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水溶性高分子化合物项目创业投资方案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5596" w:history="1">
        <w:r>
          <w:rPr>
            <w:rFonts w:ascii="仿宋" w:eastAsia="仿宋" w:hAnsi="仿宋" w:cs="仿宋" w:hint="eastAsia"/>
            <w:lang w:eastAsia="zh-CN"/>
          </w:rPr>
          <w:t>概论</w:t>
        </w:r>
        <w:r>
          <w:tab/>
        </w:r>
        <w:r>
          <w:fldChar w:fldCharType="begin"/>
        </w:r>
        <w:r>
          <w:instrText xml:space="preserve"> PAGEREF _Toc25596 \h </w:instrText>
        </w:r>
        <w:r>
          <w:fldChar w:fldCharType="separate"/>
        </w:r>
        <w:r>
          <w:t>4</w:t>
        </w:r>
        <w:r>
          <w:fldChar w:fldCharType="end"/>
        </w:r>
      </w:hyperlink>
    </w:p>
    <w:p>
      <w:pPr>
        <w:pStyle w:val="TOC1"/>
        <w:tabs>
          <w:tab w:val="right" w:leader="dot" w:pos="8306"/>
        </w:tabs>
      </w:pPr>
      <w:hyperlink w:anchor="_Toc3588" w:history="1">
        <w:r>
          <w:rPr>
            <w:rFonts w:ascii="仿宋" w:eastAsia="仿宋" w:hAnsi="仿宋" w:cs="仿宋" w:hint="eastAsia"/>
            <w:lang w:eastAsia="zh-CN"/>
          </w:rPr>
          <w:t>一、水溶性高分子化合物生产计划的含义与指标</w:t>
        </w:r>
        <w:r>
          <w:tab/>
        </w:r>
        <w:r>
          <w:fldChar w:fldCharType="begin"/>
        </w:r>
        <w:r>
          <w:instrText xml:space="preserve"> PAGEREF _Toc3588 \h </w:instrText>
        </w:r>
        <w:r>
          <w:fldChar w:fldCharType="separate"/>
        </w:r>
        <w:r>
          <w:t>4</w:t>
        </w:r>
        <w:r>
          <w:fldChar w:fldCharType="end"/>
        </w:r>
      </w:hyperlink>
    </w:p>
    <w:p>
      <w:pPr>
        <w:pStyle w:val="TOC2"/>
        <w:tabs>
          <w:tab w:val="right" w:leader="dot" w:pos="8306"/>
        </w:tabs>
      </w:pPr>
      <w:hyperlink w:anchor="_Toc7879" w:history="1">
        <w:r>
          <w:rPr>
            <w:rFonts w:ascii="仿宋" w:eastAsia="仿宋" w:hAnsi="仿宋" w:cs="仿宋" w:hint="eastAsia"/>
            <w:lang w:eastAsia="zh-CN"/>
          </w:rPr>
          <w:t>(一)、生产计划的含义与指标</w:t>
        </w:r>
        <w:r>
          <w:tab/>
        </w:r>
        <w:r>
          <w:fldChar w:fldCharType="begin"/>
        </w:r>
        <w:r>
          <w:instrText xml:space="preserve"> PAGEREF _Toc7879 \h </w:instrText>
        </w:r>
        <w:r>
          <w:fldChar w:fldCharType="separate"/>
        </w:r>
        <w:r>
          <w:t>4</w:t>
        </w:r>
        <w:r>
          <w:fldChar w:fldCharType="end"/>
        </w:r>
      </w:hyperlink>
    </w:p>
    <w:p>
      <w:pPr>
        <w:pStyle w:val="TOC1"/>
        <w:tabs>
          <w:tab w:val="right" w:leader="dot" w:pos="8306"/>
        </w:tabs>
      </w:pPr>
      <w:hyperlink w:anchor="_Toc2906" w:history="1">
        <w:r>
          <w:rPr>
            <w:rFonts w:ascii="仿宋" w:eastAsia="仿宋" w:hAnsi="仿宋" w:cs="仿宋" w:hint="eastAsia"/>
            <w:lang w:eastAsia="zh-CN"/>
          </w:rPr>
          <w:t>二、水溶性高分子化合物行业前景</w:t>
        </w:r>
        <w:r>
          <w:tab/>
        </w:r>
        <w:r>
          <w:fldChar w:fldCharType="begin"/>
        </w:r>
        <w:r>
          <w:instrText xml:space="preserve"> PAGEREF _Toc2906 \h </w:instrText>
        </w:r>
        <w:r>
          <w:fldChar w:fldCharType="separate"/>
        </w:r>
        <w:r>
          <w:t>7</w:t>
        </w:r>
        <w:r>
          <w:fldChar w:fldCharType="end"/>
        </w:r>
      </w:hyperlink>
    </w:p>
    <w:p>
      <w:pPr>
        <w:pStyle w:val="TOC2"/>
        <w:tabs>
          <w:tab w:val="right" w:leader="dot" w:pos="8306"/>
        </w:tabs>
      </w:pPr>
      <w:hyperlink w:anchor="_Toc18109" w:history="1">
        <w:r>
          <w:rPr>
            <w:rFonts w:ascii="仿宋" w:eastAsia="仿宋" w:hAnsi="仿宋" w:cs="仿宋" w:hint="eastAsia"/>
            <w:lang w:eastAsia="zh-CN"/>
          </w:rPr>
          <w:t>(一)、市场增长预测</w:t>
        </w:r>
        <w:r>
          <w:tab/>
        </w:r>
        <w:r>
          <w:fldChar w:fldCharType="begin"/>
        </w:r>
        <w:r>
          <w:instrText xml:space="preserve"> PAGEREF _Toc18109 \h </w:instrText>
        </w:r>
        <w:r>
          <w:fldChar w:fldCharType="separate"/>
        </w:r>
        <w:r>
          <w:t>7</w:t>
        </w:r>
        <w:r>
          <w:fldChar w:fldCharType="end"/>
        </w:r>
      </w:hyperlink>
    </w:p>
    <w:p>
      <w:pPr>
        <w:pStyle w:val="TOC2"/>
        <w:tabs>
          <w:tab w:val="right" w:leader="dot" w:pos="8306"/>
        </w:tabs>
      </w:pPr>
      <w:hyperlink w:anchor="_Toc14381" w:history="1">
        <w:r>
          <w:rPr>
            <w:rFonts w:ascii="仿宋" w:eastAsia="仿宋" w:hAnsi="仿宋" w:cs="仿宋" w:hint="eastAsia"/>
            <w:lang w:eastAsia="zh-CN"/>
          </w:rPr>
          <w:t>(二)、新兴市场机会</w:t>
        </w:r>
        <w:r>
          <w:tab/>
        </w:r>
        <w:r>
          <w:fldChar w:fldCharType="begin"/>
        </w:r>
        <w:r>
          <w:instrText xml:space="preserve"> PAGEREF _Toc14381 \h </w:instrText>
        </w:r>
        <w:r>
          <w:fldChar w:fldCharType="separate"/>
        </w:r>
        <w:r>
          <w:t>8</w:t>
        </w:r>
        <w:r>
          <w:fldChar w:fldCharType="end"/>
        </w:r>
      </w:hyperlink>
    </w:p>
    <w:p>
      <w:pPr>
        <w:pStyle w:val="TOC2"/>
        <w:tabs>
          <w:tab w:val="right" w:leader="dot" w:pos="8306"/>
        </w:tabs>
      </w:pPr>
      <w:hyperlink w:anchor="_Toc17475" w:history="1">
        <w:r>
          <w:rPr>
            <w:rFonts w:ascii="仿宋" w:eastAsia="仿宋" w:hAnsi="仿宋" w:cs="仿宋" w:hint="eastAsia"/>
            <w:lang w:eastAsia="zh-CN"/>
          </w:rPr>
          <w:t>(三)、技术前景展望</w:t>
        </w:r>
        <w:r>
          <w:tab/>
        </w:r>
        <w:r>
          <w:fldChar w:fldCharType="begin"/>
        </w:r>
        <w:r>
          <w:instrText xml:space="preserve"> PAGEREF _Toc17475 \h </w:instrText>
        </w:r>
        <w:r>
          <w:fldChar w:fldCharType="separate"/>
        </w:r>
        <w:r>
          <w:t>9</w:t>
        </w:r>
        <w:r>
          <w:fldChar w:fldCharType="end"/>
        </w:r>
      </w:hyperlink>
    </w:p>
    <w:p>
      <w:pPr>
        <w:pStyle w:val="TOC2"/>
        <w:tabs>
          <w:tab w:val="right" w:leader="dot" w:pos="8306"/>
        </w:tabs>
      </w:pPr>
      <w:hyperlink w:anchor="_Toc23875" w:history="1">
        <w:r>
          <w:rPr>
            <w:rFonts w:ascii="仿宋" w:eastAsia="仿宋" w:hAnsi="仿宋" w:cs="仿宋" w:hint="eastAsia"/>
            <w:lang w:eastAsia="zh-CN"/>
          </w:rPr>
          <w:t>(四)、政策环境变化</w:t>
        </w:r>
        <w:r>
          <w:tab/>
        </w:r>
        <w:r>
          <w:fldChar w:fldCharType="begin"/>
        </w:r>
        <w:r>
          <w:instrText xml:space="preserve"> PAGEREF _Toc23875 \h </w:instrText>
        </w:r>
        <w:r>
          <w:fldChar w:fldCharType="separate"/>
        </w:r>
        <w:r>
          <w:t>10</w:t>
        </w:r>
        <w:r>
          <w:fldChar w:fldCharType="end"/>
        </w:r>
      </w:hyperlink>
    </w:p>
    <w:p>
      <w:pPr>
        <w:pStyle w:val="TOC1"/>
        <w:tabs>
          <w:tab w:val="right" w:leader="dot" w:pos="8306"/>
        </w:tabs>
      </w:pPr>
      <w:hyperlink w:anchor="_Toc32557" w:history="1">
        <w:r>
          <w:rPr>
            <w:rFonts w:ascii="仿宋" w:eastAsia="仿宋" w:hAnsi="仿宋" w:cs="仿宋" w:hint="eastAsia"/>
            <w:lang w:eastAsia="zh-CN"/>
          </w:rPr>
          <w:t>三、水溶性高分子化合物企业外部环境分析</w:t>
        </w:r>
        <w:r>
          <w:tab/>
        </w:r>
        <w:r>
          <w:fldChar w:fldCharType="begin"/>
        </w:r>
        <w:r>
          <w:instrText xml:space="preserve"> PAGEREF _Toc32557 \h </w:instrText>
        </w:r>
        <w:r>
          <w:fldChar w:fldCharType="separate"/>
        </w:r>
        <w:r>
          <w:t>11</w:t>
        </w:r>
        <w:r>
          <w:fldChar w:fldCharType="end"/>
        </w:r>
      </w:hyperlink>
    </w:p>
    <w:p>
      <w:pPr>
        <w:pStyle w:val="TOC2"/>
        <w:tabs>
          <w:tab w:val="right" w:leader="dot" w:pos="8306"/>
        </w:tabs>
      </w:pPr>
      <w:hyperlink w:anchor="_Toc9371" w:history="1">
        <w:r>
          <w:rPr>
            <w:rFonts w:ascii="仿宋" w:eastAsia="仿宋" w:hAnsi="仿宋" w:cs="仿宋" w:hint="eastAsia"/>
            <w:lang w:eastAsia="zh-CN"/>
          </w:rPr>
          <w:t>(一)、企业外部环境分析</w:t>
        </w:r>
        <w:r>
          <w:tab/>
        </w:r>
        <w:r>
          <w:fldChar w:fldCharType="begin"/>
        </w:r>
        <w:r>
          <w:instrText xml:space="preserve"> PAGEREF _Toc9371 \h </w:instrText>
        </w:r>
        <w:r>
          <w:fldChar w:fldCharType="separate"/>
        </w:r>
        <w:r>
          <w:t>11</w:t>
        </w:r>
        <w:r>
          <w:fldChar w:fldCharType="end"/>
        </w:r>
      </w:hyperlink>
    </w:p>
    <w:p>
      <w:pPr>
        <w:pStyle w:val="TOC1"/>
        <w:tabs>
          <w:tab w:val="right" w:leader="dot" w:pos="8306"/>
        </w:tabs>
      </w:pPr>
      <w:hyperlink w:anchor="_Toc23804" w:history="1">
        <w:r>
          <w:rPr>
            <w:rFonts w:ascii="仿宋" w:eastAsia="仿宋" w:hAnsi="仿宋" w:cs="仿宋" w:hint="eastAsia"/>
            <w:lang w:eastAsia="zh-CN"/>
          </w:rPr>
          <w:t>四、建设规模</w:t>
        </w:r>
        <w:r>
          <w:tab/>
        </w:r>
        <w:r>
          <w:fldChar w:fldCharType="begin"/>
        </w:r>
        <w:r>
          <w:instrText xml:space="preserve"> PAGEREF _Toc23804 \h </w:instrText>
        </w:r>
        <w:r>
          <w:fldChar w:fldCharType="separate"/>
        </w:r>
        <w:r>
          <w:t>12</w:t>
        </w:r>
        <w:r>
          <w:fldChar w:fldCharType="end"/>
        </w:r>
      </w:hyperlink>
    </w:p>
    <w:p>
      <w:pPr>
        <w:pStyle w:val="TOC2"/>
        <w:tabs>
          <w:tab w:val="right" w:leader="dot" w:pos="8306"/>
        </w:tabs>
      </w:pPr>
      <w:hyperlink w:anchor="_Toc6988" w:history="1">
        <w:r>
          <w:rPr>
            <w:rFonts w:ascii="仿宋" w:eastAsia="仿宋" w:hAnsi="仿宋" w:cs="仿宋" w:hint="eastAsia"/>
            <w:lang w:eastAsia="zh-CN"/>
          </w:rPr>
          <w:t>(一)、产品规划</w:t>
        </w:r>
        <w:r>
          <w:tab/>
        </w:r>
        <w:r>
          <w:fldChar w:fldCharType="begin"/>
        </w:r>
        <w:r>
          <w:instrText xml:space="preserve"> PAGEREF _Toc6988 \h </w:instrText>
        </w:r>
        <w:r>
          <w:fldChar w:fldCharType="separate"/>
        </w:r>
        <w:r>
          <w:t>12</w:t>
        </w:r>
        <w:r>
          <w:fldChar w:fldCharType="end"/>
        </w:r>
      </w:hyperlink>
    </w:p>
    <w:p>
      <w:pPr>
        <w:pStyle w:val="TOC2"/>
        <w:tabs>
          <w:tab w:val="right" w:leader="dot" w:pos="8306"/>
        </w:tabs>
      </w:pPr>
      <w:hyperlink w:anchor="_Toc17842" w:history="1">
        <w:r>
          <w:rPr>
            <w:rFonts w:ascii="仿宋" w:eastAsia="仿宋" w:hAnsi="仿宋" w:cs="仿宋" w:hint="eastAsia"/>
            <w:lang w:eastAsia="zh-CN"/>
          </w:rPr>
          <w:t>(二)、建设规模</w:t>
        </w:r>
        <w:r>
          <w:tab/>
        </w:r>
        <w:r>
          <w:fldChar w:fldCharType="begin"/>
        </w:r>
        <w:r>
          <w:instrText xml:space="preserve"> PAGEREF _Toc17842 \h </w:instrText>
        </w:r>
        <w:r>
          <w:fldChar w:fldCharType="separate"/>
        </w:r>
        <w:r>
          <w:t>13</w:t>
        </w:r>
        <w:r>
          <w:fldChar w:fldCharType="end"/>
        </w:r>
      </w:hyperlink>
    </w:p>
    <w:p>
      <w:pPr>
        <w:pStyle w:val="TOC1"/>
        <w:tabs>
          <w:tab w:val="right" w:leader="dot" w:pos="8306"/>
        </w:tabs>
      </w:pPr>
      <w:hyperlink w:anchor="_Toc876" w:history="1">
        <w:r>
          <w:rPr>
            <w:rFonts w:ascii="仿宋" w:eastAsia="仿宋" w:hAnsi="仿宋" w:cs="仿宋" w:hint="eastAsia"/>
            <w:lang w:eastAsia="zh-CN"/>
          </w:rPr>
          <w:t>五、项目选址研究</w:t>
        </w:r>
        <w:r>
          <w:tab/>
        </w:r>
        <w:r>
          <w:fldChar w:fldCharType="begin"/>
        </w:r>
        <w:r>
          <w:instrText xml:space="preserve"> PAGEREF _Toc876 \h </w:instrText>
        </w:r>
        <w:r>
          <w:fldChar w:fldCharType="separate"/>
        </w:r>
        <w:r>
          <w:t>14</w:t>
        </w:r>
        <w:r>
          <w:fldChar w:fldCharType="end"/>
        </w:r>
      </w:hyperlink>
    </w:p>
    <w:p>
      <w:pPr>
        <w:pStyle w:val="TOC2"/>
        <w:tabs>
          <w:tab w:val="right" w:leader="dot" w:pos="8306"/>
        </w:tabs>
      </w:pPr>
      <w:hyperlink w:anchor="_Toc3242" w:history="1">
        <w:r>
          <w:rPr>
            <w:rFonts w:ascii="仿宋" w:eastAsia="仿宋" w:hAnsi="仿宋" w:cs="仿宋" w:hint="eastAsia"/>
            <w:lang w:eastAsia="zh-CN"/>
          </w:rPr>
          <w:t>(一)、项目选址原则</w:t>
        </w:r>
        <w:r>
          <w:tab/>
        </w:r>
        <w:r>
          <w:fldChar w:fldCharType="begin"/>
        </w:r>
        <w:r>
          <w:instrText xml:space="preserve"> PAGEREF _Toc3242 \h </w:instrText>
        </w:r>
        <w:r>
          <w:fldChar w:fldCharType="separate"/>
        </w:r>
        <w:r>
          <w:t>14</w:t>
        </w:r>
        <w:r>
          <w:fldChar w:fldCharType="end"/>
        </w:r>
      </w:hyperlink>
    </w:p>
    <w:p>
      <w:pPr>
        <w:pStyle w:val="TOC2"/>
        <w:tabs>
          <w:tab w:val="right" w:leader="dot" w:pos="8306"/>
        </w:tabs>
      </w:pPr>
      <w:hyperlink w:anchor="_Toc32289" w:history="1">
        <w:r>
          <w:rPr>
            <w:rFonts w:ascii="仿宋" w:eastAsia="仿宋" w:hAnsi="仿宋" w:cs="仿宋" w:hint="eastAsia"/>
            <w:lang w:eastAsia="zh-CN"/>
          </w:rPr>
          <w:t>(二)、项目选址</w:t>
        </w:r>
        <w:r>
          <w:tab/>
        </w:r>
        <w:r>
          <w:fldChar w:fldCharType="begin"/>
        </w:r>
        <w:r>
          <w:instrText xml:space="preserve"> PAGEREF _Toc32289 \h </w:instrText>
        </w:r>
        <w:r>
          <w:fldChar w:fldCharType="separate"/>
        </w:r>
        <w:r>
          <w:t>15</w:t>
        </w:r>
        <w:r>
          <w:fldChar w:fldCharType="end"/>
        </w:r>
      </w:hyperlink>
    </w:p>
    <w:p>
      <w:pPr>
        <w:pStyle w:val="TOC2"/>
        <w:tabs>
          <w:tab w:val="right" w:leader="dot" w:pos="8306"/>
        </w:tabs>
      </w:pPr>
      <w:hyperlink w:anchor="_Toc17624" w:history="1">
        <w:r>
          <w:rPr>
            <w:rFonts w:ascii="仿宋" w:eastAsia="仿宋" w:hAnsi="仿宋" w:cs="仿宋" w:hint="eastAsia"/>
            <w:lang w:eastAsia="zh-CN"/>
          </w:rPr>
          <w:t>(三)、建设条件分析</w:t>
        </w:r>
        <w:r>
          <w:tab/>
        </w:r>
        <w:r>
          <w:fldChar w:fldCharType="begin"/>
        </w:r>
        <w:r>
          <w:instrText xml:space="preserve"> PAGEREF _Toc17624 \h </w:instrText>
        </w:r>
        <w:r>
          <w:fldChar w:fldCharType="separate"/>
        </w:r>
        <w:r>
          <w:t>17</w:t>
        </w:r>
        <w:r>
          <w:fldChar w:fldCharType="end"/>
        </w:r>
      </w:hyperlink>
    </w:p>
    <w:p>
      <w:pPr>
        <w:pStyle w:val="TOC2"/>
        <w:tabs>
          <w:tab w:val="right" w:leader="dot" w:pos="8306"/>
        </w:tabs>
      </w:pPr>
      <w:hyperlink w:anchor="_Toc5963" w:history="1">
        <w:r>
          <w:rPr>
            <w:rFonts w:ascii="仿宋" w:eastAsia="仿宋" w:hAnsi="仿宋" w:cs="仿宋" w:hint="eastAsia"/>
            <w:lang w:eastAsia="zh-CN"/>
          </w:rPr>
          <w:t>(四)、用地控制指标</w:t>
        </w:r>
        <w:r>
          <w:tab/>
        </w:r>
        <w:r>
          <w:fldChar w:fldCharType="begin"/>
        </w:r>
        <w:r>
          <w:instrText xml:space="preserve"> PAGEREF _Toc5963 \h </w:instrText>
        </w:r>
        <w:r>
          <w:fldChar w:fldCharType="separate"/>
        </w:r>
        <w:r>
          <w:t>18</w:t>
        </w:r>
        <w:r>
          <w:fldChar w:fldCharType="end"/>
        </w:r>
      </w:hyperlink>
    </w:p>
    <w:p>
      <w:pPr>
        <w:pStyle w:val="TOC2"/>
        <w:tabs>
          <w:tab w:val="right" w:leader="dot" w:pos="8306"/>
        </w:tabs>
      </w:pPr>
      <w:hyperlink w:anchor="_Toc1115" w:history="1">
        <w:r>
          <w:rPr>
            <w:rFonts w:ascii="仿宋" w:eastAsia="仿宋" w:hAnsi="仿宋" w:cs="仿宋" w:hint="eastAsia"/>
            <w:lang w:eastAsia="zh-CN"/>
          </w:rPr>
          <w:t>(五)、地总体要求</w:t>
        </w:r>
        <w:r>
          <w:tab/>
        </w:r>
        <w:r>
          <w:fldChar w:fldCharType="begin"/>
        </w:r>
        <w:r>
          <w:instrText xml:space="preserve"> PAGEREF _Toc1115 \h </w:instrText>
        </w:r>
        <w:r>
          <w:fldChar w:fldCharType="separate"/>
        </w:r>
        <w:r>
          <w:t>19</w:t>
        </w:r>
        <w:r>
          <w:fldChar w:fldCharType="end"/>
        </w:r>
      </w:hyperlink>
    </w:p>
    <w:p>
      <w:pPr>
        <w:pStyle w:val="TOC2"/>
        <w:tabs>
          <w:tab w:val="right" w:leader="dot" w:pos="8306"/>
        </w:tabs>
      </w:pPr>
      <w:hyperlink w:anchor="_Toc18277" w:history="1">
        <w:r>
          <w:rPr>
            <w:rFonts w:ascii="仿宋" w:eastAsia="仿宋" w:hAnsi="仿宋" w:cs="仿宋" w:hint="eastAsia"/>
            <w:lang w:eastAsia="zh-CN"/>
          </w:rPr>
          <w:t>(六)、节约用地措施</w:t>
        </w:r>
        <w:r>
          <w:tab/>
        </w:r>
        <w:r>
          <w:fldChar w:fldCharType="begin"/>
        </w:r>
        <w:r>
          <w:instrText xml:space="preserve"> PAGEREF _Toc18277 \h </w:instrText>
        </w:r>
        <w:r>
          <w:fldChar w:fldCharType="separate"/>
        </w:r>
        <w:r>
          <w:t>21</w:t>
        </w:r>
        <w:r>
          <w:fldChar w:fldCharType="end"/>
        </w:r>
      </w:hyperlink>
    </w:p>
    <w:p>
      <w:pPr>
        <w:pStyle w:val="TOC2"/>
        <w:tabs>
          <w:tab w:val="right" w:leader="dot" w:pos="8306"/>
        </w:tabs>
      </w:pPr>
      <w:hyperlink w:anchor="_Toc31046" w:history="1">
        <w:r>
          <w:rPr>
            <w:rFonts w:ascii="仿宋" w:eastAsia="仿宋" w:hAnsi="仿宋" w:cs="仿宋" w:hint="eastAsia"/>
            <w:lang w:eastAsia="zh-CN"/>
          </w:rPr>
          <w:t>(七)、选址综合评价</w:t>
        </w:r>
        <w:r>
          <w:tab/>
        </w:r>
        <w:r>
          <w:fldChar w:fldCharType="begin"/>
        </w:r>
        <w:r>
          <w:instrText xml:space="preserve"> PAGEREF _Toc31046 \h </w:instrText>
        </w:r>
        <w:r>
          <w:fldChar w:fldCharType="separate"/>
        </w:r>
        <w:r>
          <w:t>22</w:t>
        </w:r>
        <w:r>
          <w:fldChar w:fldCharType="end"/>
        </w:r>
      </w:hyperlink>
    </w:p>
    <w:p>
      <w:pPr>
        <w:pStyle w:val="TOC1"/>
        <w:tabs>
          <w:tab w:val="right" w:leader="dot" w:pos="8306"/>
        </w:tabs>
      </w:pPr>
      <w:hyperlink w:anchor="_Toc26004" w:history="1">
        <w:r>
          <w:rPr>
            <w:rFonts w:ascii="仿宋" w:eastAsia="仿宋" w:hAnsi="仿宋" w:cs="仿宋" w:hint="eastAsia"/>
            <w:lang w:eastAsia="zh-CN"/>
          </w:rPr>
          <w:t>六、发展规划分析</w:t>
        </w:r>
        <w:r>
          <w:tab/>
        </w:r>
        <w:r>
          <w:fldChar w:fldCharType="begin"/>
        </w:r>
        <w:r>
          <w:instrText xml:space="preserve"> PAGEREF _Toc26004 \h </w:instrText>
        </w:r>
        <w:r>
          <w:fldChar w:fldCharType="separate"/>
        </w:r>
        <w:r>
          <w:t>23</w:t>
        </w:r>
        <w:r>
          <w:fldChar w:fldCharType="end"/>
        </w:r>
      </w:hyperlink>
    </w:p>
    <w:p>
      <w:pPr>
        <w:pStyle w:val="TOC2"/>
        <w:tabs>
          <w:tab w:val="right" w:leader="dot" w:pos="8306"/>
        </w:tabs>
      </w:pPr>
      <w:hyperlink w:anchor="_Toc522" w:history="1">
        <w:r>
          <w:rPr>
            <w:rFonts w:ascii="仿宋" w:eastAsia="仿宋" w:hAnsi="仿宋" w:cs="仿宋" w:hint="eastAsia"/>
            <w:lang w:eastAsia="zh-CN"/>
          </w:rPr>
          <w:t>(一)、公司发展规划</w:t>
        </w:r>
        <w:r>
          <w:tab/>
        </w:r>
        <w:r>
          <w:fldChar w:fldCharType="begin"/>
        </w:r>
        <w:r>
          <w:instrText xml:space="preserve"> PAGEREF _Toc522 \h </w:instrText>
        </w:r>
        <w:r>
          <w:fldChar w:fldCharType="separate"/>
        </w:r>
        <w:r>
          <w:t>23</w:t>
        </w:r>
        <w:r>
          <w:fldChar w:fldCharType="end"/>
        </w:r>
      </w:hyperlink>
    </w:p>
    <w:p>
      <w:pPr>
        <w:pStyle w:val="TOC2"/>
        <w:tabs>
          <w:tab w:val="right" w:leader="dot" w:pos="8306"/>
        </w:tabs>
      </w:pPr>
      <w:hyperlink w:anchor="_Toc4855" w:history="1">
        <w:r>
          <w:rPr>
            <w:rFonts w:ascii="仿宋" w:eastAsia="仿宋" w:hAnsi="仿宋" w:cs="仿宋" w:hint="eastAsia"/>
            <w:lang w:eastAsia="zh-CN"/>
          </w:rPr>
          <w:t>(二)、保障措施</w:t>
        </w:r>
        <w:r>
          <w:tab/>
        </w:r>
        <w:r>
          <w:fldChar w:fldCharType="begin"/>
        </w:r>
        <w:r>
          <w:instrText xml:space="preserve"> PAGEREF _Toc4855 \h </w:instrText>
        </w:r>
        <w:r>
          <w:fldChar w:fldCharType="separate"/>
        </w:r>
        <w:r>
          <w:t>26</w:t>
        </w:r>
        <w:r>
          <w:fldChar w:fldCharType="end"/>
        </w:r>
      </w:hyperlink>
    </w:p>
    <w:p>
      <w:pPr>
        <w:pStyle w:val="TOC1"/>
        <w:tabs>
          <w:tab w:val="right" w:leader="dot" w:pos="8306"/>
        </w:tabs>
      </w:pPr>
      <w:hyperlink w:anchor="_Toc19952" w:history="1">
        <w:r>
          <w:rPr>
            <w:rFonts w:ascii="仿宋" w:eastAsia="仿宋" w:hAnsi="仿宋" w:cs="仿宋" w:hint="eastAsia"/>
            <w:lang w:eastAsia="zh-CN"/>
          </w:rPr>
          <w:t>七、进度计划</w:t>
        </w:r>
        <w:r>
          <w:tab/>
        </w:r>
        <w:r>
          <w:fldChar w:fldCharType="begin"/>
        </w:r>
        <w:r>
          <w:instrText xml:space="preserve"> PAGEREF _Toc19952 \h </w:instrText>
        </w:r>
        <w:r>
          <w:fldChar w:fldCharType="separate"/>
        </w:r>
        <w:r>
          <w:t>27</w:t>
        </w:r>
        <w:r>
          <w:fldChar w:fldCharType="end"/>
        </w:r>
      </w:hyperlink>
    </w:p>
    <w:p>
      <w:pPr>
        <w:pStyle w:val="TOC2"/>
        <w:tabs>
          <w:tab w:val="right" w:leader="dot" w:pos="8306"/>
        </w:tabs>
      </w:pPr>
      <w:hyperlink w:anchor="_Toc12728" w:history="1">
        <w:r>
          <w:rPr>
            <w:rFonts w:ascii="仿宋" w:eastAsia="仿宋" w:hAnsi="仿宋" w:cs="仿宋" w:hint="eastAsia"/>
            <w:lang w:eastAsia="zh-CN"/>
          </w:rPr>
          <w:t>(一)、建设周期</w:t>
        </w:r>
        <w:r>
          <w:tab/>
        </w:r>
        <w:r>
          <w:fldChar w:fldCharType="begin"/>
        </w:r>
        <w:r>
          <w:instrText xml:space="preserve"> PAGEREF _Toc12728 \h </w:instrText>
        </w:r>
        <w:r>
          <w:fldChar w:fldCharType="separate"/>
        </w:r>
        <w:r>
          <w:t>27</w:t>
        </w:r>
        <w:r>
          <w:fldChar w:fldCharType="end"/>
        </w:r>
      </w:hyperlink>
    </w:p>
    <w:p>
      <w:pPr>
        <w:pStyle w:val="TOC2"/>
        <w:tabs>
          <w:tab w:val="right" w:leader="dot" w:pos="8306"/>
        </w:tabs>
      </w:pPr>
      <w:hyperlink w:anchor="_Toc28276" w:history="1">
        <w:r>
          <w:rPr>
            <w:rFonts w:ascii="仿宋" w:eastAsia="仿宋" w:hAnsi="仿宋" w:cs="仿宋" w:hint="eastAsia"/>
            <w:lang w:eastAsia="zh-CN"/>
          </w:rPr>
          <w:t>(二)、建设进度</w:t>
        </w:r>
        <w:r>
          <w:tab/>
        </w:r>
        <w:r>
          <w:fldChar w:fldCharType="begin"/>
        </w:r>
        <w:r>
          <w:instrText xml:space="preserve"> PAGEREF _Toc28276 \h </w:instrText>
        </w:r>
        <w:r>
          <w:fldChar w:fldCharType="separate"/>
        </w:r>
        <w:r>
          <w:t>27</w:t>
        </w:r>
        <w:r>
          <w:fldChar w:fldCharType="end"/>
        </w:r>
      </w:hyperlink>
    </w:p>
    <w:p>
      <w:pPr>
        <w:pStyle w:val="TOC2"/>
        <w:tabs>
          <w:tab w:val="right" w:leader="dot" w:pos="8306"/>
        </w:tabs>
      </w:pPr>
      <w:hyperlink w:anchor="_Toc19828" w:history="1">
        <w:r>
          <w:rPr>
            <w:rFonts w:ascii="仿宋" w:eastAsia="仿宋" w:hAnsi="仿宋" w:cs="仿宋" w:hint="eastAsia"/>
            <w:lang w:eastAsia="zh-CN"/>
          </w:rPr>
          <w:t>(三)、进度安排注意事项</w:t>
        </w:r>
        <w:r>
          <w:tab/>
        </w:r>
        <w:r>
          <w:fldChar w:fldCharType="begin"/>
        </w:r>
        <w:r>
          <w:instrText xml:space="preserve"> PAGEREF _Toc19828 \h </w:instrText>
        </w:r>
        <w:r>
          <w:fldChar w:fldCharType="separate"/>
        </w:r>
        <w:r>
          <w:t>28</w:t>
        </w:r>
        <w:r>
          <w:fldChar w:fldCharType="end"/>
        </w:r>
      </w:hyperlink>
    </w:p>
    <w:p>
      <w:pPr>
        <w:pStyle w:val="TOC2"/>
        <w:tabs>
          <w:tab w:val="right" w:leader="dot" w:pos="8306"/>
        </w:tabs>
      </w:pPr>
      <w:hyperlink w:anchor="_Toc18574" w:history="1">
        <w:r>
          <w:rPr>
            <w:rFonts w:ascii="仿宋" w:eastAsia="仿宋" w:hAnsi="仿宋" w:cs="仿宋" w:hint="eastAsia"/>
            <w:lang w:eastAsia="zh-CN"/>
          </w:rPr>
          <w:t>(四)、人力资源配置</w:t>
        </w:r>
        <w:r>
          <w:tab/>
        </w:r>
        <w:r>
          <w:fldChar w:fldCharType="begin"/>
        </w:r>
        <w:r>
          <w:instrText xml:space="preserve"> PAGEREF _Toc18574 \h </w:instrText>
        </w:r>
        <w:r>
          <w:fldChar w:fldCharType="separate"/>
        </w:r>
        <w:r>
          <w:t>28</w:t>
        </w:r>
        <w:r>
          <w:fldChar w:fldCharType="end"/>
        </w:r>
      </w:hyperlink>
    </w:p>
    <w:p>
      <w:pPr>
        <w:pStyle w:val="TOC2"/>
        <w:tabs>
          <w:tab w:val="right" w:leader="dot" w:pos="8306"/>
        </w:tabs>
      </w:pPr>
      <w:hyperlink w:anchor="_Toc18404" w:history="1">
        <w:r>
          <w:rPr>
            <w:rFonts w:ascii="仿宋" w:eastAsia="仿宋" w:hAnsi="仿宋" w:cs="仿宋" w:hint="eastAsia"/>
            <w:lang w:eastAsia="zh-CN"/>
          </w:rPr>
          <w:t>(五)、员工培训</w:t>
        </w:r>
        <w:r>
          <w:tab/>
        </w:r>
        <w:r>
          <w:fldChar w:fldCharType="begin"/>
        </w:r>
        <w:r>
          <w:instrText xml:space="preserve"> PAGEREF _Toc18404 \h </w:instrText>
        </w:r>
        <w:r>
          <w:fldChar w:fldCharType="separate"/>
        </w:r>
        <w:r>
          <w:t>29</w:t>
        </w:r>
        <w:r>
          <w:fldChar w:fldCharType="end"/>
        </w:r>
      </w:hyperlink>
    </w:p>
    <w:p>
      <w:pPr>
        <w:pStyle w:val="TOC2"/>
        <w:tabs>
          <w:tab w:val="right" w:leader="dot" w:pos="8306"/>
        </w:tabs>
      </w:pPr>
      <w:hyperlink w:anchor="_Toc3367" w:history="1">
        <w:r>
          <w:rPr>
            <w:rFonts w:ascii="仿宋" w:eastAsia="仿宋" w:hAnsi="仿宋" w:cs="仿宋" w:hint="eastAsia"/>
            <w:lang w:eastAsia="zh-CN"/>
          </w:rPr>
          <w:t>(六)、水溶性高分子化合物项目实施保障</w:t>
        </w:r>
        <w:r>
          <w:tab/>
        </w:r>
        <w:r>
          <w:fldChar w:fldCharType="begin"/>
        </w:r>
        <w:r>
          <w:instrText xml:space="preserve"> PAGEREF _Toc3367 \h </w:instrText>
        </w:r>
        <w:r>
          <w:fldChar w:fldCharType="separate"/>
        </w:r>
        <w:r>
          <w:t>30</w:t>
        </w:r>
        <w:r>
          <w:fldChar w:fldCharType="end"/>
        </w:r>
      </w:hyperlink>
    </w:p>
    <w:p>
      <w:pPr>
        <w:pStyle w:val="TOC1"/>
        <w:tabs>
          <w:tab w:val="right" w:leader="dot" w:pos="8306"/>
        </w:tabs>
      </w:pPr>
      <w:hyperlink w:anchor="_Toc29693" w:history="1">
        <w:r>
          <w:rPr>
            <w:rFonts w:ascii="仿宋" w:eastAsia="仿宋" w:hAnsi="仿宋" w:cs="仿宋" w:hint="eastAsia"/>
            <w:lang w:eastAsia="zh-CN"/>
          </w:rPr>
          <w:t>八、经济效益分析</w:t>
        </w:r>
        <w:r>
          <w:tab/>
        </w:r>
        <w:r>
          <w:fldChar w:fldCharType="begin"/>
        </w:r>
        <w:r>
          <w:instrText xml:space="preserve"> PAGEREF _Toc29693 \h </w:instrText>
        </w:r>
        <w:r>
          <w:fldChar w:fldCharType="separate"/>
        </w:r>
        <w:r>
          <w:t>30</w:t>
        </w:r>
        <w:r>
          <w:fldChar w:fldCharType="end"/>
        </w:r>
      </w:hyperlink>
    </w:p>
    <w:p>
      <w:pPr>
        <w:pStyle w:val="TOC2"/>
        <w:tabs>
          <w:tab w:val="right" w:leader="dot" w:pos="8306"/>
        </w:tabs>
      </w:pPr>
      <w:hyperlink w:anchor="_Toc23116" w:history="1">
        <w:r>
          <w:rPr>
            <w:rFonts w:ascii="仿宋" w:eastAsia="仿宋" w:hAnsi="仿宋" w:cs="仿宋" w:hint="eastAsia"/>
            <w:lang w:eastAsia="zh-CN"/>
          </w:rPr>
          <w:t>(一)、基本假设及基础参数选取</w:t>
        </w:r>
        <w:r>
          <w:tab/>
        </w:r>
        <w:r>
          <w:fldChar w:fldCharType="begin"/>
        </w:r>
        <w:r>
          <w:instrText xml:space="preserve"> PAGEREF _Toc23116 \h </w:instrText>
        </w:r>
        <w:r>
          <w:fldChar w:fldCharType="separate"/>
        </w:r>
        <w:r>
          <w:t>30</w:t>
        </w:r>
        <w:r>
          <w:fldChar w:fldCharType="end"/>
        </w:r>
      </w:hyperlink>
    </w:p>
    <w:p>
      <w:pPr>
        <w:pStyle w:val="TOC2"/>
        <w:tabs>
          <w:tab w:val="right" w:leader="dot" w:pos="8306"/>
        </w:tabs>
      </w:pPr>
      <w:hyperlink w:anchor="_Toc23261" w:history="1">
        <w:r>
          <w:rPr>
            <w:rFonts w:ascii="仿宋" w:eastAsia="仿宋" w:hAnsi="仿宋" w:cs="仿宋" w:hint="eastAsia"/>
            <w:lang w:eastAsia="zh-CN"/>
          </w:rPr>
          <w:t>(二)、经济评价财务测算</w:t>
        </w:r>
        <w:r>
          <w:tab/>
        </w:r>
        <w:r>
          <w:fldChar w:fldCharType="begin"/>
        </w:r>
        <w:r>
          <w:instrText xml:space="preserve"> PAGEREF _Toc23261 \h </w:instrText>
        </w:r>
        <w:r>
          <w:fldChar w:fldCharType="separate"/>
        </w:r>
        <w:r>
          <w:t>31</w:t>
        </w:r>
        <w:r>
          <w:fldChar w:fldCharType="end"/>
        </w:r>
      </w:hyperlink>
    </w:p>
    <w:p>
      <w:pPr>
        <w:pStyle w:val="TOC2"/>
        <w:tabs>
          <w:tab w:val="right" w:leader="dot" w:pos="8306"/>
        </w:tabs>
      </w:pPr>
      <w:hyperlink w:anchor="_Toc29404" w:history="1">
        <w:r>
          <w:rPr>
            <w:rFonts w:ascii="仿宋" w:eastAsia="仿宋" w:hAnsi="仿宋" w:cs="仿宋" w:hint="eastAsia"/>
            <w:lang w:eastAsia="zh-CN"/>
          </w:rPr>
          <w:t>(三)、水溶性高分子化合物项目盈利能力分析</w:t>
        </w:r>
        <w:r>
          <w:tab/>
        </w:r>
        <w:r>
          <w:fldChar w:fldCharType="begin"/>
        </w:r>
        <w:r>
          <w:instrText xml:space="preserve"> PAGEREF _Toc29404 \h </w:instrText>
        </w:r>
        <w:r>
          <w:fldChar w:fldCharType="separate"/>
        </w:r>
        <w:r>
          <w:t>33</w:t>
        </w:r>
        <w:r>
          <w:fldChar w:fldCharType="end"/>
        </w:r>
      </w:hyperlink>
    </w:p>
    <w:p>
      <w:pPr>
        <w:pStyle w:val="TOC2"/>
        <w:tabs>
          <w:tab w:val="right" w:leader="dot" w:pos="8306"/>
        </w:tabs>
      </w:pPr>
      <w:hyperlink w:anchor="_Toc314" w:history="1">
        <w:r>
          <w:rPr>
            <w:rFonts w:ascii="仿宋" w:eastAsia="仿宋" w:hAnsi="仿宋" w:cs="仿宋" w:hint="eastAsia"/>
            <w:lang w:eastAsia="zh-CN"/>
          </w:rPr>
          <w:t>(四)、财务生存能力分析</w:t>
        </w:r>
        <w:r>
          <w:tab/>
        </w:r>
        <w:r>
          <w:fldChar w:fldCharType="begin"/>
        </w:r>
        <w:r>
          <w:instrText xml:space="preserve"> PAGEREF _Toc314 \h </w:instrText>
        </w:r>
        <w:r>
          <w:fldChar w:fldCharType="separate"/>
        </w:r>
        <w:r>
          <w:t>34</w:t>
        </w:r>
        <w:r>
          <w:fldChar w:fldCharType="end"/>
        </w:r>
      </w:hyperlink>
    </w:p>
    <w:p>
      <w:pPr>
        <w:pStyle w:val="TOC2"/>
        <w:tabs>
          <w:tab w:val="right" w:leader="dot" w:pos="8306"/>
        </w:tabs>
      </w:pPr>
      <w:hyperlink w:anchor="_Toc10435" w:history="1">
        <w:r>
          <w:rPr>
            <w:rFonts w:ascii="仿宋" w:eastAsia="仿宋" w:hAnsi="仿宋" w:cs="仿宋" w:hint="eastAsia"/>
            <w:lang w:eastAsia="zh-CN"/>
          </w:rPr>
          <w:t>(五)、偿债能力分析</w:t>
        </w:r>
        <w:r>
          <w:tab/>
        </w:r>
        <w:r>
          <w:fldChar w:fldCharType="begin"/>
        </w:r>
        <w:r>
          <w:instrText xml:space="preserve"> PAGEREF _Toc10435 \h </w:instrText>
        </w:r>
        <w:r>
          <w:fldChar w:fldCharType="separate"/>
        </w:r>
        <w:r>
          <w:t>34</w:t>
        </w:r>
        <w:r>
          <w:fldChar w:fldCharType="end"/>
        </w:r>
      </w:hyperlink>
    </w:p>
    <w:p>
      <w:pPr>
        <w:pStyle w:val="TOC2"/>
        <w:tabs>
          <w:tab w:val="right" w:leader="dot" w:pos="8306"/>
        </w:tabs>
      </w:pPr>
      <w:hyperlink w:anchor="_Toc31023" w:history="1">
        <w:r>
          <w:rPr>
            <w:rFonts w:ascii="仿宋" w:eastAsia="仿宋" w:hAnsi="仿宋" w:cs="仿宋" w:hint="eastAsia"/>
            <w:lang w:eastAsia="zh-CN"/>
          </w:rPr>
          <w:t>(六)、经济评价结论</w:t>
        </w:r>
        <w:r>
          <w:tab/>
        </w:r>
        <w:r>
          <w:fldChar w:fldCharType="begin"/>
        </w:r>
        <w:r>
          <w:instrText xml:space="preserve"> PAGEREF _Toc31023 \h </w:instrText>
        </w:r>
        <w:r>
          <w:fldChar w:fldCharType="separate"/>
        </w:r>
        <w:r>
          <w:t>36</w:t>
        </w:r>
        <w:r>
          <w:fldChar w:fldCharType="end"/>
        </w:r>
      </w:hyperlink>
    </w:p>
    <w:p>
      <w:pPr>
        <w:pStyle w:val="TOC1"/>
        <w:tabs>
          <w:tab w:val="right" w:leader="dot" w:pos="8306"/>
        </w:tabs>
      </w:pPr>
      <w:hyperlink w:anchor="_Toc13830" w:history="1">
        <w:r>
          <w:rPr>
            <w:rFonts w:ascii="仿宋" w:eastAsia="仿宋" w:hAnsi="仿宋" w:cs="仿宋" w:hint="eastAsia"/>
            <w:lang w:eastAsia="zh-CN"/>
          </w:rPr>
          <w:t>九、市场营销策略</w:t>
        </w:r>
        <w:r>
          <w:tab/>
        </w:r>
        <w:r>
          <w:fldChar w:fldCharType="begin"/>
        </w:r>
        <w:r>
          <w:instrText xml:space="preserve"> PAGEREF _Toc13830 \h </w:instrText>
        </w:r>
        <w:r>
          <w:fldChar w:fldCharType="separate"/>
        </w:r>
        <w:r>
          <w:t>37</w:t>
        </w:r>
        <w:r>
          <w:fldChar w:fldCharType="end"/>
        </w:r>
      </w:hyperlink>
    </w:p>
    <w:p>
      <w:pPr>
        <w:pStyle w:val="TOC2"/>
        <w:tabs>
          <w:tab w:val="right" w:leader="dot" w:pos="8306"/>
        </w:tabs>
      </w:pPr>
      <w:hyperlink w:anchor="_Toc11166" w:history="1">
        <w:r>
          <w:rPr>
            <w:rFonts w:ascii="仿宋" w:eastAsia="仿宋" w:hAnsi="仿宋" w:cs="仿宋" w:hint="eastAsia"/>
            <w:lang w:eastAsia="zh-CN"/>
          </w:rPr>
          <w:t>(一)、市场调研与分析</w:t>
        </w:r>
        <w:r>
          <w:tab/>
        </w:r>
        <w:r>
          <w:fldChar w:fldCharType="begin"/>
        </w:r>
        <w:r>
          <w:instrText xml:space="preserve"> PAGEREF _Toc11166 \h </w:instrText>
        </w:r>
        <w:r>
          <w:fldChar w:fldCharType="separate"/>
        </w:r>
        <w:r>
          <w:t>37</w:t>
        </w:r>
        <w:r>
          <w:fldChar w:fldCharType="end"/>
        </w:r>
      </w:hyperlink>
    </w:p>
    <w:p>
      <w:pPr>
        <w:pStyle w:val="TOC2"/>
        <w:tabs>
          <w:tab w:val="right" w:leader="dot" w:pos="8306"/>
        </w:tabs>
      </w:pPr>
      <w:hyperlink w:anchor="_Toc25384" w:history="1">
        <w:r>
          <w:rPr>
            <w:rFonts w:ascii="仿宋" w:eastAsia="仿宋" w:hAnsi="仿宋" w:cs="仿宋" w:hint="eastAsia"/>
            <w:lang w:eastAsia="zh-CN"/>
          </w:rPr>
          <w:t>(二)、目标客户群体确定</w:t>
        </w:r>
        <w:r>
          <w:tab/>
        </w:r>
        <w:r>
          <w:fldChar w:fldCharType="begin"/>
        </w:r>
        <w:r>
          <w:instrText xml:space="preserve"> PAGEREF _Toc25384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3942" w:history="1">
        <w:r>
          <w:rPr>
            <w:rFonts w:ascii="仿宋" w:eastAsia="仿宋" w:hAnsi="仿宋" w:cs="仿宋" w:hint="eastAsia"/>
            <w:lang w:eastAsia="zh-CN"/>
          </w:rPr>
          <w:t>(三)、产品推广与宣传</w:t>
        </w:r>
        <w:r>
          <w:tab/>
        </w:r>
        <w:r>
          <w:fldChar w:fldCharType="begin"/>
        </w:r>
        <w:r>
          <w:instrText xml:space="preserve"> PAGEREF _Toc23942 \h </w:instrText>
        </w:r>
        <w:r>
          <w:fldChar w:fldCharType="separate"/>
        </w:r>
        <w:r>
          <w:t>39</w:t>
        </w:r>
        <w:r>
          <w:fldChar w:fldCharType="end"/>
        </w:r>
      </w:hyperlink>
    </w:p>
    <w:p>
      <w:pPr>
        <w:pStyle w:val="TOC2"/>
        <w:tabs>
          <w:tab w:val="right" w:leader="dot" w:pos="8306"/>
        </w:tabs>
      </w:pPr>
      <w:hyperlink w:anchor="_Toc3499" w:history="1">
        <w:r>
          <w:rPr>
            <w:rFonts w:ascii="仿宋" w:eastAsia="仿宋" w:hAnsi="仿宋" w:cs="仿宋" w:hint="eastAsia"/>
            <w:lang w:eastAsia="zh-CN"/>
          </w:rPr>
          <w:t>(四)、价格策略与销售渠道</w:t>
        </w:r>
        <w:r>
          <w:tab/>
        </w:r>
        <w:r>
          <w:fldChar w:fldCharType="begin"/>
        </w:r>
        <w:r>
          <w:instrText xml:space="preserve"> PAGEREF _Toc3499 \h </w:instrText>
        </w:r>
        <w:r>
          <w:fldChar w:fldCharType="separate"/>
        </w:r>
        <w:r>
          <w:t>40</w:t>
        </w:r>
        <w:r>
          <w:fldChar w:fldCharType="end"/>
        </w:r>
      </w:hyperlink>
    </w:p>
    <w:p>
      <w:pPr>
        <w:pStyle w:val="TOC1"/>
        <w:tabs>
          <w:tab w:val="right" w:leader="dot" w:pos="8306"/>
        </w:tabs>
      </w:pPr>
      <w:hyperlink w:anchor="_Toc22765" w:history="1">
        <w:r>
          <w:rPr>
            <w:rFonts w:ascii="仿宋" w:eastAsia="仿宋" w:hAnsi="仿宋" w:cs="仿宋" w:hint="eastAsia"/>
            <w:lang w:eastAsia="zh-CN"/>
          </w:rPr>
          <w:t>十、水溶性高分子化合物行业品牌策略</w:t>
        </w:r>
        <w:r>
          <w:tab/>
        </w:r>
        <w:r>
          <w:fldChar w:fldCharType="begin"/>
        </w:r>
        <w:r>
          <w:instrText xml:space="preserve"> PAGEREF _Toc22765 \h </w:instrText>
        </w:r>
        <w:r>
          <w:fldChar w:fldCharType="separate"/>
        </w:r>
        <w:r>
          <w:t>42</w:t>
        </w:r>
        <w:r>
          <w:fldChar w:fldCharType="end"/>
        </w:r>
      </w:hyperlink>
    </w:p>
    <w:p>
      <w:pPr>
        <w:pStyle w:val="TOC2"/>
        <w:tabs>
          <w:tab w:val="right" w:leader="dot" w:pos="8306"/>
        </w:tabs>
      </w:pPr>
      <w:hyperlink w:anchor="_Toc30659" w:history="1">
        <w:r>
          <w:rPr>
            <w:rFonts w:ascii="仿宋" w:eastAsia="仿宋" w:hAnsi="仿宋" w:cs="仿宋" w:hint="eastAsia"/>
            <w:lang w:eastAsia="zh-CN"/>
          </w:rPr>
          <w:t>(一)、产品定位策略</w:t>
        </w:r>
        <w:r>
          <w:tab/>
        </w:r>
        <w:r>
          <w:fldChar w:fldCharType="begin"/>
        </w:r>
        <w:r>
          <w:instrText xml:space="preserve"> PAGEREF _Toc30659 \h </w:instrText>
        </w:r>
        <w:r>
          <w:fldChar w:fldCharType="separate"/>
        </w:r>
        <w:r>
          <w:t>42</w:t>
        </w:r>
        <w:r>
          <w:fldChar w:fldCharType="end"/>
        </w:r>
      </w:hyperlink>
    </w:p>
    <w:p>
      <w:pPr>
        <w:pStyle w:val="TOC2"/>
        <w:tabs>
          <w:tab w:val="right" w:leader="dot" w:pos="8306"/>
        </w:tabs>
      </w:pPr>
      <w:hyperlink w:anchor="_Toc7772" w:history="1">
        <w:r>
          <w:rPr>
            <w:rFonts w:ascii="仿宋" w:eastAsia="仿宋" w:hAnsi="仿宋" w:cs="仿宋" w:hint="eastAsia"/>
            <w:lang w:eastAsia="zh-CN"/>
          </w:rPr>
          <w:t>(二)、市场推广策略</w:t>
        </w:r>
        <w:r>
          <w:tab/>
        </w:r>
        <w:r>
          <w:fldChar w:fldCharType="begin"/>
        </w:r>
        <w:r>
          <w:instrText xml:space="preserve"> PAGEREF _Toc7772 \h </w:instrText>
        </w:r>
        <w:r>
          <w:fldChar w:fldCharType="separate"/>
        </w:r>
        <w:r>
          <w:t>42</w:t>
        </w:r>
        <w:r>
          <w:fldChar w:fldCharType="end"/>
        </w:r>
      </w:hyperlink>
    </w:p>
    <w:p>
      <w:pPr>
        <w:pStyle w:val="TOC2"/>
        <w:tabs>
          <w:tab w:val="right" w:leader="dot" w:pos="8306"/>
        </w:tabs>
      </w:pPr>
      <w:hyperlink w:anchor="_Toc21107" w:history="1">
        <w:r>
          <w:rPr>
            <w:rFonts w:ascii="仿宋" w:eastAsia="仿宋" w:hAnsi="仿宋" w:cs="仿宋" w:hint="eastAsia"/>
            <w:lang w:eastAsia="zh-CN"/>
          </w:rPr>
          <w:t>(三)、品牌形象建设策略</w:t>
        </w:r>
        <w:r>
          <w:tab/>
        </w:r>
        <w:r>
          <w:fldChar w:fldCharType="begin"/>
        </w:r>
        <w:r>
          <w:instrText xml:space="preserve"> PAGEREF _Toc21107 \h </w:instrText>
        </w:r>
        <w:r>
          <w:fldChar w:fldCharType="separate"/>
        </w:r>
        <w:r>
          <w:t>43</w:t>
        </w:r>
        <w:r>
          <w:fldChar w:fldCharType="end"/>
        </w:r>
      </w:hyperlink>
    </w:p>
    <w:p>
      <w:pPr>
        <w:pStyle w:val="TOC1"/>
        <w:tabs>
          <w:tab w:val="right" w:leader="dot" w:pos="8306"/>
        </w:tabs>
      </w:pPr>
      <w:hyperlink w:anchor="_Toc27388" w:history="1">
        <w:r>
          <w:rPr>
            <w:rFonts w:ascii="仿宋" w:eastAsia="仿宋" w:hAnsi="仿宋" w:cs="仿宋" w:hint="eastAsia"/>
            <w:lang w:eastAsia="zh-CN"/>
          </w:rPr>
          <w:t>十一、投资方案</w:t>
        </w:r>
        <w:r>
          <w:tab/>
        </w:r>
        <w:r>
          <w:fldChar w:fldCharType="begin"/>
        </w:r>
        <w:r>
          <w:instrText xml:space="preserve"> PAGEREF _Toc27388 \h </w:instrText>
        </w:r>
        <w:r>
          <w:fldChar w:fldCharType="separate"/>
        </w:r>
        <w:r>
          <w:t>44</w:t>
        </w:r>
        <w:r>
          <w:fldChar w:fldCharType="end"/>
        </w:r>
      </w:hyperlink>
    </w:p>
    <w:p>
      <w:pPr>
        <w:pStyle w:val="TOC2"/>
        <w:tabs>
          <w:tab w:val="right" w:leader="dot" w:pos="8306"/>
        </w:tabs>
      </w:pPr>
      <w:hyperlink w:anchor="_Toc15779" w:history="1">
        <w:r>
          <w:rPr>
            <w:rFonts w:ascii="仿宋" w:eastAsia="仿宋" w:hAnsi="仿宋" w:cs="仿宋" w:hint="eastAsia"/>
            <w:lang w:eastAsia="zh-CN"/>
          </w:rPr>
          <w:t>(一)、水溶性高分子化合物项目总投资构成分析</w:t>
        </w:r>
        <w:r>
          <w:tab/>
        </w:r>
        <w:r>
          <w:fldChar w:fldCharType="begin"/>
        </w:r>
        <w:r>
          <w:instrText xml:space="preserve"> PAGEREF _Toc15779 \h </w:instrText>
        </w:r>
        <w:r>
          <w:fldChar w:fldCharType="separate"/>
        </w:r>
        <w:r>
          <w:t>44</w:t>
        </w:r>
        <w:r>
          <w:fldChar w:fldCharType="end"/>
        </w:r>
      </w:hyperlink>
    </w:p>
    <w:p>
      <w:pPr>
        <w:pStyle w:val="TOC2"/>
        <w:tabs>
          <w:tab w:val="right" w:leader="dot" w:pos="8306"/>
        </w:tabs>
      </w:pPr>
      <w:hyperlink w:anchor="_Toc212" w:history="1">
        <w:r>
          <w:rPr>
            <w:rFonts w:ascii="仿宋" w:eastAsia="仿宋" w:hAnsi="仿宋" w:cs="仿宋" w:hint="eastAsia"/>
            <w:lang w:eastAsia="zh-CN"/>
          </w:rPr>
          <w:t>(二)、建设投资构成</w:t>
        </w:r>
        <w:r>
          <w:tab/>
        </w:r>
        <w:r>
          <w:fldChar w:fldCharType="begin"/>
        </w:r>
        <w:r>
          <w:instrText xml:space="preserve"> PAGEREF _Toc212 \h </w:instrText>
        </w:r>
        <w:r>
          <w:fldChar w:fldCharType="separate"/>
        </w:r>
        <w:r>
          <w:t>45</w:t>
        </w:r>
        <w:r>
          <w:fldChar w:fldCharType="end"/>
        </w:r>
      </w:hyperlink>
    </w:p>
    <w:p>
      <w:pPr>
        <w:pStyle w:val="TOC2"/>
        <w:tabs>
          <w:tab w:val="right" w:leader="dot" w:pos="8306"/>
        </w:tabs>
      </w:pPr>
      <w:hyperlink w:anchor="_Toc5631" w:history="1">
        <w:r>
          <w:rPr>
            <w:rFonts w:ascii="仿宋" w:eastAsia="仿宋" w:hAnsi="仿宋" w:cs="仿宋" w:hint="eastAsia"/>
            <w:lang w:eastAsia="zh-CN"/>
          </w:rPr>
          <w:t>(三)、资金筹措方式</w:t>
        </w:r>
        <w:r>
          <w:tab/>
        </w:r>
        <w:r>
          <w:fldChar w:fldCharType="begin"/>
        </w:r>
        <w:r>
          <w:instrText xml:space="preserve"> PAGEREF _Toc5631 \h </w:instrText>
        </w:r>
        <w:r>
          <w:fldChar w:fldCharType="separate"/>
        </w:r>
        <w:r>
          <w:t>45</w:t>
        </w:r>
        <w:r>
          <w:fldChar w:fldCharType="end"/>
        </w:r>
      </w:hyperlink>
    </w:p>
    <w:p>
      <w:pPr>
        <w:pStyle w:val="TOC2"/>
        <w:tabs>
          <w:tab w:val="right" w:leader="dot" w:pos="8306"/>
        </w:tabs>
      </w:pPr>
      <w:hyperlink w:anchor="_Toc18873" w:history="1">
        <w:r>
          <w:rPr>
            <w:rFonts w:ascii="仿宋" w:eastAsia="仿宋" w:hAnsi="仿宋" w:cs="仿宋" w:hint="eastAsia"/>
            <w:lang w:eastAsia="zh-CN"/>
          </w:rPr>
          <w:t>(四)、投资分析</w:t>
        </w:r>
        <w:r>
          <w:tab/>
        </w:r>
        <w:r>
          <w:fldChar w:fldCharType="begin"/>
        </w:r>
        <w:r>
          <w:instrText xml:space="preserve"> PAGEREF _Toc18873 \h </w:instrText>
        </w:r>
        <w:r>
          <w:fldChar w:fldCharType="separate"/>
        </w:r>
        <w:r>
          <w:t>46</w:t>
        </w:r>
        <w:r>
          <w:fldChar w:fldCharType="end"/>
        </w:r>
      </w:hyperlink>
    </w:p>
    <w:p>
      <w:pPr>
        <w:pStyle w:val="TOC2"/>
        <w:tabs>
          <w:tab w:val="right" w:leader="dot" w:pos="8306"/>
        </w:tabs>
      </w:pPr>
      <w:hyperlink w:anchor="_Toc26257" w:history="1">
        <w:r>
          <w:rPr>
            <w:rFonts w:ascii="仿宋" w:eastAsia="仿宋" w:hAnsi="仿宋" w:cs="仿宋" w:hint="eastAsia"/>
            <w:lang w:eastAsia="zh-CN"/>
          </w:rPr>
          <w:t>(五)、资金使用计划</w:t>
        </w:r>
        <w:r>
          <w:tab/>
        </w:r>
        <w:r>
          <w:fldChar w:fldCharType="begin"/>
        </w:r>
        <w:r>
          <w:instrText xml:space="preserve"> PAGEREF _Toc26257 \h </w:instrText>
        </w:r>
        <w:r>
          <w:fldChar w:fldCharType="separate"/>
        </w:r>
        <w:r>
          <w:t>47</w:t>
        </w:r>
        <w:r>
          <w:fldChar w:fldCharType="end"/>
        </w:r>
      </w:hyperlink>
    </w:p>
    <w:p>
      <w:pPr>
        <w:pStyle w:val="TOC2"/>
        <w:tabs>
          <w:tab w:val="right" w:leader="dot" w:pos="8306"/>
        </w:tabs>
      </w:pPr>
      <w:hyperlink w:anchor="_Toc29414" w:history="1">
        <w:r>
          <w:rPr>
            <w:rFonts w:ascii="仿宋" w:eastAsia="仿宋" w:hAnsi="仿宋" w:cs="仿宋" w:hint="eastAsia"/>
            <w:lang w:eastAsia="zh-CN"/>
          </w:rPr>
          <w:t>(六)、水溶性高分子化合物项目融资方案</w:t>
        </w:r>
        <w:r>
          <w:tab/>
        </w:r>
        <w:r>
          <w:fldChar w:fldCharType="begin"/>
        </w:r>
        <w:r>
          <w:instrText xml:space="preserve"> PAGEREF _Toc29414 \h </w:instrText>
        </w:r>
        <w:r>
          <w:fldChar w:fldCharType="separate"/>
        </w:r>
        <w:r>
          <w:t>48</w:t>
        </w:r>
        <w:r>
          <w:fldChar w:fldCharType="end"/>
        </w:r>
      </w:hyperlink>
    </w:p>
    <w:p>
      <w:pPr>
        <w:pStyle w:val="TOC2"/>
        <w:tabs>
          <w:tab w:val="right" w:leader="dot" w:pos="8306"/>
        </w:tabs>
      </w:pPr>
      <w:hyperlink w:anchor="_Toc17531" w:history="1">
        <w:r>
          <w:rPr>
            <w:rFonts w:ascii="仿宋" w:eastAsia="仿宋" w:hAnsi="仿宋" w:cs="仿宋" w:hint="eastAsia"/>
            <w:lang w:eastAsia="zh-CN"/>
          </w:rPr>
          <w:t>(七)、盈利模式和财务预测</w:t>
        </w:r>
        <w:r>
          <w:tab/>
        </w:r>
        <w:r>
          <w:fldChar w:fldCharType="begin"/>
        </w:r>
        <w:r>
          <w:instrText xml:space="preserve"> PAGEREF _Toc17531 \h </w:instrText>
        </w:r>
        <w:r>
          <w:fldChar w:fldCharType="separate"/>
        </w:r>
        <w:r>
          <w:t>50</w:t>
        </w:r>
        <w:r>
          <w:fldChar w:fldCharType="end"/>
        </w:r>
      </w:hyperlink>
    </w:p>
    <w:p>
      <w:pPr>
        <w:pStyle w:val="TOC1"/>
        <w:tabs>
          <w:tab w:val="right" w:leader="dot" w:pos="8306"/>
        </w:tabs>
      </w:pPr>
      <w:hyperlink w:anchor="_Toc20074" w:history="1">
        <w:r>
          <w:rPr>
            <w:rFonts w:ascii="仿宋" w:eastAsia="仿宋" w:hAnsi="仿宋" w:cs="仿宋" w:hint="eastAsia"/>
            <w:lang w:eastAsia="zh-CN"/>
          </w:rPr>
          <w:t>十二、生产安全保护</w:t>
        </w:r>
        <w:r>
          <w:tab/>
        </w:r>
        <w:r>
          <w:fldChar w:fldCharType="begin"/>
        </w:r>
        <w:r>
          <w:instrText xml:space="preserve"> PAGEREF _Toc20074 \h </w:instrText>
        </w:r>
        <w:r>
          <w:fldChar w:fldCharType="separate"/>
        </w:r>
        <w:r>
          <w:t>51</w:t>
        </w:r>
        <w:r>
          <w:fldChar w:fldCharType="end"/>
        </w:r>
      </w:hyperlink>
    </w:p>
    <w:p>
      <w:pPr>
        <w:pStyle w:val="TOC2"/>
        <w:tabs>
          <w:tab w:val="right" w:leader="dot" w:pos="8306"/>
        </w:tabs>
      </w:pPr>
      <w:hyperlink w:anchor="_Toc19778" w:history="1">
        <w:r>
          <w:rPr>
            <w:rFonts w:ascii="仿宋" w:eastAsia="仿宋" w:hAnsi="仿宋" w:cs="仿宋" w:hint="eastAsia"/>
            <w:lang w:eastAsia="zh-CN"/>
          </w:rPr>
          <w:t>(一)、生产安全管理制度</w:t>
        </w:r>
        <w:r>
          <w:tab/>
        </w:r>
        <w:r>
          <w:fldChar w:fldCharType="begin"/>
        </w:r>
        <w:r>
          <w:instrText xml:space="preserve"> PAGEREF _Toc19778 \h </w:instrText>
        </w:r>
        <w:r>
          <w:fldChar w:fldCharType="separate"/>
        </w:r>
        <w:r>
          <w:t>51</w:t>
        </w:r>
        <w:r>
          <w:fldChar w:fldCharType="end"/>
        </w:r>
      </w:hyperlink>
    </w:p>
    <w:p>
      <w:pPr>
        <w:pStyle w:val="TOC2"/>
        <w:tabs>
          <w:tab w:val="right" w:leader="dot" w:pos="8306"/>
        </w:tabs>
      </w:pPr>
      <w:hyperlink w:anchor="_Toc28861" w:history="1">
        <w:r>
          <w:rPr>
            <w:rFonts w:ascii="仿宋" w:eastAsia="仿宋" w:hAnsi="仿宋" w:cs="仿宋" w:hint="eastAsia"/>
            <w:lang w:eastAsia="zh-CN"/>
          </w:rPr>
          <w:t>(二)、安全生产责任制</w:t>
        </w:r>
        <w:r>
          <w:tab/>
        </w:r>
        <w:r>
          <w:fldChar w:fldCharType="begin"/>
        </w:r>
        <w:r>
          <w:instrText xml:space="preserve"> PAGEREF _Toc28861 \h </w:instrText>
        </w:r>
        <w:r>
          <w:fldChar w:fldCharType="separate"/>
        </w:r>
        <w:r>
          <w:t>51</w:t>
        </w:r>
        <w:r>
          <w:fldChar w:fldCharType="end"/>
        </w:r>
      </w:hyperlink>
    </w:p>
    <w:p>
      <w:pPr>
        <w:pStyle w:val="TOC2"/>
        <w:tabs>
          <w:tab w:val="right" w:leader="dot" w:pos="8306"/>
        </w:tabs>
      </w:pPr>
      <w:hyperlink w:anchor="_Toc1143" w:history="1">
        <w:r>
          <w:rPr>
            <w:rFonts w:ascii="仿宋" w:eastAsia="仿宋" w:hAnsi="仿宋" w:cs="仿宋" w:hint="eastAsia"/>
            <w:lang w:eastAsia="zh-CN"/>
          </w:rPr>
          <w:t>(三)、安全培训与教育</w:t>
        </w:r>
        <w:r>
          <w:tab/>
        </w:r>
        <w:r>
          <w:fldChar w:fldCharType="begin"/>
        </w:r>
        <w:r>
          <w:instrText xml:space="preserve"> PAGEREF _Toc1143 \h </w:instrText>
        </w:r>
        <w:r>
          <w:fldChar w:fldCharType="separate"/>
        </w:r>
        <w:r>
          <w:t>52</w:t>
        </w:r>
        <w:r>
          <w:fldChar w:fldCharType="end"/>
        </w:r>
      </w:hyperlink>
    </w:p>
    <w:p>
      <w:pPr>
        <w:pStyle w:val="TOC2"/>
        <w:tabs>
          <w:tab w:val="right" w:leader="dot" w:pos="8306"/>
        </w:tabs>
      </w:pPr>
      <w:hyperlink w:anchor="_Toc29754" w:history="1">
        <w:r>
          <w:rPr>
            <w:rFonts w:ascii="仿宋" w:eastAsia="仿宋" w:hAnsi="仿宋" w:cs="仿宋" w:hint="eastAsia"/>
            <w:lang w:eastAsia="zh-CN"/>
          </w:rPr>
          <w:t>(四)、安全检查与隐患排查</w:t>
        </w:r>
        <w:r>
          <w:tab/>
        </w:r>
        <w:r>
          <w:fldChar w:fldCharType="begin"/>
        </w:r>
        <w:r>
          <w:instrText xml:space="preserve"> PAGEREF _Toc29754 \h </w:instrText>
        </w:r>
        <w:r>
          <w:fldChar w:fldCharType="separate"/>
        </w:r>
        <w:r>
          <w:t>52</w:t>
        </w:r>
        <w:r>
          <w:fldChar w:fldCharType="end"/>
        </w:r>
      </w:hyperlink>
    </w:p>
    <w:p>
      <w:pPr>
        <w:pStyle w:val="TOC2"/>
        <w:tabs>
          <w:tab w:val="right" w:leader="dot" w:pos="8306"/>
        </w:tabs>
      </w:pPr>
      <w:hyperlink w:anchor="_Toc29649" w:history="1">
        <w:r>
          <w:rPr>
            <w:rFonts w:ascii="仿宋" w:eastAsia="仿宋" w:hAnsi="仿宋" w:cs="仿宋" w:hint="eastAsia"/>
            <w:lang w:eastAsia="zh-CN"/>
          </w:rPr>
          <w:t>(五)、安全防范措施</w:t>
        </w:r>
        <w:r>
          <w:tab/>
        </w:r>
        <w:r>
          <w:fldChar w:fldCharType="begin"/>
        </w:r>
        <w:r>
          <w:instrText xml:space="preserve"> PAGEREF _Toc29649 \h </w:instrText>
        </w:r>
        <w:r>
          <w:fldChar w:fldCharType="separate"/>
        </w:r>
        <w:r>
          <w:t>52</w:t>
        </w:r>
        <w:r>
          <w:fldChar w:fldCharType="end"/>
        </w:r>
      </w:hyperlink>
    </w:p>
    <w:p>
      <w:pPr>
        <w:pStyle w:val="TOC2"/>
        <w:tabs>
          <w:tab w:val="right" w:leader="dot" w:pos="8306"/>
        </w:tabs>
      </w:pPr>
      <w:hyperlink w:anchor="_Toc22877" w:history="1">
        <w:r>
          <w:rPr>
            <w:rFonts w:ascii="仿宋" w:eastAsia="仿宋" w:hAnsi="仿宋" w:cs="仿宋" w:hint="eastAsia"/>
            <w:lang w:eastAsia="zh-CN"/>
          </w:rPr>
          <w:t>(六)、应急救援与事故处理</w:t>
        </w:r>
        <w:r>
          <w:tab/>
        </w:r>
        <w:r>
          <w:fldChar w:fldCharType="begin"/>
        </w:r>
        <w:r>
          <w:instrText xml:space="preserve"> PAGEREF _Toc22877 \h </w:instrText>
        </w:r>
        <w:r>
          <w:fldChar w:fldCharType="separate"/>
        </w:r>
        <w:r>
          <w:t>52</w:t>
        </w:r>
        <w:r>
          <w:fldChar w:fldCharType="end"/>
        </w:r>
      </w:hyperlink>
    </w:p>
    <w:p>
      <w:pPr>
        <w:pStyle w:val="TOC2"/>
        <w:tabs>
          <w:tab w:val="right" w:leader="dot" w:pos="8306"/>
        </w:tabs>
      </w:pPr>
      <w:hyperlink w:anchor="_Toc18674" w:history="1">
        <w:r>
          <w:rPr>
            <w:rFonts w:ascii="仿宋" w:eastAsia="仿宋" w:hAnsi="仿宋" w:cs="仿宋" w:hint="eastAsia"/>
            <w:lang w:eastAsia="zh-CN"/>
          </w:rPr>
          <w:t>(七)、职业健康与安全管理体系</w:t>
        </w:r>
        <w:r>
          <w:tab/>
        </w:r>
        <w:r>
          <w:fldChar w:fldCharType="begin"/>
        </w:r>
        <w:r>
          <w:instrText xml:space="preserve"> PAGEREF _Toc18674 \h </w:instrText>
        </w:r>
        <w:r>
          <w:fldChar w:fldCharType="separate"/>
        </w:r>
        <w:r>
          <w:t>53</w:t>
        </w:r>
        <w:r>
          <w:fldChar w:fldCharType="end"/>
        </w:r>
      </w:hyperlink>
    </w:p>
    <w:p>
      <w:pPr>
        <w:pStyle w:val="TOC2"/>
        <w:tabs>
          <w:tab w:val="right" w:leader="dot" w:pos="8306"/>
        </w:tabs>
      </w:pPr>
      <w:hyperlink w:anchor="_Toc29169" w:history="1">
        <w:r>
          <w:rPr>
            <w:rFonts w:ascii="仿宋" w:eastAsia="仿宋" w:hAnsi="仿宋" w:cs="仿宋" w:hint="eastAsia"/>
            <w:lang w:eastAsia="zh-CN"/>
          </w:rPr>
          <w:t>(八)、劳动保护用品与设备</w:t>
        </w:r>
        <w:r>
          <w:tab/>
        </w:r>
        <w:r>
          <w:fldChar w:fldCharType="begin"/>
        </w:r>
        <w:r>
          <w:instrText xml:space="preserve"> PAGEREF _Toc29169 \h </w:instrText>
        </w:r>
        <w:r>
          <w:fldChar w:fldCharType="separate"/>
        </w:r>
        <w:r>
          <w:t>53</w:t>
        </w:r>
        <w:r>
          <w:fldChar w:fldCharType="end"/>
        </w:r>
      </w:hyperlink>
    </w:p>
    <w:p>
      <w:pPr>
        <w:pStyle w:val="TOC2"/>
        <w:tabs>
          <w:tab w:val="right" w:leader="dot" w:pos="8306"/>
        </w:tabs>
      </w:pPr>
      <w:hyperlink w:anchor="_Toc18028" w:history="1">
        <w:r>
          <w:rPr>
            <w:rFonts w:ascii="仿宋" w:eastAsia="仿宋" w:hAnsi="仿宋" w:cs="仿宋" w:hint="eastAsia"/>
            <w:lang w:eastAsia="zh-CN"/>
          </w:rPr>
          <w:t>(九)、危险源管理与控制</w:t>
        </w:r>
        <w:r>
          <w:tab/>
        </w:r>
        <w:r>
          <w:fldChar w:fldCharType="begin"/>
        </w:r>
        <w:r>
          <w:instrText xml:space="preserve"> PAGEREF _Toc18028 \h </w:instrText>
        </w:r>
        <w:r>
          <w:fldChar w:fldCharType="separate"/>
        </w:r>
        <w:r>
          <w:t>53</w:t>
        </w:r>
        <w:r>
          <w:fldChar w:fldCharType="end"/>
        </w:r>
      </w:hyperlink>
    </w:p>
    <w:p>
      <w:pPr>
        <w:pStyle w:val="TOC2"/>
        <w:tabs>
          <w:tab w:val="right" w:leader="dot" w:pos="8306"/>
        </w:tabs>
      </w:pPr>
      <w:hyperlink w:anchor="_Toc30345" w:history="1">
        <w:r>
          <w:rPr>
            <w:rFonts w:ascii="仿宋" w:eastAsia="仿宋" w:hAnsi="仿宋" w:cs="仿宋" w:hint="eastAsia"/>
            <w:lang w:eastAsia="zh-CN"/>
          </w:rPr>
          <w:t>(十)、安全生产标准化建设</w:t>
        </w:r>
        <w:r>
          <w:tab/>
        </w:r>
        <w:r>
          <w:fldChar w:fldCharType="begin"/>
        </w:r>
        <w:r>
          <w:instrText xml:space="preserve"> PAGEREF _Toc30345 \h </w:instrText>
        </w:r>
        <w:r>
          <w:fldChar w:fldCharType="separate"/>
        </w:r>
        <w:r>
          <w:t>53</w:t>
        </w:r>
        <w:r>
          <w:fldChar w:fldCharType="end"/>
        </w:r>
      </w:hyperlink>
    </w:p>
    <w:p>
      <w:pPr>
        <w:pStyle w:val="TOC1"/>
        <w:tabs>
          <w:tab w:val="right" w:leader="dot" w:pos="8306"/>
        </w:tabs>
      </w:pPr>
      <w:hyperlink w:anchor="_Toc18872" w:history="1">
        <w:r>
          <w:rPr>
            <w:rFonts w:ascii="仿宋" w:eastAsia="仿宋" w:hAnsi="仿宋" w:cs="仿宋" w:hint="eastAsia"/>
            <w:lang w:eastAsia="zh-CN"/>
          </w:rPr>
          <w:t>十三、合规性与法律事务</w:t>
        </w:r>
        <w:r>
          <w:tab/>
        </w:r>
        <w:r>
          <w:fldChar w:fldCharType="begin"/>
        </w:r>
        <w:r>
          <w:instrText xml:space="preserve"> PAGEREF _Toc18872 \h </w:instrText>
        </w:r>
        <w:r>
          <w:fldChar w:fldCharType="separate"/>
        </w:r>
        <w:r>
          <w:t>54</w:t>
        </w:r>
        <w:r>
          <w:fldChar w:fldCharType="end"/>
        </w:r>
      </w:hyperlink>
    </w:p>
    <w:p>
      <w:pPr>
        <w:pStyle w:val="TOC2"/>
        <w:tabs>
          <w:tab w:val="right" w:leader="dot" w:pos="8306"/>
        </w:tabs>
      </w:pPr>
      <w:hyperlink w:anchor="_Toc8451" w:history="1">
        <w:r>
          <w:rPr>
            <w:rFonts w:ascii="仿宋" w:eastAsia="仿宋" w:hAnsi="仿宋" w:cs="仿宋" w:hint="eastAsia"/>
            <w:lang w:eastAsia="zh-CN"/>
          </w:rPr>
          <w:t>(一)、合规性政策</w:t>
        </w:r>
        <w:r>
          <w:tab/>
        </w:r>
        <w:r>
          <w:fldChar w:fldCharType="begin"/>
        </w:r>
        <w:r>
          <w:instrText xml:space="preserve"> PAGEREF _Toc8451 \h </w:instrText>
        </w:r>
        <w:r>
          <w:fldChar w:fldCharType="separate"/>
        </w:r>
        <w:r>
          <w:t>54</w:t>
        </w:r>
        <w:r>
          <w:fldChar w:fldCharType="end"/>
        </w:r>
      </w:hyperlink>
    </w:p>
    <w:p>
      <w:pPr>
        <w:pStyle w:val="TOC2"/>
        <w:tabs>
          <w:tab w:val="right" w:leader="dot" w:pos="8306"/>
        </w:tabs>
      </w:pPr>
      <w:hyperlink w:anchor="_Toc30285" w:history="1">
        <w:r>
          <w:rPr>
            <w:rFonts w:ascii="仿宋" w:eastAsia="仿宋" w:hAnsi="仿宋" w:cs="仿宋" w:hint="eastAsia"/>
            <w:lang w:eastAsia="zh-CN"/>
          </w:rPr>
          <w:t>(二)、法律风险防范与应对</w:t>
        </w:r>
        <w:r>
          <w:tab/>
        </w:r>
        <w:r>
          <w:fldChar w:fldCharType="begin"/>
        </w:r>
        <w:r>
          <w:instrText xml:space="preserve"> PAGEREF _Toc30285 \h </w:instrText>
        </w:r>
        <w:r>
          <w:fldChar w:fldCharType="separate"/>
        </w:r>
        <w:r>
          <w:t>55</w:t>
        </w:r>
        <w:r>
          <w:fldChar w:fldCharType="end"/>
        </w:r>
      </w:hyperlink>
    </w:p>
    <w:p>
      <w:pPr>
        <w:pStyle w:val="TOC2"/>
        <w:tabs>
          <w:tab w:val="right" w:leader="dot" w:pos="8306"/>
        </w:tabs>
      </w:pPr>
      <w:hyperlink w:anchor="_Toc15332" w:history="1">
        <w:r>
          <w:rPr>
            <w:rFonts w:ascii="仿宋" w:eastAsia="仿宋" w:hAnsi="仿宋" w:cs="仿宋" w:hint="eastAsia"/>
            <w:lang w:eastAsia="zh-CN"/>
          </w:rPr>
          <w:t>(三)、合同审查与法律意见书</w:t>
        </w:r>
        <w:r>
          <w:tab/>
        </w:r>
        <w:r>
          <w:fldChar w:fldCharType="begin"/>
        </w:r>
        <w:r>
          <w:instrText xml:space="preserve"> PAGEREF _Toc15332 \h </w:instrText>
        </w:r>
        <w:r>
          <w:fldChar w:fldCharType="separate"/>
        </w:r>
        <w:r>
          <w:t>56</w:t>
        </w:r>
        <w:r>
          <w:fldChar w:fldCharType="end"/>
        </w:r>
      </w:hyperlink>
    </w:p>
    <w:p>
      <w:pPr>
        <w:pStyle w:val="TOC1"/>
        <w:tabs>
          <w:tab w:val="right" w:leader="dot" w:pos="8306"/>
        </w:tabs>
      </w:pPr>
      <w:hyperlink w:anchor="_Toc21999" w:history="1">
        <w:r>
          <w:rPr>
            <w:rFonts w:ascii="仿宋" w:eastAsia="仿宋" w:hAnsi="仿宋" w:cs="仿宋" w:hint="eastAsia"/>
            <w:lang w:eastAsia="zh-CN"/>
          </w:rPr>
          <w:t>十四、竞争分析</w:t>
        </w:r>
        <w:r>
          <w:tab/>
        </w:r>
        <w:r>
          <w:fldChar w:fldCharType="begin"/>
        </w:r>
        <w:r>
          <w:instrText xml:space="preserve"> PAGEREF _Toc21999 \h </w:instrText>
        </w:r>
        <w:r>
          <w:fldChar w:fldCharType="separate"/>
        </w:r>
        <w:r>
          <w:t>57</w:t>
        </w:r>
        <w:r>
          <w:fldChar w:fldCharType="end"/>
        </w:r>
      </w:hyperlink>
    </w:p>
    <w:p>
      <w:pPr>
        <w:pStyle w:val="TOC2"/>
        <w:tabs>
          <w:tab w:val="right" w:leader="dot" w:pos="8306"/>
        </w:tabs>
      </w:pPr>
      <w:hyperlink w:anchor="_Toc21964" w:history="1">
        <w:r>
          <w:rPr>
            <w:rFonts w:ascii="仿宋" w:eastAsia="仿宋" w:hAnsi="仿宋" w:cs="仿宋" w:hint="eastAsia"/>
            <w:lang w:eastAsia="zh-CN"/>
          </w:rPr>
          <w:t>(一)、主要竞争对手</w:t>
        </w:r>
        <w:r>
          <w:tab/>
        </w:r>
        <w:r>
          <w:fldChar w:fldCharType="begin"/>
        </w:r>
        <w:r>
          <w:instrText xml:space="preserve"> PAGEREF _Toc21964 \h </w:instrText>
        </w:r>
        <w:r>
          <w:fldChar w:fldCharType="separate"/>
        </w:r>
        <w:r>
          <w:t>57</w:t>
        </w:r>
        <w:r>
          <w:fldChar w:fldCharType="end"/>
        </w:r>
      </w:hyperlink>
    </w:p>
    <w:p>
      <w:pPr>
        <w:pStyle w:val="TOC2"/>
        <w:tabs>
          <w:tab w:val="right" w:leader="dot" w:pos="8306"/>
        </w:tabs>
      </w:pPr>
      <w:hyperlink w:anchor="_Toc235" w:history="1">
        <w:r>
          <w:rPr>
            <w:rFonts w:ascii="仿宋" w:eastAsia="仿宋" w:hAnsi="仿宋" w:cs="仿宋" w:hint="eastAsia"/>
            <w:lang w:eastAsia="zh-CN"/>
          </w:rPr>
          <w:t>(二)、竞争对手分析</w:t>
        </w:r>
        <w:r>
          <w:tab/>
        </w:r>
        <w:r>
          <w:fldChar w:fldCharType="begin"/>
        </w:r>
        <w:r>
          <w:instrText xml:space="preserve"> PAGEREF _Toc235 \h </w:instrText>
        </w:r>
        <w:r>
          <w:fldChar w:fldCharType="separate"/>
        </w:r>
        <w:r>
          <w:t>57</w:t>
        </w:r>
        <w:r>
          <w:fldChar w:fldCharType="end"/>
        </w:r>
      </w:hyperlink>
    </w:p>
    <w:p>
      <w:pPr>
        <w:pStyle w:val="TOC2"/>
        <w:tabs>
          <w:tab w:val="right" w:leader="dot" w:pos="8306"/>
        </w:tabs>
      </w:pPr>
      <w:hyperlink w:anchor="_Toc342" w:history="1">
        <w:r>
          <w:rPr>
            <w:rFonts w:ascii="仿宋" w:eastAsia="仿宋" w:hAnsi="仿宋" w:cs="仿宋" w:hint="eastAsia"/>
            <w:lang w:eastAsia="zh-CN"/>
          </w:rPr>
          <w:t>(三)、竞争优势与劣势</w:t>
        </w:r>
        <w:r>
          <w:tab/>
        </w:r>
        <w:r>
          <w:fldChar w:fldCharType="begin"/>
        </w:r>
        <w:r>
          <w:instrText xml:space="preserve"> PAGEREF _Toc342 \h </w:instrText>
        </w:r>
        <w:r>
          <w:fldChar w:fldCharType="separate"/>
        </w:r>
        <w:r>
          <w:t>58</w:t>
        </w:r>
        <w:r>
          <w:fldChar w:fldCharType="end"/>
        </w:r>
      </w:hyperlink>
    </w:p>
    <w:p>
      <w:pPr>
        <w:pStyle w:val="TOC2"/>
        <w:tabs>
          <w:tab w:val="right" w:leader="dot" w:pos="8306"/>
        </w:tabs>
      </w:pPr>
      <w:hyperlink w:anchor="_Toc13548" w:history="1">
        <w:r>
          <w:rPr>
            <w:rFonts w:ascii="仿宋" w:eastAsia="仿宋" w:hAnsi="仿宋" w:cs="仿宋" w:hint="eastAsia"/>
            <w:lang w:eastAsia="zh-CN"/>
          </w:rPr>
          <w:t>(四)、竞争对策</w:t>
        </w:r>
        <w:r>
          <w:tab/>
        </w:r>
        <w:r>
          <w:fldChar w:fldCharType="begin"/>
        </w:r>
        <w:r>
          <w:instrText xml:space="preserve"> PAGEREF _Toc13548 \h </w:instrText>
        </w:r>
        <w:r>
          <w:fldChar w:fldCharType="separate"/>
        </w:r>
        <w:r>
          <w:t>58</w:t>
        </w:r>
        <w:r>
          <w:fldChar w:fldCharType="end"/>
        </w:r>
      </w:hyperlink>
    </w:p>
    <w:p>
      <w:pPr>
        <w:pStyle w:val="TOC1"/>
        <w:tabs>
          <w:tab w:val="right" w:leader="dot" w:pos="8306"/>
        </w:tabs>
      </w:pPr>
      <w:hyperlink w:anchor="_Toc3354" w:history="1">
        <w:r>
          <w:rPr>
            <w:rFonts w:ascii="仿宋" w:eastAsia="仿宋" w:hAnsi="仿宋" w:cs="仿宋" w:hint="eastAsia"/>
            <w:lang w:eastAsia="zh-CN"/>
          </w:rPr>
          <w:t>十五、招标方案</w:t>
        </w:r>
        <w:r>
          <w:tab/>
        </w:r>
        <w:r>
          <w:fldChar w:fldCharType="begin"/>
        </w:r>
        <w:r>
          <w:instrText xml:space="preserve"> PAGEREF _Toc3354 \h </w:instrText>
        </w:r>
        <w:r>
          <w:fldChar w:fldCharType="separate"/>
        </w:r>
        <w:r>
          <w:t>58</w:t>
        </w:r>
        <w:r>
          <w:fldChar w:fldCharType="end"/>
        </w:r>
      </w:hyperlink>
    </w:p>
    <w:p>
      <w:pPr>
        <w:pStyle w:val="TOC2"/>
        <w:tabs>
          <w:tab w:val="right" w:leader="dot" w:pos="8306"/>
        </w:tabs>
      </w:pPr>
      <w:hyperlink w:anchor="_Toc14194" w:history="1">
        <w:r>
          <w:rPr>
            <w:rFonts w:ascii="仿宋" w:eastAsia="仿宋" w:hAnsi="仿宋" w:cs="仿宋" w:hint="eastAsia"/>
            <w:lang w:eastAsia="zh-CN"/>
          </w:rPr>
          <w:t>(一)、水溶性高分子化合物项目招标依据</w:t>
        </w:r>
        <w:r>
          <w:tab/>
        </w:r>
        <w:r>
          <w:fldChar w:fldCharType="begin"/>
        </w:r>
        <w:r>
          <w:instrText xml:space="preserve"> PAGEREF _Toc14194 \h </w:instrText>
        </w:r>
        <w:r>
          <w:fldChar w:fldCharType="separate"/>
        </w:r>
        <w:r>
          <w:t>58</w:t>
        </w:r>
        <w:r>
          <w:fldChar w:fldCharType="end"/>
        </w:r>
      </w:hyperlink>
    </w:p>
    <w:p>
      <w:pPr>
        <w:pStyle w:val="TOC2"/>
        <w:tabs>
          <w:tab w:val="right" w:leader="dot" w:pos="8306"/>
        </w:tabs>
      </w:pPr>
      <w:hyperlink w:anchor="_Toc15537" w:history="1">
        <w:r>
          <w:rPr>
            <w:rFonts w:ascii="仿宋" w:eastAsia="仿宋" w:hAnsi="仿宋" w:cs="仿宋" w:hint="eastAsia"/>
            <w:lang w:eastAsia="zh-CN"/>
          </w:rPr>
          <w:t>(二)、水溶性高分子化合物项目招标范围</w:t>
        </w:r>
        <w:r>
          <w:tab/>
        </w:r>
        <w:r>
          <w:fldChar w:fldCharType="begin"/>
        </w:r>
        <w:r>
          <w:instrText xml:space="preserve"> PAGEREF _Toc15537 \h </w:instrText>
        </w:r>
        <w:r>
          <w:fldChar w:fldCharType="separate"/>
        </w:r>
        <w:r>
          <w:t>59</w:t>
        </w:r>
        <w:r>
          <w:fldChar w:fldCharType="end"/>
        </w:r>
      </w:hyperlink>
    </w:p>
    <w:p>
      <w:pPr>
        <w:pStyle w:val="TOC2"/>
        <w:tabs>
          <w:tab w:val="right" w:leader="dot" w:pos="8306"/>
        </w:tabs>
      </w:pPr>
      <w:hyperlink w:anchor="_Toc2379" w:history="1">
        <w:r>
          <w:rPr>
            <w:rFonts w:ascii="仿宋" w:eastAsia="仿宋" w:hAnsi="仿宋" w:cs="仿宋" w:hint="eastAsia"/>
            <w:lang w:eastAsia="zh-CN"/>
          </w:rPr>
          <w:t>(三)、招标要求</w:t>
        </w:r>
        <w:r>
          <w:tab/>
        </w:r>
        <w:r>
          <w:fldChar w:fldCharType="begin"/>
        </w:r>
        <w:r>
          <w:instrText xml:space="preserve"> PAGEREF _Toc2379 \h </w:instrText>
        </w:r>
        <w:r>
          <w:fldChar w:fldCharType="separate"/>
        </w:r>
        <w:r>
          <w:t>59</w:t>
        </w:r>
        <w:r>
          <w:fldChar w:fldCharType="end"/>
        </w:r>
      </w:hyperlink>
    </w:p>
    <w:p>
      <w:pPr>
        <w:pStyle w:val="TOC2"/>
        <w:tabs>
          <w:tab w:val="right" w:leader="dot" w:pos="8306"/>
        </w:tabs>
      </w:pPr>
      <w:hyperlink w:anchor="_Toc4844" w:history="1">
        <w:r>
          <w:rPr>
            <w:rFonts w:ascii="仿宋" w:eastAsia="仿宋" w:hAnsi="仿宋" w:cs="仿宋" w:hint="eastAsia"/>
            <w:lang w:eastAsia="zh-CN"/>
          </w:rPr>
          <w:t>(四)、招标组织方式</w:t>
        </w:r>
        <w:r>
          <w:tab/>
        </w:r>
        <w:r>
          <w:fldChar w:fldCharType="begin"/>
        </w:r>
        <w:r>
          <w:instrText xml:space="preserve"> PAGEREF _Toc4844 \h </w:instrText>
        </w:r>
        <w:r>
          <w:fldChar w:fldCharType="separate"/>
        </w:r>
        <w:r>
          <w:t>61</w:t>
        </w:r>
        <w:r>
          <w:fldChar w:fldCharType="end"/>
        </w:r>
      </w:hyperlink>
    </w:p>
    <w:p>
      <w:pPr>
        <w:pStyle w:val="TOC2"/>
        <w:tabs>
          <w:tab w:val="right" w:leader="dot" w:pos="8306"/>
        </w:tabs>
      </w:pPr>
      <w:hyperlink w:anchor="_Toc23153" w:history="1">
        <w:r>
          <w:rPr>
            <w:rFonts w:ascii="仿宋" w:eastAsia="仿宋" w:hAnsi="仿宋" w:cs="仿宋" w:hint="eastAsia"/>
            <w:lang w:eastAsia="zh-CN"/>
          </w:rPr>
          <w:t>(五)、招标信息发布</w:t>
        </w:r>
        <w:r>
          <w:tab/>
        </w:r>
        <w:r>
          <w:fldChar w:fldCharType="begin"/>
        </w:r>
        <w:r>
          <w:instrText xml:space="preserve"> PAGEREF _Toc23153 \h </w:instrText>
        </w:r>
        <w:r>
          <w:fldChar w:fldCharType="separate"/>
        </w:r>
        <w:r>
          <w:t>62</w:t>
        </w:r>
        <w:r>
          <w:fldChar w:fldCharType="end"/>
        </w:r>
      </w:hyperlink>
    </w:p>
    <w:p>
      <w:pPr>
        <w:pStyle w:val="TOC1"/>
        <w:tabs>
          <w:tab w:val="right" w:leader="dot" w:pos="8306"/>
        </w:tabs>
      </w:pPr>
      <w:hyperlink w:anchor="_Toc32405" w:history="1">
        <w:r>
          <w:rPr>
            <w:rFonts w:ascii="仿宋" w:eastAsia="仿宋" w:hAnsi="仿宋" w:cs="仿宋" w:hint="eastAsia"/>
            <w:lang w:eastAsia="zh-CN"/>
          </w:rPr>
          <w:t>十六、市场营销与品牌推广</w:t>
        </w:r>
        <w:r>
          <w:tab/>
        </w:r>
        <w:r>
          <w:fldChar w:fldCharType="begin"/>
        </w:r>
        <w:r>
          <w:instrText xml:space="preserve"> PAGEREF _Toc32405 \h </w:instrText>
        </w:r>
        <w:r>
          <w:fldChar w:fldCharType="separate"/>
        </w:r>
        <w:r>
          <w:t>62</w:t>
        </w:r>
        <w:r>
          <w:fldChar w:fldCharType="end"/>
        </w:r>
      </w:hyperlink>
    </w:p>
    <w:p>
      <w:pPr>
        <w:pStyle w:val="TOC2"/>
        <w:tabs>
          <w:tab w:val="right" w:leader="dot" w:pos="8306"/>
        </w:tabs>
      </w:pPr>
      <w:hyperlink w:anchor="_Toc27198" w:history="1">
        <w:r>
          <w:rPr>
            <w:rFonts w:ascii="仿宋" w:eastAsia="仿宋" w:hAnsi="仿宋" w:cs="仿宋" w:hint="eastAsia"/>
            <w:lang w:eastAsia="zh-CN"/>
          </w:rPr>
          <w:t>(一)、市场调研与定位</w:t>
        </w:r>
        <w:r>
          <w:tab/>
        </w:r>
        <w:r>
          <w:fldChar w:fldCharType="begin"/>
        </w:r>
        <w:r>
          <w:instrText xml:space="preserve"> PAGEREF _Toc27198 \h </w:instrText>
        </w:r>
        <w:r>
          <w:fldChar w:fldCharType="separate"/>
        </w:r>
        <w:r>
          <w:t>62</w:t>
        </w:r>
        <w:r>
          <w:fldChar w:fldCharType="end"/>
        </w:r>
      </w:hyperlink>
    </w:p>
    <w:p>
      <w:pPr>
        <w:pStyle w:val="TOC2"/>
        <w:tabs>
          <w:tab w:val="right" w:leader="dot" w:pos="8306"/>
        </w:tabs>
      </w:pPr>
      <w:hyperlink w:anchor="_Toc1657" w:history="1">
        <w:r>
          <w:rPr>
            <w:rFonts w:ascii="仿宋" w:eastAsia="仿宋" w:hAnsi="仿宋" w:cs="仿宋" w:hint="eastAsia"/>
            <w:lang w:eastAsia="zh-CN"/>
          </w:rPr>
          <w:t>(二)、营销策略与推广计划</w:t>
        </w:r>
        <w:r>
          <w:tab/>
        </w:r>
        <w:r>
          <w:fldChar w:fldCharType="begin"/>
        </w:r>
        <w:r>
          <w:instrText xml:space="preserve"> PAGEREF _Toc1657 \h </w:instrText>
        </w:r>
        <w:r>
          <w:fldChar w:fldCharType="separate"/>
        </w:r>
        <w:r>
          <w:t>63</w:t>
        </w:r>
        <w:r>
          <w:fldChar w:fldCharType="end"/>
        </w:r>
      </w:hyperlink>
    </w:p>
    <w:p>
      <w:pPr>
        <w:pStyle w:val="TOC2"/>
        <w:tabs>
          <w:tab w:val="right" w:leader="dot" w:pos="8306"/>
        </w:tabs>
      </w:pPr>
      <w:hyperlink w:anchor="_Toc7635" w:history="1">
        <w:r>
          <w:rPr>
            <w:rFonts w:ascii="仿宋" w:eastAsia="仿宋" w:hAnsi="仿宋" w:cs="仿宋" w:hint="eastAsia"/>
            <w:lang w:eastAsia="zh-CN"/>
          </w:rPr>
          <w:t>(三)、客户关系管理</w:t>
        </w:r>
        <w:r>
          <w:tab/>
        </w:r>
        <w:r>
          <w:fldChar w:fldCharType="begin"/>
        </w:r>
        <w:r>
          <w:instrText xml:space="preserve"> PAGEREF _Toc7635 \h </w:instrText>
        </w:r>
        <w:r>
          <w:fldChar w:fldCharType="separate"/>
        </w:r>
        <w:r>
          <w:t>65</w:t>
        </w:r>
        <w:r>
          <w:fldChar w:fldCharType="end"/>
        </w:r>
      </w:hyperlink>
    </w:p>
    <w:p>
      <w:pPr>
        <w:pStyle w:val="TOC2"/>
        <w:tabs>
          <w:tab w:val="right" w:leader="dot" w:pos="8306"/>
        </w:tabs>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hyperlink w:anchor="_Toc13969" w:history="1">
        <w:r>
          <w:rPr>
            <w:rFonts w:ascii="仿宋" w:eastAsia="仿宋" w:hAnsi="仿宋" w:cs="仿宋" w:hint="eastAsia"/>
            <w:lang w:eastAsia="zh-CN"/>
          </w:rPr>
          <w:t>(四)、品牌建设与维护</w:t>
        </w:r>
        <w:r>
          <w:tab/>
        </w:r>
        <w:r>
          <w:fldChar w:fldCharType="begin"/>
        </w:r>
        <w:r>
          <w:instrText xml:space="preserve"> PAGEREF _Toc13969 \h </w:instrText>
        </w:r>
        <w:r>
          <w:fldChar w:fldCharType="separate"/>
        </w:r>
        <w:r>
          <w:t>66</w:t>
        </w:r>
        <w:r>
          <w:fldChar w:fldCharType="end"/>
        </w:r>
      </w:hyperlink>
    </w:p>
    <w:p>
      <w:pPr>
        <w:pStyle w:val="TOC1"/>
        <w:tabs>
          <w:tab w:val="right" w:leader="dot" w:pos="8306"/>
        </w:tabs>
      </w:pPr>
      <w:hyperlink w:anchor="_Toc10021" w:history="1">
        <w:r>
          <w:rPr>
            <w:rFonts w:ascii="仿宋" w:eastAsia="仿宋" w:hAnsi="仿宋" w:cs="仿宋" w:hint="eastAsia"/>
            <w:lang w:eastAsia="zh-CN"/>
          </w:rPr>
          <w:t>十七、安全与环境投资</w:t>
        </w:r>
        <w:r>
          <w:tab/>
        </w:r>
        <w:r>
          <w:fldChar w:fldCharType="begin"/>
        </w:r>
        <w:r>
          <w:instrText xml:space="preserve"> PAGEREF _Toc10021 \h </w:instrText>
        </w:r>
        <w:r>
          <w:fldChar w:fldCharType="separate"/>
        </w:r>
        <w:r>
          <w:t>67</w:t>
        </w:r>
        <w:r>
          <w:fldChar w:fldCharType="end"/>
        </w:r>
      </w:hyperlink>
    </w:p>
    <w:p>
      <w:pPr>
        <w:pStyle w:val="TOC2"/>
        <w:tabs>
          <w:tab w:val="right" w:leader="dot" w:pos="8306"/>
        </w:tabs>
      </w:pPr>
      <w:hyperlink w:anchor="_Toc24436" w:history="1">
        <w:r>
          <w:rPr>
            <w:rFonts w:ascii="仿宋" w:eastAsia="仿宋" w:hAnsi="仿宋" w:cs="仿宋" w:hint="eastAsia"/>
            <w:lang w:eastAsia="zh-CN"/>
          </w:rPr>
          <w:t>(一)、投资计划</w:t>
        </w:r>
        <w:r>
          <w:tab/>
        </w:r>
        <w:r>
          <w:fldChar w:fldCharType="begin"/>
        </w:r>
        <w:r>
          <w:instrText xml:space="preserve"> PAGEREF _Toc24436 \h </w:instrText>
        </w:r>
        <w:r>
          <w:fldChar w:fldCharType="separate"/>
        </w:r>
        <w:r>
          <w:t>67</w:t>
        </w:r>
        <w:r>
          <w:fldChar w:fldCharType="end"/>
        </w:r>
      </w:hyperlink>
    </w:p>
    <w:p>
      <w:pPr>
        <w:pStyle w:val="TOC2"/>
        <w:tabs>
          <w:tab w:val="right" w:leader="dot" w:pos="8306"/>
        </w:tabs>
      </w:pPr>
      <w:hyperlink w:anchor="_Toc10513" w:history="1">
        <w:r>
          <w:rPr>
            <w:rFonts w:ascii="仿宋" w:eastAsia="仿宋" w:hAnsi="仿宋" w:cs="仿宋" w:hint="eastAsia"/>
            <w:lang w:eastAsia="zh-CN"/>
          </w:rPr>
          <w:t>(二)、资金筹措</w:t>
        </w:r>
        <w:r>
          <w:tab/>
        </w:r>
        <w:r>
          <w:fldChar w:fldCharType="begin"/>
        </w:r>
        <w:r>
          <w:instrText xml:space="preserve"> PAGEREF _Toc10513 \h </w:instrText>
        </w:r>
        <w:r>
          <w:fldChar w:fldCharType="separate"/>
        </w:r>
        <w:r>
          <w:t>69</w:t>
        </w:r>
        <w:r>
          <w:fldChar w:fldCharType="end"/>
        </w:r>
      </w:hyperlink>
    </w:p>
    <w:p>
      <w:pPr>
        <w:pStyle w:val="TOC2"/>
        <w:tabs>
          <w:tab w:val="right" w:leader="dot" w:pos="8306"/>
        </w:tabs>
      </w:pPr>
      <w:hyperlink w:anchor="_Toc650" w:history="1">
        <w:r>
          <w:rPr>
            <w:rFonts w:ascii="仿宋" w:eastAsia="仿宋" w:hAnsi="仿宋" w:cs="仿宋" w:hint="eastAsia"/>
            <w:lang w:eastAsia="zh-CN"/>
          </w:rPr>
          <w:t>(三)、投资效益评估</w:t>
        </w:r>
        <w:r>
          <w:tab/>
        </w:r>
        <w:r>
          <w:fldChar w:fldCharType="begin"/>
        </w:r>
        <w:r>
          <w:instrText xml:space="preserve"> PAGEREF _Toc650 \h </w:instrText>
        </w:r>
        <w:r>
          <w:fldChar w:fldCharType="separate"/>
        </w:r>
        <w:r>
          <w:t>71</w:t>
        </w:r>
        <w:r>
          <w:fldChar w:fldCharType="end"/>
        </w:r>
      </w:hyperlink>
    </w:p>
    <w:p>
      <w:pPr>
        <w:pStyle w:val="TOC1"/>
        <w:tabs>
          <w:tab w:val="right" w:leader="dot" w:pos="8306"/>
        </w:tabs>
      </w:pPr>
      <w:hyperlink w:anchor="_Toc26975" w:history="1">
        <w:r>
          <w:rPr>
            <w:rFonts w:ascii="仿宋" w:eastAsia="仿宋" w:hAnsi="仿宋" w:cs="仿宋" w:hint="eastAsia"/>
            <w:lang w:eastAsia="zh-CN"/>
          </w:rPr>
          <w:t>十八、可持续发展战略</w:t>
        </w:r>
        <w:r>
          <w:tab/>
        </w:r>
        <w:r>
          <w:fldChar w:fldCharType="begin"/>
        </w:r>
        <w:r>
          <w:instrText xml:space="preserve"> PAGEREF _Toc26975 \h </w:instrText>
        </w:r>
        <w:r>
          <w:fldChar w:fldCharType="separate"/>
        </w:r>
        <w:r>
          <w:t>73</w:t>
        </w:r>
        <w:r>
          <w:fldChar w:fldCharType="end"/>
        </w:r>
      </w:hyperlink>
    </w:p>
    <w:p>
      <w:pPr>
        <w:pStyle w:val="TOC2"/>
        <w:tabs>
          <w:tab w:val="right" w:leader="dot" w:pos="8306"/>
        </w:tabs>
      </w:pPr>
      <w:hyperlink w:anchor="_Toc22671" w:history="1">
        <w:r>
          <w:rPr>
            <w:rFonts w:ascii="仿宋" w:eastAsia="仿宋" w:hAnsi="仿宋" w:cs="仿宋" w:hint="eastAsia"/>
            <w:lang w:eastAsia="zh-CN"/>
          </w:rPr>
          <w:t>(一)、可持续发展目标</w:t>
        </w:r>
        <w:r>
          <w:tab/>
        </w:r>
        <w:r>
          <w:fldChar w:fldCharType="begin"/>
        </w:r>
        <w:r>
          <w:instrText xml:space="preserve"> PAGEREF _Toc22671 \h </w:instrText>
        </w:r>
        <w:r>
          <w:fldChar w:fldCharType="separate"/>
        </w:r>
        <w:r>
          <w:t>73</w:t>
        </w:r>
        <w:r>
          <w:fldChar w:fldCharType="end"/>
        </w:r>
      </w:hyperlink>
    </w:p>
    <w:p>
      <w:pPr>
        <w:pStyle w:val="TOC2"/>
        <w:tabs>
          <w:tab w:val="right" w:leader="dot" w:pos="8306"/>
        </w:tabs>
      </w:pPr>
      <w:hyperlink w:anchor="_Toc26534" w:history="1">
        <w:r>
          <w:rPr>
            <w:rFonts w:ascii="仿宋" w:eastAsia="仿宋" w:hAnsi="仿宋" w:cs="仿宋" w:hint="eastAsia"/>
            <w:lang w:eastAsia="zh-CN"/>
          </w:rPr>
          <w:t>(二)、环境友好措施</w:t>
        </w:r>
        <w:r>
          <w:tab/>
        </w:r>
        <w:r>
          <w:fldChar w:fldCharType="begin"/>
        </w:r>
        <w:r>
          <w:instrText xml:space="preserve"> PAGEREF _Toc26534 \h </w:instrText>
        </w:r>
        <w:r>
          <w:fldChar w:fldCharType="separate"/>
        </w:r>
        <w:r>
          <w:t>74</w:t>
        </w:r>
        <w:r>
          <w:fldChar w:fldCharType="end"/>
        </w:r>
      </w:hyperlink>
    </w:p>
    <w:p>
      <w:pPr>
        <w:pStyle w:val="TOC2"/>
        <w:tabs>
          <w:tab w:val="right" w:leader="dot" w:pos="8306"/>
        </w:tabs>
      </w:pPr>
      <w:hyperlink w:anchor="_Toc3425" w:history="1">
        <w:r>
          <w:rPr>
            <w:rFonts w:ascii="仿宋" w:eastAsia="仿宋" w:hAnsi="仿宋" w:cs="仿宋" w:hint="eastAsia"/>
            <w:lang w:eastAsia="zh-CN"/>
          </w:rPr>
          <w:t>(三)、社会影响与贡献</w:t>
        </w:r>
        <w:r>
          <w:tab/>
        </w:r>
        <w:r>
          <w:fldChar w:fldCharType="begin"/>
        </w:r>
        <w:r>
          <w:instrText xml:space="preserve"> PAGEREF _Toc3425 \h </w:instrText>
        </w:r>
        <w:r>
          <w:fldChar w:fldCharType="separate"/>
        </w:r>
        <w:r>
          <w:t>74</w:t>
        </w:r>
        <w:r>
          <w:fldChar w:fldCharType="end"/>
        </w:r>
      </w:hyperlink>
    </w:p>
    <w:p>
      <w:pPr>
        <w:pStyle w:val="TOC2"/>
        <w:tabs>
          <w:tab w:val="right" w:leader="dot" w:pos="8306"/>
        </w:tabs>
      </w:pPr>
      <w:hyperlink w:anchor="_Toc10336" w:history="1">
        <w:r>
          <w:rPr>
            <w:rFonts w:ascii="仿宋" w:eastAsia="仿宋" w:hAnsi="仿宋" w:cs="仿宋" w:hint="eastAsia"/>
            <w:lang w:eastAsia="zh-CN"/>
          </w:rPr>
          <w:t>(四)、环境保护和社会责任</w:t>
        </w:r>
        <w:r>
          <w:tab/>
        </w:r>
        <w:r>
          <w:fldChar w:fldCharType="begin"/>
        </w:r>
        <w:r>
          <w:instrText xml:space="preserve"> PAGEREF _Toc10336 \h </w:instrText>
        </w:r>
        <w:r>
          <w:fldChar w:fldCharType="separate"/>
        </w:r>
        <w:r>
          <w:t>75</w:t>
        </w:r>
        <w:r>
          <w:fldChar w:fldCharType="end"/>
        </w:r>
      </w:hyperlink>
    </w:p>
    <w:p>
      <w:pPr>
        <w:pStyle w:val="TOC1"/>
        <w:tabs>
          <w:tab w:val="right" w:leader="dot" w:pos="8306"/>
        </w:tabs>
      </w:pPr>
      <w:hyperlink w:anchor="_Toc25406" w:history="1">
        <w:r>
          <w:rPr>
            <w:rFonts w:ascii="仿宋" w:eastAsia="仿宋" w:hAnsi="仿宋" w:cs="仿宋" w:hint="eastAsia"/>
            <w:lang w:eastAsia="zh-CN"/>
          </w:rPr>
          <w:t>十九、利益相关者分析与沟通计划</w:t>
        </w:r>
        <w:r>
          <w:tab/>
        </w:r>
        <w:r>
          <w:fldChar w:fldCharType="begin"/>
        </w:r>
        <w:r>
          <w:instrText xml:space="preserve"> PAGEREF _Toc25406 \h </w:instrText>
        </w:r>
        <w:r>
          <w:fldChar w:fldCharType="separate"/>
        </w:r>
        <w:r>
          <w:t>75</w:t>
        </w:r>
        <w:r>
          <w:fldChar w:fldCharType="end"/>
        </w:r>
      </w:hyperlink>
    </w:p>
    <w:p>
      <w:pPr>
        <w:pStyle w:val="TOC2"/>
        <w:tabs>
          <w:tab w:val="right" w:leader="dot" w:pos="8306"/>
        </w:tabs>
      </w:pPr>
      <w:hyperlink w:anchor="_Toc15810" w:history="1">
        <w:r>
          <w:rPr>
            <w:rFonts w:ascii="仿宋" w:eastAsia="仿宋" w:hAnsi="仿宋" w:cs="仿宋" w:hint="eastAsia"/>
            <w:lang w:eastAsia="zh-CN"/>
          </w:rPr>
          <w:t>(一)、利益相关者分析</w:t>
        </w:r>
        <w:r>
          <w:tab/>
        </w:r>
        <w:r>
          <w:fldChar w:fldCharType="begin"/>
        </w:r>
        <w:r>
          <w:instrText xml:space="preserve"> PAGEREF _Toc15810 \h </w:instrText>
        </w:r>
        <w:r>
          <w:fldChar w:fldCharType="separate"/>
        </w:r>
        <w:r>
          <w:t>75</w:t>
        </w:r>
        <w:r>
          <w:fldChar w:fldCharType="end"/>
        </w:r>
      </w:hyperlink>
    </w:p>
    <w:p>
      <w:pPr>
        <w:pStyle w:val="TOC2"/>
        <w:tabs>
          <w:tab w:val="right" w:leader="dot" w:pos="8306"/>
        </w:tabs>
      </w:pPr>
      <w:hyperlink w:anchor="_Toc16592" w:history="1">
        <w:r>
          <w:rPr>
            <w:rFonts w:ascii="仿宋" w:eastAsia="仿宋" w:hAnsi="仿宋" w:cs="仿宋" w:hint="eastAsia"/>
            <w:lang w:eastAsia="zh-CN"/>
          </w:rPr>
          <w:t>(二)、沟通计划</w:t>
        </w:r>
        <w:r>
          <w:tab/>
        </w:r>
        <w:r>
          <w:fldChar w:fldCharType="begin"/>
        </w:r>
        <w:r>
          <w:instrText xml:space="preserve"> PAGEREF _Toc16592 \h </w:instrText>
        </w:r>
        <w:r>
          <w:fldChar w:fldCharType="separate"/>
        </w:r>
        <w:r>
          <w:t>77</w:t>
        </w:r>
        <w:r>
          <w:fldChar w:fldCharType="end"/>
        </w:r>
      </w:hyperlink>
    </w:p>
    <w:p>
      <w:pPr>
        <w:pStyle w:val="TOC1"/>
        <w:tabs>
          <w:tab w:val="right" w:leader="dot" w:pos="8306"/>
        </w:tabs>
      </w:pPr>
      <w:hyperlink w:anchor="_Toc9220" w:history="1">
        <w:r>
          <w:rPr>
            <w:rFonts w:ascii="仿宋" w:eastAsia="仿宋" w:hAnsi="仿宋" w:cs="仿宋" w:hint="eastAsia"/>
            <w:lang w:eastAsia="zh-CN"/>
          </w:rPr>
          <w:t>二十、水溶性高分子化合物项目运行方案</w:t>
        </w:r>
        <w:r>
          <w:tab/>
        </w:r>
        <w:r>
          <w:fldChar w:fldCharType="begin"/>
        </w:r>
        <w:r>
          <w:instrText xml:space="preserve"> PAGEREF _Toc9220 \h </w:instrText>
        </w:r>
        <w:r>
          <w:fldChar w:fldCharType="separate"/>
        </w:r>
        <w:r>
          <w:t>78</w:t>
        </w:r>
        <w:r>
          <w:fldChar w:fldCharType="end"/>
        </w:r>
      </w:hyperlink>
    </w:p>
    <w:p>
      <w:pPr>
        <w:pStyle w:val="TOC2"/>
        <w:tabs>
          <w:tab w:val="right" w:leader="dot" w:pos="8306"/>
        </w:tabs>
      </w:pPr>
      <w:hyperlink w:anchor="_Toc2237" w:history="1">
        <w:r>
          <w:rPr>
            <w:rFonts w:ascii="仿宋" w:eastAsia="仿宋" w:hAnsi="仿宋" w:cs="仿宋" w:hint="eastAsia"/>
            <w:lang w:eastAsia="zh-CN"/>
          </w:rPr>
          <w:t>(一)、水溶性高分子化合物项目运行管理体系建设</w:t>
        </w:r>
        <w:r>
          <w:tab/>
        </w:r>
        <w:r>
          <w:fldChar w:fldCharType="begin"/>
        </w:r>
        <w:r>
          <w:instrText xml:space="preserve"> PAGEREF _Toc2237 \h </w:instrText>
        </w:r>
        <w:r>
          <w:fldChar w:fldCharType="separate"/>
        </w:r>
        <w:r>
          <w:t>78</w:t>
        </w:r>
        <w:r>
          <w:fldChar w:fldCharType="end"/>
        </w:r>
      </w:hyperlink>
    </w:p>
    <w:p>
      <w:pPr>
        <w:pStyle w:val="TOC2"/>
        <w:tabs>
          <w:tab w:val="right" w:leader="dot" w:pos="8306"/>
        </w:tabs>
      </w:pPr>
      <w:hyperlink w:anchor="_Toc30018" w:history="1">
        <w:r>
          <w:rPr>
            <w:rFonts w:ascii="仿宋" w:eastAsia="仿宋" w:hAnsi="仿宋" w:cs="仿宋" w:hint="eastAsia"/>
            <w:lang w:eastAsia="zh-CN"/>
          </w:rPr>
          <w:t>(二)、运营效率提升策略</w:t>
        </w:r>
        <w:r>
          <w:tab/>
        </w:r>
        <w:r>
          <w:fldChar w:fldCharType="begin"/>
        </w:r>
        <w:r>
          <w:instrText xml:space="preserve"> PAGEREF _Toc30018 \h </w:instrText>
        </w:r>
        <w:r>
          <w:fldChar w:fldCharType="separate"/>
        </w:r>
        <w:r>
          <w:t>80</w:t>
        </w:r>
        <w:r>
          <w:fldChar w:fldCharType="end"/>
        </w:r>
      </w:hyperlink>
    </w:p>
    <w:p>
      <w:pPr>
        <w:pStyle w:val="TOC2"/>
        <w:tabs>
          <w:tab w:val="right" w:leader="dot" w:pos="8306"/>
        </w:tabs>
      </w:pPr>
      <w:hyperlink w:anchor="_Toc20117" w:history="1">
        <w:r>
          <w:rPr>
            <w:rFonts w:ascii="仿宋" w:eastAsia="仿宋" w:hAnsi="仿宋" w:cs="仿宋" w:hint="eastAsia"/>
            <w:lang w:eastAsia="zh-CN"/>
          </w:rPr>
          <w:t>(三)、风险管理与应对</w:t>
        </w:r>
        <w:r>
          <w:tab/>
        </w:r>
        <w:r>
          <w:fldChar w:fldCharType="begin"/>
        </w:r>
        <w:r>
          <w:instrText xml:space="preserve"> PAGEREF _Toc20117 \h </w:instrText>
        </w:r>
        <w:r>
          <w:fldChar w:fldCharType="separate"/>
        </w:r>
        <w:r>
          <w:t>81</w:t>
        </w:r>
        <w:r>
          <w:fldChar w:fldCharType="end"/>
        </w:r>
      </w:hyperlink>
    </w:p>
    <w:p>
      <w:pPr>
        <w:pStyle w:val="TOC2"/>
        <w:tabs>
          <w:tab w:val="right" w:leader="dot" w:pos="8306"/>
        </w:tabs>
      </w:pPr>
      <w:hyperlink w:anchor="_Toc22819" w:history="1">
        <w:r>
          <w:rPr>
            <w:rFonts w:ascii="仿宋" w:eastAsia="仿宋" w:hAnsi="仿宋" w:cs="仿宋" w:hint="eastAsia"/>
            <w:lang w:eastAsia="zh-CN"/>
          </w:rPr>
          <w:t>(四)、绩效评估与监测</w:t>
        </w:r>
        <w:r>
          <w:tab/>
        </w:r>
        <w:r>
          <w:fldChar w:fldCharType="begin"/>
        </w:r>
        <w:r>
          <w:instrText xml:space="preserve"> PAGEREF _Toc22819 \h </w:instrText>
        </w:r>
        <w:r>
          <w:fldChar w:fldCharType="separate"/>
        </w:r>
        <w:r>
          <w:t>82</w:t>
        </w:r>
        <w:r>
          <w:fldChar w:fldCharType="end"/>
        </w:r>
      </w:hyperlink>
    </w:p>
    <w:p>
      <w:pPr>
        <w:pStyle w:val="TOC2"/>
        <w:tabs>
          <w:tab w:val="right" w:leader="dot" w:pos="8306"/>
        </w:tabs>
      </w:pPr>
      <w:hyperlink w:anchor="_Toc23636" w:history="1">
        <w:r>
          <w:rPr>
            <w:rFonts w:ascii="仿宋" w:eastAsia="仿宋" w:hAnsi="仿宋" w:cs="仿宋" w:hint="eastAsia"/>
            <w:lang w:eastAsia="zh-CN"/>
          </w:rPr>
          <w:t>(五)、利益相关方沟通与合作</w:t>
        </w:r>
        <w:r>
          <w:tab/>
        </w:r>
        <w:r>
          <w:fldChar w:fldCharType="begin"/>
        </w:r>
        <w:r>
          <w:instrText xml:space="preserve"> PAGEREF _Toc23636 \h </w:instrText>
        </w:r>
        <w:r>
          <w:fldChar w:fldCharType="separate"/>
        </w:r>
        <w:r>
          <w:t>83</w:t>
        </w:r>
        <w:r>
          <w:fldChar w:fldCharType="end"/>
        </w:r>
      </w:hyperlink>
    </w:p>
    <w:p>
      <w:pPr>
        <w:pStyle w:val="TOC2"/>
        <w:tabs>
          <w:tab w:val="right" w:leader="dot" w:pos="8306"/>
        </w:tabs>
      </w:pPr>
      <w:hyperlink w:anchor="_Toc30432" w:history="1">
        <w:r>
          <w:rPr>
            <w:rFonts w:ascii="仿宋" w:eastAsia="仿宋" w:hAnsi="仿宋" w:cs="仿宋" w:hint="eastAsia"/>
            <w:lang w:eastAsia="zh-CN"/>
          </w:rPr>
          <w:t>(六)、信息化建设与数字化转型</w:t>
        </w:r>
        <w:r>
          <w:tab/>
        </w:r>
        <w:r>
          <w:fldChar w:fldCharType="begin"/>
        </w:r>
        <w:r>
          <w:instrText xml:space="preserve"> PAGEREF _Toc30432 \h </w:instrText>
        </w:r>
        <w:r>
          <w:fldChar w:fldCharType="separate"/>
        </w:r>
        <w:r>
          <w:t>84</w:t>
        </w:r>
        <w:r>
          <w:fldChar w:fldCharType="end"/>
        </w:r>
      </w:hyperlink>
    </w:p>
    <w:p>
      <w:pPr>
        <w:pStyle w:val="TOC2"/>
        <w:tabs>
          <w:tab w:val="right" w:leader="dot" w:pos="8306"/>
        </w:tabs>
      </w:pPr>
      <w:hyperlink w:anchor="_Toc21715" w:history="1">
        <w:r>
          <w:rPr>
            <w:rFonts w:ascii="仿宋" w:eastAsia="仿宋" w:hAnsi="仿宋" w:cs="仿宋" w:hint="eastAsia"/>
            <w:lang w:eastAsia="zh-CN"/>
          </w:rPr>
          <w:t>(七)、持续改进与创新发展</w:t>
        </w:r>
        <w:r>
          <w:tab/>
        </w:r>
        <w:r>
          <w:fldChar w:fldCharType="begin"/>
        </w:r>
        <w:r>
          <w:instrText xml:space="preserve"> PAGEREF _Toc21715 \h </w:instrText>
        </w:r>
        <w:r>
          <w:fldChar w:fldCharType="separate"/>
        </w:r>
        <w:r>
          <w:t>85</w:t>
        </w:r>
        <w:r>
          <w:fldChar w:fldCharType="end"/>
        </w:r>
      </w:hyperlink>
    </w:p>
    <w:p>
      <w:pPr>
        <w:pStyle w:val="TOC2"/>
        <w:tabs>
          <w:tab w:val="right" w:leader="dot" w:pos="8306"/>
        </w:tabs>
      </w:pPr>
      <w:hyperlink w:anchor="_Toc9318" w:history="1">
        <w:r>
          <w:rPr>
            <w:rFonts w:ascii="仿宋" w:eastAsia="仿宋" w:hAnsi="仿宋" w:cs="仿宋" w:hint="eastAsia"/>
            <w:lang w:eastAsia="zh-CN"/>
          </w:rPr>
          <w:t>(八)、运营经验总结与展望</w:t>
        </w:r>
        <w:r>
          <w:tab/>
        </w:r>
        <w:r>
          <w:fldChar w:fldCharType="begin"/>
        </w:r>
        <w:r>
          <w:instrText xml:space="preserve"> PAGEREF _Toc9318 \h </w:instrText>
        </w:r>
        <w:r>
          <w:fldChar w:fldCharType="separate"/>
        </w:r>
        <w:r>
          <w:t>86</w:t>
        </w:r>
        <w:r>
          <w:fldChar w:fldCharType="end"/>
        </w:r>
      </w:hyperlink>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5596"/>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您开始阅读本报告之前，我们特此声明本文档是为非商业性质的学习和研究交流目的编写。本报告中的任何内容、分析及结论均不得用于商业性用途，且不得用于任何可能产生经济利益的场合。我们期望读者能自觉尊重这一点，确保本报告的合理利用。阅读者的合法使用将有助于维持一个共享与尊重知识产权的学术环境。感谢您的配合。</w:t>
      </w:r>
    </w:p>
    <w:p>
      <w:pPr>
        <w:pStyle w:val="Heading1"/>
        <w:ind w:firstLine="560" w:firstLineChars="200"/>
        <w:rPr>
          <w:rFonts w:ascii="仿宋" w:eastAsia="仿宋" w:hAnsi="仿宋" w:cs="仿宋" w:hint="eastAsia"/>
          <w:sz w:val="28"/>
          <w:lang w:eastAsia="zh-CN"/>
        </w:rPr>
      </w:pPr>
      <w:bookmarkStart w:id="2" w:name="_Toc3588"/>
      <w:r>
        <w:rPr>
          <w:rFonts w:ascii="仿宋" w:eastAsia="仿宋" w:hAnsi="仿宋" w:cs="仿宋" w:hint="eastAsia"/>
          <w:sz w:val="28"/>
          <w:lang w:eastAsia="zh-CN"/>
        </w:rPr>
        <w:t>一、水溶性高分子化合物生产计划的含义与指标</w:t>
      </w:r>
      <w:bookmarkEnd w:id="2"/>
    </w:p>
    <w:p>
      <w:pPr>
        <w:pStyle w:val="Heading2"/>
        <w:rPr>
          <w:rFonts w:ascii="仿宋" w:eastAsia="仿宋" w:hAnsi="仿宋" w:cs="仿宋" w:hint="eastAsia"/>
          <w:lang w:eastAsia="zh-CN"/>
        </w:rPr>
      </w:pPr>
      <w:bookmarkStart w:id="3" w:name="_Toc7879"/>
      <w:r>
        <w:rPr>
          <w:rFonts w:ascii="仿宋" w:eastAsia="仿宋" w:hAnsi="仿宋" w:cs="仿宋" w:hint="eastAsia"/>
          <w:lang w:eastAsia="zh-CN"/>
        </w:rPr>
        <w:t>(一)、生产计划的含义与指标</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(一)水溶性高分子化合物生产计划的涵义</w:t>
      </w:r>
    </w:p>
    <w:p>
      <w:pPr>
        <w:ind w:firstLine="560" w:firstLineChars="200"/>
        <w:rPr>
          <w:rFonts w:ascii="仿宋" w:eastAsia="仿宋" w:hAnsi="仿宋" w:cs="仿宋" w:hint="eastAsia"/>
          <w:sz w:val="28"/>
        </w:rPr>
      </w:pPr>
      <w:r>
        <w:rPr>
          <w:rFonts w:ascii="仿宋" w:eastAsia="仿宋" w:hAnsi="仿宋" w:cs="仿宋" w:hint="eastAsia"/>
          <w:sz w:val="28"/>
          <w:lang w:eastAsia="zh-CN"/>
        </w:rPr>
        <w:t>制订生产计划是为了全面规划企业的生产运营系统，包括生产任务中的产品品种、质量、产量和产值等方面，并安排产品的生产进度。生产计划并非只涉及特定生产岗位或生产线的活动，也不包含具体机器设备和人力资源等细节问题，而是提供了指导企业计划期生产活动的整体方案。</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2" w:history="1">
        <w:r>
          <w:rPr>
            <w:rFonts w:ascii="SimSun" w:eastAsia="SimSun" w:hAnsi="SimSun" w:cs="SimSun"/>
            <w:b/>
            <w:bCs/>
            <w:color w:val="0000EE"/>
            <w:kern w:val="0"/>
            <w:sz w:val="30"/>
            <w:szCs w:val="30"/>
            <w:u w:val="single" w:color="0000EE"/>
          </w:rPr>
          <w:t>https://d.book118.com/738044117056006041</w:t>
        </w:r>
      </w:hyperlink>
    </w:p>
    <w:p>
      <w:pPr>
        <w:ind w:firstLine="560" w:firstLineChars="200"/>
        <w:rPr>
          <w:rFonts w:ascii="仿宋" w:eastAsia="仿宋" w:hAnsi="仿宋" w:cs="仿宋" w:hint="eastAsia"/>
          <w:sz w:val="28"/>
        </w:rPr>
      </w:pPr>
    </w:p>
    <w:sectPr>
      <w:headerReference w:type="default" r:id="rId13"/>
      <w:footerReference w:type="default" r:id="rId14"/>
      <w:type w:val="nextPage"/>
      <w:pgSz w:w="11906" w:h="16838"/>
      <w:pgMar w:top="1440" w:right="1800" w:bottom="1440" w:left="1800" w:header="851" w:footer="992" w:gutter="0"/>
      <w:pgNumType w:start="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水溶性高分子化合物项目创业投资方案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水溶性高分子化合物项目创业投资方案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水溶性高分子化合物项目创业投资方案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水溶性高分子化合物项目创业投资方案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水溶性高分子化合物项目创业投资方案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6950A09"/>
    <w:rsid w:val="26950A09"/>
    <w:rsid w:val="4593521B"/>
    <w:rsid w:val="7AE734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yperlink" Target="https://d.book118.com/738044117056006041" TargetMode="Externa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WPS_1644550690</dc:creator>
  <cp:lastModifiedBy>WPS_1644550690</cp:lastModifiedBy>
  <cp:revision>1</cp:revision>
  <dcterms:created xsi:type="dcterms:W3CDTF">2024-02-23T22:56:00Z</dcterms:created>
  <dcterms:modified xsi:type="dcterms:W3CDTF">2024-02-23T22:57:06Z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288620814DBA4598AEDEBC61B6E853BE_11</vt:lpwstr>
  </property>
  <property fmtid="{D5CDD505-2E9C-101B-9397-08002B2CF9AE}" pid="3" name="KSOProductBuildVer">
    <vt:lpwstr>2052-12.1.0.16250</vt:lpwstr>
  </property>
</Properties>
</file>