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减肥保健品项目规划设计方案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094" w:history="1">
        <w:r>
          <w:rPr>
            <w:rFonts w:ascii="仿宋" w:eastAsia="仿宋" w:hAnsi="仿宋" w:cs="仿宋" w:hint="eastAsia"/>
            <w:lang w:eastAsia="zh-CN"/>
          </w:rPr>
          <w:t>前言</w:t>
        </w:r>
        <w:r>
          <w:tab/>
        </w:r>
        <w:r>
          <w:fldChar w:fldCharType="begin"/>
        </w:r>
        <w:r>
          <w:instrText xml:space="preserve"> PAGEREF _Toc32094 \h </w:instrText>
        </w:r>
        <w:r>
          <w:fldChar w:fldCharType="separate"/>
        </w:r>
        <w:r>
          <w:t>3</w:t>
        </w:r>
        <w:r>
          <w:fldChar w:fldCharType="end"/>
        </w:r>
      </w:hyperlink>
    </w:p>
    <w:p>
      <w:pPr>
        <w:pStyle w:val="TOC1"/>
        <w:tabs>
          <w:tab w:val="right" w:leader="dot" w:pos="8306"/>
        </w:tabs>
      </w:pPr>
      <w:hyperlink w:anchor="_Toc5348" w:history="1">
        <w:r>
          <w:rPr>
            <w:rFonts w:ascii="仿宋" w:eastAsia="仿宋" w:hAnsi="仿宋" w:cs="仿宋" w:hint="eastAsia"/>
            <w:lang w:eastAsia="zh-CN"/>
          </w:rPr>
          <w:t>一、减肥保健品项目文档管理</w:t>
        </w:r>
        <w:r>
          <w:tab/>
        </w:r>
        <w:r>
          <w:fldChar w:fldCharType="begin"/>
        </w:r>
        <w:r>
          <w:instrText xml:space="preserve"> PAGEREF _Toc5348 \h </w:instrText>
        </w:r>
        <w:r>
          <w:fldChar w:fldCharType="separate"/>
        </w:r>
        <w:r>
          <w:t>3</w:t>
        </w:r>
        <w:r>
          <w:fldChar w:fldCharType="end"/>
        </w:r>
      </w:hyperlink>
    </w:p>
    <w:p>
      <w:pPr>
        <w:pStyle w:val="TOC2"/>
        <w:tabs>
          <w:tab w:val="right" w:leader="dot" w:pos="8306"/>
        </w:tabs>
      </w:pPr>
      <w:hyperlink w:anchor="_Toc29280" w:history="1">
        <w:r>
          <w:rPr>
            <w:rFonts w:ascii="仿宋" w:eastAsia="仿宋" w:hAnsi="仿宋" w:cs="仿宋" w:hint="eastAsia"/>
            <w:lang w:eastAsia="zh-CN"/>
          </w:rPr>
          <w:t>(一)、文档编制与审查</w:t>
        </w:r>
        <w:r>
          <w:tab/>
        </w:r>
        <w:r>
          <w:fldChar w:fldCharType="begin"/>
        </w:r>
        <w:r>
          <w:instrText xml:space="preserve"> PAGEREF _Toc29280 \h </w:instrText>
        </w:r>
        <w:r>
          <w:fldChar w:fldCharType="separate"/>
        </w:r>
        <w:r>
          <w:t>3</w:t>
        </w:r>
        <w:r>
          <w:fldChar w:fldCharType="end"/>
        </w:r>
      </w:hyperlink>
    </w:p>
    <w:p>
      <w:pPr>
        <w:pStyle w:val="TOC2"/>
        <w:tabs>
          <w:tab w:val="right" w:leader="dot" w:pos="8306"/>
        </w:tabs>
      </w:pPr>
      <w:hyperlink w:anchor="_Toc29687" w:history="1">
        <w:r>
          <w:rPr>
            <w:rFonts w:ascii="仿宋" w:eastAsia="仿宋" w:hAnsi="仿宋" w:cs="仿宋" w:hint="eastAsia"/>
            <w:lang w:eastAsia="zh-CN"/>
          </w:rPr>
          <w:t>(二)、文档发布与分发</w:t>
        </w:r>
        <w:r>
          <w:tab/>
        </w:r>
        <w:r>
          <w:fldChar w:fldCharType="begin"/>
        </w:r>
        <w:r>
          <w:instrText xml:space="preserve"> PAGEREF _Toc29687 \h </w:instrText>
        </w:r>
        <w:r>
          <w:fldChar w:fldCharType="separate"/>
        </w:r>
        <w:r>
          <w:t>4</w:t>
        </w:r>
        <w:r>
          <w:fldChar w:fldCharType="end"/>
        </w:r>
      </w:hyperlink>
    </w:p>
    <w:p>
      <w:pPr>
        <w:pStyle w:val="TOC2"/>
        <w:tabs>
          <w:tab w:val="right" w:leader="dot" w:pos="8306"/>
        </w:tabs>
      </w:pPr>
      <w:hyperlink w:anchor="_Toc20092" w:history="1">
        <w:r>
          <w:rPr>
            <w:rFonts w:ascii="仿宋" w:eastAsia="仿宋" w:hAnsi="仿宋" w:cs="仿宋" w:hint="eastAsia"/>
            <w:lang w:eastAsia="zh-CN"/>
          </w:rPr>
          <w:t>(三)、文档存档与归档</w:t>
        </w:r>
        <w:r>
          <w:tab/>
        </w:r>
        <w:r>
          <w:fldChar w:fldCharType="begin"/>
        </w:r>
        <w:r>
          <w:instrText xml:space="preserve"> PAGEREF _Toc20092 \h </w:instrText>
        </w:r>
        <w:r>
          <w:fldChar w:fldCharType="separate"/>
        </w:r>
        <w:r>
          <w:t>5</w:t>
        </w:r>
        <w:r>
          <w:fldChar w:fldCharType="end"/>
        </w:r>
      </w:hyperlink>
    </w:p>
    <w:p>
      <w:pPr>
        <w:pStyle w:val="TOC1"/>
        <w:tabs>
          <w:tab w:val="right" w:leader="dot" w:pos="8306"/>
        </w:tabs>
      </w:pPr>
      <w:hyperlink w:anchor="_Toc22719" w:history="1">
        <w:r>
          <w:rPr>
            <w:rFonts w:ascii="仿宋" w:eastAsia="仿宋" w:hAnsi="仿宋" w:cs="仿宋" w:hint="eastAsia"/>
            <w:lang w:eastAsia="zh-CN"/>
          </w:rPr>
          <w:t>二、工艺说明</w:t>
        </w:r>
        <w:r>
          <w:tab/>
        </w:r>
        <w:r>
          <w:fldChar w:fldCharType="begin"/>
        </w:r>
        <w:r>
          <w:instrText xml:space="preserve"> PAGEREF _Toc22719 \h </w:instrText>
        </w:r>
        <w:r>
          <w:fldChar w:fldCharType="separate"/>
        </w:r>
        <w:r>
          <w:t>6</w:t>
        </w:r>
        <w:r>
          <w:fldChar w:fldCharType="end"/>
        </w:r>
      </w:hyperlink>
    </w:p>
    <w:p>
      <w:pPr>
        <w:pStyle w:val="TOC2"/>
        <w:tabs>
          <w:tab w:val="right" w:leader="dot" w:pos="8306"/>
        </w:tabs>
      </w:pPr>
      <w:hyperlink w:anchor="_Toc1394" w:history="1">
        <w:r>
          <w:rPr>
            <w:rFonts w:ascii="仿宋" w:eastAsia="仿宋" w:hAnsi="仿宋" w:cs="仿宋" w:hint="eastAsia"/>
            <w:lang w:eastAsia="zh-CN"/>
          </w:rPr>
          <w:t>(一)、技术管理特点</w:t>
        </w:r>
        <w:r>
          <w:tab/>
        </w:r>
        <w:r>
          <w:fldChar w:fldCharType="begin"/>
        </w:r>
        <w:r>
          <w:instrText xml:space="preserve"> PAGEREF _Toc1394 \h </w:instrText>
        </w:r>
        <w:r>
          <w:fldChar w:fldCharType="separate"/>
        </w:r>
        <w:r>
          <w:t>6</w:t>
        </w:r>
        <w:r>
          <w:fldChar w:fldCharType="end"/>
        </w:r>
      </w:hyperlink>
    </w:p>
    <w:p>
      <w:pPr>
        <w:pStyle w:val="TOC2"/>
        <w:tabs>
          <w:tab w:val="right" w:leader="dot" w:pos="8306"/>
        </w:tabs>
      </w:pPr>
      <w:hyperlink w:anchor="_Toc4629" w:history="1">
        <w:r>
          <w:rPr>
            <w:rFonts w:ascii="仿宋" w:eastAsia="仿宋" w:hAnsi="仿宋" w:cs="仿宋" w:hint="eastAsia"/>
            <w:lang w:eastAsia="zh-CN"/>
          </w:rPr>
          <w:t>(二)、减肥保健品项目工艺技术设计方案</w:t>
        </w:r>
        <w:r>
          <w:tab/>
        </w:r>
        <w:r>
          <w:fldChar w:fldCharType="begin"/>
        </w:r>
        <w:r>
          <w:instrText xml:space="preserve"> PAGEREF _Toc4629 \h </w:instrText>
        </w:r>
        <w:r>
          <w:fldChar w:fldCharType="separate"/>
        </w:r>
        <w:r>
          <w:t>8</w:t>
        </w:r>
        <w:r>
          <w:fldChar w:fldCharType="end"/>
        </w:r>
      </w:hyperlink>
    </w:p>
    <w:p>
      <w:pPr>
        <w:pStyle w:val="TOC2"/>
        <w:tabs>
          <w:tab w:val="right" w:leader="dot" w:pos="8306"/>
        </w:tabs>
      </w:pPr>
      <w:hyperlink w:anchor="_Toc5220" w:history="1">
        <w:r>
          <w:rPr>
            <w:rFonts w:ascii="仿宋" w:eastAsia="仿宋" w:hAnsi="仿宋" w:cs="仿宋" w:hint="eastAsia"/>
            <w:lang w:eastAsia="zh-CN"/>
          </w:rPr>
          <w:t>(三)、设备选型方案</w:t>
        </w:r>
        <w:r>
          <w:tab/>
        </w:r>
        <w:r>
          <w:fldChar w:fldCharType="begin"/>
        </w:r>
        <w:r>
          <w:instrText xml:space="preserve"> PAGEREF _Toc5220 \h </w:instrText>
        </w:r>
        <w:r>
          <w:fldChar w:fldCharType="separate"/>
        </w:r>
        <w:r>
          <w:t>9</w:t>
        </w:r>
        <w:r>
          <w:fldChar w:fldCharType="end"/>
        </w:r>
      </w:hyperlink>
    </w:p>
    <w:p>
      <w:pPr>
        <w:pStyle w:val="TOC1"/>
        <w:tabs>
          <w:tab w:val="right" w:leader="dot" w:pos="8306"/>
        </w:tabs>
      </w:pPr>
      <w:hyperlink w:anchor="_Toc13183" w:history="1">
        <w:r>
          <w:rPr>
            <w:rFonts w:ascii="仿宋" w:eastAsia="仿宋" w:hAnsi="仿宋" w:cs="仿宋" w:hint="eastAsia"/>
            <w:lang w:eastAsia="zh-CN"/>
          </w:rPr>
          <w:t>三、减肥保健品项目绩效评估</w:t>
        </w:r>
        <w:r>
          <w:tab/>
        </w:r>
        <w:r>
          <w:fldChar w:fldCharType="begin"/>
        </w:r>
        <w:r>
          <w:instrText xml:space="preserve"> PAGEREF _Toc13183 \h </w:instrText>
        </w:r>
        <w:r>
          <w:fldChar w:fldCharType="separate"/>
        </w:r>
        <w:r>
          <w:t>10</w:t>
        </w:r>
        <w:r>
          <w:fldChar w:fldCharType="end"/>
        </w:r>
      </w:hyperlink>
    </w:p>
    <w:p>
      <w:pPr>
        <w:pStyle w:val="TOC2"/>
        <w:tabs>
          <w:tab w:val="right" w:leader="dot" w:pos="8306"/>
        </w:tabs>
      </w:pPr>
      <w:hyperlink w:anchor="_Toc18437" w:history="1">
        <w:r>
          <w:rPr>
            <w:rFonts w:ascii="仿宋" w:eastAsia="仿宋" w:hAnsi="仿宋" w:cs="仿宋" w:hint="eastAsia"/>
            <w:lang w:eastAsia="zh-CN"/>
          </w:rPr>
          <w:t>(一)、绩效评估指标</w:t>
        </w:r>
        <w:r>
          <w:tab/>
        </w:r>
        <w:r>
          <w:fldChar w:fldCharType="begin"/>
        </w:r>
        <w:r>
          <w:instrText xml:space="preserve"> PAGEREF _Toc18437 \h </w:instrText>
        </w:r>
        <w:r>
          <w:fldChar w:fldCharType="separate"/>
        </w:r>
        <w:r>
          <w:t>10</w:t>
        </w:r>
        <w:r>
          <w:fldChar w:fldCharType="end"/>
        </w:r>
      </w:hyperlink>
    </w:p>
    <w:p>
      <w:pPr>
        <w:pStyle w:val="TOC2"/>
        <w:tabs>
          <w:tab w:val="right" w:leader="dot" w:pos="8306"/>
        </w:tabs>
      </w:pPr>
      <w:hyperlink w:anchor="_Toc18717" w:history="1">
        <w:r>
          <w:rPr>
            <w:rFonts w:ascii="仿宋" w:eastAsia="仿宋" w:hAnsi="仿宋" w:cs="仿宋" w:hint="eastAsia"/>
            <w:lang w:eastAsia="zh-CN"/>
          </w:rPr>
          <w:t>(二)、绩效评估方法</w:t>
        </w:r>
        <w:r>
          <w:tab/>
        </w:r>
        <w:r>
          <w:fldChar w:fldCharType="begin"/>
        </w:r>
        <w:r>
          <w:instrText xml:space="preserve"> PAGEREF _Toc18717 \h </w:instrText>
        </w:r>
        <w:r>
          <w:fldChar w:fldCharType="separate"/>
        </w:r>
        <w:r>
          <w:t>11</w:t>
        </w:r>
        <w:r>
          <w:fldChar w:fldCharType="end"/>
        </w:r>
      </w:hyperlink>
    </w:p>
    <w:p>
      <w:pPr>
        <w:pStyle w:val="TOC2"/>
        <w:tabs>
          <w:tab w:val="right" w:leader="dot" w:pos="8306"/>
        </w:tabs>
      </w:pPr>
      <w:hyperlink w:anchor="_Toc3399" w:history="1">
        <w:r>
          <w:rPr>
            <w:rFonts w:ascii="仿宋" w:eastAsia="仿宋" w:hAnsi="仿宋" w:cs="仿宋" w:hint="eastAsia"/>
            <w:lang w:eastAsia="zh-CN"/>
          </w:rPr>
          <w:t>(三)、绩效评估周期</w:t>
        </w:r>
        <w:r>
          <w:tab/>
        </w:r>
        <w:r>
          <w:fldChar w:fldCharType="begin"/>
        </w:r>
        <w:r>
          <w:instrText xml:space="preserve"> PAGEREF _Toc3399 \h </w:instrText>
        </w:r>
        <w:r>
          <w:fldChar w:fldCharType="separate"/>
        </w:r>
        <w:r>
          <w:t>12</w:t>
        </w:r>
        <w:r>
          <w:fldChar w:fldCharType="end"/>
        </w:r>
      </w:hyperlink>
    </w:p>
    <w:p>
      <w:pPr>
        <w:pStyle w:val="TOC1"/>
        <w:tabs>
          <w:tab w:val="right" w:leader="dot" w:pos="8306"/>
        </w:tabs>
      </w:pPr>
      <w:hyperlink w:anchor="_Toc8229" w:history="1">
        <w:r>
          <w:rPr>
            <w:rFonts w:ascii="仿宋" w:eastAsia="仿宋" w:hAnsi="仿宋" w:cs="仿宋" w:hint="eastAsia"/>
            <w:lang w:eastAsia="zh-CN"/>
          </w:rPr>
          <w:t>四、减肥保健品项目危机管理</w:t>
        </w:r>
        <w:r>
          <w:tab/>
        </w:r>
        <w:r>
          <w:fldChar w:fldCharType="begin"/>
        </w:r>
        <w:r>
          <w:instrText xml:space="preserve"> PAGEREF _Toc8229 \h </w:instrText>
        </w:r>
        <w:r>
          <w:fldChar w:fldCharType="separate"/>
        </w:r>
        <w:r>
          <w:t>13</w:t>
        </w:r>
        <w:r>
          <w:fldChar w:fldCharType="end"/>
        </w:r>
      </w:hyperlink>
    </w:p>
    <w:p>
      <w:pPr>
        <w:pStyle w:val="TOC2"/>
        <w:tabs>
          <w:tab w:val="right" w:leader="dot" w:pos="8306"/>
        </w:tabs>
      </w:pPr>
      <w:hyperlink w:anchor="_Toc26731" w:history="1">
        <w:r>
          <w:rPr>
            <w:rFonts w:ascii="仿宋" w:eastAsia="仿宋" w:hAnsi="仿宋" w:cs="仿宋" w:hint="eastAsia"/>
            <w:lang w:eastAsia="zh-CN"/>
          </w:rPr>
          <w:t>(一)、危机预警与识别</w:t>
        </w:r>
        <w:r>
          <w:tab/>
        </w:r>
        <w:r>
          <w:fldChar w:fldCharType="begin"/>
        </w:r>
        <w:r>
          <w:instrText xml:space="preserve"> PAGEREF _Toc26731 \h </w:instrText>
        </w:r>
        <w:r>
          <w:fldChar w:fldCharType="separate"/>
        </w:r>
        <w:r>
          <w:t>13</w:t>
        </w:r>
        <w:r>
          <w:fldChar w:fldCharType="end"/>
        </w:r>
      </w:hyperlink>
    </w:p>
    <w:p>
      <w:pPr>
        <w:pStyle w:val="TOC2"/>
        <w:tabs>
          <w:tab w:val="right" w:leader="dot" w:pos="8306"/>
        </w:tabs>
      </w:pPr>
      <w:hyperlink w:anchor="_Toc28716" w:history="1">
        <w:r>
          <w:rPr>
            <w:rFonts w:ascii="仿宋" w:eastAsia="仿宋" w:hAnsi="仿宋" w:cs="仿宋" w:hint="eastAsia"/>
            <w:lang w:eastAsia="zh-CN"/>
          </w:rPr>
          <w:t>(二)、危机应对与恢复</w:t>
        </w:r>
        <w:r>
          <w:tab/>
        </w:r>
        <w:r>
          <w:fldChar w:fldCharType="begin"/>
        </w:r>
        <w:r>
          <w:instrText xml:space="preserve"> PAGEREF _Toc28716 \h </w:instrText>
        </w:r>
        <w:r>
          <w:fldChar w:fldCharType="separate"/>
        </w:r>
        <w:r>
          <w:t>14</w:t>
        </w:r>
        <w:r>
          <w:fldChar w:fldCharType="end"/>
        </w:r>
      </w:hyperlink>
    </w:p>
    <w:p>
      <w:pPr>
        <w:pStyle w:val="TOC1"/>
        <w:tabs>
          <w:tab w:val="right" w:leader="dot" w:pos="8306"/>
        </w:tabs>
      </w:pPr>
      <w:hyperlink w:anchor="_Toc19872" w:history="1">
        <w:r>
          <w:rPr>
            <w:rFonts w:ascii="仿宋" w:eastAsia="仿宋" w:hAnsi="仿宋" w:cs="仿宋" w:hint="eastAsia"/>
            <w:lang w:eastAsia="zh-CN"/>
          </w:rPr>
          <w:t>五、市场分析、调研</w:t>
        </w:r>
        <w:r>
          <w:tab/>
        </w:r>
        <w:r>
          <w:fldChar w:fldCharType="begin"/>
        </w:r>
        <w:r>
          <w:instrText xml:space="preserve"> PAGEREF _Toc19872 \h </w:instrText>
        </w:r>
        <w:r>
          <w:fldChar w:fldCharType="separate"/>
        </w:r>
        <w:r>
          <w:t>16</w:t>
        </w:r>
        <w:r>
          <w:fldChar w:fldCharType="end"/>
        </w:r>
      </w:hyperlink>
    </w:p>
    <w:p>
      <w:pPr>
        <w:pStyle w:val="TOC2"/>
        <w:tabs>
          <w:tab w:val="right" w:leader="dot" w:pos="8306"/>
        </w:tabs>
      </w:pPr>
      <w:hyperlink w:anchor="_Toc21453" w:history="1">
        <w:r>
          <w:rPr>
            <w:rFonts w:ascii="仿宋" w:eastAsia="仿宋" w:hAnsi="仿宋" w:cs="仿宋" w:hint="eastAsia"/>
            <w:lang w:eastAsia="zh-CN"/>
          </w:rPr>
          <w:t>(一)、减肥保健品行业分析</w:t>
        </w:r>
        <w:r>
          <w:tab/>
        </w:r>
        <w:r>
          <w:fldChar w:fldCharType="begin"/>
        </w:r>
        <w:r>
          <w:instrText xml:space="preserve"> PAGEREF _Toc21453 \h </w:instrText>
        </w:r>
        <w:r>
          <w:fldChar w:fldCharType="separate"/>
        </w:r>
        <w:r>
          <w:t>16</w:t>
        </w:r>
        <w:r>
          <w:fldChar w:fldCharType="end"/>
        </w:r>
      </w:hyperlink>
    </w:p>
    <w:p>
      <w:pPr>
        <w:pStyle w:val="TOC2"/>
        <w:tabs>
          <w:tab w:val="right" w:leader="dot" w:pos="8306"/>
        </w:tabs>
      </w:pPr>
      <w:hyperlink w:anchor="_Toc12185" w:history="1">
        <w:r>
          <w:rPr>
            <w:rFonts w:ascii="仿宋" w:eastAsia="仿宋" w:hAnsi="仿宋" w:cs="仿宋" w:hint="eastAsia"/>
            <w:lang w:eastAsia="zh-CN"/>
          </w:rPr>
          <w:t>(二)、减肥保健品市场分析预测</w:t>
        </w:r>
        <w:r>
          <w:tab/>
        </w:r>
        <w:r>
          <w:fldChar w:fldCharType="begin"/>
        </w:r>
        <w:r>
          <w:instrText xml:space="preserve"> PAGEREF _Toc12185 \h </w:instrText>
        </w:r>
        <w:r>
          <w:fldChar w:fldCharType="separate"/>
        </w:r>
        <w:r>
          <w:t>16</w:t>
        </w:r>
        <w:r>
          <w:fldChar w:fldCharType="end"/>
        </w:r>
      </w:hyperlink>
    </w:p>
    <w:p>
      <w:pPr>
        <w:pStyle w:val="TOC1"/>
        <w:tabs>
          <w:tab w:val="right" w:leader="dot" w:pos="8306"/>
        </w:tabs>
      </w:pPr>
      <w:hyperlink w:anchor="_Toc13165" w:history="1">
        <w:r>
          <w:rPr>
            <w:rFonts w:ascii="仿宋" w:eastAsia="仿宋" w:hAnsi="仿宋" w:cs="仿宋" w:hint="eastAsia"/>
            <w:lang w:eastAsia="zh-CN"/>
          </w:rPr>
          <w:t>六、减肥保健品项目可持续发展</w:t>
        </w:r>
        <w:r>
          <w:tab/>
        </w:r>
        <w:r>
          <w:fldChar w:fldCharType="begin"/>
        </w:r>
        <w:r>
          <w:instrText xml:space="preserve"> PAGEREF _Toc13165 \h </w:instrText>
        </w:r>
        <w:r>
          <w:fldChar w:fldCharType="separate"/>
        </w:r>
        <w:r>
          <w:t>17</w:t>
        </w:r>
        <w:r>
          <w:fldChar w:fldCharType="end"/>
        </w:r>
      </w:hyperlink>
    </w:p>
    <w:p>
      <w:pPr>
        <w:pStyle w:val="TOC2"/>
        <w:tabs>
          <w:tab w:val="right" w:leader="dot" w:pos="8306"/>
        </w:tabs>
      </w:pPr>
      <w:hyperlink w:anchor="_Toc31674" w:history="1">
        <w:r>
          <w:rPr>
            <w:rFonts w:ascii="仿宋" w:eastAsia="仿宋" w:hAnsi="仿宋" w:cs="仿宋" w:hint="eastAsia"/>
            <w:lang w:eastAsia="zh-CN"/>
          </w:rPr>
          <w:t>(一)、可持续战略与实践</w:t>
        </w:r>
        <w:r>
          <w:tab/>
        </w:r>
        <w:r>
          <w:fldChar w:fldCharType="begin"/>
        </w:r>
        <w:r>
          <w:instrText xml:space="preserve"> PAGEREF _Toc31674 \h </w:instrText>
        </w:r>
        <w:r>
          <w:fldChar w:fldCharType="separate"/>
        </w:r>
        <w:r>
          <w:t>17</w:t>
        </w:r>
        <w:r>
          <w:fldChar w:fldCharType="end"/>
        </w:r>
      </w:hyperlink>
    </w:p>
    <w:p>
      <w:pPr>
        <w:pStyle w:val="TOC2"/>
        <w:tabs>
          <w:tab w:val="right" w:leader="dot" w:pos="8306"/>
        </w:tabs>
      </w:pPr>
      <w:hyperlink w:anchor="_Toc6952" w:history="1">
        <w:r>
          <w:rPr>
            <w:rFonts w:ascii="仿宋" w:eastAsia="仿宋" w:hAnsi="仿宋" w:cs="仿宋" w:hint="eastAsia"/>
            <w:lang w:eastAsia="zh-CN"/>
          </w:rPr>
          <w:t>(二)、环保与社会责任</w:t>
        </w:r>
        <w:r>
          <w:tab/>
        </w:r>
        <w:r>
          <w:fldChar w:fldCharType="begin"/>
        </w:r>
        <w:r>
          <w:instrText xml:space="preserve"> PAGEREF _Toc6952 \h </w:instrText>
        </w:r>
        <w:r>
          <w:fldChar w:fldCharType="separate"/>
        </w:r>
        <w:r>
          <w:t>18</w:t>
        </w:r>
        <w:r>
          <w:fldChar w:fldCharType="end"/>
        </w:r>
      </w:hyperlink>
    </w:p>
    <w:p>
      <w:pPr>
        <w:pStyle w:val="TOC1"/>
        <w:tabs>
          <w:tab w:val="right" w:leader="dot" w:pos="8306"/>
        </w:tabs>
      </w:pPr>
      <w:hyperlink w:anchor="_Toc14543" w:history="1">
        <w:r>
          <w:rPr>
            <w:rFonts w:ascii="仿宋" w:eastAsia="仿宋" w:hAnsi="仿宋" w:cs="仿宋" w:hint="eastAsia"/>
            <w:lang w:eastAsia="zh-CN"/>
          </w:rPr>
          <w:t>七、减肥保健品项目财务管理</w:t>
        </w:r>
        <w:r>
          <w:tab/>
        </w:r>
        <w:r>
          <w:fldChar w:fldCharType="begin"/>
        </w:r>
        <w:r>
          <w:instrText xml:space="preserve"> PAGEREF _Toc14543 \h </w:instrText>
        </w:r>
        <w:r>
          <w:fldChar w:fldCharType="separate"/>
        </w:r>
        <w:r>
          <w:t>19</w:t>
        </w:r>
        <w:r>
          <w:fldChar w:fldCharType="end"/>
        </w:r>
      </w:hyperlink>
    </w:p>
    <w:p>
      <w:pPr>
        <w:pStyle w:val="TOC2"/>
        <w:tabs>
          <w:tab w:val="right" w:leader="dot" w:pos="8306"/>
        </w:tabs>
      </w:pPr>
      <w:hyperlink w:anchor="_Toc32050" w:history="1">
        <w:r>
          <w:rPr>
            <w:rFonts w:ascii="仿宋" w:eastAsia="仿宋" w:hAnsi="仿宋" w:cs="仿宋" w:hint="eastAsia"/>
            <w:lang w:eastAsia="zh-CN"/>
          </w:rPr>
          <w:t>(一)、资金需求大</w:t>
        </w:r>
        <w:r>
          <w:tab/>
        </w:r>
        <w:r>
          <w:fldChar w:fldCharType="begin"/>
        </w:r>
        <w:r>
          <w:instrText xml:space="preserve"> PAGEREF _Toc32050 \h </w:instrText>
        </w:r>
        <w:r>
          <w:fldChar w:fldCharType="separate"/>
        </w:r>
        <w:r>
          <w:t>19</w:t>
        </w:r>
        <w:r>
          <w:fldChar w:fldCharType="end"/>
        </w:r>
      </w:hyperlink>
    </w:p>
    <w:p>
      <w:pPr>
        <w:pStyle w:val="TOC2"/>
        <w:tabs>
          <w:tab w:val="right" w:leader="dot" w:pos="8306"/>
        </w:tabs>
      </w:pPr>
      <w:hyperlink w:anchor="_Toc25714" w:history="1">
        <w:r>
          <w:rPr>
            <w:rFonts w:ascii="仿宋" w:eastAsia="仿宋" w:hAnsi="仿宋" w:cs="仿宋" w:hint="eastAsia"/>
            <w:lang w:eastAsia="zh-CN"/>
          </w:rPr>
          <w:t>(二)、研发周期长</w:t>
        </w:r>
        <w:r>
          <w:tab/>
        </w:r>
        <w:r>
          <w:fldChar w:fldCharType="begin"/>
        </w:r>
        <w:r>
          <w:instrText xml:space="preserve"> PAGEREF _Toc25714 \h </w:instrText>
        </w:r>
        <w:r>
          <w:fldChar w:fldCharType="separate"/>
        </w:r>
        <w:r>
          <w:t>20</w:t>
        </w:r>
        <w:r>
          <w:fldChar w:fldCharType="end"/>
        </w:r>
      </w:hyperlink>
    </w:p>
    <w:p>
      <w:pPr>
        <w:pStyle w:val="TOC2"/>
        <w:tabs>
          <w:tab w:val="right" w:leader="dot" w:pos="8306"/>
        </w:tabs>
      </w:pPr>
      <w:hyperlink w:anchor="_Toc11308" w:history="1">
        <w:r>
          <w:rPr>
            <w:rFonts w:ascii="仿宋" w:eastAsia="仿宋" w:hAnsi="仿宋" w:cs="仿宋" w:hint="eastAsia"/>
            <w:lang w:eastAsia="zh-CN"/>
          </w:rPr>
          <w:t>(三)、市场风险大</w:t>
        </w:r>
        <w:r>
          <w:tab/>
        </w:r>
        <w:r>
          <w:fldChar w:fldCharType="begin"/>
        </w:r>
        <w:r>
          <w:instrText xml:space="preserve"> PAGEREF _Toc11308 \h </w:instrText>
        </w:r>
        <w:r>
          <w:fldChar w:fldCharType="separate"/>
        </w:r>
        <w:r>
          <w:t>21</w:t>
        </w:r>
        <w:r>
          <w:fldChar w:fldCharType="end"/>
        </w:r>
      </w:hyperlink>
    </w:p>
    <w:p>
      <w:pPr>
        <w:pStyle w:val="TOC2"/>
        <w:tabs>
          <w:tab w:val="right" w:leader="dot" w:pos="8306"/>
        </w:tabs>
      </w:pPr>
      <w:hyperlink w:anchor="_Toc19580" w:history="1">
        <w:r>
          <w:rPr>
            <w:rFonts w:ascii="仿宋" w:eastAsia="仿宋" w:hAnsi="仿宋" w:cs="仿宋" w:hint="eastAsia"/>
            <w:lang w:eastAsia="zh-CN"/>
          </w:rPr>
          <w:t>(四)、利润率高</w:t>
        </w:r>
        <w:r>
          <w:tab/>
        </w:r>
        <w:r>
          <w:fldChar w:fldCharType="begin"/>
        </w:r>
        <w:r>
          <w:instrText xml:space="preserve"> PAGEREF _Toc19580 \h </w:instrText>
        </w:r>
        <w:r>
          <w:fldChar w:fldCharType="separate"/>
        </w:r>
        <w:r>
          <w:t>24</w:t>
        </w:r>
        <w:r>
          <w:fldChar w:fldCharType="end"/>
        </w:r>
      </w:hyperlink>
    </w:p>
    <w:p>
      <w:pPr>
        <w:pStyle w:val="TOC1"/>
        <w:tabs>
          <w:tab w:val="right" w:leader="dot" w:pos="8306"/>
        </w:tabs>
      </w:pPr>
      <w:hyperlink w:anchor="_Toc30019" w:history="1">
        <w:r>
          <w:rPr>
            <w:rFonts w:ascii="仿宋" w:eastAsia="仿宋" w:hAnsi="仿宋" w:cs="仿宋" w:hint="eastAsia"/>
            <w:lang w:eastAsia="zh-CN"/>
          </w:rPr>
          <w:t>八、减肥保健品项目技术管理</w:t>
        </w:r>
        <w:r>
          <w:tab/>
        </w:r>
        <w:r>
          <w:fldChar w:fldCharType="begin"/>
        </w:r>
        <w:r>
          <w:instrText xml:space="preserve"> PAGEREF _Toc30019 \h </w:instrText>
        </w:r>
        <w:r>
          <w:fldChar w:fldCharType="separate"/>
        </w:r>
        <w:r>
          <w:t>26</w:t>
        </w:r>
        <w:r>
          <w:fldChar w:fldCharType="end"/>
        </w:r>
      </w:hyperlink>
    </w:p>
    <w:p>
      <w:pPr>
        <w:pStyle w:val="TOC2"/>
        <w:tabs>
          <w:tab w:val="right" w:leader="dot" w:pos="8306"/>
        </w:tabs>
      </w:pPr>
      <w:hyperlink w:anchor="_Toc19774" w:history="1">
        <w:r>
          <w:rPr>
            <w:rFonts w:ascii="仿宋" w:eastAsia="仿宋" w:hAnsi="仿宋" w:cs="仿宋" w:hint="eastAsia"/>
            <w:lang w:eastAsia="zh-CN"/>
          </w:rPr>
          <w:t>(一)、技术方案选用方向</w:t>
        </w:r>
        <w:r>
          <w:tab/>
        </w:r>
        <w:r>
          <w:fldChar w:fldCharType="begin"/>
        </w:r>
        <w:r>
          <w:instrText xml:space="preserve"> PAGEREF _Toc19774 \h </w:instrText>
        </w:r>
        <w:r>
          <w:fldChar w:fldCharType="separate"/>
        </w:r>
        <w:r>
          <w:t>26</w:t>
        </w:r>
        <w:r>
          <w:fldChar w:fldCharType="end"/>
        </w:r>
      </w:hyperlink>
    </w:p>
    <w:p>
      <w:pPr>
        <w:pStyle w:val="TOC2"/>
        <w:tabs>
          <w:tab w:val="right" w:leader="dot" w:pos="8306"/>
        </w:tabs>
      </w:pPr>
      <w:hyperlink w:anchor="_Toc16394" w:history="1">
        <w:r>
          <w:rPr>
            <w:rFonts w:ascii="仿宋" w:eastAsia="仿宋" w:hAnsi="仿宋" w:cs="仿宋" w:hint="eastAsia"/>
            <w:lang w:eastAsia="zh-CN"/>
          </w:rPr>
          <w:t>(二)、工艺技术方案选用原则</w:t>
        </w:r>
        <w:r>
          <w:tab/>
        </w:r>
        <w:r>
          <w:fldChar w:fldCharType="begin"/>
        </w:r>
        <w:r>
          <w:instrText xml:space="preserve"> PAGEREF _Toc16394 \h </w:instrText>
        </w:r>
        <w:r>
          <w:fldChar w:fldCharType="separate"/>
        </w:r>
        <w:r>
          <w:t>28</w:t>
        </w:r>
        <w:r>
          <w:fldChar w:fldCharType="end"/>
        </w:r>
      </w:hyperlink>
    </w:p>
    <w:p>
      <w:pPr>
        <w:pStyle w:val="TOC2"/>
        <w:tabs>
          <w:tab w:val="right" w:leader="dot" w:pos="8306"/>
        </w:tabs>
      </w:pPr>
      <w:hyperlink w:anchor="_Toc25180" w:history="1">
        <w:r>
          <w:rPr>
            <w:rFonts w:ascii="仿宋" w:eastAsia="仿宋" w:hAnsi="仿宋" w:cs="仿宋" w:hint="eastAsia"/>
            <w:lang w:eastAsia="zh-CN"/>
          </w:rPr>
          <w:t>(三)、工艺技术方案要求</w:t>
        </w:r>
        <w:r>
          <w:tab/>
        </w:r>
        <w:r>
          <w:fldChar w:fldCharType="begin"/>
        </w:r>
        <w:r>
          <w:instrText xml:space="preserve"> PAGEREF _Toc25180 \h </w:instrText>
        </w:r>
        <w:r>
          <w:fldChar w:fldCharType="separate"/>
        </w:r>
        <w:r>
          <w:t>30</w:t>
        </w:r>
        <w:r>
          <w:fldChar w:fldCharType="end"/>
        </w:r>
      </w:hyperlink>
    </w:p>
    <w:p>
      <w:pPr>
        <w:pStyle w:val="TOC1"/>
        <w:tabs>
          <w:tab w:val="right" w:leader="dot" w:pos="8306"/>
        </w:tabs>
      </w:pPr>
      <w:hyperlink w:anchor="_Toc2677" w:history="1">
        <w:r>
          <w:rPr>
            <w:rFonts w:ascii="仿宋" w:eastAsia="仿宋" w:hAnsi="仿宋" w:cs="仿宋" w:hint="eastAsia"/>
            <w:lang w:eastAsia="zh-CN"/>
          </w:rPr>
          <w:t>九、减肥保健品项目社会影响</w:t>
        </w:r>
        <w:r>
          <w:tab/>
        </w:r>
        <w:r>
          <w:fldChar w:fldCharType="begin"/>
        </w:r>
        <w:r>
          <w:instrText xml:space="preserve"> PAGEREF _Toc2677 \h </w:instrText>
        </w:r>
        <w:r>
          <w:fldChar w:fldCharType="separate"/>
        </w:r>
        <w:r>
          <w:t>32</w:t>
        </w:r>
        <w:r>
          <w:fldChar w:fldCharType="end"/>
        </w:r>
      </w:hyperlink>
    </w:p>
    <w:p>
      <w:pPr>
        <w:pStyle w:val="TOC2"/>
        <w:tabs>
          <w:tab w:val="right" w:leader="dot" w:pos="8306"/>
        </w:tabs>
      </w:pPr>
      <w:hyperlink w:anchor="_Toc10094" w:history="1">
        <w:r>
          <w:rPr>
            <w:rFonts w:ascii="仿宋" w:eastAsia="仿宋" w:hAnsi="仿宋" w:cs="仿宋" w:hint="eastAsia"/>
            <w:lang w:eastAsia="zh-CN"/>
          </w:rPr>
          <w:t>(一)、社会责任与义务</w:t>
        </w:r>
        <w:r>
          <w:tab/>
        </w:r>
        <w:r>
          <w:fldChar w:fldCharType="begin"/>
        </w:r>
        <w:r>
          <w:instrText xml:space="preserve"> PAGEREF _Toc10094 \h </w:instrText>
        </w:r>
        <w:r>
          <w:fldChar w:fldCharType="separate"/>
        </w:r>
        <w:r>
          <w:t>32</w:t>
        </w:r>
        <w:r>
          <w:fldChar w:fldCharType="end"/>
        </w:r>
      </w:hyperlink>
    </w:p>
    <w:p>
      <w:pPr>
        <w:pStyle w:val="TOC2"/>
        <w:tabs>
          <w:tab w:val="right" w:leader="dot" w:pos="8306"/>
        </w:tabs>
      </w:pPr>
      <w:hyperlink w:anchor="_Toc2401" w:history="1">
        <w:r>
          <w:rPr>
            <w:rFonts w:ascii="仿宋" w:eastAsia="仿宋" w:hAnsi="仿宋" w:cs="仿宋" w:hint="eastAsia"/>
            <w:lang w:eastAsia="zh-CN"/>
          </w:rPr>
          <w:t>(二)、社会参与与沟通</w:t>
        </w:r>
        <w:r>
          <w:tab/>
        </w:r>
        <w:r>
          <w:fldChar w:fldCharType="begin"/>
        </w:r>
        <w:r>
          <w:instrText xml:space="preserve"> PAGEREF _Toc2401 \h </w:instrText>
        </w:r>
        <w:r>
          <w:fldChar w:fldCharType="separate"/>
        </w:r>
        <w:r>
          <w:t>33</w:t>
        </w:r>
        <w:r>
          <w:fldChar w:fldCharType="end"/>
        </w:r>
      </w:hyperlink>
    </w:p>
    <w:p>
      <w:pPr>
        <w:pStyle w:val="TOC1"/>
        <w:tabs>
          <w:tab w:val="right" w:leader="dot" w:pos="8306"/>
        </w:tabs>
      </w:pPr>
      <w:hyperlink w:anchor="_Toc3811" w:history="1">
        <w:r>
          <w:rPr>
            <w:rFonts w:ascii="仿宋" w:eastAsia="仿宋" w:hAnsi="仿宋" w:cs="仿宋" w:hint="eastAsia"/>
            <w:lang w:eastAsia="zh-CN"/>
          </w:rPr>
          <w:t>十、减肥保健品项目经营效益</w:t>
        </w:r>
        <w:r>
          <w:tab/>
        </w:r>
        <w:r>
          <w:fldChar w:fldCharType="begin"/>
        </w:r>
        <w:r>
          <w:instrText xml:space="preserve"> PAGEREF _Toc3811 \h </w:instrText>
        </w:r>
        <w:r>
          <w:fldChar w:fldCharType="separate"/>
        </w:r>
        <w:r>
          <w:t>34</w:t>
        </w:r>
        <w:r>
          <w:fldChar w:fldCharType="end"/>
        </w:r>
      </w:hyperlink>
    </w:p>
    <w:p>
      <w:pPr>
        <w:pStyle w:val="TOC2"/>
        <w:tabs>
          <w:tab w:val="right" w:leader="dot" w:pos="8306"/>
        </w:tabs>
      </w:pPr>
      <w:hyperlink w:anchor="_Toc14975" w:history="1">
        <w:r>
          <w:rPr>
            <w:rFonts w:ascii="仿宋" w:eastAsia="仿宋" w:hAnsi="仿宋" w:cs="仿宋" w:hint="eastAsia"/>
            <w:lang w:eastAsia="zh-CN"/>
          </w:rPr>
          <w:t>(一)、经济评价财务测算</w:t>
        </w:r>
        <w:r>
          <w:tab/>
        </w:r>
        <w:r>
          <w:fldChar w:fldCharType="begin"/>
        </w:r>
        <w:r>
          <w:instrText xml:space="preserve"> PAGEREF _Toc14975 \h </w:instrText>
        </w:r>
        <w:r>
          <w:fldChar w:fldCharType="separate"/>
        </w:r>
        <w:r>
          <w:t>34</w:t>
        </w:r>
        <w:r>
          <w:fldChar w:fldCharType="end"/>
        </w:r>
      </w:hyperlink>
    </w:p>
    <w:p>
      <w:pPr>
        <w:pStyle w:val="TOC2"/>
        <w:tabs>
          <w:tab w:val="right" w:leader="dot" w:pos="8306"/>
        </w:tabs>
      </w:pPr>
      <w:hyperlink w:anchor="_Toc2226" w:history="1">
        <w:r>
          <w:rPr>
            <w:rFonts w:ascii="仿宋" w:eastAsia="仿宋" w:hAnsi="仿宋" w:cs="仿宋" w:hint="eastAsia"/>
            <w:lang w:eastAsia="zh-CN"/>
          </w:rPr>
          <w:t>(二)、减肥保健品项目盈利能力分析</w:t>
        </w:r>
        <w:r>
          <w:tab/>
        </w:r>
        <w:r>
          <w:fldChar w:fldCharType="begin"/>
        </w:r>
        <w:r>
          <w:instrText xml:space="preserve"> PAGEREF _Toc2226 \h </w:instrText>
        </w:r>
        <w:r>
          <w:fldChar w:fldCharType="separate"/>
        </w:r>
        <w:r>
          <w:t>35</w:t>
        </w:r>
        <w:r>
          <w:fldChar w:fldCharType="end"/>
        </w:r>
      </w:hyperlink>
    </w:p>
    <w:p>
      <w:pPr>
        <w:pStyle w:val="TOC1"/>
        <w:tabs>
          <w:tab w:val="right" w:leader="dot" w:pos="8306"/>
        </w:tabs>
      </w:pPr>
      <w:hyperlink w:anchor="_Toc23217" w:history="1">
        <w:r>
          <w:rPr>
            <w:rFonts w:ascii="仿宋" w:eastAsia="仿宋" w:hAnsi="仿宋" w:cs="仿宋" w:hint="eastAsia"/>
            <w:lang w:eastAsia="zh-CN"/>
          </w:rPr>
          <w:t>十一、减肥保健品项目创新与研发</w:t>
        </w:r>
        <w:r>
          <w:tab/>
        </w:r>
        <w:r>
          <w:fldChar w:fldCharType="begin"/>
        </w:r>
        <w:r>
          <w:instrText xml:space="preserve"> PAGEREF _Toc23217 \h </w:instrText>
        </w:r>
        <w:r>
          <w:fldChar w:fldCharType="separate"/>
        </w:r>
        <w:r>
          <w:t>36</w:t>
        </w:r>
        <w:r>
          <w:fldChar w:fldCharType="end"/>
        </w:r>
      </w:hyperlink>
    </w:p>
    <w:p>
      <w:pPr>
        <w:pStyle w:val="TOC2"/>
        <w:tabs>
          <w:tab w:val="right" w:leader="dot" w:pos="8306"/>
        </w:tabs>
      </w:pPr>
      <w:hyperlink w:anchor="_Toc24542" w:history="1">
        <w:r>
          <w:rPr>
            <w:rFonts w:ascii="仿宋" w:eastAsia="仿宋" w:hAnsi="仿宋" w:cs="仿宋" w:hint="eastAsia"/>
            <w:lang w:eastAsia="zh-CN"/>
          </w:rPr>
          <w:t>(一)、创新策略与方向</w:t>
        </w:r>
        <w:r>
          <w:tab/>
        </w:r>
        <w:r>
          <w:fldChar w:fldCharType="begin"/>
        </w:r>
        <w:r>
          <w:instrText xml:space="preserve"> PAGEREF _Toc24542 \h </w:instrText>
        </w:r>
        <w:r>
          <w:fldChar w:fldCharType="separate"/>
        </w:r>
        <w:r>
          <w:t>36</w:t>
        </w:r>
        <w:r>
          <w:fldChar w:fldCharType="end"/>
        </w:r>
      </w:hyperlink>
    </w:p>
    <w:p>
      <w:pPr>
        <w:pStyle w:val="TOC2"/>
        <w:tabs>
          <w:tab w:val="right" w:leader="dot" w:pos="8306"/>
        </w:tabs>
      </w:pPr>
      <w:hyperlink w:anchor="_Toc3082" w:history="1">
        <w:r>
          <w:rPr>
            <w:rFonts w:ascii="仿宋" w:eastAsia="仿宋" w:hAnsi="仿宋" w:cs="仿宋" w:hint="eastAsia"/>
            <w:lang w:eastAsia="zh-CN"/>
          </w:rPr>
          <w:t>(二)、研发规划与投入</w:t>
        </w:r>
        <w:r>
          <w:tab/>
        </w:r>
        <w:r>
          <w:fldChar w:fldCharType="begin"/>
        </w:r>
        <w:r>
          <w:instrText xml:space="preserve"> PAGEREF _Toc3082 \h </w:instrText>
        </w:r>
        <w:r>
          <w:fldChar w:fldCharType="separate"/>
        </w:r>
        <w:r>
          <w:t>37</w:t>
        </w:r>
        <w:r>
          <w:fldChar w:fldCharType="end"/>
        </w:r>
      </w:hyperlink>
    </w:p>
    <w:p>
      <w:pPr>
        <w:pStyle w:val="TOC1"/>
        <w:tabs>
          <w:tab w:val="right" w:leader="dot" w:pos="8306"/>
        </w:tabs>
      </w:pPr>
      <w:hyperlink w:anchor="_Toc3293" w:history="1">
        <w:r>
          <w:rPr>
            <w:rFonts w:ascii="仿宋" w:eastAsia="仿宋" w:hAnsi="仿宋" w:cs="仿宋" w:hint="eastAsia"/>
            <w:lang w:eastAsia="zh-CN"/>
          </w:rPr>
          <w:t>十二、减肥保健品项目风险管理</w:t>
        </w:r>
        <w:r>
          <w:tab/>
        </w:r>
        <w:r>
          <w:fldChar w:fldCharType="begin"/>
        </w:r>
        <w:r>
          <w:instrText xml:space="preserve"> PAGEREF _Toc3293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370" w:history="1">
        <w:r>
          <w:rPr>
            <w:rFonts w:ascii="仿宋" w:eastAsia="仿宋" w:hAnsi="仿宋" w:cs="仿宋" w:hint="eastAsia"/>
            <w:lang w:eastAsia="zh-CN"/>
          </w:rPr>
          <w:t>(一)、风险识别与评估</w:t>
        </w:r>
        <w:r>
          <w:tab/>
        </w:r>
        <w:r>
          <w:fldChar w:fldCharType="begin"/>
        </w:r>
        <w:r>
          <w:instrText xml:space="preserve"> PAGEREF _Toc4370 \h </w:instrText>
        </w:r>
        <w:r>
          <w:fldChar w:fldCharType="separate"/>
        </w:r>
        <w:r>
          <w:t>39</w:t>
        </w:r>
        <w:r>
          <w:fldChar w:fldCharType="end"/>
        </w:r>
      </w:hyperlink>
    </w:p>
    <w:p>
      <w:pPr>
        <w:pStyle w:val="TOC2"/>
        <w:tabs>
          <w:tab w:val="right" w:leader="dot" w:pos="8306"/>
        </w:tabs>
      </w:pPr>
      <w:hyperlink w:anchor="_Toc27736" w:history="1">
        <w:r>
          <w:rPr>
            <w:rFonts w:ascii="仿宋" w:eastAsia="仿宋" w:hAnsi="仿宋" w:cs="仿宋" w:hint="eastAsia"/>
            <w:lang w:eastAsia="zh-CN"/>
          </w:rPr>
          <w:t>(二)、风险应对策略</w:t>
        </w:r>
        <w:r>
          <w:tab/>
        </w:r>
        <w:r>
          <w:fldChar w:fldCharType="begin"/>
        </w:r>
        <w:r>
          <w:instrText xml:space="preserve"> PAGEREF _Toc27736 \h </w:instrText>
        </w:r>
        <w:r>
          <w:fldChar w:fldCharType="separate"/>
        </w:r>
        <w:r>
          <w:t>40</w:t>
        </w:r>
        <w:r>
          <w:fldChar w:fldCharType="end"/>
        </w:r>
      </w:hyperlink>
    </w:p>
    <w:p>
      <w:pPr>
        <w:pStyle w:val="TOC2"/>
        <w:tabs>
          <w:tab w:val="right" w:leader="dot" w:pos="8306"/>
        </w:tabs>
      </w:pPr>
      <w:hyperlink w:anchor="_Toc28423" w:history="1">
        <w:r>
          <w:rPr>
            <w:rFonts w:ascii="仿宋" w:eastAsia="仿宋" w:hAnsi="仿宋" w:cs="仿宋" w:hint="eastAsia"/>
            <w:lang w:eastAsia="zh-CN"/>
          </w:rPr>
          <w:t>(三)、风险监控与控制</w:t>
        </w:r>
        <w:r>
          <w:tab/>
        </w:r>
        <w:r>
          <w:fldChar w:fldCharType="begin"/>
        </w:r>
        <w:r>
          <w:instrText xml:space="preserve"> PAGEREF _Toc28423 \h </w:instrText>
        </w:r>
        <w:r>
          <w:fldChar w:fldCharType="separate"/>
        </w:r>
        <w:r>
          <w:t>42</w:t>
        </w:r>
        <w:r>
          <w:fldChar w:fldCharType="end"/>
        </w:r>
      </w:hyperlink>
    </w:p>
    <w:p>
      <w:pPr>
        <w:pStyle w:val="TOC1"/>
        <w:tabs>
          <w:tab w:val="right" w:leader="dot" w:pos="8306"/>
        </w:tabs>
      </w:pPr>
      <w:hyperlink w:anchor="_Toc1256" w:history="1">
        <w:r>
          <w:rPr>
            <w:rFonts w:ascii="仿宋" w:eastAsia="仿宋" w:hAnsi="仿宋" w:cs="仿宋" w:hint="eastAsia"/>
            <w:lang w:eastAsia="zh-CN"/>
          </w:rPr>
          <w:t>十三、减肥保健品项目实施时间节点</w:t>
        </w:r>
        <w:r>
          <w:tab/>
        </w:r>
        <w:r>
          <w:fldChar w:fldCharType="begin"/>
        </w:r>
        <w:r>
          <w:instrText xml:space="preserve"> PAGEREF _Toc1256 \h </w:instrText>
        </w:r>
        <w:r>
          <w:fldChar w:fldCharType="separate"/>
        </w:r>
        <w:r>
          <w:t>43</w:t>
        </w:r>
        <w:r>
          <w:fldChar w:fldCharType="end"/>
        </w:r>
      </w:hyperlink>
    </w:p>
    <w:p>
      <w:pPr>
        <w:pStyle w:val="TOC2"/>
        <w:tabs>
          <w:tab w:val="right" w:leader="dot" w:pos="8306"/>
        </w:tabs>
      </w:pPr>
      <w:hyperlink w:anchor="_Toc5926" w:history="1">
        <w:r>
          <w:rPr>
            <w:rFonts w:ascii="仿宋" w:eastAsia="仿宋" w:hAnsi="仿宋" w:cs="仿宋" w:hint="eastAsia"/>
            <w:lang w:eastAsia="zh-CN"/>
          </w:rPr>
          <w:t>(一)、减肥保健品项目启动阶段时间节点</w:t>
        </w:r>
        <w:r>
          <w:tab/>
        </w:r>
        <w:r>
          <w:fldChar w:fldCharType="begin"/>
        </w:r>
        <w:r>
          <w:instrText xml:space="preserve"> PAGEREF _Toc5926 \h </w:instrText>
        </w:r>
        <w:r>
          <w:fldChar w:fldCharType="separate"/>
        </w:r>
        <w:r>
          <w:t>43</w:t>
        </w:r>
        <w:r>
          <w:fldChar w:fldCharType="end"/>
        </w:r>
      </w:hyperlink>
    </w:p>
    <w:p>
      <w:pPr>
        <w:pStyle w:val="TOC2"/>
        <w:tabs>
          <w:tab w:val="right" w:leader="dot" w:pos="8306"/>
        </w:tabs>
      </w:pPr>
      <w:hyperlink w:anchor="_Toc7098" w:history="1">
        <w:r>
          <w:rPr>
            <w:rFonts w:ascii="仿宋" w:eastAsia="仿宋" w:hAnsi="仿宋" w:cs="仿宋" w:hint="eastAsia"/>
            <w:lang w:eastAsia="zh-CN"/>
          </w:rPr>
          <w:t>(二)、减肥保健品项目执行阶段时间节点</w:t>
        </w:r>
        <w:r>
          <w:tab/>
        </w:r>
        <w:r>
          <w:fldChar w:fldCharType="begin"/>
        </w:r>
        <w:r>
          <w:instrText xml:space="preserve"> PAGEREF _Toc7098 \h </w:instrText>
        </w:r>
        <w:r>
          <w:fldChar w:fldCharType="separate"/>
        </w:r>
        <w:r>
          <w:t>44</w:t>
        </w:r>
        <w:r>
          <w:fldChar w:fldCharType="end"/>
        </w:r>
      </w:hyperlink>
    </w:p>
    <w:p>
      <w:pPr>
        <w:pStyle w:val="TOC2"/>
        <w:tabs>
          <w:tab w:val="right" w:leader="dot" w:pos="8306"/>
        </w:tabs>
      </w:pPr>
      <w:hyperlink w:anchor="_Toc30533" w:history="1">
        <w:r>
          <w:rPr>
            <w:rFonts w:ascii="仿宋" w:eastAsia="仿宋" w:hAnsi="仿宋" w:cs="仿宋" w:hint="eastAsia"/>
            <w:lang w:eastAsia="zh-CN"/>
          </w:rPr>
          <w:t>(三)、减肥保健品项目完成阶段时间节点</w:t>
        </w:r>
        <w:r>
          <w:tab/>
        </w:r>
        <w:r>
          <w:fldChar w:fldCharType="begin"/>
        </w:r>
        <w:r>
          <w:instrText xml:space="preserve"> PAGEREF _Toc30533 \h </w:instrText>
        </w:r>
        <w:r>
          <w:fldChar w:fldCharType="separate"/>
        </w:r>
        <w:r>
          <w:t>45</w:t>
        </w:r>
        <w:r>
          <w:fldChar w:fldCharType="end"/>
        </w:r>
      </w:hyperlink>
    </w:p>
    <w:p>
      <w:pPr>
        <w:pStyle w:val="TOC1"/>
        <w:tabs>
          <w:tab w:val="right" w:leader="dot" w:pos="8306"/>
        </w:tabs>
      </w:pPr>
      <w:hyperlink w:anchor="_Toc5946" w:history="1">
        <w:r>
          <w:rPr>
            <w:rFonts w:ascii="仿宋" w:eastAsia="仿宋" w:hAnsi="仿宋" w:cs="仿宋" w:hint="eastAsia"/>
            <w:lang w:eastAsia="zh-CN"/>
          </w:rPr>
          <w:t>十四、减肥保健品项目实施保障措施</w:t>
        </w:r>
        <w:r>
          <w:tab/>
        </w:r>
        <w:r>
          <w:fldChar w:fldCharType="begin"/>
        </w:r>
        <w:r>
          <w:instrText xml:space="preserve"> PAGEREF _Toc5946 \h </w:instrText>
        </w:r>
        <w:r>
          <w:fldChar w:fldCharType="separate"/>
        </w:r>
        <w:r>
          <w:t>46</w:t>
        </w:r>
        <w:r>
          <w:fldChar w:fldCharType="end"/>
        </w:r>
      </w:hyperlink>
    </w:p>
    <w:p>
      <w:pPr>
        <w:pStyle w:val="TOC2"/>
        <w:tabs>
          <w:tab w:val="right" w:leader="dot" w:pos="8306"/>
        </w:tabs>
      </w:pPr>
      <w:hyperlink w:anchor="_Toc5196" w:history="1">
        <w:r>
          <w:rPr>
            <w:rFonts w:ascii="仿宋" w:eastAsia="仿宋" w:hAnsi="仿宋" w:cs="仿宋" w:hint="eastAsia"/>
            <w:lang w:eastAsia="zh-CN"/>
          </w:rPr>
          <w:t>(一)、减肥保健品项目实施保障机制</w:t>
        </w:r>
        <w:r>
          <w:tab/>
        </w:r>
        <w:r>
          <w:fldChar w:fldCharType="begin"/>
        </w:r>
        <w:r>
          <w:instrText xml:space="preserve"> PAGEREF _Toc5196 \h </w:instrText>
        </w:r>
        <w:r>
          <w:fldChar w:fldCharType="separate"/>
        </w:r>
        <w:r>
          <w:t>46</w:t>
        </w:r>
        <w:r>
          <w:fldChar w:fldCharType="end"/>
        </w:r>
      </w:hyperlink>
    </w:p>
    <w:p>
      <w:pPr>
        <w:pStyle w:val="TOC2"/>
        <w:tabs>
          <w:tab w:val="right" w:leader="dot" w:pos="8306"/>
        </w:tabs>
      </w:pPr>
      <w:hyperlink w:anchor="_Toc26679" w:history="1">
        <w:r>
          <w:rPr>
            <w:rFonts w:ascii="仿宋" w:eastAsia="仿宋" w:hAnsi="仿宋" w:cs="仿宋" w:hint="eastAsia"/>
            <w:lang w:eastAsia="zh-CN"/>
          </w:rPr>
          <w:t>(二)、减肥保健品项目法律合规要求</w:t>
        </w:r>
        <w:r>
          <w:tab/>
        </w:r>
        <w:r>
          <w:fldChar w:fldCharType="begin"/>
        </w:r>
        <w:r>
          <w:instrText xml:space="preserve"> PAGEREF _Toc26679 \h </w:instrText>
        </w:r>
        <w:r>
          <w:fldChar w:fldCharType="separate"/>
        </w:r>
        <w:r>
          <w:t>50</w:t>
        </w:r>
        <w:r>
          <w:fldChar w:fldCharType="end"/>
        </w:r>
      </w:hyperlink>
    </w:p>
    <w:p>
      <w:pPr>
        <w:pStyle w:val="TOC2"/>
        <w:tabs>
          <w:tab w:val="right" w:leader="dot" w:pos="8306"/>
        </w:tabs>
      </w:pPr>
      <w:hyperlink w:anchor="_Toc9539" w:history="1">
        <w:r>
          <w:rPr>
            <w:rFonts w:ascii="仿宋" w:eastAsia="仿宋" w:hAnsi="仿宋" w:cs="仿宋" w:hint="eastAsia"/>
            <w:lang w:eastAsia="zh-CN"/>
          </w:rPr>
          <w:t>(三)、减肥保健品项目合同管理与法律事务</w:t>
        </w:r>
        <w:r>
          <w:tab/>
        </w:r>
        <w:r>
          <w:fldChar w:fldCharType="begin"/>
        </w:r>
        <w:r>
          <w:instrText xml:space="preserve"> PAGEREF _Toc9539 \h </w:instrText>
        </w:r>
        <w:r>
          <w:fldChar w:fldCharType="separate"/>
        </w:r>
        <w:r>
          <w:t>54</w:t>
        </w:r>
        <w:r>
          <w:fldChar w:fldCharType="end"/>
        </w:r>
      </w:hyperlink>
    </w:p>
    <w:p>
      <w:pPr>
        <w:pStyle w:val="TOC2"/>
        <w:tabs>
          <w:tab w:val="right" w:leader="dot" w:pos="8306"/>
        </w:tabs>
      </w:pPr>
      <w:hyperlink w:anchor="_Toc13606" w:history="1">
        <w:r>
          <w:rPr>
            <w:rFonts w:ascii="仿宋" w:eastAsia="仿宋" w:hAnsi="仿宋" w:cs="仿宋" w:hint="eastAsia"/>
            <w:lang w:eastAsia="zh-CN"/>
          </w:rPr>
          <w:t>(四)、减肥保健品项目知识产权保护策略</w:t>
        </w:r>
        <w:r>
          <w:tab/>
        </w:r>
        <w:r>
          <w:fldChar w:fldCharType="begin"/>
        </w:r>
        <w:r>
          <w:instrText xml:space="preserve"> PAGEREF _Toc13606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09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5348"/>
      <w:r>
        <w:rPr>
          <w:rFonts w:ascii="仿宋" w:eastAsia="仿宋" w:hAnsi="仿宋" w:cs="仿宋" w:hint="eastAsia"/>
          <w:sz w:val="28"/>
          <w:lang w:eastAsia="zh-CN"/>
        </w:rPr>
        <w:t>一、减肥保健品项目文档管理</w:t>
      </w:r>
      <w:bookmarkEnd w:id="2"/>
    </w:p>
    <w:p>
      <w:pPr>
        <w:pStyle w:val="Heading2"/>
        <w:rPr>
          <w:rFonts w:ascii="仿宋" w:eastAsia="仿宋" w:hAnsi="仿宋" w:cs="仿宋" w:hint="eastAsia"/>
          <w:lang w:eastAsia="zh-CN"/>
        </w:rPr>
      </w:pPr>
      <w:bookmarkStart w:id="3" w:name="_Toc29280"/>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减肥保健品项目高度重视文档的质量和准确性，以支持减肥保健品项目的各项活动和决策。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减肥保健品项目文档的编制始于减肥保健品项目计划的初期，我们制定了详细的文档编制计划，明确了每个文档的内容、格式和编写责任人。在减肥保健品项目启动阶段，我们首先编制了减肥保健品项目章程，明确定义了减肥保健品项目的目标、范围、风险等关键要素。随后，减肥保健品项目团队根据计划陆续编制了需求文档、设计文档、测试文档等各类文档，确保减肥保健品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减肥保健品项目管理中的重要环节，旨在确保减肥保健品项目文档符合质量标准和减肥保健品项目需求。在减肥保健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减肥保健品项目相关利益方和专业领域的专家对文档进行独立审查。这有助于获取更全面、客观的反馈，确保减肥保健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减肥保健品项目在文档编制与审查方面建立了严格的管理机制，通过规范的流程和多维度的审查，确保减肥保健品项目文档的质量、准确性和可靠性，为减肥保健品项目的顺利推进提供了有力支持。</w:t>
      </w:r>
    </w:p>
    <w:p>
      <w:pPr>
        <w:pStyle w:val="Heading2"/>
        <w:ind w:firstLine="560" w:firstLineChars="200"/>
        <w:rPr>
          <w:rFonts w:ascii="仿宋" w:eastAsia="仿宋" w:hAnsi="仿宋" w:cs="仿宋" w:hint="eastAsia"/>
          <w:sz w:val="28"/>
          <w:lang w:eastAsia="zh-CN"/>
        </w:rPr>
      </w:pPr>
      <w:bookmarkStart w:id="4" w:name="_Toc29687"/>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在减肥保健品项目中，我们致力于优化文档发布与分发过程，以确保信息的高效传递和团队间协作的顺畅进行。以下是我们采取的关键优化策略：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我们通过多渠道发布文档，包括电子邮件、减肥保健品项目管理平台、内部网站等，以满足不同团队成员的偏好和需求。多渠道发布确保了信息的全面覆盖。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我们采用了精细的权限控制，确保只有授权人员可以访问敏感信息。这种安全措施保护了减肥保健品项目文档的机密性，防止了未经授权的信息泄露。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0092"/>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文档存档与归档是减肥保健品项目生命周期中一个至关重要的环节，直接关系到减肥保健品项目信息的长期保存和历史记录的完整性。在减肥保健品项目中，我们实施了一系列有效的文档存档与归档管理策略：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2719"/>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1394"/>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减肥保健品项目的技术管理特点体现在其创新导向。通过引入最先进的技术趋势和解决方案，减肥保健品项目致力于提升科技含量、提高质量和效率水平。这意味着我们将采用最新的工具和方法，确保减肥保健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减肥保健品项目技术管理的显著特征。通过整合不同领域的技术资源，我们实现了跨学科的协同工作。这有助于优化技术架构，提高整体效能。此外，整合性策略还促进了不同技术团队之间的紧密沟通和高效合作，确保减肥保健品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减肥保健品项目所采用的技术。通过不断优化技术方案，减肥保健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减肥保健品项目团队将在减肥保健品项目初期识别可能的技术风险，并采取相应的预防和应对措施。通过建立健全的风险评估机制，减肥保健品项目能够在实施过程中及时发现并解决潜在的技术问题，保障减肥保健品项目技术实施的平稳进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通过这些独特的技术管理特点，我们确信在减肥保健品项目中，技术将成为减肥保健品项目成功的有力支持。这一深度剖析揭示了技术管理在减肥保健品项目实施中的关键作用，为减肥保健品项目的技术基础奠定了坚实的基础。</w:t>
      </w:r>
    </w:p>
    <w:p>
      <w:pPr>
        <w:pStyle w:val="Heading2"/>
        <w:ind w:firstLine="560" w:firstLineChars="200"/>
        <w:rPr>
          <w:rFonts w:ascii="仿宋" w:eastAsia="仿宋" w:hAnsi="仿宋" w:cs="仿宋" w:hint="eastAsia"/>
          <w:sz w:val="28"/>
          <w:lang w:eastAsia="zh-CN"/>
        </w:rPr>
      </w:pPr>
      <w:bookmarkStart w:id="8" w:name="_Toc4629"/>
      <w:r>
        <w:rPr>
          <w:rFonts w:ascii="仿宋" w:eastAsia="仿宋" w:hAnsi="仿宋" w:cs="仿宋" w:hint="eastAsia"/>
          <w:sz w:val="28"/>
          <w:lang w:eastAsia="zh-CN"/>
        </w:rPr>
        <w:t>(二)、减肥保健品项目工艺技术设计方案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减肥保健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减肥保健品项目将严格按照相关行业规范要求进行组织。通过有效控制产品质量，减肥保健品项目将致力于为顾客提供优质的减肥保健品项目产品和良好的服务。这体现了减肥保健品项目对于生产活动合规性和质量标准的高度重视，为减肥保健品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减肥保健品项目注重生态效益和清洁生产原则。减肥保健品项目建设将紧密结合地方特色经济发展，与社会经济发展规划和区域环境保护规划方案相协调一致。通过与当地区域自然生态系统的结合，减肥保健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产品方面，减肥保健品项目产品具有多样化的客户需求和个性化的特点。因此，减肥保健品项目产品规格品种多样，且单批生产数量较小。为满足这一特点，减肥保健品项目承办单位将建设先进的柔性制造生产线。通过广泛应用柔性制造技术，减肥保健品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减肥保健品项目采用的技术具有较高的技术含量和自动化水平，处于国内先进水平。这一技术选用不仅体现了对生产效率、质量和环境友好性的高标准要求，同时为减肥保健品项目的可持续发展奠定了坚实的基础。</w:t>
      </w:r>
    </w:p>
    <w:p>
      <w:pPr>
        <w:pStyle w:val="Heading2"/>
        <w:ind w:firstLine="560" w:firstLineChars="200"/>
        <w:rPr>
          <w:rFonts w:ascii="仿宋" w:eastAsia="仿宋" w:hAnsi="仿宋" w:cs="仿宋" w:hint="eastAsia"/>
          <w:sz w:val="28"/>
          <w:lang w:eastAsia="zh-CN"/>
        </w:rPr>
      </w:pPr>
      <w:bookmarkStart w:id="9" w:name="_Toc5220"/>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为确保减肥保健品项目的高效生产和技术实施，我们制定了一套精心设计的设备选型方案，以满足减肥保健品项目生产、质量和环保的要求。该方案的主要特点如下：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减肥保健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针对减肥保健品项目产品的多样性和小批量生产的特点，我们将建设柔性制造生产线。通过在设备选型中考虑柔性制造技术，可以灵活应对不同产品规格和生产需求，实现生产线的高度灵活性和适应性。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13183"/>
      <w:r>
        <w:rPr>
          <w:rFonts w:ascii="仿宋" w:eastAsia="仿宋" w:hAnsi="仿宋" w:cs="仿宋" w:hint="eastAsia"/>
          <w:sz w:val="28"/>
          <w:lang w:eastAsia="zh-CN"/>
        </w:rPr>
        <w:t>三、减肥保健品项目绩效评估</w:t>
      </w:r>
      <w:bookmarkEnd w:id="10"/>
    </w:p>
    <w:p>
      <w:pPr>
        <w:pStyle w:val="Heading2"/>
        <w:rPr>
          <w:rFonts w:ascii="仿宋" w:eastAsia="仿宋" w:hAnsi="仿宋" w:cs="仿宋" w:hint="eastAsia"/>
          <w:lang w:eastAsia="zh-CN"/>
        </w:rPr>
      </w:pPr>
      <w:bookmarkStart w:id="11" w:name="_Toc18437"/>
      <w:r>
        <w:rPr>
          <w:rFonts w:ascii="仿宋" w:eastAsia="仿宋" w:hAnsi="仿宋" w:cs="仿宋" w:hint="eastAsia"/>
          <w:lang w:eastAsia="zh-CN"/>
        </w:rPr>
        <w:t>(一)、绩效评估指标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减肥保健品项目中，我们设计了一套全面的绩效评估指标，以确保减肥保健品项目的可控和成功交付。这些指标跨足减肥保健品项目目标、成本、进度和质量等多个维度，为我们提供了全面洞察减肥保健品项目的健康状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减肥保健品项目目标达成率是我们关注的首要指标。我们设定了明确的目标，并通过定期监测和评估，迅速发现并应对潜在的目标偏差。这为减肥保健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成本绩效是另一个核心关注点。通过实际成本与预算成本的对比分析，我们深入了解成本差异的原因，及时调整资源分配，保持减肥保健品项目在经济效益方面的合理水平。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减肥保健品项目进度作为关键的绩效指标之一，得到了精心的关注。我们制定了详细的减肥保健品项目进度计划，并设立了进度符合度指标，确保实际进度与计划进度保持一致。这使我们能够快速发现和解决潜在的进度问题，保持减肥保健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减肥保健品项目绩效的不可或缺的一环。我们引入了一系列的质量标准和客户满意度指标，以确保减肥保健品项目交付的成果在质量上达到或超越预期水平。通过持续监测这些指标，我们努力提升减肥保健品项目整体质量水平，为减肥保健品项目的成功交付提供有力保障。通过这些科学且全面的绩效评估，我们能够更好地引导减肥保健品项目的持续改进，确保减肥保健品项目目标的顺利达成。</w:t>
      </w:r>
    </w:p>
    <w:p>
      <w:pPr>
        <w:pStyle w:val="Heading2"/>
        <w:ind w:firstLine="560" w:firstLineChars="200"/>
        <w:rPr>
          <w:rFonts w:ascii="仿宋" w:eastAsia="仿宋" w:hAnsi="仿宋" w:cs="仿宋" w:hint="eastAsia"/>
          <w:sz w:val="28"/>
          <w:lang w:eastAsia="zh-CN"/>
        </w:rPr>
      </w:pPr>
      <w:bookmarkStart w:id="12" w:name="_Toc18717"/>
      <w:r>
        <w:rPr>
          <w:rFonts w:ascii="仿宋" w:eastAsia="仿宋" w:hAnsi="仿宋" w:cs="仿宋" w:hint="eastAsia"/>
          <w:sz w:val="28"/>
          <w:lang w:eastAsia="zh-CN"/>
        </w:rPr>
        <w:t>(二)、绩效评估方法</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绩效评估是减肥保健品项目中的关键环节，为确保减肥保健品项目达到预期目标，我们采用了多层次、多维度的绩效评估方法。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从定性角度来看，我们注重减肥保健品项目的战略目标对齐，确保每个决策和行动都与减肥保健品项目整体目标保持一致。团队会定期召开战略对齐会议，审视当前工作与减肥保健品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减肥保健品项目进度、质量、成本和风险等方面。这些指标通过数据收集和分析，为减肥保健品项目管理团队提供了客观的评估依据。例如，我们通过减肥保健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绩效评估不仅仅停留在减肥保健品项目内部，还考虑了减肥保健品项目对外部环境的影响。我们定期进行干系人满意度调查，以了解各利益相关方对减肥保健品项目的期望和满意度，并及时做出调整。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这种多层次、多角度的绩效评估方法，使得我们能够全面了解减肥保健品项目的运行状态，及时做出调整，确保减肥保健品项目在不断变化的环境中保持稳健前行。</w:t>
      </w:r>
    </w:p>
    <w:p>
      <w:pPr>
        <w:pStyle w:val="Heading2"/>
        <w:ind w:firstLine="560" w:firstLineChars="200"/>
        <w:rPr>
          <w:rFonts w:ascii="仿宋" w:eastAsia="仿宋" w:hAnsi="仿宋" w:cs="仿宋" w:hint="eastAsia"/>
          <w:sz w:val="28"/>
          <w:lang w:eastAsia="zh-CN"/>
        </w:rPr>
      </w:pPr>
      <w:bookmarkStart w:id="13" w:name="_Toc3399"/>
      <w:r>
        <w:rPr>
          <w:rFonts w:ascii="仿宋" w:eastAsia="仿宋" w:hAnsi="仿宋" w:cs="仿宋" w:hint="eastAsia"/>
          <w:sz w:val="28"/>
          <w:lang w:eastAsia="zh-CN"/>
        </w:rPr>
        <w:t>(三)、绩效评估周期</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为了确保减肥保健品项目的有效管理和不断优化，我们采用了精心设计的绩效评估周期。这个周期旨在实现灵活、实时和全面的评估，以适应减肥保健品项目执行中的各种挑战。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减肥保健品项目的不同需求，分为短期、中期和长期。短期评估关注每个迭代或工作周期，以及时发现和解决当前任务中的问题。中期评估涵盖几个迭代，深入了解整体减肥保健品项目的趋势和性能。长期评估则着眼于整个减肥保健品项目阶段，确保减肥保健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减肥保健品项目管理工具和协作平台，团队成员能够随时更新和分享减肥保健品项目数据。这种实时性的反馈机制使我们能够及时察觉潜在问题，快速调整，保持减肥保健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减肥保健品项目的决策制定密不可分。每个周期的减肥保健品项目回顾会议成为集体总结经验、识别问题深层次原因并找到创新解决方案的平台。这种定期的反思与调整机制使减肥保健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14" w:name="_Toc8229"/>
      <w:r>
        <w:rPr>
          <w:rFonts w:ascii="仿宋" w:eastAsia="仿宋" w:hAnsi="仿宋" w:cs="仿宋" w:hint="eastAsia"/>
          <w:sz w:val="28"/>
          <w:lang w:eastAsia="zh-CN"/>
        </w:rPr>
        <w:t>四、减肥保健品项目危机管理</w:t>
      </w:r>
      <w:bookmarkEnd w:id="14"/>
    </w:p>
    <w:p>
      <w:pPr>
        <w:pStyle w:val="Heading2"/>
        <w:rPr>
          <w:rFonts w:ascii="仿宋" w:eastAsia="仿宋" w:hAnsi="仿宋" w:cs="仿宋" w:hint="eastAsia"/>
          <w:lang w:eastAsia="zh-CN"/>
        </w:rPr>
      </w:pPr>
      <w:bookmarkStart w:id="15" w:name="_Toc26731"/>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减肥保健品项目危机管理中，危机预警与识别是确保减肥保健品项目稳健运行的核心步骤。通过建立全面的监测机制，减肥保健品项目团队旨在及时发现和理解潜在的风险和危机因素，以便采取及时的预防和应对措施，确保减肥保健品项目持续处于可控状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首先，通过深入的风险评估，减肥保健品项目团队全面分析了整个减肥保健品项目和各个阶段可能存在的威胁。这包括准确评估每个潜在风险的发生概率和可能影响的程度，为后续危机预警提供了有力支持。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减肥保健品项目团队着重于明确定义减肥保健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减肥保健品项目进展的持续监控，团队能够及时发现潜在问题并作出迅速反应。减肥保健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在这一阶段，团队的专业素养和反应速度将发挥至关重要的作用，以确保潜在危机能够在初期得到有效的处理，最大程度地减轻负面影响。通过危机预警与识别，减肥保健品项目得以更有序、可控地推进。</w:t>
      </w:r>
    </w:p>
    <w:p>
      <w:pPr>
        <w:pStyle w:val="Heading2"/>
        <w:ind w:firstLine="560" w:firstLineChars="200"/>
        <w:rPr>
          <w:rFonts w:ascii="仿宋" w:eastAsia="仿宋" w:hAnsi="仿宋" w:cs="仿宋" w:hint="eastAsia"/>
          <w:sz w:val="28"/>
          <w:lang w:eastAsia="zh-CN"/>
        </w:rPr>
      </w:pPr>
      <w:bookmarkStart w:id="16" w:name="_Toc28716"/>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在危机发生时，减肥保健品项目团队立即行动，成立了应急小组。该小组的任务是迅速制定并实施紧急应对措施，以最小化潜在损失。以下是采取的主要措施：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暂停减肥保健品项目进度：为遏制危机蔓延，减肥保健品项目暂时停止进行，以便全面评估当前状况。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资源重新分配：重新评估减肥保健品项目资源的分配，确保最大限度地减小损失。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实时沟通：与关键利益相关者建立实时沟通机制，向他们传递减肥保健品项目危机的实际状况，保障减肥保健品项目核心利益。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在紧急应对的同时，减肥保健品项目团队强调了团队协作和有效沟通的重要性。以下是团队协作的关键举措：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信息共享机制：建立了信息共享平台，确保团队成员能够及时获取减肥保健品项目危机的实时信息。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领导者沟通：减肥保健品项目领导者通过定期会议和即时沟通工具，指导团队应对危机，保持团队稳定运行。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随着危机得到初步控制，减肥保健品项目团队转向制定恢复计划，以确保减肥保健品项目能够从中迅速恢复。主要恢复计划包括：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修复受损的进度计划：重新评估减肥保健品项目进度，制定修复计划，确保减肥保健品项目尽快回归正常进程。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重新调整资源分配：优化资源分配，确保减肥保健品项目在有限资源下高效运转。</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风险管理机制加强：对减肥保健品项目风险进行全面评估，制定更强化的风险管理策略，以预防未来可能的危机。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19872"/>
      <w:r>
        <w:rPr>
          <w:rFonts w:ascii="仿宋" w:eastAsia="仿宋" w:hAnsi="仿宋" w:cs="仿宋" w:hint="eastAsia"/>
          <w:sz w:val="28"/>
          <w:lang w:eastAsia="zh-CN"/>
        </w:rPr>
        <w:t>五、市场分析、调研</w:t>
      </w:r>
      <w:bookmarkEnd w:id="17"/>
    </w:p>
    <w:p>
      <w:pPr>
        <w:pStyle w:val="Heading2"/>
        <w:rPr>
          <w:rFonts w:ascii="仿宋" w:eastAsia="仿宋" w:hAnsi="仿宋" w:cs="仿宋" w:hint="eastAsia"/>
          <w:lang w:eastAsia="zh-CN"/>
        </w:rPr>
      </w:pPr>
      <w:bookmarkStart w:id="18" w:name="_Toc21453"/>
      <w:r>
        <w:rPr>
          <w:rFonts w:ascii="仿宋" w:eastAsia="仿宋" w:hAnsi="仿宋" w:cs="仿宋" w:hint="eastAsia"/>
          <w:lang w:eastAsia="zh-CN"/>
        </w:rPr>
        <w:t>(一)、减肥保健品行业分析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减肥保健品行业一直以来都是市场的关注焦点。行业内的发展趋势、竞争态势以及潜在机会都对减肥保健品项目的推进产生深远的影响。通过深入研究行业的整体概貌，我们将更好地理解行业的核心特征，为减肥保健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减肥保健品行业，技术一直是推动创新和发展的关键因素。我们将对当前技术趋势进行详尽分析，包括但不限于人工智能、大数据应用、先进制造技术等。这有助于减肥保健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减肥保健品项目成功的基础。我们将对主要竞争对手进行深入研究，包括其市场份额、产品特点、市场定位等。通过全面了解竞争对手的优势和劣势，减肥保健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9" w:name="_Toc12185"/>
      <w:r>
        <w:rPr>
          <w:rFonts w:ascii="仿宋" w:eastAsia="仿宋" w:hAnsi="仿宋" w:cs="仿宋" w:hint="eastAsia"/>
          <w:sz w:val="28"/>
          <w:lang w:eastAsia="zh-CN"/>
        </w:rPr>
        <w:t>(二)、减肥保健品市场分析预测</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https://d.book118.com/738045046113006045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减肥保健品项目规划设计方案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减肥保健品项目规划设计方案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减肥保健品项目规划设计方案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减肥保健品项目规划设计方案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减肥保健品项目规划设计方案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减肥保健品项目规划设计方案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减肥保健品项目规划设计方案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减肥保健品项目规划设计方案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减肥保健品项目规划设计方案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减肥保健品项目规划设计方案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减肥保健品项目规划设计方案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减肥保健品项目规划设计方案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减肥保健品项目规划设计方案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减肥保健品项目规划设计方案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减肥保健品项目规划设计方案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减肥保健品项目规划设计方案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减肥保健品项目规划设计方案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0223F4"/>
    <w:rsid w:val="450223F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38045046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2024-03-02T23:49:00Z</dcterms:created>
  <dcterms:modified xsi:type="dcterms:W3CDTF">2024-03-02T23:49:58Z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EB32CA3FD67346E8AE69804163A8EAD0_11</vt:lpwstr>
  </property>
  <property fmtid="{D5CDD505-2E9C-101B-9397-08002B2CF9AE}" pid="3" name="KSOProductBuildVer">
    <vt:lpwstr>2052-12.1.0.16388</vt:lpwstr>
  </property>
</Properties>
</file>