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电解纸项目规划设计纲要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45" w:history="1">
        <w:r>
          <w:rPr>
            <w:rFonts w:ascii="仿宋" w:eastAsia="仿宋" w:hAnsi="仿宋" w:cs="仿宋" w:hint="eastAsia"/>
            <w:lang w:eastAsia="zh-CN"/>
          </w:rPr>
          <w:t>前言</w:t>
        </w:r>
        <w:r>
          <w:tab/>
        </w:r>
        <w:r>
          <w:fldChar w:fldCharType="begin"/>
        </w:r>
        <w:r>
          <w:instrText xml:space="preserve"> PAGEREF _Toc11045 \h </w:instrText>
        </w:r>
        <w:r>
          <w:fldChar w:fldCharType="separate"/>
        </w:r>
        <w:r>
          <w:t>3</w:t>
        </w:r>
        <w:r>
          <w:fldChar w:fldCharType="end"/>
        </w:r>
      </w:hyperlink>
    </w:p>
    <w:p>
      <w:pPr>
        <w:pStyle w:val="TOC1"/>
        <w:tabs>
          <w:tab w:val="right" w:leader="dot" w:pos="8306"/>
        </w:tabs>
      </w:pPr>
      <w:hyperlink w:anchor="_Toc3866" w:history="1">
        <w:r>
          <w:rPr>
            <w:rFonts w:ascii="仿宋" w:eastAsia="仿宋" w:hAnsi="仿宋" w:cs="仿宋" w:hint="eastAsia"/>
            <w:lang w:eastAsia="zh-CN"/>
          </w:rPr>
          <w:t>一、电解纸项目危机管理</w:t>
        </w:r>
        <w:r>
          <w:tab/>
        </w:r>
        <w:r>
          <w:fldChar w:fldCharType="begin"/>
        </w:r>
        <w:r>
          <w:instrText xml:space="preserve"> PAGEREF _Toc3866 \h </w:instrText>
        </w:r>
        <w:r>
          <w:fldChar w:fldCharType="separate"/>
        </w:r>
        <w:r>
          <w:t>3</w:t>
        </w:r>
        <w:r>
          <w:fldChar w:fldCharType="end"/>
        </w:r>
      </w:hyperlink>
    </w:p>
    <w:p>
      <w:pPr>
        <w:pStyle w:val="TOC2"/>
        <w:tabs>
          <w:tab w:val="right" w:leader="dot" w:pos="8306"/>
        </w:tabs>
      </w:pPr>
      <w:hyperlink w:anchor="_Toc21211" w:history="1">
        <w:r>
          <w:rPr>
            <w:rFonts w:ascii="仿宋" w:eastAsia="仿宋" w:hAnsi="仿宋" w:cs="仿宋" w:hint="eastAsia"/>
            <w:lang w:eastAsia="zh-CN"/>
          </w:rPr>
          <w:t>(一)、危机预警与识别</w:t>
        </w:r>
        <w:r>
          <w:tab/>
        </w:r>
        <w:r>
          <w:fldChar w:fldCharType="begin"/>
        </w:r>
        <w:r>
          <w:instrText xml:space="preserve"> PAGEREF _Toc21211 \h </w:instrText>
        </w:r>
        <w:r>
          <w:fldChar w:fldCharType="separate"/>
        </w:r>
        <w:r>
          <w:t>3</w:t>
        </w:r>
        <w:r>
          <w:fldChar w:fldCharType="end"/>
        </w:r>
      </w:hyperlink>
    </w:p>
    <w:p>
      <w:pPr>
        <w:pStyle w:val="TOC2"/>
        <w:tabs>
          <w:tab w:val="right" w:leader="dot" w:pos="8306"/>
        </w:tabs>
      </w:pPr>
      <w:hyperlink w:anchor="_Toc22510" w:history="1">
        <w:r>
          <w:rPr>
            <w:rFonts w:ascii="仿宋" w:eastAsia="仿宋" w:hAnsi="仿宋" w:cs="仿宋" w:hint="eastAsia"/>
            <w:lang w:eastAsia="zh-CN"/>
          </w:rPr>
          <w:t>(二)、危机应对与恢复</w:t>
        </w:r>
        <w:r>
          <w:tab/>
        </w:r>
        <w:r>
          <w:fldChar w:fldCharType="begin"/>
        </w:r>
        <w:r>
          <w:instrText xml:space="preserve"> PAGEREF _Toc22510 \h </w:instrText>
        </w:r>
        <w:r>
          <w:fldChar w:fldCharType="separate"/>
        </w:r>
        <w:r>
          <w:t>4</w:t>
        </w:r>
        <w:r>
          <w:fldChar w:fldCharType="end"/>
        </w:r>
      </w:hyperlink>
    </w:p>
    <w:p>
      <w:pPr>
        <w:pStyle w:val="TOC1"/>
        <w:tabs>
          <w:tab w:val="right" w:leader="dot" w:pos="8306"/>
        </w:tabs>
      </w:pPr>
      <w:hyperlink w:anchor="_Toc14884" w:history="1">
        <w:r>
          <w:rPr>
            <w:rFonts w:ascii="仿宋" w:eastAsia="仿宋" w:hAnsi="仿宋" w:cs="仿宋" w:hint="eastAsia"/>
            <w:lang w:eastAsia="zh-CN"/>
          </w:rPr>
          <w:t>二、电解纸项目可持续发展</w:t>
        </w:r>
        <w:r>
          <w:tab/>
        </w:r>
        <w:r>
          <w:fldChar w:fldCharType="begin"/>
        </w:r>
        <w:r>
          <w:instrText xml:space="preserve"> PAGEREF _Toc14884 \h </w:instrText>
        </w:r>
        <w:r>
          <w:fldChar w:fldCharType="separate"/>
        </w:r>
        <w:r>
          <w:t>5</w:t>
        </w:r>
        <w:r>
          <w:fldChar w:fldCharType="end"/>
        </w:r>
      </w:hyperlink>
    </w:p>
    <w:p>
      <w:pPr>
        <w:pStyle w:val="TOC2"/>
        <w:tabs>
          <w:tab w:val="right" w:leader="dot" w:pos="8306"/>
        </w:tabs>
      </w:pPr>
      <w:hyperlink w:anchor="_Toc22502" w:history="1">
        <w:r>
          <w:rPr>
            <w:rFonts w:ascii="仿宋" w:eastAsia="仿宋" w:hAnsi="仿宋" w:cs="仿宋" w:hint="eastAsia"/>
            <w:lang w:eastAsia="zh-CN"/>
          </w:rPr>
          <w:t>(一)、可持续战略与实践</w:t>
        </w:r>
        <w:r>
          <w:tab/>
        </w:r>
        <w:r>
          <w:fldChar w:fldCharType="begin"/>
        </w:r>
        <w:r>
          <w:instrText xml:space="preserve"> PAGEREF _Toc22502 \h </w:instrText>
        </w:r>
        <w:r>
          <w:fldChar w:fldCharType="separate"/>
        </w:r>
        <w:r>
          <w:t>5</w:t>
        </w:r>
        <w:r>
          <w:fldChar w:fldCharType="end"/>
        </w:r>
      </w:hyperlink>
    </w:p>
    <w:p>
      <w:pPr>
        <w:pStyle w:val="TOC2"/>
        <w:tabs>
          <w:tab w:val="right" w:leader="dot" w:pos="8306"/>
        </w:tabs>
      </w:pPr>
      <w:hyperlink w:anchor="_Toc10080" w:history="1">
        <w:r>
          <w:rPr>
            <w:rFonts w:ascii="仿宋" w:eastAsia="仿宋" w:hAnsi="仿宋" w:cs="仿宋" w:hint="eastAsia"/>
            <w:lang w:eastAsia="zh-CN"/>
          </w:rPr>
          <w:t>(二)、环保与社会责任</w:t>
        </w:r>
        <w:r>
          <w:tab/>
        </w:r>
        <w:r>
          <w:fldChar w:fldCharType="begin"/>
        </w:r>
        <w:r>
          <w:instrText xml:space="preserve"> PAGEREF _Toc10080 \h </w:instrText>
        </w:r>
        <w:r>
          <w:fldChar w:fldCharType="separate"/>
        </w:r>
        <w:r>
          <w:t>6</w:t>
        </w:r>
        <w:r>
          <w:fldChar w:fldCharType="end"/>
        </w:r>
      </w:hyperlink>
    </w:p>
    <w:p>
      <w:pPr>
        <w:pStyle w:val="TOC1"/>
        <w:tabs>
          <w:tab w:val="right" w:leader="dot" w:pos="8306"/>
        </w:tabs>
      </w:pPr>
      <w:hyperlink w:anchor="_Toc7390" w:history="1">
        <w:r>
          <w:rPr>
            <w:rFonts w:ascii="仿宋" w:eastAsia="仿宋" w:hAnsi="仿宋" w:cs="仿宋" w:hint="eastAsia"/>
            <w:lang w:eastAsia="zh-CN"/>
          </w:rPr>
          <w:t>三、工艺说明</w:t>
        </w:r>
        <w:r>
          <w:tab/>
        </w:r>
        <w:r>
          <w:fldChar w:fldCharType="begin"/>
        </w:r>
        <w:r>
          <w:instrText xml:space="preserve"> PAGEREF _Toc7390 \h </w:instrText>
        </w:r>
        <w:r>
          <w:fldChar w:fldCharType="separate"/>
        </w:r>
        <w:r>
          <w:t>7</w:t>
        </w:r>
        <w:r>
          <w:fldChar w:fldCharType="end"/>
        </w:r>
      </w:hyperlink>
    </w:p>
    <w:p>
      <w:pPr>
        <w:pStyle w:val="TOC2"/>
        <w:tabs>
          <w:tab w:val="right" w:leader="dot" w:pos="8306"/>
        </w:tabs>
      </w:pPr>
      <w:hyperlink w:anchor="_Toc13843" w:history="1">
        <w:r>
          <w:rPr>
            <w:rFonts w:ascii="仿宋" w:eastAsia="仿宋" w:hAnsi="仿宋" w:cs="仿宋" w:hint="eastAsia"/>
            <w:lang w:eastAsia="zh-CN"/>
          </w:rPr>
          <w:t>(一)、技术管理特点</w:t>
        </w:r>
        <w:r>
          <w:tab/>
        </w:r>
        <w:r>
          <w:fldChar w:fldCharType="begin"/>
        </w:r>
        <w:r>
          <w:instrText xml:space="preserve"> PAGEREF _Toc13843 \h </w:instrText>
        </w:r>
        <w:r>
          <w:fldChar w:fldCharType="separate"/>
        </w:r>
        <w:r>
          <w:t>7</w:t>
        </w:r>
        <w:r>
          <w:fldChar w:fldCharType="end"/>
        </w:r>
      </w:hyperlink>
    </w:p>
    <w:p>
      <w:pPr>
        <w:pStyle w:val="TOC2"/>
        <w:tabs>
          <w:tab w:val="right" w:leader="dot" w:pos="8306"/>
        </w:tabs>
      </w:pPr>
      <w:hyperlink w:anchor="_Toc19732" w:history="1">
        <w:r>
          <w:rPr>
            <w:rFonts w:ascii="仿宋" w:eastAsia="仿宋" w:hAnsi="仿宋" w:cs="仿宋" w:hint="eastAsia"/>
            <w:lang w:eastAsia="zh-CN"/>
          </w:rPr>
          <w:t>(二)、电解纸项目工艺技术设计方案</w:t>
        </w:r>
        <w:r>
          <w:tab/>
        </w:r>
        <w:r>
          <w:fldChar w:fldCharType="begin"/>
        </w:r>
        <w:r>
          <w:instrText xml:space="preserve"> PAGEREF _Toc19732 \h </w:instrText>
        </w:r>
        <w:r>
          <w:fldChar w:fldCharType="separate"/>
        </w:r>
        <w:r>
          <w:t>8</w:t>
        </w:r>
        <w:r>
          <w:fldChar w:fldCharType="end"/>
        </w:r>
      </w:hyperlink>
    </w:p>
    <w:p>
      <w:pPr>
        <w:pStyle w:val="TOC2"/>
        <w:tabs>
          <w:tab w:val="right" w:leader="dot" w:pos="8306"/>
        </w:tabs>
      </w:pPr>
      <w:hyperlink w:anchor="_Toc12578" w:history="1">
        <w:r>
          <w:rPr>
            <w:rFonts w:ascii="仿宋" w:eastAsia="仿宋" w:hAnsi="仿宋" w:cs="仿宋" w:hint="eastAsia"/>
            <w:lang w:eastAsia="zh-CN"/>
          </w:rPr>
          <w:t>(三)、设备选型方案</w:t>
        </w:r>
        <w:r>
          <w:tab/>
        </w:r>
        <w:r>
          <w:fldChar w:fldCharType="begin"/>
        </w:r>
        <w:r>
          <w:instrText xml:space="preserve"> PAGEREF _Toc12578 \h </w:instrText>
        </w:r>
        <w:r>
          <w:fldChar w:fldCharType="separate"/>
        </w:r>
        <w:r>
          <w:t>9</w:t>
        </w:r>
        <w:r>
          <w:fldChar w:fldCharType="end"/>
        </w:r>
      </w:hyperlink>
    </w:p>
    <w:p>
      <w:pPr>
        <w:pStyle w:val="TOC1"/>
        <w:tabs>
          <w:tab w:val="right" w:leader="dot" w:pos="8306"/>
        </w:tabs>
      </w:pPr>
      <w:hyperlink w:anchor="_Toc22259" w:history="1">
        <w:r>
          <w:rPr>
            <w:rFonts w:ascii="仿宋" w:eastAsia="仿宋" w:hAnsi="仿宋" w:cs="仿宋" w:hint="eastAsia"/>
            <w:lang w:eastAsia="zh-CN"/>
          </w:rPr>
          <w:t>四、电解纸项目选址可行性分析</w:t>
        </w:r>
        <w:r>
          <w:tab/>
        </w:r>
        <w:r>
          <w:fldChar w:fldCharType="begin"/>
        </w:r>
        <w:r>
          <w:instrText xml:space="preserve"> PAGEREF _Toc22259 \h </w:instrText>
        </w:r>
        <w:r>
          <w:fldChar w:fldCharType="separate"/>
        </w:r>
        <w:r>
          <w:t>11</w:t>
        </w:r>
        <w:r>
          <w:fldChar w:fldCharType="end"/>
        </w:r>
      </w:hyperlink>
    </w:p>
    <w:p>
      <w:pPr>
        <w:pStyle w:val="TOC2"/>
        <w:tabs>
          <w:tab w:val="right" w:leader="dot" w:pos="8306"/>
        </w:tabs>
      </w:pPr>
      <w:hyperlink w:anchor="_Toc18431" w:history="1">
        <w:r>
          <w:rPr>
            <w:rFonts w:ascii="仿宋" w:eastAsia="仿宋" w:hAnsi="仿宋" w:cs="仿宋" w:hint="eastAsia"/>
            <w:lang w:eastAsia="zh-CN"/>
          </w:rPr>
          <w:t>(一)、电解纸项目选址</w:t>
        </w:r>
        <w:r>
          <w:tab/>
        </w:r>
        <w:r>
          <w:fldChar w:fldCharType="begin"/>
        </w:r>
        <w:r>
          <w:instrText xml:space="preserve"> PAGEREF _Toc18431 \h </w:instrText>
        </w:r>
        <w:r>
          <w:fldChar w:fldCharType="separate"/>
        </w:r>
        <w:r>
          <w:t>11</w:t>
        </w:r>
        <w:r>
          <w:fldChar w:fldCharType="end"/>
        </w:r>
      </w:hyperlink>
    </w:p>
    <w:p>
      <w:pPr>
        <w:pStyle w:val="TOC2"/>
        <w:tabs>
          <w:tab w:val="right" w:leader="dot" w:pos="8306"/>
        </w:tabs>
      </w:pPr>
      <w:hyperlink w:anchor="_Toc1042" w:history="1">
        <w:r>
          <w:rPr>
            <w:rFonts w:ascii="仿宋" w:eastAsia="仿宋" w:hAnsi="仿宋" w:cs="仿宋" w:hint="eastAsia"/>
            <w:lang w:eastAsia="zh-CN"/>
          </w:rPr>
          <w:t>(二)、用地控制指标</w:t>
        </w:r>
        <w:r>
          <w:tab/>
        </w:r>
        <w:r>
          <w:fldChar w:fldCharType="begin"/>
        </w:r>
        <w:r>
          <w:instrText xml:space="preserve"> PAGEREF _Toc1042 \h </w:instrText>
        </w:r>
        <w:r>
          <w:fldChar w:fldCharType="separate"/>
        </w:r>
        <w:r>
          <w:t>11</w:t>
        </w:r>
        <w:r>
          <w:fldChar w:fldCharType="end"/>
        </w:r>
      </w:hyperlink>
    </w:p>
    <w:p>
      <w:pPr>
        <w:pStyle w:val="TOC2"/>
        <w:tabs>
          <w:tab w:val="right" w:leader="dot" w:pos="8306"/>
        </w:tabs>
      </w:pPr>
      <w:hyperlink w:anchor="_Toc15909" w:history="1">
        <w:r>
          <w:rPr>
            <w:rFonts w:ascii="仿宋" w:eastAsia="仿宋" w:hAnsi="仿宋" w:cs="仿宋" w:hint="eastAsia"/>
            <w:lang w:eastAsia="zh-CN"/>
          </w:rPr>
          <w:t>(三)、节约用地措施</w:t>
        </w:r>
        <w:r>
          <w:tab/>
        </w:r>
        <w:r>
          <w:fldChar w:fldCharType="begin"/>
        </w:r>
        <w:r>
          <w:instrText xml:space="preserve"> PAGEREF _Toc15909 \h </w:instrText>
        </w:r>
        <w:r>
          <w:fldChar w:fldCharType="separate"/>
        </w:r>
        <w:r>
          <w:t>13</w:t>
        </w:r>
        <w:r>
          <w:fldChar w:fldCharType="end"/>
        </w:r>
      </w:hyperlink>
    </w:p>
    <w:p>
      <w:pPr>
        <w:pStyle w:val="TOC2"/>
        <w:tabs>
          <w:tab w:val="right" w:leader="dot" w:pos="8306"/>
        </w:tabs>
      </w:pPr>
      <w:hyperlink w:anchor="_Toc12598" w:history="1">
        <w:r>
          <w:rPr>
            <w:rFonts w:ascii="仿宋" w:eastAsia="仿宋" w:hAnsi="仿宋" w:cs="仿宋" w:hint="eastAsia"/>
            <w:lang w:eastAsia="zh-CN"/>
          </w:rPr>
          <w:t>(四)、总图布置方案</w:t>
        </w:r>
        <w:r>
          <w:tab/>
        </w:r>
        <w:r>
          <w:fldChar w:fldCharType="begin"/>
        </w:r>
        <w:r>
          <w:instrText xml:space="preserve"> PAGEREF _Toc12598 \h </w:instrText>
        </w:r>
        <w:r>
          <w:fldChar w:fldCharType="separate"/>
        </w:r>
        <w:r>
          <w:t>14</w:t>
        </w:r>
        <w:r>
          <w:fldChar w:fldCharType="end"/>
        </w:r>
      </w:hyperlink>
    </w:p>
    <w:p>
      <w:pPr>
        <w:pStyle w:val="TOC2"/>
        <w:tabs>
          <w:tab w:val="right" w:leader="dot" w:pos="8306"/>
        </w:tabs>
      </w:pPr>
      <w:hyperlink w:anchor="_Toc28569" w:history="1">
        <w:r>
          <w:rPr>
            <w:rFonts w:ascii="仿宋" w:eastAsia="仿宋" w:hAnsi="仿宋" w:cs="仿宋" w:hint="eastAsia"/>
            <w:lang w:eastAsia="zh-CN"/>
          </w:rPr>
          <w:t>(五)、选址综合评价</w:t>
        </w:r>
        <w:r>
          <w:tab/>
        </w:r>
        <w:r>
          <w:fldChar w:fldCharType="begin"/>
        </w:r>
        <w:r>
          <w:instrText xml:space="preserve"> PAGEREF _Toc28569 \h </w:instrText>
        </w:r>
        <w:r>
          <w:fldChar w:fldCharType="separate"/>
        </w:r>
        <w:r>
          <w:t>15</w:t>
        </w:r>
        <w:r>
          <w:fldChar w:fldCharType="end"/>
        </w:r>
      </w:hyperlink>
    </w:p>
    <w:p>
      <w:pPr>
        <w:pStyle w:val="TOC1"/>
        <w:tabs>
          <w:tab w:val="right" w:leader="dot" w:pos="8306"/>
        </w:tabs>
      </w:pPr>
      <w:hyperlink w:anchor="_Toc15195" w:history="1">
        <w:r>
          <w:rPr>
            <w:rFonts w:ascii="仿宋" w:eastAsia="仿宋" w:hAnsi="仿宋" w:cs="仿宋" w:hint="eastAsia"/>
            <w:lang w:eastAsia="zh-CN"/>
          </w:rPr>
          <w:t>五、电解纸项目绩效评估</w:t>
        </w:r>
        <w:r>
          <w:tab/>
        </w:r>
        <w:r>
          <w:fldChar w:fldCharType="begin"/>
        </w:r>
        <w:r>
          <w:instrText xml:space="preserve"> PAGEREF _Toc15195 \h </w:instrText>
        </w:r>
        <w:r>
          <w:fldChar w:fldCharType="separate"/>
        </w:r>
        <w:r>
          <w:t>16</w:t>
        </w:r>
        <w:r>
          <w:fldChar w:fldCharType="end"/>
        </w:r>
      </w:hyperlink>
    </w:p>
    <w:p>
      <w:pPr>
        <w:pStyle w:val="TOC2"/>
        <w:tabs>
          <w:tab w:val="right" w:leader="dot" w:pos="8306"/>
        </w:tabs>
      </w:pPr>
      <w:hyperlink w:anchor="_Toc6730" w:history="1">
        <w:r>
          <w:rPr>
            <w:rFonts w:ascii="仿宋" w:eastAsia="仿宋" w:hAnsi="仿宋" w:cs="仿宋" w:hint="eastAsia"/>
            <w:lang w:eastAsia="zh-CN"/>
          </w:rPr>
          <w:t>(一)、绩效评估指标</w:t>
        </w:r>
        <w:r>
          <w:tab/>
        </w:r>
        <w:r>
          <w:fldChar w:fldCharType="begin"/>
        </w:r>
        <w:r>
          <w:instrText xml:space="preserve"> PAGEREF _Toc6730 \h </w:instrText>
        </w:r>
        <w:r>
          <w:fldChar w:fldCharType="separate"/>
        </w:r>
        <w:r>
          <w:t>16</w:t>
        </w:r>
        <w:r>
          <w:fldChar w:fldCharType="end"/>
        </w:r>
      </w:hyperlink>
    </w:p>
    <w:p>
      <w:pPr>
        <w:pStyle w:val="TOC2"/>
        <w:tabs>
          <w:tab w:val="right" w:leader="dot" w:pos="8306"/>
        </w:tabs>
      </w:pPr>
      <w:hyperlink w:anchor="_Toc29198" w:history="1">
        <w:r>
          <w:rPr>
            <w:rFonts w:ascii="仿宋" w:eastAsia="仿宋" w:hAnsi="仿宋" w:cs="仿宋" w:hint="eastAsia"/>
            <w:lang w:eastAsia="zh-CN"/>
          </w:rPr>
          <w:t>(二)、绩效评估方法</w:t>
        </w:r>
        <w:r>
          <w:tab/>
        </w:r>
        <w:r>
          <w:fldChar w:fldCharType="begin"/>
        </w:r>
        <w:r>
          <w:instrText xml:space="preserve"> PAGEREF _Toc29198 \h </w:instrText>
        </w:r>
        <w:r>
          <w:fldChar w:fldCharType="separate"/>
        </w:r>
        <w:r>
          <w:t>17</w:t>
        </w:r>
        <w:r>
          <w:fldChar w:fldCharType="end"/>
        </w:r>
      </w:hyperlink>
    </w:p>
    <w:p>
      <w:pPr>
        <w:pStyle w:val="TOC2"/>
        <w:tabs>
          <w:tab w:val="right" w:leader="dot" w:pos="8306"/>
        </w:tabs>
      </w:pPr>
      <w:hyperlink w:anchor="_Toc7038" w:history="1">
        <w:r>
          <w:rPr>
            <w:rFonts w:ascii="仿宋" w:eastAsia="仿宋" w:hAnsi="仿宋" w:cs="仿宋" w:hint="eastAsia"/>
            <w:lang w:eastAsia="zh-CN"/>
          </w:rPr>
          <w:t>(三)、绩效评估周期</w:t>
        </w:r>
        <w:r>
          <w:tab/>
        </w:r>
        <w:r>
          <w:fldChar w:fldCharType="begin"/>
        </w:r>
        <w:r>
          <w:instrText xml:space="preserve"> PAGEREF _Toc7038 \h </w:instrText>
        </w:r>
        <w:r>
          <w:fldChar w:fldCharType="separate"/>
        </w:r>
        <w:r>
          <w:t>18</w:t>
        </w:r>
        <w:r>
          <w:fldChar w:fldCharType="end"/>
        </w:r>
      </w:hyperlink>
    </w:p>
    <w:p>
      <w:pPr>
        <w:pStyle w:val="TOC1"/>
        <w:tabs>
          <w:tab w:val="right" w:leader="dot" w:pos="8306"/>
        </w:tabs>
      </w:pPr>
      <w:hyperlink w:anchor="_Toc8613" w:history="1">
        <w:r>
          <w:rPr>
            <w:rFonts w:ascii="仿宋" w:eastAsia="仿宋" w:hAnsi="仿宋" w:cs="仿宋" w:hint="eastAsia"/>
            <w:lang w:eastAsia="zh-CN"/>
          </w:rPr>
          <w:t>六、产品规划分析</w:t>
        </w:r>
        <w:r>
          <w:tab/>
        </w:r>
        <w:r>
          <w:fldChar w:fldCharType="begin"/>
        </w:r>
        <w:r>
          <w:instrText xml:space="preserve"> PAGEREF _Toc8613 \h </w:instrText>
        </w:r>
        <w:r>
          <w:fldChar w:fldCharType="separate"/>
        </w:r>
        <w:r>
          <w:t>19</w:t>
        </w:r>
        <w:r>
          <w:fldChar w:fldCharType="end"/>
        </w:r>
      </w:hyperlink>
    </w:p>
    <w:p>
      <w:pPr>
        <w:pStyle w:val="TOC2"/>
        <w:tabs>
          <w:tab w:val="right" w:leader="dot" w:pos="8306"/>
        </w:tabs>
      </w:pPr>
      <w:hyperlink w:anchor="_Toc2490" w:history="1">
        <w:r>
          <w:rPr>
            <w:rFonts w:ascii="仿宋" w:eastAsia="仿宋" w:hAnsi="仿宋" w:cs="仿宋" w:hint="eastAsia"/>
            <w:lang w:eastAsia="zh-CN"/>
          </w:rPr>
          <w:t>(一)、产品规划</w:t>
        </w:r>
        <w:r>
          <w:tab/>
        </w:r>
        <w:r>
          <w:fldChar w:fldCharType="begin"/>
        </w:r>
        <w:r>
          <w:instrText xml:space="preserve"> PAGEREF _Toc2490 \h </w:instrText>
        </w:r>
        <w:r>
          <w:fldChar w:fldCharType="separate"/>
        </w:r>
        <w:r>
          <w:t>19</w:t>
        </w:r>
        <w:r>
          <w:fldChar w:fldCharType="end"/>
        </w:r>
      </w:hyperlink>
    </w:p>
    <w:p>
      <w:pPr>
        <w:pStyle w:val="TOC2"/>
        <w:tabs>
          <w:tab w:val="right" w:leader="dot" w:pos="8306"/>
        </w:tabs>
      </w:pPr>
      <w:hyperlink w:anchor="_Toc7184" w:history="1">
        <w:r>
          <w:rPr>
            <w:rFonts w:ascii="仿宋" w:eastAsia="仿宋" w:hAnsi="仿宋" w:cs="仿宋" w:hint="eastAsia"/>
            <w:lang w:eastAsia="zh-CN"/>
          </w:rPr>
          <w:t>(二)、建设规模</w:t>
        </w:r>
        <w:r>
          <w:tab/>
        </w:r>
        <w:r>
          <w:fldChar w:fldCharType="begin"/>
        </w:r>
        <w:r>
          <w:instrText xml:space="preserve"> PAGEREF _Toc7184 \h </w:instrText>
        </w:r>
        <w:r>
          <w:fldChar w:fldCharType="separate"/>
        </w:r>
        <w:r>
          <w:t>20</w:t>
        </w:r>
        <w:r>
          <w:fldChar w:fldCharType="end"/>
        </w:r>
      </w:hyperlink>
    </w:p>
    <w:p>
      <w:pPr>
        <w:pStyle w:val="TOC1"/>
        <w:tabs>
          <w:tab w:val="right" w:leader="dot" w:pos="8306"/>
        </w:tabs>
      </w:pPr>
      <w:hyperlink w:anchor="_Toc5820" w:history="1">
        <w:r>
          <w:rPr>
            <w:rFonts w:ascii="仿宋" w:eastAsia="仿宋" w:hAnsi="仿宋" w:cs="仿宋" w:hint="eastAsia"/>
            <w:lang w:eastAsia="zh-CN"/>
          </w:rPr>
          <w:t>七、电解纸项目人力资源管理</w:t>
        </w:r>
        <w:r>
          <w:tab/>
        </w:r>
        <w:r>
          <w:fldChar w:fldCharType="begin"/>
        </w:r>
        <w:r>
          <w:instrText xml:space="preserve"> PAGEREF _Toc5820 \h </w:instrText>
        </w:r>
        <w:r>
          <w:fldChar w:fldCharType="separate"/>
        </w:r>
        <w:r>
          <w:t>21</w:t>
        </w:r>
        <w:r>
          <w:fldChar w:fldCharType="end"/>
        </w:r>
      </w:hyperlink>
    </w:p>
    <w:p>
      <w:pPr>
        <w:pStyle w:val="TOC2"/>
        <w:tabs>
          <w:tab w:val="right" w:leader="dot" w:pos="8306"/>
        </w:tabs>
      </w:pPr>
      <w:hyperlink w:anchor="_Toc7515" w:history="1">
        <w:r>
          <w:rPr>
            <w:rFonts w:ascii="仿宋" w:eastAsia="仿宋" w:hAnsi="仿宋" w:cs="仿宋" w:hint="eastAsia"/>
            <w:lang w:eastAsia="zh-CN"/>
          </w:rPr>
          <w:t>(一)、建立健全的预算管理制度</w:t>
        </w:r>
        <w:r>
          <w:tab/>
        </w:r>
        <w:r>
          <w:fldChar w:fldCharType="begin"/>
        </w:r>
        <w:r>
          <w:instrText xml:space="preserve"> PAGEREF _Toc7515 \h </w:instrText>
        </w:r>
        <w:r>
          <w:fldChar w:fldCharType="separate"/>
        </w:r>
        <w:r>
          <w:t>21</w:t>
        </w:r>
        <w:r>
          <w:fldChar w:fldCharType="end"/>
        </w:r>
      </w:hyperlink>
    </w:p>
    <w:p>
      <w:pPr>
        <w:pStyle w:val="TOC2"/>
        <w:tabs>
          <w:tab w:val="right" w:leader="dot" w:pos="8306"/>
        </w:tabs>
      </w:pPr>
      <w:hyperlink w:anchor="_Toc17031" w:history="1">
        <w:r>
          <w:rPr>
            <w:rFonts w:ascii="仿宋" w:eastAsia="仿宋" w:hAnsi="仿宋" w:cs="仿宋" w:hint="eastAsia"/>
            <w:lang w:eastAsia="zh-CN"/>
          </w:rPr>
          <w:t>(二)、加强资金流动监控</w:t>
        </w:r>
        <w:r>
          <w:tab/>
        </w:r>
        <w:r>
          <w:fldChar w:fldCharType="begin"/>
        </w:r>
        <w:r>
          <w:instrText xml:space="preserve"> PAGEREF _Toc17031 \h </w:instrText>
        </w:r>
        <w:r>
          <w:fldChar w:fldCharType="separate"/>
        </w:r>
        <w:r>
          <w:t>22</w:t>
        </w:r>
        <w:r>
          <w:fldChar w:fldCharType="end"/>
        </w:r>
      </w:hyperlink>
    </w:p>
    <w:p>
      <w:pPr>
        <w:pStyle w:val="TOC2"/>
        <w:tabs>
          <w:tab w:val="right" w:leader="dot" w:pos="8306"/>
        </w:tabs>
      </w:pPr>
      <w:hyperlink w:anchor="_Toc4376" w:history="1">
        <w:r>
          <w:rPr>
            <w:rFonts w:ascii="仿宋" w:eastAsia="仿宋" w:hAnsi="仿宋" w:cs="仿宋" w:hint="eastAsia"/>
            <w:lang w:eastAsia="zh-CN"/>
          </w:rPr>
          <w:t>(三)、制定完善的风险控制机制</w:t>
        </w:r>
        <w:r>
          <w:tab/>
        </w:r>
        <w:r>
          <w:fldChar w:fldCharType="begin"/>
        </w:r>
        <w:r>
          <w:instrText xml:space="preserve"> PAGEREF _Toc4376 \h </w:instrText>
        </w:r>
        <w:r>
          <w:fldChar w:fldCharType="separate"/>
        </w:r>
        <w:r>
          <w:t>24</w:t>
        </w:r>
        <w:r>
          <w:fldChar w:fldCharType="end"/>
        </w:r>
      </w:hyperlink>
    </w:p>
    <w:p>
      <w:pPr>
        <w:pStyle w:val="TOC2"/>
        <w:tabs>
          <w:tab w:val="right" w:leader="dot" w:pos="8306"/>
        </w:tabs>
      </w:pPr>
      <w:hyperlink w:anchor="_Toc28562" w:history="1">
        <w:r>
          <w:rPr>
            <w:rFonts w:ascii="仿宋" w:eastAsia="仿宋" w:hAnsi="仿宋" w:cs="仿宋" w:hint="eastAsia"/>
            <w:lang w:eastAsia="zh-CN"/>
          </w:rPr>
          <w:t>(四)、优化成本管理</w:t>
        </w:r>
        <w:r>
          <w:tab/>
        </w:r>
        <w:r>
          <w:fldChar w:fldCharType="begin"/>
        </w:r>
        <w:r>
          <w:instrText xml:space="preserve"> PAGEREF _Toc28562 \h </w:instrText>
        </w:r>
        <w:r>
          <w:fldChar w:fldCharType="separate"/>
        </w:r>
        <w:r>
          <w:t>25</w:t>
        </w:r>
        <w:r>
          <w:fldChar w:fldCharType="end"/>
        </w:r>
      </w:hyperlink>
    </w:p>
    <w:p>
      <w:pPr>
        <w:pStyle w:val="TOC1"/>
        <w:tabs>
          <w:tab w:val="right" w:leader="dot" w:pos="8306"/>
        </w:tabs>
      </w:pPr>
      <w:hyperlink w:anchor="_Toc10317" w:history="1">
        <w:r>
          <w:rPr>
            <w:rFonts w:ascii="仿宋" w:eastAsia="仿宋" w:hAnsi="仿宋" w:cs="仿宋" w:hint="eastAsia"/>
            <w:lang w:eastAsia="zh-CN"/>
          </w:rPr>
          <w:t>八、电解纸项目财务管理</w:t>
        </w:r>
        <w:r>
          <w:tab/>
        </w:r>
        <w:r>
          <w:fldChar w:fldCharType="begin"/>
        </w:r>
        <w:r>
          <w:instrText xml:space="preserve"> PAGEREF _Toc10317 \h </w:instrText>
        </w:r>
        <w:r>
          <w:fldChar w:fldCharType="separate"/>
        </w:r>
        <w:r>
          <w:t>26</w:t>
        </w:r>
        <w:r>
          <w:fldChar w:fldCharType="end"/>
        </w:r>
      </w:hyperlink>
    </w:p>
    <w:p>
      <w:pPr>
        <w:pStyle w:val="TOC2"/>
        <w:tabs>
          <w:tab w:val="right" w:leader="dot" w:pos="8306"/>
        </w:tabs>
      </w:pPr>
      <w:hyperlink w:anchor="_Toc10641" w:history="1">
        <w:r>
          <w:rPr>
            <w:rFonts w:ascii="仿宋" w:eastAsia="仿宋" w:hAnsi="仿宋" w:cs="仿宋" w:hint="eastAsia"/>
            <w:lang w:eastAsia="zh-CN"/>
          </w:rPr>
          <w:t>(一)、资金需求大</w:t>
        </w:r>
        <w:r>
          <w:tab/>
        </w:r>
        <w:r>
          <w:fldChar w:fldCharType="begin"/>
        </w:r>
        <w:r>
          <w:instrText xml:space="preserve"> PAGEREF _Toc10641 \h </w:instrText>
        </w:r>
        <w:r>
          <w:fldChar w:fldCharType="separate"/>
        </w:r>
        <w:r>
          <w:t>26</w:t>
        </w:r>
        <w:r>
          <w:fldChar w:fldCharType="end"/>
        </w:r>
      </w:hyperlink>
    </w:p>
    <w:p>
      <w:pPr>
        <w:pStyle w:val="TOC2"/>
        <w:tabs>
          <w:tab w:val="right" w:leader="dot" w:pos="8306"/>
        </w:tabs>
      </w:pPr>
      <w:hyperlink w:anchor="_Toc27545" w:history="1">
        <w:r>
          <w:rPr>
            <w:rFonts w:ascii="仿宋" w:eastAsia="仿宋" w:hAnsi="仿宋" w:cs="仿宋" w:hint="eastAsia"/>
            <w:lang w:eastAsia="zh-CN"/>
          </w:rPr>
          <w:t>(二)、研发周期长</w:t>
        </w:r>
        <w:r>
          <w:tab/>
        </w:r>
        <w:r>
          <w:fldChar w:fldCharType="begin"/>
        </w:r>
        <w:r>
          <w:instrText xml:space="preserve"> PAGEREF _Toc27545 \h </w:instrText>
        </w:r>
        <w:r>
          <w:fldChar w:fldCharType="separate"/>
        </w:r>
        <w:r>
          <w:t>27</w:t>
        </w:r>
        <w:r>
          <w:fldChar w:fldCharType="end"/>
        </w:r>
      </w:hyperlink>
    </w:p>
    <w:p>
      <w:pPr>
        <w:pStyle w:val="TOC2"/>
        <w:tabs>
          <w:tab w:val="right" w:leader="dot" w:pos="8306"/>
        </w:tabs>
      </w:pPr>
      <w:hyperlink w:anchor="_Toc15224" w:history="1">
        <w:r>
          <w:rPr>
            <w:rFonts w:ascii="仿宋" w:eastAsia="仿宋" w:hAnsi="仿宋" w:cs="仿宋" w:hint="eastAsia"/>
            <w:lang w:eastAsia="zh-CN"/>
          </w:rPr>
          <w:t>(三)、市场风险大</w:t>
        </w:r>
        <w:r>
          <w:tab/>
        </w:r>
        <w:r>
          <w:fldChar w:fldCharType="begin"/>
        </w:r>
        <w:r>
          <w:instrText xml:space="preserve"> PAGEREF _Toc15224 \h </w:instrText>
        </w:r>
        <w:r>
          <w:fldChar w:fldCharType="separate"/>
        </w:r>
        <w:r>
          <w:t>28</w:t>
        </w:r>
        <w:r>
          <w:fldChar w:fldCharType="end"/>
        </w:r>
      </w:hyperlink>
    </w:p>
    <w:p>
      <w:pPr>
        <w:pStyle w:val="TOC2"/>
        <w:tabs>
          <w:tab w:val="right" w:leader="dot" w:pos="8306"/>
        </w:tabs>
      </w:pPr>
      <w:hyperlink w:anchor="_Toc5031" w:history="1">
        <w:r>
          <w:rPr>
            <w:rFonts w:ascii="仿宋" w:eastAsia="仿宋" w:hAnsi="仿宋" w:cs="仿宋" w:hint="eastAsia"/>
            <w:lang w:eastAsia="zh-CN"/>
          </w:rPr>
          <w:t>(四)、利润率高</w:t>
        </w:r>
        <w:r>
          <w:tab/>
        </w:r>
        <w:r>
          <w:fldChar w:fldCharType="begin"/>
        </w:r>
        <w:r>
          <w:instrText xml:space="preserve"> PAGEREF _Toc5031 \h </w:instrText>
        </w:r>
        <w:r>
          <w:fldChar w:fldCharType="separate"/>
        </w:r>
        <w:r>
          <w:t>31</w:t>
        </w:r>
        <w:r>
          <w:fldChar w:fldCharType="end"/>
        </w:r>
      </w:hyperlink>
    </w:p>
    <w:p>
      <w:pPr>
        <w:pStyle w:val="TOC1"/>
        <w:tabs>
          <w:tab w:val="right" w:leader="dot" w:pos="8306"/>
        </w:tabs>
      </w:pPr>
      <w:hyperlink w:anchor="_Toc22183" w:history="1">
        <w:r>
          <w:rPr>
            <w:rFonts w:ascii="仿宋" w:eastAsia="仿宋" w:hAnsi="仿宋" w:cs="仿宋" w:hint="eastAsia"/>
            <w:lang w:eastAsia="zh-CN"/>
          </w:rPr>
          <w:t>九、电解纸项目经营效益</w:t>
        </w:r>
        <w:r>
          <w:tab/>
        </w:r>
        <w:r>
          <w:fldChar w:fldCharType="begin"/>
        </w:r>
        <w:r>
          <w:instrText xml:space="preserve"> PAGEREF _Toc22183 \h </w:instrText>
        </w:r>
        <w:r>
          <w:fldChar w:fldCharType="separate"/>
        </w:r>
        <w:r>
          <w:t>33</w:t>
        </w:r>
        <w:r>
          <w:fldChar w:fldCharType="end"/>
        </w:r>
      </w:hyperlink>
    </w:p>
    <w:p>
      <w:pPr>
        <w:pStyle w:val="TOC2"/>
        <w:tabs>
          <w:tab w:val="right" w:leader="dot" w:pos="8306"/>
        </w:tabs>
      </w:pPr>
      <w:hyperlink w:anchor="_Toc561" w:history="1">
        <w:r>
          <w:rPr>
            <w:rFonts w:ascii="仿宋" w:eastAsia="仿宋" w:hAnsi="仿宋" w:cs="仿宋" w:hint="eastAsia"/>
            <w:lang w:eastAsia="zh-CN"/>
          </w:rPr>
          <w:t>(一)、经济评价财务测算</w:t>
        </w:r>
        <w:r>
          <w:tab/>
        </w:r>
        <w:r>
          <w:fldChar w:fldCharType="begin"/>
        </w:r>
        <w:r>
          <w:instrText xml:space="preserve"> PAGEREF _Toc561 \h </w:instrText>
        </w:r>
        <w:r>
          <w:fldChar w:fldCharType="separate"/>
        </w:r>
        <w:r>
          <w:t>33</w:t>
        </w:r>
        <w:r>
          <w:fldChar w:fldCharType="end"/>
        </w:r>
      </w:hyperlink>
    </w:p>
    <w:p>
      <w:pPr>
        <w:pStyle w:val="TOC2"/>
        <w:tabs>
          <w:tab w:val="right" w:leader="dot" w:pos="8306"/>
        </w:tabs>
      </w:pPr>
      <w:hyperlink w:anchor="_Toc23647" w:history="1">
        <w:r>
          <w:rPr>
            <w:rFonts w:ascii="仿宋" w:eastAsia="仿宋" w:hAnsi="仿宋" w:cs="仿宋" w:hint="eastAsia"/>
            <w:lang w:eastAsia="zh-CN"/>
          </w:rPr>
          <w:t>(二)、电解纸项目盈利能力分析</w:t>
        </w:r>
        <w:r>
          <w:tab/>
        </w:r>
        <w:r>
          <w:fldChar w:fldCharType="begin"/>
        </w:r>
        <w:r>
          <w:instrText xml:space="preserve"> PAGEREF _Toc23647 \h </w:instrText>
        </w:r>
        <w:r>
          <w:fldChar w:fldCharType="separate"/>
        </w:r>
        <w:r>
          <w:t>34</w:t>
        </w:r>
        <w:r>
          <w:fldChar w:fldCharType="end"/>
        </w:r>
      </w:hyperlink>
    </w:p>
    <w:p>
      <w:pPr>
        <w:pStyle w:val="TOC1"/>
        <w:tabs>
          <w:tab w:val="right" w:leader="dot" w:pos="8306"/>
        </w:tabs>
      </w:pPr>
      <w:hyperlink w:anchor="_Toc18463" w:history="1">
        <w:r>
          <w:rPr>
            <w:rFonts w:ascii="仿宋" w:eastAsia="仿宋" w:hAnsi="仿宋" w:cs="仿宋" w:hint="eastAsia"/>
            <w:lang w:eastAsia="zh-CN"/>
          </w:rPr>
          <w:t>十、电解纸项目人力资源培养与发展</w:t>
        </w:r>
        <w:r>
          <w:tab/>
        </w:r>
        <w:r>
          <w:fldChar w:fldCharType="begin"/>
        </w:r>
        <w:r>
          <w:instrText xml:space="preserve"> PAGEREF _Toc18463 \h </w:instrText>
        </w:r>
        <w:r>
          <w:fldChar w:fldCharType="separate"/>
        </w:r>
        <w:r>
          <w:t>35</w:t>
        </w:r>
        <w:r>
          <w:fldChar w:fldCharType="end"/>
        </w:r>
      </w:hyperlink>
    </w:p>
    <w:p>
      <w:pPr>
        <w:pStyle w:val="TOC2"/>
        <w:tabs>
          <w:tab w:val="right" w:leader="dot" w:pos="8306"/>
        </w:tabs>
      </w:pPr>
      <w:hyperlink w:anchor="_Toc9199" w:history="1">
        <w:r>
          <w:rPr>
            <w:rFonts w:ascii="仿宋" w:eastAsia="仿宋" w:hAnsi="仿宋" w:cs="仿宋" w:hint="eastAsia"/>
            <w:lang w:eastAsia="zh-CN"/>
          </w:rPr>
          <w:t>(一)、人才需求与规划</w:t>
        </w:r>
        <w:r>
          <w:tab/>
        </w:r>
        <w:r>
          <w:fldChar w:fldCharType="begin"/>
        </w:r>
        <w:r>
          <w:instrText xml:space="preserve"> PAGEREF _Toc9199 \h </w:instrText>
        </w:r>
        <w:r>
          <w:fldChar w:fldCharType="separate"/>
        </w:r>
        <w:r>
          <w:t>35</w:t>
        </w:r>
        <w:r>
          <w:fldChar w:fldCharType="end"/>
        </w:r>
      </w:hyperlink>
    </w:p>
    <w:p>
      <w:pPr>
        <w:pStyle w:val="TOC2"/>
        <w:tabs>
          <w:tab w:val="right" w:leader="dot" w:pos="8306"/>
        </w:tabs>
      </w:pPr>
      <w:hyperlink w:anchor="_Toc18817" w:history="1">
        <w:r>
          <w:rPr>
            <w:rFonts w:ascii="仿宋" w:eastAsia="仿宋" w:hAnsi="仿宋" w:cs="仿宋" w:hint="eastAsia"/>
            <w:lang w:eastAsia="zh-CN"/>
          </w:rPr>
          <w:t>(二)、培训与发展计划</w:t>
        </w:r>
        <w:r>
          <w:tab/>
        </w:r>
        <w:r>
          <w:fldChar w:fldCharType="begin"/>
        </w:r>
        <w:r>
          <w:instrText xml:space="preserve"> PAGEREF _Toc18817 \h </w:instrText>
        </w:r>
        <w:r>
          <w:fldChar w:fldCharType="separate"/>
        </w:r>
        <w:r>
          <w:t>36</w:t>
        </w:r>
        <w:r>
          <w:fldChar w:fldCharType="end"/>
        </w:r>
      </w:hyperlink>
    </w:p>
    <w:p>
      <w:pPr>
        <w:pStyle w:val="TOC1"/>
        <w:tabs>
          <w:tab w:val="right" w:leader="dot" w:pos="8306"/>
        </w:tabs>
      </w:pPr>
      <w:hyperlink w:anchor="_Toc11066" w:history="1">
        <w:r>
          <w:rPr>
            <w:rFonts w:ascii="仿宋" w:eastAsia="仿宋" w:hAnsi="仿宋" w:cs="仿宋" w:hint="eastAsia"/>
            <w:lang w:eastAsia="zh-CN"/>
          </w:rPr>
          <w:t>十一、电解纸项目计划安排</w:t>
        </w:r>
        <w:r>
          <w:tab/>
        </w:r>
        <w:r>
          <w:fldChar w:fldCharType="begin"/>
        </w:r>
        <w:r>
          <w:instrText xml:space="preserve"> PAGEREF _Toc11066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31" w:history="1">
        <w:r>
          <w:rPr>
            <w:rFonts w:ascii="仿宋" w:eastAsia="仿宋" w:hAnsi="仿宋" w:cs="仿宋" w:hint="eastAsia"/>
            <w:lang w:eastAsia="zh-CN"/>
          </w:rPr>
          <w:t>(一)、建设周期</w:t>
        </w:r>
        <w:r>
          <w:tab/>
        </w:r>
        <w:r>
          <w:fldChar w:fldCharType="begin"/>
        </w:r>
        <w:r>
          <w:instrText xml:space="preserve"> PAGEREF _Toc22131 \h </w:instrText>
        </w:r>
        <w:r>
          <w:fldChar w:fldCharType="separate"/>
        </w:r>
        <w:r>
          <w:t>36</w:t>
        </w:r>
        <w:r>
          <w:fldChar w:fldCharType="end"/>
        </w:r>
      </w:hyperlink>
    </w:p>
    <w:p>
      <w:pPr>
        <w:pStyle w:val="TOC2"/>
        <w:tabs>
          <w:tab w:val="right" w:leader="dot" w:pos="8306"/>
        </w:tabs>
      </w:pPr>
      <w:hyperlink w:anchor="_Toc19592" w:history="1">
        <w:r>
          <w:rPr>
            <w:rFonts w:ascii="仿宋" w:eastAsia="仿宋" w:hAnsi="仿宋" w:cs="仿宋" w:hint="eastAsia"/>
            <w:lang w:eastAsia="zh-CN"/>
          </w:rPr>
          <w:t>(二)、建设进度</w:t>
        </w:r>
        <w:r>
          <w:tab/>
        </w:r>
        <w:r>
          <w:fldChar w:fldCharType="begin"/>
        </w:r>
        <w:r>
          <w:instrText xml:space="preserve"> PAGEREF _Toc19592 \h </w:instrText>
        </w:r>
        <w:r>
          <w:fldChar w:fldCharType="separate"/>
        </w:r>
        <w:r>
          <w:t>37</w:t>
        </w:r>
        <w:r>
          <w:fldChar w:fldCharType="end"/>
        </w:r>
      </w:hyperlink>
    </w:p>
    <w:p>
      <w:pPr>
        <w:pStyle w:val="TOC2"/>
        <w:tabs>
          <w:tab w:val="right" w:leader="dot" w:pos="8306"/>
        </w:tabs>
      </w:pPr>
      <w:hyperlink w:anchor="_Toc2107" w:history="1">
        <w:r>
          <w:rPr>
            <w:rFonts w:ascii="仿宋" w:eastAsia="仿宋" w:hAnsi="仿宋" w:cs="仿宋" w:hint="eastAsia"/>
            <w:lang w:eastAsia="zh-CN"/>
          </w:rPr>
          <w:t>(三)、进度安排注意事项</w:t>
        </w:r>
        <w:r>
          <w:tab/>
        </w:r>
        <w:r>
          <w:fldChar w:fldCharType="begin"/>
        </w:r>
        <w:r>
          <w:instrText xml:space="preserve"> PAGEREF _Toc2107 \h </w:instrText>
        </w:r>
        <w:r>
          <w:fldChar w:fldCharType="separate"/>
        </w:r>
        <w:r>
          <w:t>38</w:t>
        </w:r>
        <w:r>
          <w:fldChar w:fldCharType="end"/>
        </w:r>
      </w:hyperlink>
    </w:p>
    <w:p>
      <w:pPr>
        <w:pStyle w:val="TOC2"/>
        <w:tabs>
          <w:tab w:val="right" w:leader="dot" w:pos="8306"/>
        </w:tabs>
      </w:pPr>
      <w:hyperlink w:anchor="_Toc11197" w:history="1">
        <w:r>
          <w:rPr>
            <w:rFonts w:ascii="仿宋" w:eastAsia="仿宋" w:hAnsi="仿宋" w:cs="仿宋" w:hint="eastAsia"/>
            <w:lang w:eastAsia="zh-CN"/>
          </w:rPr>
          <w:t>(四)、人力资源配置</w:t>
        </w:r>
        <w:r>
          <w:tab/>
        </w:r>
        <w:r>
          <w:fldChar w:fldCharType="begin"/>
        </w:r>
        <w:r>
          <w:instrText xml:space="preserve"> PAGEREF _Toc11197 \h </w:instrText>
        </w:r>
        <w:r>
          <w:fldChar w:fldCharType="separate"/>
        </w:r>
        <w:r>
          <w:t>40</w:t>
        </w:r>
        <w:r>
          <w:fldChar w:fldCharType="end"/>
        </w:r>
      </w:hyperlink>
    </w:p>
    <w:p>
      <w:pPr>
        <w:pStyle w:val="TOC1"/>
        <w:tabs>
          <w:tab w:val="right" w:leader="dot" w:pos="8306"/>
        </w:tabs>
      </w:pPr>
      <w:hyperlink w:anchor="_Toc27667" w:history="1">
        <w:r>
          <w:rPr>
            <w:rFonts w:ascii="仿宋" w:eastAsia="仿宋" w:hAnsi="仿宋" w:cs="仿宋" w:hint="eastAsia"/>
            <w:lang w:eastAsia="zh-CN"/>
          </w:rPr>
          <w:t>十二、电解纸项目创新与研发</w:t>
        </w:r>
        <w:r>
          <w:tab/>
        </w:r>
        <w:r>
          <w:fldChar w:fldCharType="begin"/>
        </w:r>
        <w:r>
          <w:instrText xml:space="preserve"> PAGEREF _Toc27667 \h </w:instrText>
        </w:r>
        <w:r>
          <w:fldChar w:fldCharType="separate"/>
        </w:r>
        <w:r>
          <w:t>40</w:t>
        </w:r>
        <w:r>
          <w:fldChar w:fldCharType="end"/>
        </w:r>
      </w:hyperlink>
    </w:p>
    <w:p>
      <w:pPr>
        <w:pStyle w:val="TOC2"/>
        <w:tabs>
          <w:tab w:val="right" w:leader="dot" w:pos="8306"/>
        </w:tabs>
      </w:pPr>
      <w:hyperlink w:anchor="_Toc24173" w:history="1">
        <w:r>
          <w:rPr>
            <w:rFonts w:ascii="仿宋" w:eastAsia="仿宋" w:hAnsi="仿宋" w:cs="仿宋" w:hint="eastAsia"/>
            <w:lang w:eastAsia="zh-CN"/>
          </w:rPr>
          <w:t>(一)、创新策略与方向</w:t>
        </w:r>
        <w:r>
          <w:tab/>
        </w:r>
        <w:r>
          <w:fldChar w:fldCharType="begin"/>
        </w:r>
        <w:r>
          <w:instrText xml:space="preserve"> PAGEREF _Toc24173 \h </w:instrText>
        </w:r>
        <w:r>
          <w:fldChar w:fldCharType="separate"/>
        </w:r>
        <w:r>
          <w:t>40</w:t>
        </w:r>
        <w:r>
          <w:fldChar w:fldCharType="end"/>
        </w:r>
      </w:hyperlink>
    </w:p>
    <w:p>
      <w:pPr>
        <w:pStyle w:val="TOC2"/>
        <w:tabs>
          <w:tab w:val="right" w:leader="dot" w:pos="8306"/>
        </w:tabs>
      </w:pPr>
      <w:hyperlink w:anchor="_Toc4476" w:history="1">
        <w:r>
          <w:rPr>
            <w:rFonts w:ascii="仿宋" w:eastAsia="仿宋" w:hAnsi="仿宋" w:cs="仿宋" w:hint="eastAsia"/>
            <w:lang w:eastAsia="zh-CN"/>
          </w:rPr>
          <w:t>(二)、研发规划与投入</w:t>
        </w:r>
        <w:r>
          <w:tab/>
        </w:r>
        <w:r>
          <w:fldChar w:fldCharType="begin"/>
        </w:r>
        <w:r>
          <w:instrText xml:space="preserve"> PAGEREF _Toc4476 \h </w:instrText>
        </w:r>
        <w:r>
          <w:fldChar w:fldCharType="separate"/>
        </w:r>
        <w:r>
          <w:t>42</w:t>
        </w:r>
        <w:r>
          <w:fldChar w:fldCharType="end"/>
        </w:r>
      </w:hyperlink>
    </w:p>
    <w:p>
      <w:pPr>
        <w:pStyle w:val="TOC1"/>
        <w:tabs>
          <w:tab w:val="right" w:leader="dot" w:pos="8306"/>
        </w:tabs>
      </w:pPr>
      <w:hyperlink w:anchor="_Toc11621" w:history="1">
        <w:r>
          <w:rPr>
            <w:rFonts w:ascii="仿宋" w:eastAsia="仿宋" w:hAnsi="仿宋" w:cs="仿宋" w:hint="eastAsia"/>
            <w:lang w:eastAsia="zh-CN"/>
          </w:rPr>
          <w:t>十三、电解纸项目实施时间节点</w:t>
        </w:r>
        <w:r>
          <w:tab/>
        </w:r>
        <w:r>
          <w:fldChar w:fldCharType="begin"/>
        </w:r>
        <w:r>
          <w:instrText xml:space="preserve"> PAGEREF _Toc11621 \h </w:instrText>
        </w:r>
        <w:r>
          <w:fldChar w:fldCharType="separate"/>
        </w:r>
        <w:r>
          <w:t>43</w:t>
        </w:r>
        <w:r>
          <w:fldChar w:fldCharType="end"/>
        </w:r>
      </w:hyperlink>
    </w:p>
    <w:p>
      <w:pPr>
        <w:pStyle w:val="TOC2"/>
        <w:tabs>
          <w:tab w:val="right" w:leader="dot" w:pos="8306"/>
        </w:tabs>
      </w:pPr>
      <w:hyperlink w:anchor="_Toc26" w:history="1">
        <w:r>
          <w:rPr>
            <w:rFonts w:ascii="仿宋" w:eastAsia="仿宋" w:hAnsi="仿宋" w:cs="仿宋" w:hint="eastAsia"/>
            <w:lang w:eastAsia="zh-CN"/>
          </w:rPr>
          <w:t>(一)、电解纸项目启动阶段时间节点</w:t>
        </w:r>
        <w:r>
          <w:tab/>
        </w:r>
        <w:r>
          <w:fldChar w:fldCharType="begin"/>
        </w:r>
        <w:r>
          <w:instrText xml:space="preserve"> PAGEREF _Toc26 \h </w:instrText>
        </w:r>
        <w:r>
          <w:fldChar w:fldCharType="separate"/>
        </w:r>
        <w:r>
          <w:t>43</w:t>
        </w:r>
        <w:r>
          <w:fldChar w:fldCharType="end"/>
        </w:r>
      </w:hyperlink>
    </w:p>
    <w:p>
      <w:pPr>
        <w:pStyle w:val="TOC2"/>
        <w:tabs>
          <w:tab w:val="right" w:leader="dot" w:pos="8306"/>
        </w:tabs>
      </w:pPr>
      <w:hyperlink w:anchor="_Toc925" w:history="1">
        <w:r>
          <w:rPr>
            <w:rFonts w:ascii="仿宋" w:eastAsia="仿宋" w:hAnsi="仿宋" w:cs="仿宋" w:hint="eastAsia"/>
            <w:lang w:eastAsia="zh-CN"/>
          </w:rPr>
          <w:t>(二)、电解纸项目执行阶段时间节点</w:t>
        </w:r>
        <w:r>
          <w:tab/>
        </w:r>
        <w:r>
          <w:fldChar w:fldCharType="begin"/>
        </w:r>
        <w:r>
          <w:instrText xml:space="preserve"> PAGEREF _Toc925 \h </w:instrText>
        </w:r>
        <w:r>
          <w:fldChar w:fldCharType="separate"/>
        </w:r>
        <w:r>
          <w:t>45</w:t>
        </w:r>
        <w:r>
          <w:fldChar w:fldCharType="end"/>
        </w:r>
      </w:hyperlink>
    </w:p>
    <w:p>
      <w:pPr>
        <w:pStyle w:val="TOC2"/>
        <w:tabs>
          <w:tab w:val="right" w:leader="dot" w:pos="8306"/>
        </w:tabs>
      </w:pPr>
      <w:hyperlink w:anchor="_Toc31069" w:history="1">
        <w:r>
          <w:rPr>
            <w:rFonts w:ascii="仿宋" w:eastAsia="仿宋" w:hAnsi="仿宋" w:cs="仿宋" w:hint="eastAsia"/>
            <w:lang w:eastAsia="zh-CN"/>
          </w:rPr>
          <w:t>(三)、电解纸项目完成阶段时间节点</w:t>
        </w:r>
        <w:r>
          <w:tab/>
        </w:r>
        <w:r>
          <w:fldChar w:fldCharType="begin"/>
        </w:r>
        <w:r>
          <w:instrText xml:space="preserve"> PAGEREF _Toc31069 \h </w:instrText>
        </w:r>
        <w:r>
          <w:fldChar w:fldCharType="separate"/>
        </w:r>
        <w:r>
          <w:t>45</w:t>
        </w:r>
        <w:r>
          <w:fldChar w:fldCharType="end"/>
        </w:r>
      </w:hyperlink>
    </w:p>
    <w:p>
      <w:pPr>
        <w:pStyle w:val="TOC1"/>
        <w:tabs>
          <w:tab w:val="right" w:leader="dot" w:pos="8306"/>
        </w:tabs>
      </w:pPr>
      <w:hyperlink w:anchor="_Toc32184" w:history="1">
        <w:r>
          <w:rPr>
            <w:rFonts w:ascii="仿宋" w:eastAsia="仿宋" w:hAnsi="仿宋" w:cs="仿宋" w:hint="eastAsia"/>
            <w:lang w:eastAsia="zh-CN"/>
          </w:rPr>
          <w:t>十四、供应链管理</w:t>
        </w:r>
        <w:r>
          <w:tab/>
        </w:r>
        <w:r>
          <w:fldChar w:fldCharType="begin"/>
        </w:r>
        <w:r>
          <w:instrText xml:space="preserve"> PAGEREF _Toc32184 \h </w:instrText>
        </w:r>
        <w:r>
          <w:fldChar w:fldCharType="separate"/>
        </w:r>
        <w:r>
          <w:t>46</w:t>
        </w:r>
        <w:r>
          <w:fldChar w:fldCharType="end"/>
        </w:r>
      </w:hyperlink>
    </w:p>
    <w:p>
      <w:pPr>
        <w:pStyle w:val="TOC2"/>
        <w:tabs>
          <w:tab w:val="right" w:leader="dot" w:pos="8306"/>
        </w:tabs>
      </w:pPr>
      <w:hyperlink w:anchor="_Toc19587" w:history="1">
        <w:r>
          <w:rPr>
            <w:rFonts w:ascii="仿宋" w:eastAsia="仿宋" w:hAnsi="仿宋" w:cs="仿宋" w:hint="eastAsia"/>
            <w:lang w:eastAsia="zh-CN"/>
          </w:rPr>
          <w:t>(一)、供应链战略规划</w:t>
        </w:r>
        <w:r>
          <w:tab/>
        </w:r>
        <w:r>
          <w:fldChar w:fldCharType="begin"/>
        </w:r>
        <w:r>
          <w:instrText xml:space="preserve"> PAGEREF _Toc19587 \h </w:instrText>
        </w:r>
        <w:r>
          <w:fldChar w:fldCharType="separate"/>
        </w:r>
        <w:r>
          <w:t>46</w:t>
        </w:r>
        <w:r>
          <w:fldChar w:fldCharType="end"/>
        </w:r>
      </w:hyperlink>
    </w:p>
    <w:p>
      <w:pPr>
        <w:pStyle w:val="TOC2"/>
        <w:tabs>
          <w:tab w:val="right" w:leader="dot" w:pos="8306"/>
        </w:tabs>
      </w:pPr>
      <w:hyperlink w:anchor="_Toc26233" w:history="1">
        <w:r>
          <w:rPr>
            <w:rFonts w:ascii="仿宋" w:eastAsia="仿宋" w:hAnsi="仿宋" w:cs="仿宋" w:hint="eastAsia"/>
            <w:lang w:eastAsia="zh-CN"/>
          </w:rPr>
          <w:t>(二)、供应商选择与合作</w:t>
        </w:r>
        <w:r>
          <w:tab/>
        </w:r>
        <w:r>
          <w:fldChar w:fldCharType="begin"/>
        </w:r>
        <w:r>
          <w:instrText xml:space="preserve"> PAGEREF _Toc26233 \h </w:instrText>
        </w:r>
        <w:r>
          <w:fldChar w:fldCharType="separate"/>
        </w:r>
        <w:r>
          <w:t>48</w:t>
        </w:r>
        <w:r>
          <w:fldChar w:fldCharType="end"/>
        </w:r>
      </w:hyperlink>
    </w:p>
    <w:p>
      <w:pPr>
        <w:pStyle w:val="TOC2"/>
        <w:tabs>
          <w:tab w:val="right" w:leader="dot" w:pos="8306"/>
        </w:tabs>
      </w:pPr>
      <w:hyperlink w:anchor="_Toc30661" w:history="1">
        <w:r>
          <w:rPr>
            <w:rFonts w:ascii="仿宋" w:eastAsia="仿宋" w:hAnsi="仿宋" w:cs="仿宋" w:hint="eastAsia"/>
            <w:lang w:eastAsia="zh-CN"/>
          </w:rPr>
          <w:t>(三)、物流与库存管理</w:t>
        </w:r>
        <w:r>
          <w:tab/>
        </w:r>
        <w:r>
          <w:fldChar w:fldCharType="begin"/>
        </w:r>
        <w:r>
          <w:instrText xml:space="preserve"> PAGEREF _Toc30661 \h </w:instrText>
        </w:r>
        <w:r>
          <w:fldChar w:fldCharType="separate"/>
        </w:r>
        <w:r>
          <w:t>49</w:t>
        </w:r>
        <w:r>
          <w:fldChar w:fldCharType="end"/>
        </w:r>
      </w:hyperlink>
    </w:p>
    <w:p>
      <w:pPr>
        <w:pStyle w:val="TOC1"/>
        <w:tabs>
          <w:tab w:val="right" w:leader="dot" w:pos="8306"/>
        </w:tabs>
      </w:pPr>
      <w:hyperlink w:anchor="_Toc4046" w:history="1">
        <w:r>
          <w:rPr>
            <w:rFonts w:ascii="仿宋" w:eastAsia="仿宋" w:hAnsi="仿宋" w:cs="仿宋" w:hint="eastAsia"/>
            <w:lang w:eastAsia="zh-CN"/>
          </w:rPr>
          <w:t>十五、电解纸项目工程方案分析</w:t>
        </w:r>
        <w:r>
          <w:tab/>
        </w:r>
        <w:r>
          <w:fldChar w:fldCharType="begin"/>
        </w:r>
        <w:r>
          <w:instrText xml:space="preserve"> PAGEREF _Toc4046 \h </w:instrText>
        </w:r>
        <w:r>
          <w:fldChar w:fldCharType="separate"/>
        </w:r>
        <w:r>
          <w:t>51</w:t>
        </w:r>
        <w:r>
          <w:fldChar w:fldCharType="end"/>
        </w:r>
      </w:hyperlink>
    </w:p>
    <w:p>
      <w:pPr>
        <w:pStyle w:val="TOC2"/>
        <w:tabs>
          <w:tab w:val="right" w:leader="dot" w:pos="8306"/>
        </w:tabs>
      </w:pPr>
      <w:hyperlink w:anchor="_Toc26522" w:history="1">
        <w:r>
          <w:rPr>
            <w:rFonts w:ascii="仿宋" w:eastAsia="仿宋" w:hAnsi="仿宋" w:cs="仿宋" w:hint="eastAsia"/>
            <w:lang w:eastAsia="zh-CN"/>
          </w:rPr>
          <w:t>(一)、建筑工程设计原则</w:t>
        </w:r>
        <w:r>
          <w:tab/>
        </w:r>
        <w:r>
          <w:fldChar w:fldCharType="begin"/>
        </w:r>
        <w:r>
          <w:instrText xml:space="preserve"> PAGEREF _Toc26522 \h </w:instrText>
        </w:r>
        <w:r>
          <w:fldChar w:fldCharType="separate"/>
        </w:r>
        <w:r>
          <w:t>51</w:t>
        </w:r>
        <w:r>
          <w:fldChar w:fldCharType="end"/>
        </w:r>
      </w:hyperlink>
    </w:p>
    <w:p>
      <w:pPr>
        <w:pStyle w:val="TOC2"/>
        <w:tabs>
          <w:tab w:val="right" w:leader="dot" w:pos="8306"/>
        </w:tabs>
      </w:pPr>
      <w:hyperlink w:anchor="_Toc13677" w:history="1">
        <w:r>
          <w:rPr>
            <w:rFonts w:ascii="仿宋" w:eastAsia="仿宋" w:hAnsi="仿宋" w:cs="仿宋" w:hint="eastAsia"/>
            <w:lang w:eastAsia="zh-CN"/>
          </w:rPr>
          <w:t>(二)、土建工程建设指标</w:t>
        </w:r>
        <w:r>
          <w:tab/>
        </w:r>
        <w:r>
          <w:fldChar w:fldCharType="begin"/>
        </w:r>
        <w:r>
          <w:instrText xml:space="preserve"> PAGEREF _Toc13677 \h </w:instrText>
        </w:r>
        <w:r>
          <w:fldChar w:fldCharType="separate"/>
        </w:r>
        <w:r>
          <w:t>54</w:t>
        </w:r>
        <w:r>
          <w:fldChar w:fldCharType="end"/>
        </w:r>
      </w:hyperlink>
    </w:p>
    <w:p>
      <w:pPr>
        <w:pStyle w:val="TOC1"/>
        <w:tabs>
          <w:tab w:val="right" w:leader="dot" w:pos="8306"/>
        </w:tabs>
      </w:pPr>
      <w:hyperlink w:anchor="_Toc28033" w:history="1">
        <w:r>
          <w:rPr>
            <w:rFonts w:ascii="仿宋" w:eastAsia="仿宋" w:hAnsi="仿宋" w:cs="仿宋" w:hint="eastAsia"/>
            <w:lang w:eastAsia="zh-CN"/>
          </w:rPr>
          <w:t>十六、质量管理体系</w:t>
        </w:r>
        <w:r>
          <w:tab/>
        </w:r>
        <w:r>
          <w:fldChar w:fldCharType="begin"/>
        </w:r>
        <w:r>
          <w:instrText xml:space="preserve"> PAGEREF _Toc28033 \h </w:instrText>
        </w:r>
        <w:r>
          <w:fldChar w:fldCharType="separate"/>
        </w:r>
        <w:r>
          <w:t>56</w:t>
        </w:r>
        <w:r>
          <w:fldChar w:fldCharType="end"/>
        </w:r>
      </w:hyperlink>
    </w:p>
    <w:p>
      <w:pPr>
        <w:pStyle w:val="TOC2"/>
        <w:tabs>
          <w:tab w:val="right" w:leader="dot" w:pos="8306"/>
        </w:tabs>
      </w:pPr>
      <w:hyperlink w:anchor="_Toc15632" w:history="1">
        <w:r>
          <w:rPr>
            <w:rFonts w:ascii="仿宋" w:eastAsia="仿宋" w:hAnsi="仿宋" w:cs="仿宋" w:hint="eastAsia"/>
            <w:lang w:eastAsia="zh-CN"/>
          </w:rPr>
          <w:t>(一)、质量目标与方针</w:t>
        </w:r>
        <w:r>
          <w:tab/>
        </w:r>
        <w:r>
          <w:fldChar w:fldCharType="begin"/>
        </w:r>
        <w:r>
          <w:instrText xml:space="preserve"> PAGEREF _Toc15632 \h </w:instrText>
        </w:r>
        <w:r>
          <w:fldChar w:fldCharType="separate"/>
        </w:r>
        <w:r>
          <w:t>56</w:t>
        </w:r>
        <w:r>
          <w:fldChar w:fldCharType="end"/>
        </w:r>
      </w:hyperlink>
    </w:p>
    <w:p>
      <w:pPr>
        <w:pStyle w:val="TOC2"/>
        <w:tabs>
          <w:tab w:val="right" w:leader="dot" w:pos="8306"/>
        </w:tabs>
      </w:pPr>
      <w:hyperlink w:anchor="_Toc4528" w:history="1">
        <w:r>
          <w:rPr>
            <w:rFonts w:ascii="仿宋" w:eastAsia="仿宋" w:hAnsi="仿宋" w:cs="仿宋" w:hint="eastAsia"/>
            <w:lang w:eastAsia="zh-CN"/>
          </w:rPr>
          <w:t>(二)、质量管理责任</w:t>
        </w:r>
        <w:r>
          <w:tab/>
        </w:r>
        <w:r>
          <w:fldChar w:fldCharType="begin"/>
        </w:r>
        <w:r>
          <w:instrText xml:space="preserve"> PAGEREF _Toc4528 \h </w:instrText>
        </w:r>
        <w:r>
          <w:fldChar w:fldCharType="separate"/>
        </w:r>
        <w:r>
          <w:t>57</w:t>
        </w:r>
        <w:r>
          <w:fldChar w:fldCharType="end"/>
        </w:r>
      </w:hyperlink>
    </w:p>
    <w:p>
      <w:pPr>
        <w:pStyle w:val="TOC2"/>
        <w:tabs>
          <w:tab w:val="right" w:leader="dot" w:pos="8306"/>
        </w:tabs>
      </w:pPr>
      <w:hyperlink w:anchor="_Toc2514" w:history="1">
        <w:r>
          <w:rPr>
            <w:rFonts w:ascii="仿宋" w:eastAsia="仿宋" w:hAnsi="仿宋" w:cs="仿宋" w:hint="eastAsia"/>
            <w:lang w:eastAsia="zh-CN"/>
          </w:rPr>
          <w:t>(三)、质量管理体系文件</w:t>
        </w:r>
        <w:r>
          <w:tab/>
        </w:r>
        <w:r>
          <w:fldChar w:fldCharType="begin"/>
        </w:r>
        <w:r>
          <w:instrText xml:space="preserve"> PAGEREF _Toc2514 \h </w:instrText>
        </w:r>
        <w:r>
          <w:fldChar w:fldCharType="separate"/>
        </w:r>
        <w:r>
          <w:t>58</w:t>
        </w:r>
        <w:r>
          <w:fldChar w:fldCharType="end"/>
        </w:r>
      </w:hyperlink>
    </w:p>
    <w:p>
      <w:pPr>
        <w:pStyle w:val="TOC2"/>
        <w:tabs>
          <w:tab w:val="right" w:leader="dot" w:pos="8306"/>
        </w:tabs>
      </w:pPr>
      <w:hyperlink w:anchor="_Toc16278" w:history="1">
        <w:r>
          <w:rPr>
            <w:rFonts w:ascii="仿宋" w:eastAsia="仿宋" w:hAnsi="仿宋" w:cs="仿宋" w:hint="eastAsia"/>
            <w:lang w:eastAsia="zh-CN"/>
          </w:rPr>
          <w:t>(四)、质量培训与教育</w:t>
        </w:r>
        <w:r>
          <w:tab/>
        </w:r>
        <w:r>
          <w:fldChar w:fldCharType="begin"/>
        </w:r>
        <w:r>
          <w:instrText xml:space="preserve"> PAGEREF _Toc16278 \h </w:instrText>
        </w:r>
        <w:r>
          <w:fldChar w:fldCharType="separate"/>
        </w:r>
        <w:r>
          <w:t>60</w:t>
        </w:r>
        <w:r>
          <w:fldChar w:fldCharType="end"/>
        </w:r>
      </w:hyperlink>
    </w:p>
    <w:p>
      <w:pPr>
        <w:pStyle w:val="TOC2"/>
        <w:tabs>
          <w:tab w:val="right" w:leader="dot" w:pos="8306"/>
        </w:tabs>
      </w:pPr>
      <w:hyperlink w:anchor="_Toc832" w:history="1">
        <w:r>
          <w:rPr>
            <w:rFonts w:ascii="仿宋" w:eastAsia="仿宋" w:hAnsi="仿宋" w:cs="仿宋" w:hint="eastAsia"/>
            <w:lang w:eastAsia="zh-CN"/>
          </w:rPr>
          <w:t>(五)、质量审核与评价</w:t>
        </w:r>
        <w:r>
          <w:tab/>
        </w:r>
        <w:r>
          <w:fldChar w:fldCharType="begin"/>
        </w:r>
        <w:r>
          <w:instrText xml:space="preserve"> PAGEREF _Toc832 \h </w:instrText>
        </w:r>
        <w:r>
          <w:fldChar w:fldCharType="separate"/>
        </w:r>
        <w:r>
          <w:t>61</w:t>
        </w:r>
        <w:r>
          <w:fldChar w:fldCharType="end"/>
        </w:r>
      </w:hyperlink>
    </w:p>
    <w:p>
      <w:pPr>
        <w:pStyle w:val="TOC2"/>
        <w:tabs>
          <w:tab w:val="right" w:leader="dot" w:pos="8306"/>
        </w:tabs>
      </w:pPr>
      <w:hyperlink w:anchor="_Toc2835" w:history="1">
        <w:r>
          <w:rPr>
            <w:rFonts w:ascii="仿宋" w:eastAsia="仿宋" w:hAnsi="仿宋" w:cs="仿宋" w:hint="eastAsia"/>
            <w:lang w:eastAsia="zh-CN"/>
          </w:rPr>
          <w:t>(六)、不符合与纠正措施</w:t>
        </w:r>
        <w:r>
          <w:tab/>
        </w:r>
        <w:r>
          <w:fldChar w:fldCharType="begin"/>
        </w:r>
        <w:r>
          <w:instrText xml:space="preserve"> PAGEREF _Toc2835 \h </w:instrText>
        </w:r>
        <w:r>
          <w:fldChar w:fldCharType="separate"/>
        </w:r>
        <w:r>
          <w:t>62</w:t>
        </w:r>
        <w:r>
          <w:fldChar w:fldCharType="end"/>
        </w:r>
      </w:hyperlink>
    </w:p>
    <w:p>
      <w:pPr>
        <w:pStyle w:val="TOC1"/>
        <w:tabs>
          <w:tab w:val="right" w:leader="dot" w:pos="8306"/>
        </w:tabs>
      </w:pPr>
      <w:hyperlink w:anchor="_Toc31957" w:history="1">
        <w:r>
          <w:rPr>
            <w:rFonts w:ascii="仿宋" w:eastAsia="仿宋" w:hAnsi="仿宋" w:cs="仿宋" w:hint="eastAsia"/>
            <w:lang w:eastAsia="zh-CN"/>
          </w:rPr>
          <w:t>十七、利益相关者分析与沟通计划</w:t>
        </w:r>
        <w:r>
          <w:tab/>
        </w:r>
        <w:r>
          <w:fldChar w:fldCharType="begin"/>
        </w:r>
        <w:r>
          <w:instrText xml:space="preserve"> PAGEREF _Toc31957 \h </w:instrText>
        </w:r>
        <w:r>
          <w:fldChar w:fldCharType="separate"/>
        </w:r>
        <w:r>
          <w:t>63</w:t>
        </w:r>
        <w:r>
          <w:fldChar w:fldCharType="end"/>
        </w:r>
      </w:hyperlink>
    </w:p>
    <w:p>
      <w:pPr>
        <w:pStyle w:val="TOC2"/>
        <w:tabs>
          <w:tab w:val="right" w:leader="dot" w:pos="8306"/>
        </w:tabs>
      </w:pPr>
      <w:hyperlink w:anchor="_Toc25530" w:history="1">
        <w:r>
          <w:rPr>
            <w:rFonts w:ascii="仿宋" w:eastAsia="仿宋" w:hAnsi="仿宋" w:cs="仿宋" w:hint="eastAsia"/>
            <w:lang w:eastAsia="zh-CN"/>
          </w:rPr>
          <w:t>(一)、利益相关者分析</w:t>
        </w:r>
        <w:r>
          <w:tab/>
        </w:r>
        <w:r>
          <w:fldChar w:fldCharType="begin"/>
        </w:r>
        <w:r>
          <w:instrText xml:space="preserve"> PAGEREF _Toc25530 \h </w:instrText>
        </w:r>
        <w:r>
          <w:fldChar w:fldCharType="separate"/>
        </w:r>
        <w:r>
          <w:t>63</w:t>
        </w:r>
        <w:r>
          <w:fldChar w:fldCharType="end"/>
        </w:r>
      </w:hyperlink>
    </w:p>
    <w:p>
      <w:pPr>
        <w:pStyle w:val="TOC2"/>
        <w:tabs>
          <w:tab w:val="right" w:leader="dot" w:pos="8306"/>
        </w:tabs>
      </w:pPr>
      <w:hyperlink w:anchor="_Toc1598" w:history="1">
        <w:r>
          <w:rPr>
            <w:rFonts w:ascii="仿宋" w:eastAsia="仿宋" w:hAnsi="仿宋" w:cs="仿宋" w:hint="eastAsia"/>
            <w:lang w:eastAsia="zh-CN"/>
          </w:rPr>
          <w:t>(二)、沟通计划</w:t>
        </w:r>
        <w:r>
          <w:tab/>
        </w:r>
        <w:r>
          <w:fldChar w:fldCharType="begin"/>
        </w:r>
        <w:r>
          <w:instrText xml:space="preserve"> PAGEREF _Toc1598 \h </w:instrText>
        </w:r>
        <w:r>
          <w:fldChar w:fldCharType="separate"/>
        </w:r>
        <w:r>
          <w:t>65</w:t>
        </w:r>
        <w:r>
          <w:fldChar w:fldCharType="end"/>
        </w:r>
      </w:hyperlink>
    </w:p>
    <w:p>
      <w:pPr>
        <w:pStyle w:val="TOC1"/>
        <w:tabs>
          <w:tab w:val="right" w:leader="dot" w:pos="8306"/>
        </w:tabs>
      </w:pPr>
      <w:hyperlink w:anchor="_Toc16143" w:history="1">
        <w:r>
          <w:rPr>
            <w:rFonts w:ascii="仿宋" w:eastAsia="仿宋" w:hAnsi="仿宋" w:cs="仿宋" w:hint="eastAsia"/>
            <w:lang w:eastAsia="zh-CN"/>
          </w:rPr>
          <w:t>十八、电解纸项目实施保障措施</w:t>
        </w:r>
        <w:r>
          <w:tab/>
        </w:r>
        <w:r>
          <w:fldChar w:fldCharType="begin"/>
        </w:r>
        <w:r>
          <w:instrText xml:space="preserve"> PAGEREF _Toc16143 \h </w:instrText>
        </w:r>
        <w:r>
          <w:fldChar w:fldCharType="separate"/>
        </w:r>
        <w:r>
          <w:t>66</w:t>
        </w:r>
        <w:r>
          <w:fldChar w:fldCharType="end"/>
        </w:r>
      </w:hyperlink>
    </w:p>
    <w:p>
      <w:pPr>
        <w:pStyle w:val="TOC2"/>
        <w:tabs>
          <w:tab w:val="right" w:leader="dot" w:pos="8306"/>
        </w:tabs>
      </w:pPr>
      <w:hyperlink w:anchor="_Toc433" w:history="1">
        <w:r>
          <w:rPr>
            <w:rFonts w:ascii="仿宋" w:eastAsia="仿宋" w:hAnsi="仿宋" w:cs="仿宋" w:hint="eastAsia"/>
            <w:lang w:eastAsia="zh-CN"/>
          </w:rPr>
          <w:t>(一)、电解纸项目实施保障机制</w:t>
        </w:r>
        <w:r>
          <w:tab/>
        </w:r>
        <w:r>
          <w:fldChar w:fldCharType="begin"/>
        </w:r>
        <w:r>
          <w:instrText xml:space="preserve"> PAGEREF _Toc433 \h </w:instrText>
        </w:r>
        <w:r>
          <w:fldChar w:fldCharType="separate"/>
        </w:r>
        <w:r>
          <w:t>66</w:t>
        </w:r>
        <w:r>
          <w:fldChar w:fldCharType="end"/>
        </w:r>
      </w:hyperlink>
    </w:p>
    <w:p>
      <w:pPr>
        <w:pStyle w:val="TOC2"/>
        <w:tabs>
          <w:tab w:val="right" w:leader="dot" w:pos="8306"/>
        </w:tabs>
      </w:pPr>
      <w:hyperlink w:anchor="_Toc18425" w:history="1">
        <w:r>
          <w:rPr>
            <w:rFonts w:ascii="仿宋" w:eastAsia="仿宋" w:hAnsi="仿宋" w:cs="仿宋" w:hint="eastAsia"/>
            <w:lang w:eastAsia="zh-CN"/>
          </w:rPr>
          <w:t>(二)、电解纸项目法律合规要求</w:t>
        </w:r>
        <w:r>
          <w:tab/>
        </w:r>
        <w:r>
          <w:fldChar w:fldCharType="begin"/>
        </w:r>
        <w:r>
          <w:instrText xml:space="preserve"> PAGEREF _Toc18425 \h </w:instrText>
        </w:r>
        <w:r>
          <w:fldChar w:fldCharType="separate"/>
        </w:r>
        <w:r>
          <w:t>69</w:t>
        </w:r>
        <w:r>
          <w:fldChar w:fldCharType="end"/>
        </w:r>
      </w:hyperlink>
    </w:p>
    <w:p>
      <w:pPr>
        <w:pStyle w:val="TOC2"/>
        <w:tabs>
          <w:tab w:val="right" w:leader="dot" w:pos="8306"/>
        </w:tabs>
      </w:pPr>
      <w:hyperlink w:anchor="_Toc2636" w:history="1">
        <w:r>
          <w:rPr>
            <w:rFonts w:ascii="仿宋" w:eastAsia="仿宋" w:hAnsi="仿宋" w:cs="仿宋" w:hint="eastAsia"/>
            <w:lang w:eastAsia="zh-CN"/>
          </w:rPr>
          <w:t>(三)、电解纸项目合同管理与法律事务</w:t>
        </w:r>
        <w:r>
          <w:tab/>
        </w:r>
        <w:r>
          <w:fldChar w:fldCharType="begin"/>
        </w:r>
        <w:r>
          <w:instrText xml:space="preserve"> PAGEREF _Toc2636 \h </w:instrText>
        </w:r>
        <w:r>
          <w:fldChar w:fldCharType="separate"/>
        </w:r>
        <w:r>
          <w:t>73</w:t>
        </w:r>
        <w:r>
          <w:fldChar w:fldCharType="end"/>
        </w:r>
      </w:hyperlink>
    </w:p>
    <w:p>
      <w:pPr>
        <w:pStyle w:val="TOC2"/>
        <w:tabs>
          <w:tab w:val="right" w:leader="dot" w:pos="8306"/>
        </w:tabs>
      </w:pPr>
      <w:hyperlink w:anchor="_Toc1215" w:history="1">
        <w:r>
          <w:rPr>
            <w:rFonts w:ascii="仿宋" w:eastAsia="仿宋" w:hAnsi="仿宋" w:cs="仿宋" w:hint="eastAsia"/>
            <w:lang w:eastAsia="zh-CN"/>
          </w:rPr>
          <w:t>(四)、电解纸项目知识产权保护策略</w:t>
        </w:r>
        <w:r>
          <w:tab/>
        </w:r>
        <w:r>
          <w:fldChar w:fldCharType="begin"/>
        </w:r>
        <w:r>
          <w:instrText xml:space="preserve"> PAGEREF _Toc1215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66"/>
      <w:r>
        <w:rPr>
          <w:rFonts w:ascii="仿宋" w:eastAsia="仿宋" w:hAnsi="仿宋" w:cs="仿宋" w:hint="eastAsia"/>
          <w:sz w:val="28"/>
          <w:lang w:eastAsia="zh-CN"/>
        </w:rPr>
        <w:t>一、电解纸项目危机管理</w:t>
      </w:r>
      <w:bookmarkEnd w:id="2"/>
    </w:p>
    <w:p>
      <w:pPr>
        <w:pStyle w:val="Heading2"/>
        <w:rPr>
          <w:rFonts w:ascii="仿宋" w:eastAsia="仿宋" w:hAnsi="仿宋" w:cs="仿宋" w:hint="eastAsia"/>
          <w:lang w:eastAsia="zh-CN"/>
        </w:rPr>
      </w:pPr>
      <w:bookmarkStart w:id="3" w:name="_Toc2121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纸项目危机管理中，危机预警与识别是确保电解纸项目稳健运行的核心步骤。通过建立全面的监测机制，电解纸项目团队旨在及时发现和理解潜在的风险和危机因素，以便采取及时的预防和应对措施，确保电解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首先，通过深入的风险评估，电解纸项目团队全面分析了整个电解纸项目和各个阶段可能存在的威胁。这包括准确评估每个潜在风险的发生概率和可能影响的程度，为后续危机预警提供了有力支持。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解纸项目团队着重于明确定义电解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解纸项目进展的持续监控，团队能够及时发现潜在问题并作出迅速反应。电解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在这一阶段，团队的专业素养和反应速度将发挥至关重要的作用，以确保潜在危机能够在初期得到有效的处理，最大程度地减轻负面影响。通过危机预警与识别，电解纸项目得以更有序、可控地推进。</w:t>
      </w:r>
    </w:p>
    <w:p>
      <w:pPr>
        <w:pStyle w:val="Heading2"/>
        <w:ind w:firstLine="560" w:firstLineChars="200"/>
        <w:rPr>
          <w:rFonts w:ascii="仿宋" w:eastAsia="仿宋" w:hAnsi="仿宋" w:cs="仿宋" w:hint="eastAsia"/>
          <w:sz w:val="28"/>
          <w:lang w:eastAsia="zh-CN"/>
        </w:rPr>
      </w:pPr>
      <w:bookmarkStart w:id="4" w:name="_Toc2251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在危机发生时，电解纸项目团队立即行动，成立了应急小组。该小组的任务是迅速制定并实施紧急应对措施，以最小化潜在损失。以下是采取的主要措施：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暂停电解纸项目进度：为遏制危机蔓延，电解纸项目暂时停止进行，以便全面评估当前状况。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资源重新分配：重新评估电解纸项目资源的分配，确保最大限度地减小损失。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实时沟通：与关键利益相关者建立实时沟通机制，向他们传递电解纸项目危机的实际状况，保障电解纸项目核心利益。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在紧急应对的同时，电解纸项目团队强调了团队协作和有效沟通的重要性。以下是团队协作的关键举措：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信息共享机制：建立了信息共享平台，确保团队成员能够及时获取电解纸项目危机的实时信息。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领导者沟通：电解纸项目领导者通过定期会议和即时沟通工具，指导团队应对危机，保持团队稳定运行。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随着危机得到初步控制，电解纸项目团队转向制定恢复计划，以确保电解纸项目能够从中迅速恢复。主要恢复计划包括：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修复受损的进度计划：重新评估电解纸项目进度，制定修复计划，确保电解纸项目尽快回归正常进程。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重新调整资源分配：优化资源分配，确保电解纸项目在有限资源下高效运转。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风险管理机制加强：对电解纸项目风险进行全面评估，制定更强化的风险管理策略，以预防未来可能的危机。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884"/>
      <w:r>
        <w:rPr>
          <w:rFonts w:ascii="仿宋" w:eastAsia="仿宋" w:hAnsi="仿宋" w:cs="仿宋" w:hint="eastAsia"/>
          <w:sz w:val="28"/>
          <w:lang w:eastAsia="zh-CN"/>
        </w:rPr>
        <w:t>二、电解纸项目可持续发展</w:t>
      </w:r>
      <w:bookmarkEnd w:id="5"/>
    </w:p>
    <w:p>
      <w:pPr>
        <w:pStyle w:val="Heading2"/>
        <w:rPr>
          <w:rFonts w:ascii="仿宋" w:eastAsia="仿宋" w:hAnsi="仿宋" w:cs="仿宋" w:hint="eastAsia"/>
          <w:lang w:eastAsia="zh-CN"/>
        </w:rPr>
      </w:pPr>
      <w:bookmarkStart w:id="6" w:name="_Toc2250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纸项目中，电解纸项目团队着眼于未来，明确了可持续发展的战略方向。制定的具体可持续发展目标包括降低资源使用、采用环保技术、最大化社会效益等。这一步骤不仅有助于电解纸项目在环保和社会责任方面达到最高标准，也为未来提供了明确的指引，确保电解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可持续实践的融入电解纸项目管理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解纸项目管理周期。从电解纸项目规划开始，电解纸项目团队就考虑了环境和社会的因素。在执行阶段，电解纸项目团队积极推动绿色技术的应用，优化资源利用。此外，关注员工的社会责任，通过培训和沟通活动提高员工对可持续发展的认知，使他们能够在日常工作中践行可持续实践。这些举措不仅为电解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08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扎根于电解纸项目的可持续发展理念，我们深信环保与社会责任是电解纸项目成功的关键支柱。在电解纸项目的每一步，我们都致力于通过创新和实践，履行对环境和社会的坚定责任。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团队通过引入先进的环保技术、建立高效的废物处理系统以及推动能源节约措施，积极履行环保责任。定期的环保监测和评估确保电解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不仅致力于自身可持续发展，还注重对社会的回馈。通过支持社区电解纸项目、参与慈善事业、提供培训机会等方式，电解纸项目积极履行社会责任。与当地社区建立积极互动，关注员工的工作与生活平衡，以及员工的身心健康，是电解纸项目在社会责任层面的关键举措。这样的实践不仅增强了电解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39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384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的技术管理特点体现在其创新导向。通过引入最先进的技术趋势和解决方案，电解纸项目致力于提升科技含量、提高质量和效率水平。这意味着我们将采用最新的工具和方法，确保电解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解纸项目技术管理的显著特征。通过整合不同领域的技术资源，我们实现了跨学科的协同工作。这有助于优化技术架构，提高整体效能。此外，整合性策略还促进了不同技术团队之间的紧密沟通和高效合作，确保电解纸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电解纸项目所采用的技术。通过不断优化技术方案，电解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解纸项目团队将在电解纸项目初期识别可能的技术风险，并采取相应的预防和应对措施。通过建立健全的风险评估机制，电解纸项目能够在实施过程中及时发现并解决潜在的技术问题，保障电解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通过这些独特的技术管理特点，我们确信在电解纸项目中，技术将成为电解纸项目成功的有力支持。这一深度剖析揭示了技术管理在电解纸项目实施中的关键作用，为电解纸项目的技术基础奠定了坚实的基础。</w:t>
      </w:r>
    </w:p>
    <w:p>
      <w:pPr>
        <w:pStyle w:val="Heading2"/>
        <w:ind w:firstLine="560" w:firstLineChars="200"/>
        <w:rPr>
          <w:rFonts w:ascii="仿宋" w:eastAsia="仿宋" w:hAnsi="仿宋" w:cs="仿宋" w:hint="eastAsia"/>
          <w:sz w:val="28"/>
          <w:lang w:eastAsia="zh-CN"/>
        </w:rPr>
      </w:pPr>
      <w:bookmarkStart w:id="10" w:name="_Toc19732"/>
      <w:r>
        <w:rPr>
          <w:rFonts w:ascii="仿宋" w:eastAsia="仿宋" w:hAnsi="仿宋" w:cs="仿宋" w:hint="eastAsia"/>
          <w:sz w:val="28"/>
          <w:lang w:eastAsia="zh-CN"/>
        </w:rPr>
        <w:t>(二)、电解纸项目工艺技术设计方案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解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解纸项目将严格按照相关行业规范要求进行组织。通过有效控制产品质量，电解纸项目将致力于为顾客提供优质的电解纸项目产品和良好的服务。这体现了电解纸项目对于生产活动合规性和质量标准的高度重视，为电解纸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解纸项目注重生态效益和清洁生产原则。电解纸项目建设将紧密结合地方特色经济发展，与社会经济发展规划和区域环境保护规划方案相协调一致。通过与当地区域自然生态系统的结合，电解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解纸项目产品具有多样化的客户需求和个性化的特点。因此，电解纸项目产品规格品种多样，且单批生产数量较小。为满足这一特点，电解纸项目承办单位将建设先进的柔性制造生产线。通过广泛应用柔性制造技术，电解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解纸项目采用的技术具有较高的技术含量和自动化水平，处于国内先进水平。这一技术选用不仅体现了对生产效率、质量和环境友好性的高标准要求，同时为电解纸项目的可持续发展奠定了坚实的基础。</w:t>
      </w:r>
    </w:p>
    <w:p>
      <w:pPr>
        <w:pStyle w:val="Heading2"/>
        <w:ind w:firstLine="560" w:firstLineChars="200"/>
        <w:rPr>
          <w:rFonts w:ascii="仿宋" w:eastAsia="仿宋" w:hAnsi="仿宋" w:cs="仿宋" w:hint="eastAsia"/>
          <w:sz w:val="28"/>
          <w:lang w:eastAsia="zh-CN"/>
        </w:rPr>
      </w:pPr>
      <w:bookmarkStart w:id="11" w:name="_Toc1257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为确保电解纸项目的高效生产和技术实施，我们制定了一套精心设计的设备选型方案，以满足电解纸项目生产、质量和环保的要求。该方案的主要特点如下：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解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针对电解纸项目产品的多样性和小批量生产的特点，我们将建设柔性制造生产线。通过在设备选型中考虑柔性制造技术，可以灵活应对不同产品规格和生产需求，实现生产线的高度灵活性和适应性。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259"/>
      <w:r>
        <w:rPr>
          <w:rFonts w:ascii="仿宋" w:eastAsia="仿宋" w:hAnsi="仿宋" w:cs="仿宋" w:hint="eastAsia"/>
          <w:sz w:val="28"/>
          <w:lang w:eastAsia="zh-CN"/>
        </w:rPr>
        <w:t>四、电解纸项目选址可行性分析</w:t>
      </w:r>
      <w:bookmarkEnd w:id="12"/>
    </w:p>
    <w:p>
      <w:pPr>
        <w:pStyle w:val="Heading2"/>
        <w:rPr>
          <w:rFonts w:ascii="仿宋" w:eastAsia="仿宋" w:hAnsi="仿宋" w:cs="仿宋" w:hint="eastAsia"/>
          <w:lang w:eastAsia="zh-CN"/>
        </w:rPr>
      </w:pPr>
      <w:bookmarkStart w:id="13" w:name="_Toc18431"/>
      <w:r>
        <w:rPr>
          <w:rFonts w:ascii="仿宋" w:eastAsia="仿宋" w:hAnsi="仿宋" w:cs="仿宋" w:hint="eastAsia"/>
          <w:lang w:eastAsia="zh-CN"/>
        </w:rPr>
        <w:t>(一)、电解纸项目选址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该电解纸项目选址位于XX省XX市XX区XXX街道</w:t>
      </w:r>
    </w:p>
    <w:p>
      <w:pPr>
        <w:pStyle w:val="Heading2"/>
        <w:ind w:firstLine="560" w:firstLineChars="200"/>
        <w:rPr>
          <w:rFonts w:ascii="仿宋" w:eastAsia="仿宋" w:hAnsi="仿宋" w:cs="仿宋" w:hint="eastAsia"/>
          <w:sz w:val="28"/>
          <w:lang w:eastAsia="zh-CN"/>
        </w:rPr>
      </w:pPr>
      <w:bookmarkStart w:id="14" w:name="_Toc104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电解纸项目的征地面积将根据电解纸项目的实际规模和需求进行精确规划。具体面积XXX平方米，旨在确保电解纸项目不仅能够满足当前的发展需求，还能够预留空间以适应未来的扩展。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净用地面积是在征地面积基础上去除不可利用面积后的实际可开发用地。具体面积XXX平方米，考虑到环保、交通、安全等多方面因素，以确保电解纸项目在整体利用效率上达到最优。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电解纸项目计划建设的建筑总规模具体面积XXX平方米。这一规模的确定综合考虑了电解纸项目的性质、规模，以及城市规划的相关要求，确保建筑布局与周边环境协调一致。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绿地率是电解纸项目用地中被规划为绿地的比例。具体面积XXX平方米，旨在通过合理规划绿地，改善电解纸项目周边环境，提升居民生活质量，并符合城市整体绿化规划。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容积率是用地上可以建设的建筑总体积与用地面积之比。具体面积XXX，通过合理的容积率规划，确保电解纸项目建筑规模与周边环境和谐共生。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确保电解纸项目选址与当地城市规划相一致，具体面积XXX平方米。通过与城市规划部门深入沟通，确保电解纸项目不仅符合城市的整体发展方向，还能够融入城市的发展布局，为城市的长远发展贡献力量。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充分了解并确保电解纸项目选址符合当地产业政策，具体面积XXX平方米。这包括电解纸项目对当地经济的促进作用，以及对相关产业的带动效应，确保电解纸项目与地方政府的产业政策保持一致，促进共赢合作。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用地总体要求必须符合环保和可持续发展的原则，具体面积XXX平方米。通过采用绿色建筑设计、节能减排等措施，确保电解纸项目在建设和运营过程中对环境的影响最小化，达到可持续发展的要求。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确保电解纸项目选址具备必要的公共设施配套，具体面积XXX平方米。这包括交通便利性、教育、医疗等基础设施，以提高居民生活品质，使得电解纸项目选址更具吸引力。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考虑用地总体要求对当地社会稳定性的影响，具体面积XXX平方米。通过深入了解当地社区反馈，确保电解纸项目的选址和建设过程对当地社会和谐稳定产生积极作用。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解纸项目选址不仅符合法规和规划，还在实际操作中具有可行性。这一全面规划将为电解纸项目的成功实施提供坚实的基础，确保电解纸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90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解纸项目的设备规划和空间设计中，我们将采取灵活设备布局的措施。设备布局将根据实际需求进行灵活设计，避免不必要的浪费。通过合理规划设备摆放位置，我们将提高设备的利用率，减少设备间距，以确保电解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解纸项目内部引入共享设施的概念，例如共享会议室、办公区等。通过这种方式，我们可以减少对资源的重复建设，提高资源共享效率，从而减小电解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259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解纸项目的总图布置中，我们将不同功能区域进行明确的规划，以最大程度满足电解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56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我们首先关注市场因素，包括潜在客户分布、竞争对手位置、市场需求等。通过深入的市场调研，我们能够更准确地评估选址对于市场开拓和产品销售的影响，确保电解纸项目能够在有利的市场环境中蓬勃发展。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电解纸项目对环境的影响是综合评价的重要因素之一。我们将详细考虑选址周边的自然环境、生态保护区、水源地等情况，确保电解纸项目的建设和运营对环境影响最小化，并符合当地的环保法规标准。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对选址的评价还需充分考虑当地政府的产业政策和法规。我们将详细了解电解纸项目所在地的相关政策，确保电解纸项目的规划和运营与当地法规相符，降低不必要的法律风险。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考虑到社会稳定性对企业运营的重要性，我们将评估选址地区的社会安全情况、劳工关系、社区反馈等方面，以确保电解纸项目的建设和运营不会受到社会稳定性的负面影响。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最后，我们将综合考虑用地成本，包括土地购置费用、土地开发成本等。通过对用地成本的详细评估，我们能够做出更为精确的经济效益分析，为电解纸项目的投资决策提供有力支持。</w:t>
      </w:r>
    </w:p>
    <w:p>
      <w:pPr>
        <w:pStyle w:val="Heading1"/>
        <w:ind w:firstLine="560" w:firstLineChars="200"/>
        <w:rPr>
          <w:rFonts w:ascii="仿宋" w:eastAsia="仿宋" w:hAnsi="仿宋" w:cs="仿宋" w:hint="eastAsia"/>
          <w:sz w:val="28"/>
          <w:lang w:eastAsia="zh-CN"/>
        </w:rPr>
      </w:pPr>
      <w:bookmarkStart w:id="18" w:name="_Toc15195"/>
      <w:r>
        <w:rPr>
          <w:rFonts w:ascii="仿宋" w:eastAsia="仿宋" w:hAnsi="仿宋" w:cs="仿宋" w:hint="eastAsia"/>
          <w:sz w:val="28"/>
          <w:lang w:eastAsia="zh-CN"/>
        </w:rPr>
        <w:t>五、电解纸项目绩效评估</w:t>
      </w:r>
      <w:bookmarkEnd w:id="18"/>
    </w:p>
    <w:p>
      <w:pPr>
        <w:pStyle w:val="Heading2"/>
        <w:rPr>
          <w:rFonts w:ascii="仿宋" w:eastAsia="仿宋" w:hAnsi="仿宋" w:cs="仿宋" w:hint="eastAsia"/>
          <w:lang w:eastAsia="zh-CN"/>
        </w:rPr>
      </w:pPr>
      <w:bookmarkStart w:id="19" w:name="_Toc673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在电解纸项目中，我们设计了一套全面的绩效评估指标，以确保电解纸项目的可控和成功交付。这些指标跨足电解纸项目目标、成本、进度和质量等多个维度，为我们提供了全面洞察电解纸项目的健康状况。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目标达成率是我们关注的首要指标。我们设定了明确的目标，并通过定期监测和评估，迅速发现并应对潜在的目标偏差。这为电解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成本绩效是另一个核心关注点。通过实际成本与预算成本的对比分析，我们深入了解成本差异的原因，及时调整资源分配，保持电解纸项目在经济效益方面的合理水平。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进度作为关键的绩效指标之一，得到了精心的关注。我们制定了详细的电解纸项目进度计划，并设立了进度符合度指标，确保实际进度与计划进度保持一致。这使我们能够快速发现和解决潜在的进度问题，保持电解纸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https://d.book118.com/738066117052006045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D3614E"/>
    <w:rsid w:val="40D361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6611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2024-02-29T05:55:00Z</dcterms:created>
  <dcterms:modified xsi:type="dcterms:W3CDTF">2024-02-29T05:56:01Z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97DE2EE0F92446789D6CE695305652F3_11</vt:lpwstr>
  </property>
  <property fmtid="{D5CDD505-2E9C-101B-9397-08002B2CF9AE}" pid="3" name="KSOProductBuildVer">
    <vt:lpwstr>2052-12.1.0.16388</vt:lpwstr>
  </property>
</Properties>
</file>