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抗抑郁药项目规划设计方案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5" w:history="1">
        <w:r>
          <w:rPr>
            <w:rFonts w:ascii="仿宋" w:eastAsia="仿宋" w:hAnsi="仿宋" w:cs="仿宋" w:hint="eastAsia"/>
            <w:lang w:eastAsia="zh-CN"/>
          </w:rPr>
          <w:t>序言</w:t>
        </w:r>
        <w:r>
          <w:tab/>
        </w:r>
        <w:r>
          <w:fldChar w:fldCharType="begin"/>
        </w:r>
        <w:r>
          <w:instrText xml:space="preserve"> PAGEREF _Toc11895 \h </w:instrText>
        </w:r>
        <w:r>
          <w:fldChar w:fldCharType="separate"/>
        </w:r>
        <w:r>
          <w:t>3</w:t>
        </w:r>
        <w:r>
          <w:fldChar w:fldCharType="end"/>
        </w:r>
      </w:hyperlink>
    </w:p>
    <w:p>
      <w:pPr>
        <w:pStyle w:val="TOC1"/>
        <w:tabs>
          <w:tab w:val="right" w:leader="dot" w:pos="8306"/>
        </w:tabs>
      </w:pPr>
      <w:hyperlink w:anchor="_Toc24408" w:history="1">
        <w:r>
          <w:rPr>
            <w:rFonts w:ascii="仿宋" w:eastAsia="仿宋" w:hAnsi="仿宋" w:cs="仿宋" w:hint="eastAsia"/>
            <w:lang w:eastAsia="zh-CN"/>
          </w:rPr>
          <w:t>一、工艺说明</w:t>
        </w:r>
        <w:r>
          <w:tab/>
        </w:r>
        <w:r>
          <w:fldChar w:fldCharType="begin"/>
        </w:r>
        <w:r>
          <w:instrText xml:space="preserve"> PAGEREF _Toc24408 \h </w:instrText>
        </w:r>
        <w:r>
          <w:fldChar w:fldCharType="separate"/>
        </w:r>
        <w:r>
          <w:t>3</w:t>
        </w:r>
        <w:r>
          <w:fldChar w:fldCharType="end"/>
        </w:r>
      </w:hyperlink>
    </w:p>
    <w:p>
      <w:pPr>
        <w:pStyle w:val="TOC2"/>
        <w:tabs>
          <w:tab w:val="right" w:leader="dot" w:pos="8306"/>
        </w:tabs>
      </w:pPr>
      <w:hyperlink w:anchor="_Toc11079" w:history="1">
        <w:r>
          <w:rPr>
            <w:rFonts w:ascii="仿宋" w:eastAsia="仿宋" w:hAnsi="仿宋" w:cs="仿宋" w:hint="eastAsia"/>
            <w:lang w:eastAsia="zh-CN"/>
          </w:rPr>
          <w:t>(一)、技术管理特点</w:t>
        </w:r>
        <w:r>
          <w:tab/>
        </w:r>
        <w:r>
          <w:fldChar w:fldCharType="begin"/>
        </w:r>
        <w:r>
          <w:instrText xml:space="preserve"> PAGEREF _Toc11079 \h </w:instrText>
        </w:r>
        <w:r>
          <w:fldChar w:fldCharType="separate"/>
        </w:r>
        <w:r>
          <w:t>3</w:t>
        </w:r>
        <w:r>
          <w:fldChar w:fldCharType="end"/>
        </w:r>
      </w:hyperlink>
    </w:p>
    <w:p>
      <w:pPr>
        <w:pStyle w:val="TOC2"/>
        <w:tabs>
          <w:tab w:val="right" w:leader="dot" w:pos="8306"/>
        </w:tabs>
      </w:pPr>
      <w:hyperlink w:anchor="_Toc27635" w:history="1">
        <w:r>
          <w:rPr>
            <w:rFonts w:ascii="仿宋" w:eastAsia="仿宋" w:hAnsi="仿宋" w:cs="仿宋" w:hint="eastAsia"/>
            <w:lang w:eastAsia="zh-CN"/>
          </w:rPr>
          <w:t>(二)、抗抑郁药项目工艺技术设计方案</w:t>
        </w:r>
        <w:r>
          <w:tab/>
        </w:r>
        <w:r>
          <w:fldChar w:fldCharType="begin"/>
        </w:r>
        <w:r>
          <w:instrText xml:space="preserve"> PAGEREF _Toc27635 \h </w:instrText>
        </w:r>
        <w:r>
          <w:fldChar w:fldCharType="separate"/>
        </w:r>
        <w:r>
          <w:t>4</w:t>
        </w:r>
        <w:r>
          <w:fldChar w:fldCharType="end"/>
        </w:r>
      </w:hyperlink>
    </w:p>
    <w:p>
      <w:pPr>
        <w:pStyle w:val="TOC2"/>
        <w:tabs>
          <w:tab w:val="right" w:leader="dot" w:pos="8306"/>
        </w:tabs>
      </w:pPr>
      <w:hyperlink w:anchor="_Toc15349" w:history="1">
        <w:r>
          <w:rPr>
            <w:rFonts w:ascii="仿宋" w:eastAsia="仿宋" w:hAnsi="仿宋" w:cs="仿宋" w:hint="eastAsia"/>
            <w:lang w:eastAsia="zh-CN"/>
          </w:rPr>
          <w:t>(三)、设备选型方案</w:t>
        </w:r>
        <w:r>
          <w:tab/>
        </w:r>
        <w:r>
          <w:fldChar w:fldCharType="begin"/>
        </w:r>
        <w:r>
          <w:instrText xml:space="preserve"> PAGEREF _Toc15349 \h </w:instrText>
        </w:r>
        <w:r>
          <w:fldChar w:fldCharType="separate"/>
        </w:r>
        <w:r>
          <w:t>5</w:t>
        </w:r>
        <w:r>
          <w:fldChar w:fldCharType="end"/>
        </w:r>
      </w:hyperlink>
    </w:p>
    <w:p>
      <w:pPr>
        <w:pStyle w:val="TOC1"/>
        <w:tabs>
          <w:tab w:val="right" w:leader="dot" w:pos="8306"/>
        </w:tabs>
      </w:pPr>
      <w:hyperlink w:anchor="_Toc22416" w:history="1">
        <w:r>
          <w:rPr>
            <w:rFonts w:ascii="仿宋" w:eastAsia="仿宋" w:hAnsi="仿宋" w:cs="仿宋" w:hint="eastAsia"/>
            <w:lang w:eastAsia="zh-CN"/>
          </w:rPr>
          <w:t>二、产品规划分析</w:t>
        </w:r>
        <w:r>
          <w:tab/>
        </w:r>
        <w:r>
          <w:fldChar w:fldCharType="begin"/>
        </w:r>
        <w:r>
          <w:instrText xml:space="preserve"> PAGEREF _Toc22416 \h </w:instrText>
        </w:r>
        <w:r>
          <w:fldChar w:fldCharType="separate"/>
        </w:r>
        <w:r>
          <w:t>7</w:t>
        </w:r>
        <w:r>
          <w:fldChar w:fldCharType="end"/>
        </w:r>
      </w:hyperlink>
    </w:p>
    <w:p>
      <w:pPr>
        <w:pStyle w:val="TOC2"/>
        <w:tabs>
          <w:tab w:val="right" w:leader="dot" w:pos="8306"/>
        </w:tabs>
      </w:pPr>
      <w:hyperlink w:anchor="_Toc23752" w:history="1">
        <w:r>
          <w:rPr>
            <w:rFonts w:ascii="仿宋" w:eastAsia="仿宋" w:hAnsi="仿宋" w:cs="仿宋" w:hint="eastAsia"/>
            <w:lang w:eastAsia="zh-CN"/>
          </w:rPr>
          <w:t>(一)、产品规划</w:t>
        </w:r>
        <w:r>
          <w:tab/>
        </w:r>
        <w:r>
          <w:fldChar w:fldCharType="begin"/>
        </w:r>
        <w:r>
          <w:instrText xml:space="preserve"> PAGEREF _Toc23752 \h </w:instrText>
        </w:r>
        <w:r>
          <w:fldChar w:fldCharType="separate"/>
        </w:r>
        <w:r>
          <w:t>7</w:t>
        </w:r>
        <w:r>
          <w:fldChar w:fldCharType="end"/>
        </w:r>
      </w:hyperlink>
    </w:p>
    <w:p>
      <w:pPr>
        <w:pStyle w:val="TOC2"/>
        <w:tabs>
          <w:tab w:val="right" w:leader="dot" w:pos="8306"/>
        </w:tabs>
      </w:pPr>
      <w:hyperlink w:anchor="_Toc5171" w:history="1">
        <w:r>
          <w:rPr>
            <w:rFonts w:ascii="仿宋" w:eastAsia="仿宋" w:hAnsi="仿宋" w:cs="仿宋" w:hint="eastAsia"/>
            <w:lang w:eastAsia="zh-CN"/>
          </w:rPr>
          <w:t>(二)、建设规模</w:t>
        </w:r>
        <w:r>
          <w:tab/>
        </w:r>
        <w:r>
          <w:fldChar w:fldCharType="begin"/>
        </w:r>
        <w:r>
          <w:instrText xml:space="preserve"> PAGEREF _Toc5171 \h </w:instrText>
        </w:r>
        <w:r>
          <w:fldChar w:fldCharType="separate"/>
        </w:r>
        <w:r>
          <w:t>7</w:t>
        </w:r>
        <w:r>
          <w:fldChar w:fldCharType="end"/>
        </w:r>
      </w:hyperlink>
    </w:p>
    <w:p>
      <w:pPr>
        <w:pStyle w:val="TOC1"/>
        <w:tabs>
          <w:tab w:val="right" w:leader="dot" w:pos="8306"/>
        </w:tabs>
      </w:pPr>
      <w:hyperlink w:anchor="_Toc27436" w:history="1">
        <w:r>
          <w:rPr>
            <w:rFonts w:ascii="仿宋" w:eastAsia="仿宋" w:hAnsi="仿宋" w:cs="仿宋" w:hint="eastAsia"/>
            <w:lang w:eastAsia="zh-CN"/>
          </w:rPr>
          <w:t>三、抗抑郁药项目危机管理</w:t>
        </w:r>
        <w:r>
          <w:tab/>
        </w:r>
        <w:r>
          <w:fldChar w:fldCharType="begin"/>
        </w:r>
        <w:r>
          <w:instrText xml:space="preserve"> PAGEREF _Toc27436 \h </w:instrText>
        </w:r>
        <w:r>
          <w:fldChar w:fldCharType="separate"/>
        </w:r>
        <w:r>
          <w:t>9</w:t>
        </w:r>
        <w:r>
          <w:fldChar w:fldCharType="end"/>
        </w:r>
      </w:hyperlink>
    </w:p>
    <w:p>
      <w:pPr>
        <w:pStyle w:val="TOC2"/>
        <w:tabs>
          <w:tab w:val="right" w:leader="dot" w:pos="8306"/>
        </w:tabs>
      </w:pPr>
      <w:hyperlink w:anchor="_Toc14147" w:history="1">
        <w:r>
          <w:rPr>
            <w:rFonts w:ascii="仿宋" w:eastAsia="仿宋" w:hAnsi="仿宋" w:cs="仿宋" w:hint="eastAsia"/>
            <w:lang w:eastAsia="zh-CN"/>
          </w:rPr>
          <w:t>(一)、危机预警与识别</w:t>
        </w:r>
        <w:r>
          <w:tab/>
        </w:r>
        <w:r>
          <w:fldChar w:fldCharType="begin"/>
        </w:r>
        <w:r>
          <w:instrText xml:space="preserve"> PAGEREF _Toc14147 \h </w:instrText>
        </w:r>
        <w:r>
          <w:fldChar w:fldCharType="separate"/>
        </w:r>
        <w:r>
          <w:t>9</w:t>
        </w:r>
        <w:r>
          <w:fldChar w:fldCharType="end"/>
        </w:r>
      </w:hyperlink>
    </w:p>
    <w:p>
      <w:pPr>
        <w:pStyle w:val="TOC2"/>
        <w:tabs>
          <w:tab w:val="right" w:leader="dot" w:pos="8306"/>
        </w:tabs>
      </w:pPr>
      <w:hyperlink w:anchor="_Toc17899" w:history="1">
        <w:r>
          <w:rPr>
            <w:rFonts w:ascii="仿宋" w:eastAsia="仿宋" w:hAnsi="仿宋" w:cs="仿宋" w:hint="eastAsia"/>
            <w:lang w:eastAsia="zh-CN"/>
          </w:rPr>
          <w:t>(二)、危机应对与恢复</w:t>
        </w:r>
        <w:r>
          <w:tab/>
        </w:r>
        <w:r>
          <w:fldChar w:fldCharType="begin"/>
        </w:r>
        <w:r>
          <w:instrText xml:space="preserve"> PAGEREF _Toc17899 \h </w:instrText>
        </w:r>
        <w:r>
          <w:fldChar w:fldCharType="separate"/>
        </w:r>
        <w:r>
          <w:t>10</w:t>
        </w:r>
        <w:r>
          <w:fldChar w:fldCharType="end"/>
        </w:r>
      </w:hyperlink>
    </w:p>
    <w:p>
      <w:pPr>
        <w:pStyle w:val="TOC1"/>
        <w:tabs>
          <w:tab w:val="right" w:leader="dot" w:pos="8306"/>
        </w:tabs>
      </w:pPr>
      <w:hyperlink w:anchor="_Toc20315" w:history="1">
        <w:r>
          <w:rPr>
            <w:rFonts w:ascii="仿宋" w:eastAsia="仿宋" w:hAnsi="仿宋" w:cs="仿宋" w:hint="eastAsia"/>
            <w:lang w:eastAsia="zh-CN"/>
          </w:rPr>
          <w:t>四、抗抑郁药项目绩效评估</w:t>
        </w:r>
        <w:r>
          <w:tab/>
        </w:r>
        <w:r>
          <w:fldChar w:fldCharType="begin"/>
        </w:r>
        <w:r>
          <w:instrText xml:space="preserve"> PAGEREF _Toc20315 \h </w:instrText>
        </w:r>
        <w:r>
          <w:fldChar w:fldCharType="separate"/>
        </w:r>
        <w:r>
          <w:t>11</w:t>
        </w:r>
        <w:r>
          <w:fldChar w:fldCharType="end"/>
        </w:r>
      </w:hyperlink>
    </w:p>
    <w:p>
      <w:pPr>
        <w:pStyle w:val="TOC2"/>
        <w:tabs>
          <w:tab w:val="right" w:leader="dot" w:pos="8306"/>
        </w:tabs>
      </w:pPr>
      <w:hyperlink w:anchor="_Toc10311" w:history="1">
        <w:r>
          <w:rPr>
            <w:rFonts w:ascii="仿宋" w:eastAsia="仿宋" w:hAnsi="仿宋" w:cs="仿宋" w:hint="eastAsia"/>
            <w:lang w:eastAsia="zh-CN"/>
          </w:rPr>
          <w:t>(一)、绩效评估指标</w:t>
        </w:r>
        <w:r>
          <w:tab/>
        </w:r>
        <w:r>
          <w:fldChar w:fldCharType="begin"/>
        </w:r>
        <w:r>
          <w:instrText xml:space="preserve"> PAGEREF _Toc10311 \h </w:instrText>
        </w:r>
        <w:r>
          <w:fldChar w:fldCharType="separate"/>
        </w:r>
        <w:r>
          <w:t>11</w:t>
        </w:r>
        <w:r>
          <w:fldChar w:fldCharType="end"/>
        </w:r>
      </w:hyperlink>
    </w:p>
    <w:p>
      <w:pPr>
        <w:pStyle w:val="TOC2"/>
        <w:tabs>
          <w:tab w:val="right" w:leader="dot" w:pos="8306"/>
        </w:tabs>
      </w:pPr>
      <w:hyperlink w:anchor="_Toc15741" w:history="1">
        <w:r>
          <w:rPr>
            <w:rFonts w:ascii="仿宋" w:eastAsia="仿宋" w:hAnsi="仿宋" w:cs="仿宋" w:hint="eastAsia"/>
            <w:lang w:eastAsia="zh-CN"/>
          </w:rPr>
          <w:t>(二)、绩效评估方法</w:t>
        </w:r>
        <w:r>
          <w:tab/>
        </w:r>
        <w:r>
          <w:fldChar w:fldCharType="begin"/>
        </w:r>
        <w:r>
          <w:instrText xml:space="preserve"> PAGEREF _Toc15741 \h </w:instrText>
        </w:r>
        <w:r>
          <w:fldChar w:fldCharType="separate"/>
        </w:r>
        <w:r>
          <w:t>12</w:t>
        </w:r>
        <w:r>
          <w:fldChar w:fldCharType="end"/>
        </w:r>
      </w:hyperlink>
    </w:p>
    <w:p>
      <w:pPr>
        <w:pStyle w:val="TOC2"/>
        <w:tabs>
          <w:tab w:val="right" w:leader="dot" w:pos="8306"/>
        </w:tabs>
      </w:pPr>
      <w:hyperlink w:anchor="_Toc24280" w:history="1">
        <w:r>
          <w:rPr>
            <w:rFonts w:ascii="仿宋" w:eastAsia="仿宋" w:hAnsi="仿宋" w:cs="仿宋" w:hint="eastAsia"/>
            <w:lang w:eastAsia="zh-CN"/>
          </w:rPr>
          <w:t>(三)、绩效评估周期</w:t>
        </w:r>
        <w:r>
          <w:tab/>
        </w:r>
        <w:r>
          <w:fldChar w:fldCharType="begin"/>
        </w:r>
        <w:r>
          <w:instrText xml:space="preserve"> PAGEREF _Toc24280 \h </w:instrText>
        </w:r>
        <w:r>
          <w:fldChar w:fldCharType="separate"/>
        </w:r>
        <w:r>
          <w:t>13</w:t>
        </w:r>
        <w:r>
          <w:fldChar w:fldCharType="end"/>
        </w:r>
      </w:hyperlink>
    </w:p>
    <w:p>
      <w:pPr>
        <w:pStyle w:val="TOC1"/>
        <w:tabs>
          <w:tab w:val="right" w:leader="dot" w:pos="8306"/>
        </w:tabs>
      </w:pPr>
      <w:hyperlink w:anchor="_Toc21758" w:history="1">
        <w:r>
          <w:rPr>
            <w:rFonts w:ascii="仿宋" w:eastAsia="仿宋" w:hAnsi="仿宋" w:cs="仿宋" w:hint="eastAsia"/>
            <w:lang w:eastAsia="zh-CN"/>
          </w:rPr>
          <w:t>五、抗抑郁药项目建设单位说明</w:t>
        </w:r>
        <w:r>
          <w:tab/>
        </w:r>
        <w:r>
          <w:fldChar w:fldCharType="begin"/>
        </w:r>
        <w:r>
          <w:instrText xml:space="preserve"> PAGEREF _Toc21758 \h </w:instrText>
        </w:r>
        <w:r>
          <w:fldChar w:fldCharType="separate"/>
        </w:r>
        <w:r>
          <w:t>14</w:t>
        </w:r>
        <w:r>
          <w:fldChar w:fldCharType="end"/>
        </w:r>
      </w:hyperlink>
    </w:p>
    <w:p>
      <w:pPr>
        <w:pStyle w:val="TOC2"/>
        <w:tabs>
          <w:tab w:val="right" w:leader="dot" w:pos="8306"/>
        </w:tabs>
      </w:pPr>
      <w:hyperlink w:anchor="_Toc11350" w:history="1">
        <w:r>
          <w:rPr>
            <w:rFonts w:ascii="仿宋" w:eastAsia="仿宋" w:hAnsi="仿宋" w:cs="仿宋" w:hint="eastAsia"/>
            <w:lang w:eastAsia="zh-CN"/>
          </w:rPr>
          <w:t>(一)、抗抑郁药项目承办单位基本情况</w:t>
        </w:r>
        <w:r>
          <w:tab/>
        </w:r>
        <w:r>
          <w:fldChar w:fldCharType="begin"/>
        </w:r>
        <w:r>
          <w:instrText xml:space="preserve"> PAGEREF _Toc11350 \h </w:instrText>
        </w:r>
        <w:r>
          <w:fldChar w:fldCharType="separate"/>
        </w:r>
        <w:r>
          <w:t>14</w:t>
        </w:r>
        <w:r>
          <w:fldChar w:fldCharType="end"/>
        </w:r>
      </w:hyperlink>
    </w:p>
    <w:p>
      <w:pPr>
        <w:pStyle w:val="TOC2"/>
        <w:tabs>
          <w:tab w:val="right" w:leader="dot" w:pos="8306"/>
        </w:tabs>
      </w:pPr>
      <w:hyperlink w:anchor="_Toc24482" w:history="1">
        <w:r>
          <w:rPr>
            <w:rFonts w:ascii="仿宋" w:eastAsia="仿宋" w:hAnsi="仿宋" w:cs="仿宋" w:hint="eastAsia"/>
            <w:lang w:eastAsia="zh-CN"/>
          </w:rPr>
          <w:t>(二)、公司经济效益分析</w:t>
        </w:r>
        <w:r>
          <w:tab/>
        </w:r>
        <w:r>
          <w:fldChar w:fldCharType="begin"/>
        </w:r>
        <w:r>
          <w:instrText xml:space="preserve"> PAGEREF _Toc24482 \h </w:instrText>
        </w:r>
        <w:r>
          <w:fldChar w:fldCharType="separate"/>
        </w:r>
        <w:r>
          <w:t>15</w:t>
        </w:r>
        <w:r>
          <w:fldChar w:fldCharType="end"/>
        </w:r>
      </w:hyperlink>
    </w:p>
    <w:p>
      <w:pPr>
        <w:pStyle w:val="TOC1"/>
        <w:tabs>
          <w:tab w:val="right" w:leader="dot" w:pos="8306"/>
        </w:tabs>
      </w:pPr>
      <w:hyperlink w:anchor="_Toc9655" w:history="1">
        <w:r>
          <w:rPr>
            <w:rFonts w:ascii="仿宋" w:eastAsia="仿宋" w:hAnsi="仿宋" w:cs="仿宋" w:hint="eastAsia"/>
            <w:lang w:eastAsia="zh-CN"/>
          </w:rPr>
          <w:t>六、抗抑郁药项目文档管理</w:t>
        </w:r>
        <w:r>
          <w:tab/>
        </w:r>
        <w:r>
          <w:fldChar w:fldCharType="begin"/>
        </w:r>
        <w:r>
          <w:instrText xml:space="preserve"> PAGEREF _Toc9655 \h </w:instrText>
        </w:r>
        <w:r>
          <w:fldChar w:fldCharType="separate"/>
        </w:r>
        <w:r>
          <w:t>16</w:t>
        </w:r>
        <w:r>
          <w:fldChar w:fldCharType="end"/>
        </w:r>
      </w:hyperlink>
    </w:p>
    <w:p>
      <w:pPr>
        <w:pStyle w:val="TOC2"/>
        <w:tabs>
          <w:tab w:val="right" w:leader="dot" w:pos="8306"/>
        </w:tabs>
      </w:pPr>
      <w:hyperlink w:anchor="_Toc20413" w:history="1">
        <w:r>
          <w:rPr>
            <w:rFonts w:ascii="仿宋" w:eastAsia="仿宋" w:hAnsi="仿宋" w:cs="仿宋" w:hint="eastAsia"/>
            <w:lang w:eastAsia="zh-CN"/>
          </w:rPr>
          <w:t>(一)、文档编制与审查</w:t>
        </w:r>
        <w:r>
          <w:tab/>
        </w:r>
        <w:r>
          <w:fldChar w:fldCharType="begin"/>
        </w:r>
        <w:r>
          <w:instrText xml:space="preserve"> PAGEREF _Toc20413 \h </w:instrText>
        </w:r>
        <w:r>
          <w:fldChar w:fldCharType="separate"/>
        </w:r>
        <w:r>
          <w:t>16</w:t>
        </w:r>
        <w:r>
          <w:fldChar w:fldCharType="end"/>
        </w:r>
      </w:hyperlink>
    </w:p>
    <w:p>
      <w:pPr>
        <w:pStyle w:val="TOC2"/>
        <w:tabs>
          <w:tab w:val="right" w:leader="dot" w:pos="8306"/>
        </w:tabs>
      </w:pPr>
      <w:hyperlink w:anchor="_Toc18510" w:history="1">
        <w:r>
          <w:rPr>
            <w:rFonts w:ascii="仿宋" w:eastAsia="仿宋" w:hAnsi="仿宋" w:cs="仿宋" w:hint="eastAsia"/>
            <w:lang w:eastAsia="zh-CN"/>
          </w:rPr>
          <w:t>(二)、文档发布与分发</w:t>
        </w:r>
        <w:r>
          <w:tab/>
        </w:r>
        <w:r>
          <w:fldChar w:fldCharType="begin"/>
        </w:r>
        <w:r>
          <w:instrText xml:space="preserve"> PAGEREF _Toc18510 \h </w:instrText>
        </w:r>
        <w:r>
          <w:fldChar w:fldCharType="separate"/>
        </w:r>
        <w:r>
          <w:t>17</w:t>
        </w:r>
        <w:r>
          <w:fldChar w:fldCharType="end"/>
        </w:r>
      </w:hyperlink>
    </w:p>
    <w:p>
      <w:pPr>
        <w:pStyle w:val="TOC2"/>
        <w:tabs>
          <w:tab w:val="right" w:leader="dot" w:pos="8306"/>
        </w:tabs>
      </w:pPr>
      <w:hyperlink w:anchor="_Toc30815" w:history="1">
        <w:r>
          <w:rPr>
            <w:rFonts w:ascii="仿宋" w:eastAsia="仿宋" w:hAnsi="仿宋" w:cs="仿宋" w:hint="eastAsia"/>
            <w:lang w:eastAsia="zh-CN"/>
          </w:rPr>
          <w:t>(三)、文档存档与归档</w:t>
        </w:r>
        <w:r>
          <w:tab/>
        </w:r>
        <w:r>
          <w:fldChar w:fldCharType="begin"/>
        </w:r>
        <w:r>
          <w:instrText xml:space="preserve"> PAGEREF _Toc30815 \h </w:instrText>
        </w:r>
        <w:r>
          <w:fldChar w:fldCharType="separate"/>
        </w:r>
        <w:r>
          <w:t>18</w:t>
        </w:r>
        <w:r>
          <w:fldChar w:fldCharType="end"/>
        </w:r>
      </w:hyperlink>
    </w:p>
    <w:p>
      <w:pPr>
        <w:pStyle w:val="TOC1"/>
        <w:tabs>
          <w:tab w:val="right" w:leader="dot" w:pos="8306"/>
        </w:tabs>
      </w:pPr>
      <w:hyperlink w:anchor="_Toc25037" w:history="1">
        <w:r>
          <w:rPr>
            <w:rFonts w:ascii="仿宋" w:eastAsia="仿宋" w:hAnsi="仿宋" w:cs="仿宋" w:hint="eastAsia"/>
            <w:lang w:eastAsia="zh-CN"/>
          </w:rPr>
          <w:t>七、生产安全保护</w:t>
        </w:r>
        <w:r>
          <w:tab/>
        </w:r>
        <w:r>
          <w:fldChar w:fldCharType="begin"/>
        </w:r>
        <w:r>
          <w:instrText xml:space="preserve"> PAGEREF _Toc25037 \h </w:instrText>
        </w:r>
        <w:r>
          <w:fldChar w:fldCharType="separate"/>
        </w:r>
        <w:r>
          <w:t>19</w:t>
        </w:r>
        <w:r>
          <w:fldChar w:fldCharType="end"/>
        </w:r>
      </w:hyperlink>
    </w:p>
    <w:p>
      <w:pPr>
        <w:pStyle w:val="TOC2"/>
        <w:tabs>
          <w:tab w:val="right" w:leader="dot" w:pos="8306"/>
        </w:tabs>
      </w:pPr>
      <w:hyperlink w:anchor="_Toc9168" w:history="1">
        <w:r>
          <w:rPr>
            <w:rFonts w:ascii="仿宋" w:eastAsia="仿宋" w:hAnsi="仿宋" w:cs="仿宋" w:hint="eastAsia"/>
            <w:lang w:eastAsia="zh-CN"/>
          </w:rPr>
          <w:t>(一)、消防安全</w:t>
        </w:r>
        <w:r>
          <w:tab/>
        </w:r>
        <w:r>
          <w:fldChar w:fldCharType="begin"/>
        </w:r>
        <w:r>
          <w:instrText xml:space="preserve"> PAGEREF _Toc9168 \h </w:instrText>
        </w:r>
        <w:r>
          <w:fldChar w:fldCharType="separate"/>
        </w:r>
        <w:r>
          <w:t>19</w:t>
        </w:r>
        <w:r>
          <w:fldChar w:fldCharType="end"/>
        </w:r>
      </w:hyperlink>
    </w:p>
    <w:p>
      <w:pPr>
        <w:pStyle w:val="TOC2"/>
        <w:tabs>
          <w:tab w:val="right" w:leader="dot" w:pos="8306"/>
        </w:tabs>
      </w:pPr>
      <w:hyperlink w:anchor="_Toc24913" w:history="1">
        <w:r>
          <w:rPr>
            <w:rFonts w:ascii="仿宋" w:eastAsia="仿宋" w:hAnsi="仿宋" w:cs="仿宋" w:hint="eastAsia"/>
            <w:lang w:eastAsia="zh-CN"/>
          </w:rPr>
          <w:t>(二)、防火防爆总图布置措施</w:t>
        </w:r>
        <w:r>
          <w:tab/>
        </w:r>
        <w:r>
          <w:fldChar w:fldCharType="begin"/>
        </w:r>
        <w:r>
          <w:instrText xml:space="preserve"> PAGEREF _Toc24913 \h </w:instrText>
        </w:r>
        <w:r>
          <w:fldChar w:fldCharType="separate"/>
        </w:r>
        <w:r>
          <w:t>20</w:t>
        </w:r>
        <w:r>
          <w:fldChar w:fldCharType="end"/>
        </w:r>
      </w:hyperlink>
    </w:p>
    <w:p>
      <w:pPr>
        <w:pStyle w:val="TOC2"/>
        <w:tabs>
          <w:tab w:val="right" w:leader="dot" w:pos="8306"/>
        </w:tabs>
      </w:pPr>
      <w:hyperlink w:anchor="_Toc25312" w:history="1">
        <w:r>
          <w:rPr>
            <w:rFonts w:ascii="仿宋" w:eastAsia="仿宋" w:hAnsi="仿宋" w:cs="仿宋" w:hint="eastAsia"/>
            <w:lang w:eastAsia="zh-CN"/>
          </w:rPr>
          <w:t>(三)、自然灾害防范措施</w:t>
        </w:r>
        <w:r>
          <w:tab/>
        </w:r>
        <w:r>
          <w:fldChar w:fldCharType="begin"/>
        </w:r>
        <w:r>
          <w:instrText xml:space="preserve"> PAGEREF _Toc25312 \h </w:instrText>
        </w:r>
        <w:r>
          <w:fldChar w:fldCharType="separate"/>
        </w:r>
        <w:r>
          <w:t>21</w:t>
        </w:r>
        <w:r>
          <w:fldChar w:fldCharType="end"/>
        </w:r>
      </w:hyperlink>
    </w:p>
    <w:p>
      <w:pPr>
        <w:pStyle w:val="TOC2"/>
        <w:tabs>
          <w:tab w:val="right" w:leader="dot" w:pos="8306"/>
        </w:tabs>
      </w:pPr>
      <w:hyperlink w:anchor="_Toc8680" w:history="1">
        <w:r>
          <w:rPr>
            <w:rFonts w:ascii="仿宋" w:eastAsia="仿宋" w:hAnsi="仿宋" w:cs="仿宋" w:hint="eastAsia"/>
            <w:lang w:eastAsia="zh-CN"/>
          </w:rPr>
          <w:t>(四)、安全色及安全标志使用要求</w:t>
        </w:r>
        <w:r>
          <w:tab/>
        </w:r>
        <w:r>
          <w:fldChar w:fldCharType="begin"/>
        </w:r>
        <w:r>
          <w:instrText xml:space="preserve"> PAGEREF _Toc8680 \h </w:instrText>
        </w:r>
        <w:r>
          <w:fldChar w:fldCharType="separate"/>
        </w:r>
        <w:r>
          <w:t>22</w:t>
        </w:r>
        <w:r>
          <w:fldChar w:fldCharType="end"/>
        </w:r>
      </w:hyperlink>
    </w:p>
    <w:p>
      <w:pPr>
        <w:pStyle w:val="TOC2"/>
        <w:tabs>
          <w:tab w:val="right" w:leader="dot" w:pos="8306"/>
        </w:tabs>
      </w:pPr>
      <w:hyperlink w:anchor="_Toc994" w:history="1">
        <w:r>
          <w:rPr>
            <w:rFonts w:ascii="仿宋" w:eastAsia="仿宋" w:hAnsi="仿宋" w:cs="仿宋" w:hint="eastAsia"/>
            <w:lang w:eastAsia="zh-CN"/>
          </w:rPr>
          <w:t>(五)、防尘防毒措施</w:t>
        </w:r>
        <w:r>
          <w:tab/>
        </w:r>
        <w:r>
          <w:fldChar w:fldCharType="begin"/>
        </w:r>
        <w:r>
          <w:instrText xml:space="preserve"> PAGEREF _Toc994 \h </w:instrText>
        </w:r>
        <w:r>
          <w:fldChar w:fldCharType="separate"/>
        </w:r>
        <w:r>
          <w:t>23</w:t>
        </w:r>
        <w:r>
          <w:fldChar w:fldCharType="end"/>
        </w:r>
      </w:hyperlink>
    </w:p>
    <w:p>
      <w:pPr>
        <w:pStyle w:val="TOC2"/>
        <w:tabs>
          <w:tab w:val="right" w:leader="dot" w:pos="8306"/>
        </w:tabs>
      </w:pPr>
      <w:hyperlink w:anchor="_Toc560" w:history="1">
        <w:r>
          <w:rPr>
            <w:rFonts w:ascii="仿宋" w:eastAsia="仿宋" w:hAnsi="仿宋" w:cs="仿宋" w:hint="eastAsia"/>
            <w:lang w:eastAsia="zh-CN"/>
          </w:rPr>
          <w:t>(六)、防静电、触电防护及防雷措施</w:t>
        </w:r>
        <w:r>
          <w:tab/>
        </w:r>
        <w:r>
          <w:fldChar w:fldCharType="begin"/>
        </w:r>
        <w:r>
          <w:instrText xml:space="preserve"> PAGEREF _Toc560 \h </w:instrText>
        </w:r>
        <w:r>
          <w:fldChar w:fldCharType="separate"/>
        </w:r>
        <w:r>
          <w:t>24</w:t>
        </w:r>
        <w:r>
          <w:fldChar w:fldCharType="end"/>
        </w:r>
      </w:hyperlink>
    </w:p>
    <w:p>
      <w:pPr>
        <w:pStyle w:val="TOC2"/>
        <w:tabs>
          <w:tab w:val="right" w:leader="dot" w:pos="8306"/>
        </w:tabs>
      </w:pPr>
      <w:hyperlink w:anchor="_Toc22084" w:history="1">
        <w:r>
          <w:rPr>
            <w:rFonts w:ascii="仿宋" w:eastAsia="仿宋" w:hAnsi="仿宋" w:cs="仿宋" w:hint="eastAsia"/>
            <w:lang w:eastAsia="zh-CN"/>
          </w:rPr>
          <w:t>(七)、机械设备安全保障措施</w:t>
        </w:r>
        <w:r>
          <w:tab/>
        </w:r>
        <w:r>
          <w:fldChar w:fldCharType="begin"/>
        </w:r>
        <w:r>
          <w:instrText xml:space="preserve"> PAGEREF _Toc22084 \h </w:instrText>
        </w:r>
        <w:r>
          <w:fldChar w:fldCharType="separate"/>
        </w:r>
        <w:r>
          <w:t>25</w:t>
        </w:r>
        <w:r>
          <w:fldChar w:fldCharType="end"/>
        </w:r>
      </w:hyperlink>
    </w:p>
    <w:p>
      <w:pPr>
        <w:pStyle w:val="TOC1"/>
        <w:tabs>
          <w:tab w:val="right" w:leader="dot" w:pos="8306"/>
        </w:tabs>
      </w:pPr>
      <w:hyperlink w:anchor="_Toc31230" w:history="1">
        <w:r>
          <w:rPr>
            <w:rFonts w:ascii="仿宋" w:eastAsia="仿宋" w:hAnsi="仿宋" w:cs="仿宋" w:hint="eastAsia"/>
            <w:lang w:eastAsia="zh-CN"/>
          </w:rPr>
          <w:t>八、抗抑郁药项目经营效益</w:t>
        </w:r>
        <w:r>
          <w:tab/>
        </w:r>
        <w:r>
          <w:fldChar w:fldCharType="begin"/>
        </w:r>
        <w:r>
          <w:instrText xml:space="preserve"> PAGEREF _Toc31230 \h </w:instrText>
        </w:r>
        <w:r>
          <w:fldChar w:fldCharType="separate"/>
        </w:r>
        <w:r>
          <w:t>27</w:t>
        </w:r>
        <w:r>
          <w:fldChar w:fldCharType="end"/>
        </w:r>
      </w:hyperlink>
    </w:p>
    <w:p>
      <w:pPr>
        <w:pStyle w:val="TOC2"/>
        <w:tabs>
          <w:tab w:val="right" w:leader="dot" w:pos="8306"/>
        </w:tabs>
      </w:pPr>
      <w:hyperlink w:anchor="_Toc18466" w:history="1">
        <w:r>
          <w:rPr>
            <w:rFonts w:ascii="仿宋" w:eastAsia="仿宋" w:hAnsi="仿宋" w:cs="仿宋" w:hint="eastAsia"/>
            <w:lang w:eastAsia="zh-CN"/>
          </w:rPr>
          <w:t>(一)、经济评价财务测算</w:t>
        </w:r>
        <w:r>
          <w:tab/>
        </w:r>
        <w:r>
          <w:fldChar w:fldCharType="begin"/>
        </w:r>
        <w:r>
          <w:instrText xml:space="preserve"> PAGEREF _Toc18466 \h </w:instrText>
        </w:r>
        <w:r>
          <w:fldChar w:fldCharType="separate"/>
        </w:r>
        <w:r>
          <w:t>27</w:t>
        </w:r>
        <w:r>
          <w:fldChar w:fldCharType="end"/>
        </w:r>
      </w:hyperlink>
    </w:p>
    <w:p>
      <w:pPr>
        <w:pStyle w:val="TOC2"/>
        <w:tabs>
          <w:tab w:val="right" w:leader="dot" w:pos="8306"/>
        </w:tabs>
      </w:pPr>
      <w:hyperlink w:anchor="_Toc9775" w:history="1">
        <w:r>
          <w:rPr>
            <w:rFonts w:ascii="仿宋" w:eastAsia="仿宋" w:hAnsi="仿宋" w:cs="仿宋" w:hint="eastAsia"/>
            <w:lang w:eastAsia="zh-CN"/>
          </w:rPr>
          <w:t>(二)、抗抑郁药项目盈利能力分析</w:t>
        </w:r>
        <w:r>
          <w:tab/>
        </w:r>
        <w:r>
          <w:fldChar w:fldCharType="begin"/>
        </w:r>
        <w:r>
          <w:instrText xml:space="preserve"> PAGEREF _Toc9775 \h </w:instrText>
        </w:r>
        <w:r>
          <w:fldChar w:fldCharType="separate"/>
        </w:r>
        <w:r>
          <w:t>28</w:t>
        </w:r>
        <w:r>
          <w:fldChar w:fldCharType="end"/>
        </w:r>
      </w:hyperlink>
    </w:p>
    <w:p>
      <w:pPr>
        <w:pStyle w:val="TOC1"/>
        <w:tabs>
          <w:tab w:val="right" w:leader="dot" w:pos="8306"/>
        </w:tabs>
      </w:pPr>
      <w:hyperlink w:anchor="_Toc5454" w:history="1">
        <w:r>
          <w:rPr>
            <w:rFonts w:ascii="仿宋" w:eastAsia="仿宋" w:hAnsi="仿宋" w:cs="仿宋" w:hint="eastAsia"/>
            <w:lang w:eastAsia="zh-CN"/>
          </w:rPr>
          <w:t>九、抗抑郁药项目财务管理</w:t>
        </w:r>
        <w:r>
          <w:tab/>
        </w:r>
        <w:r>
          <w:fldChar w:fldCharType="begin"/>
        </w:r>
        <w:r>
          <w:instrText xml:space="preserve"> PAGEREF _Toc5454 \h </w:instrText>
        </w:r>
        <w:r>
          <w:fldChar w:fldCharType="separate"/>
        </w:r>
        <w:r>
          <w:t>29</w:t>
        </w:r>
        <w:r>
          <w:fldChar w:fldCharType="end"/>
        </w:r>
      </w:hyperlink>
    </w:p>
    <w:p>
      <w:pPr>
        <w:pStyle w:val="TOC2"/>
        <w:tabs>
          <w:tab w:val="right" w:leader="dot" w:pos="8306"/>
        </w:tabs>
      </w:pPr>
      <w:hyperlink w:anchor="_Toc17425" w:history="1">
        <w:r>
          <w:rPr>
            <w:rFonts w:ascii="仿宋" w:eastAsia="仿宋" w:hAnsi="仿宋" w:cs="仿宋" w:hint="eastAsia"/>
            <w:lang w:eastAsia="zh-CN"/>
          </w:rPr>
          <w:t>(一)、资金需求大</w:t>
        </w:r>
        <w:r>
          <w:tab/>
        </w:r>
        <w:r>
          <w:fldChar w:fldCharType="begin"/>
        </w:r>
        <w:r>
          <w:instrText xml:space="preserve"> PAGEREF _Toc17425 \h </w:instrText>
        </w:r>
        <w:r>
          <w:fldChar w:fldCharType="separate"/>
        </w:r>
        <w:r>
          <w:t>29</w:t>
        </w:r>
        <w:r>
          <w:fldChar w:fldCharType="end"/>
        </w:r>
      </w:hyperlink>
    </w:p>
    <w:p>
      <w:pPr>
        <w:pStyle w:val="TOC2"/>
        <w:tabs>
          <w:tab w:val="right" w:leader="dot" w:pos="8306"/>
        </w:tabs>
      </w:pPr>
      <w:hyperlink w:anchor="_Toc15255" w:history="1">
        <w:r>
          <w:rPr>
            <w:rFonts w:ascii="仿宋" w:eastAsia="仿宋" w:hAnsi="仿宋" w:cs="仿宋" w:hint="eastAsia"/>
            <w:lang w:eastAsia="zh-CN"/>
          </w:rPr>
          <w:t>(二)、研发周期长</w:t>
        </w:r>
        <w:r>
          <w:tab/>
        </w:r>
        <w:r>
          <w:fldChar w:fldCharType="begin"/>
        </w:r>
        <w:r>
          <w:instrText xml:space="preserve"> PAGEREF _Toc15255 \h </w:instrText>
        </w:r>
        <w:r>
          <w:fldChar w:fldCharType="separate"/>
        </w:r>
        <w:r>
          <w:t>30</w:t>
        </w:r>
        <w:r>
          <w:fldChar w:fldCharType="end"/>
        </w:r>
      </w:hyperlink>
    </w:p>
    <w:p>
      <w:pPr>
        <w:pStyle w:val="TOC2"/>
        <w:tabs>
          <w:tab w:val="right" w:leader="dot" w:pos="8306"/>
        </w:tabs>
      </w:pPr>
      <w:hyperlink w:anchor="_Toc8456" w:history="1">
        <w:r>
          <w:rPr>
            <w:rFonts w:ascii="仿宋" w:eastAsia="仿宋" w:hAnsi="仿宋" w:cs="仿宋" w:hint="eastAsia"/>
            <w:lang w:eastAsia="zh-CN"/>
          </w:rPr>
          <w:t>(三)、市场风险大</w:t>
        </w:r>
        <w:r>
          <w:tab/>
        </w:r>
        <w:r>
          <w:fldChar w:fldCharType="begin"/>
        </w:r>
        <w:r>
          <w:instrText xml:space="preserve"> PAGEREF _Toc8456 \h </w:instrText>
        </w:r>
        <w:r>
          <w:fldChar w:fldCharType="separate"/>
        </w:r>
        <w:r>
          <w:t>31</w:t>
        </w:r>
        <w:r>
          <w:fldChar w:fldCharType="end"/>
        </w:r>
      </w:hyperlink>
    </w:p>
    <w:p>
      <w:pPr>
        <w:pStyle w:val="TOC2"/>
        <w:tabs>
          <w:tab w:val="right" w:leader="dot" w:pos="8306"/>
        </w:tabs>
      </w:pPr>
      <w:hyperlink w:anchor="_Toc18013" w:history="1">
        <w:r>
          <w:rPr>
            <w:rFonts w:ascii="仿宋" w:eastAsia="仿宋" w:hAnsi="仿宋" w:cs="仿宋" w:hint="eastAsia"/>
            <w:lang w:eastAsia="zh-CN"/>
          </w:rPr>
          <w:t>(四)、利润率高</w:t>
        </w:r>
        <w:r>
          <w:tab/>
        </w:r>
        <w:r>
          <w:fldChar w:fldCharType="begin"/>
        </w:r>
        <w:r>
          <w:instrText xml:space="preserve"> PAGEREF _Toc18013 \h </w:instrText>
        </w:r>
        <w:r>
          <w:fldChar w:fldCharType="separate"/>
        </w:r>
        <w:r>
          <w:t>34</w:t>
        </w:r>
        <w:r>
          <w:fldChar w:fldCharType="end"/>
        </w:r>
      </w:hyperlink>
    </w:p>
    <w:p>
      <w:pPr>
        <w:pStyle w:val="TOC1"/>
        <w:tabs>
          <w:tab w:val="right" w:leader="dot" w:pos="8306"/>
        </w:tabs>
      </w:pPr>
      <w:hyperlink w:anchor="_Toc26709" w:history="1">
        <w:r>
          <w:rPr>
            <w:rFonts w:ascii="仿宋" w:eastAsia="仿宋" w:hAnsi="仿宋" w:cs="仿宋" w:hint="eastAsia"/>
            <w:lang w:eastAsia="zh-CN"/>
          </w:rPr>
          <w:t>十、抗抑郁药项目人力资源管理</w:t>
        </w:r>
        <w:r>
          <w:tab/>
        </w:r>
        <w:r>
          <w:fldChar w:fldCharType="begin"/>
        </w:r>
        <w:r>
          <w:instrText xml:space="preserve"> PAGEREF _Toc26709 \h </w:instrText>
        </w:r>
        <w:r>
          <w:fldChar w:fldCharType="separate"/>
        </w:r>
        <w:r>
          <w:t>36</w:t>
        </w:r>
        <w:r>
          <w:fldChar w:fldCharType="end"/>
        </w:r>
      </w:hyperlink>
    </w:p>
    <w:p>
      <w:pPr>
        <w:pStyle w:val="TOC2"/>
        <w:tabs>
          <w:tab w:val="right" w:leader="dot" w:pos="8306"/>
        </w:tabs>
      </w:pPr>
      <w:hyperlink w:anchor="_Toc21427" w:history="1">
        <w:r>
          <w:rPr>
            <w:rFonts w:ascii="仿宋" w:eastAsia="仿宋" w:hAnsi="仿宋" w:cs="仿宋" w:hint="eastAsia"/>
            <w:lang w:eastAsia="zh-CN"/>
          </w:rPr>
          <w:t>(一)、建立健全的预算管理制度</w:t>
        </w:r>
        <w:r>
          <w:tab/>
        </w:r>
        <w:r>
          <w:fldChar w:fldCharType="begin"/>
        </w:r>
        <w:r>
          <w:instrText xml:space="preserve"> PAGEREF _Toc21427 \h </w:instrText>
        </w:r>
        <w:r>
          <w:fldChar w:fldCharType="separate"/>
        </w:r>
        <w:r>
          <w:t>36</w:t>
        </w:r>
        <w:r>
          <w:fldChar w:fldCharType="end"/>
        </w:r>
      </w:hyperlink>
    </w:p>
    <w:p>
      <w:pPr>
        <w:pStyle w:val="TOC2"/>
        <w:tabs>
          <w:tab w:val="right" w:leader="dot" w:pos="8306"/>
        </w:tabs>
      </w:pPr>
      <w:hyperlink w:anchor="_Toc18482" w:history="1">
        <w:r>
          <w:rPr>
            <w:rFonts w:ascii="仿宋" w:eastAsia="仿宋" w:hAnsi="仿宋" w:cs="仿宋" w:hint="eastAsia"/>
            <w:lang w:eastAsia="zh-CN"/>
          </w:rPr>
          <w:t>(二)、加强资金流动监控</w:t>
        </w:r>
        <w:r>
          <w:tab/>
        </w:r>
        <w:r>
          <w:fldChar w:fldCharType="begin"/>
        </w:r>
        <w:r>
          <w:instrText xml:space="preserve"> PAGEREF _Toc18482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 w:history="1">
        <w:r>
          <w:rPr>
            <w:rFonts w:ascii="仿宋" w:eastAsia="仿宋" w:hAnsi="仿宋" w:cs="仿宋" w:hint="eastAsia"/>
            <w:lang w:eastAsia="zh-CN"/>
          </w:rPr>
          <w:t>(三)、制定完善的风险控制机制</w:t>
        </w:r>
        <w:r>
          <w:tab/>
        </w:r>
        <w:r>
          <w:fldChar w:fldCharType="begin"/>
        </w:r>
        <w:r>
          <w:instrText xml:space="preserve"> PAGEREF _Toc1950 \h </w:instrText>
        </w:r>
        <w:r>
          <w:fldChar w:fldCharType="separate"/>
        </w:r>
        <w:r>
          <w:t>39</w:t>
        </w:r>
        <w:r>
          <w:fldChar w:fldCharType="end"/>
        </w:r>
      </w:hyperlink>
    </w:p>
    <w:p>
      <w:pPr>
        <w:pStyle w:val="TOC2"/>
        <w:tabs>
          <w:tab w:val="right" w:leader="dot" w:pos="8306"/>
        </w:tabs>
      </w:pPr>
      <w:hyperlink w:anchor="_Toc28821" w:history="1">
        <w:r>
          <w:rPr>
            <w:rFonts w:ascii="仿宋" w:eastAsia="仿宋" w:hAnsi="仿宋" w:cs="仿宋" w:hint="eastAsia"/>
            <w:lang w:eastAsia="zh-CN"/>
          </w:rPr>
          <w:t>(四)、优化成本管理</w:t>
        </w:r>
        <w:r>
          <w:tab/>
        </w:r>
        <w:r>
          <w:fldChar w:fldCharType="begin"/>
        </w:r>
        <w:r>
          <w:instrText xml:space="preserve"> PAGEREF _Toc28821 \h </w:instrText>
        </w:r>
        <w:r>
          <w:fldChar w:fldCharType="separate"/>
        </w:r>
        <w:r>
          <w:t>40</w:t>
        </w:r>
        <w:r>
          <w:fldChar w:fldCharType="end"/>
        </w:r>
      </w:hyperlink>
    </w:p>
    <w:p>
      <w:pPr>
        <w:pStyle w:val="TOC1"/>
        <w:tabs>
          <w:tab w:val="right" w:leader="dot" w:pos="8306"/>
        </w:tabs>
      </w:pPr>
      <w:hyperlink w:anchor="_Toc1580" w:history="1">
        <w:r>
          <w:rPr>
            <w:rFonts w:ascii="仿宋" w:eastAsia="仿宋" w:hAnsi="仿宋" w:cs="仿宋" w:hint="eastAsia"/>
            <w:lang w:eastAsia="zh-CN"/>
          </w:rPr>
          <w:t>十一、抗抑郁药项目环境影响分析</w:t>
        </w:r>
        <w:r>
          <w:tab/>
        </w:r>
        <w:r>
          <w:fldChar w:fldCharType="begin"/>
        </w:r>
        <w:r>
          <w:instrText xml:space="preserve"> PAGEREF _Toc1580 \h </w:instrText>
        </w:r>
        <w:r>
          <w:fldChar w:fldCharType="separate"/>
        </w:r>
        <w:r>
          <w:t>41</w:t>
        </w:r>
        <w:r>
          <w:fldChar w:fldCharType="end"/>
        </w:r>
      </w:hyperlink>
    </w:p>
    <w:p>
      <w:pPr>
        <w:pStyle w:val="TOC2"/>
        <w:tabs>
          <w:tab w:val="right" w:leader="dot" w:pos="8306"/>
        </w:tabs>
      </w:pPr>
      <w:hyperlink w:anchor="_Toc16738" w:history="1">
        <w:r>
          <w:rPr>
            <w:rFonts w:ascii="仿宋" w:eastAsia="仿宋" w:hAnsi="仿宋" w:cs="仿宋" w:hint="eastAsia"/>
            <w:lang w:eastAsia="zh-CN"/>
          </w:rPr>
          <w:t>(一)、建设区域环境质量现状</w:t>
        </w:r>
        <w:r>
          <w:tab/>
        </w:r>
        <w:r>
          <w:fldChar w:fldCharType="begin"/>
        </w:r>
        <w:r>
          <w:instrText xml:space="preserve"> PAGEREF _Toc16738 \h </w:instrText>
        </w:r>
        <w:r>
          <w:fldChar w:fldCharType="separate"/>
        </w:r>
        <w:r>
          <w:t>41</w:t>
        </w:r>
        <w:r>
          <w:fldChar w:fldCharType="end"/>
        </w:r>
      </w:hyperlink>
    </w:p>
    <w:p>
      <w:pPr>
        <w:pStyle w:val="TOC2"/>
        <w:tabs>
          <w:tab w:val="right" w:leader="dot" w:pos="8306"/>
        </w:tabs>
      </w:pPr>
      <w:hyperlink w:anchor="_Toc4992" w:history="1">
        <w:r>
          <w:rPr>
            <w:rFonts w:ascii="仿宋" w:eastAsia="仿宋" w:hAnsi="仿宋" w:cs="仿宋" w:hint="eastAsia"/>
            <w:lang w:eastAsia="zh-CN"/>
          </w:rPr>
          <w:t>(二)、建设期环境保护</w:t>
        </w:r>
        <w:r>
          <w:tab/>
        </w:r>
        <w:r>
          <w:fldChar w:fldCharType="begin"/>
        </w:r>
        <w:r>
          <w:instrText xml:space="preserve"> PAGEREF _Toc4992 \h </w:instrText>
        </w:r>
        <w:r>
          <w:fldChar w:fldCharType="separate"/>
        </w:r>
        <w:r>
          <w:t>43</w:t>
        </w:r>
        <w:r>
          <w:fldChar w:fldCharType="end"/>
        </w:r>
      </w:hyperlink>
    </w:p>
    <w:p>
      <w:pPr>
        <w:pStyle w:val="TOC2"/>
        <w:tabs>
          <w:tab w:val="right" w:leader="dot" w:pos="8306"/>
        </w:tabs>
      </w:pPr>
      <w:hyperlink w:anchor="_Toc27347" w:history="1">
        <w:r>
          <w:rPr>
            <w:rFonts w:ascii="仿宋" w:eastAsia="仿宋" w:hAnsi="仿宋" w:cs="仿宋" w:hint="eastAsia"/>
            <w:lang w:eastAsia="zh-CN"/>
          </w:rPr>
          <w:t>(三)、运营期环境保护</w:t>
        </w:r>
        <w:r>
          <w:tab/>
        </w:r>
        <w:r>
          <w:fldChar w:fldCharType="begin"/>
        </w:r>
        <w:r>
          <w:instrText xml:space="preserve"> PAGEREF _Toc27347 \h </w:instrText>
        </w:r>
        <w:r>
          <w:fldChar w:fldCharType="separate"/>
        </w:r>
        <w:r>
          <w:t>44</w:t>
        </w:r>
        <w:r>
          <w:fldChar w:fldCharType="end"/>
        </w:r>
      </w:hyperlink>
    </w:p>
    <w:p>
      <w:pPr>
        <w:pStyle w:val="TOC2"/>
        <w:tabs>
          <w:tab w:val="right" w:leader="dot" w:pos="8306"/>
        </w:tabs>
      </w:pPr>
      <w:hyperlink w:anchor="_Toc12551" w:history="1">
        <w:r>
          <w:rPr>
            <w:rFonts w:ascii="仿宋" w:eastAsia="仿宋" w:hAnsi="仿宋" w:cs="仿宋" w:hint="eastAsia"/>
            <w:lang w:eastAsia="zh-CN"/>
          </w:rPr>
          <w:t>(四)、抗抑郁药项目建设对区域经济的影响</w:t>
        </w:r>
        <w:r>
          <w:tab/>
        </w:r>
        <w:r>
          <w:fldChar w:fldCharType="begin"/>
        </w:r>
        <w:r>
          <w:instrText xml:space="preserve"> PAGEREF _Toc12551 \h </w:instrText>
        </w:r>
        <w:r>
          <w:fldChar w:fldCharType="separate"/>
        </w:r>
        <w:r>
          <w:t>45</w:t>
        </w:r>
        <w:r>
          <w:fldChar w:fldCharType="end"/>
        </w:r>
      </w:hyperlink>
    </w:p>
    <w:p>
      <w:pPr>
        <w:pStyle w:val="TOC2"/>
        <w:tabs>
          <w:tab w:val="right" w:leader="dot" w:pos="8306"/>
        </w:tabs>
      </w:pPr>
      <w:hyperlink w:anchor="_Toc6739" w:history="1">
        <w:r>
          <w:rPr>
            <w:rFonts w:ascii="仿宋" w:eastAsia="仿宋" w:hAnsi="仿宋" w:cs="仿宋" w:hint="eastAsia"/>
            <w:lang w:eastAsia="zh-CN"/>
          </w:rPr>
          <w:t>(五)、废弃物处理</w:t>
        </w:r>
        <w:r>
          <w:tab/>
        </w:r>
        <w:r>
          <w:fldChar w:fldCharType="begin"/>
        </w:r>
        <w:r>
          <w:instrText xml:space="preserve"> PAGEREF _Toc6739 \h </w:instrText>
        </w:r>
        <w:r>
          <w:fldChar w:fldCharType="separate"/>
        </w:r>
        <w:r>
          <w:t>47</w:t>
        </w:r>
        <w:r>
          <w:fldChar w:fldCharType="end"/>
        </w:r>
      </w:hyperlink>
    </w:p>
    <w:p>
      <w:pPr>
        <w:pStyle w:val="TOC2"/>
        <w:tabs>
          <w:tab w:val="right" w:leader="dot" w:pos="8306"/>
        </w:tabs>
      </w:pPr>
      <w:hyperlink w:anchor="_Toc2408" w:history="1">
        <w:r>
          <w:rPr>
            <w:rFonts w:ascii="仿宋" w:eastAsia="仿宋" w:hAnsi="仿宋" w:cs="仿宋" w:hint="eastAsia"/>
            <w:lang w:eastAsia="zh-CN"/>
          </w:rPr>
          <w:t>(六)、特殊环境影响分析</w:t>
        </w:r>
        <w:r>
          <w:tab/>
        </w:r>
        <w:r>
          <w:fldChar w:fldCharType="begin"/>
        </w:r>
        <w:r>
          <w:instrText xml:space="preserve"> PAGEREF _Toc2408 \h </w:instrText>
        </w:r>
        <w:r>
          <w:fldChar w:fldCharType="separate"/>
        </w:r>
        <w:r>
          <w:t>48</w:t>
        </w:r>
        <w:r>
          <w:fldChar w:fldCharType="end"/>
        </w:r>
      </w:hyperlink>
    </w:p>
    <w:p>
      <w:pPr>
        <w:pStyle w:val="TOC2"/>
        <w:tabs>
          <w:tab w:val="right" w:leader="dot" w:pos="8306"/>
        </w:tabs>
      </w:pPr>
      <w:hyperlink w:anchor="_Toc24367" w:history="1">
        <w:r>
          <w:rPr>
            <w:rFonts w:ascii="仿宋" w:eastAsia="仿宋" w:hAnsi="仿宋" w:cs="仿宋" w:hint="eastAsia"/>
            <w:lang w:eastAsia="zh-CN"/>
          </w:rPr>
          <w:t>(七)、清洁生产</w:t>
        </w:r>
        <w:r>
          <w:tab/>
        </w:r>
        <w:r>
          <w:fldChar w:fldCharType="begin"/>
        </w:r>
        <w:r>
          <w:instrText xml:space="preserve"> PAGEREF _Toc24367 \h </w:instrText>
        </w:r>
        <w:r>
          <w:fldChar w:fldCharType="separate"/>
        </w:r>
        <w:r>
          <w:t>49</w:t>
        </w:r>
        <w:r>
          <w:fldChar w:fldCharType="end"/>
        </w:r>
      </w:hyperlink>
    </w:p>
    <w:p>
      <w:pPr>
        <w:pStyle w:val="TOC2"/>
        <w:tabs>
          <w:tab w:val="right" w:leader="dot" w:pos="8306"/>
        </w:tabs>
      </w:pPr>
      <w:hyperlink w:anchor="_Toc18678" w:history="1">
        <w:r>
          <w:rPr>
            <w:rFonts w:ascii="仿宋" w:eastAsia="仿宋" w:hAnsi="仿宋" w:cs="仿宋" w:hint="eastAsia"/>
            <w:lang w:eastAsia="zh-CN"/>
          </w:rPr>
          <w:t>(八)、环境保护综合评价</w:t>
        </w:r>
        <w:r>
          <w:tab/>
        </w:r>
        <w:r>
          <w:fldChar w:fldCharType="begin"/>
        </w:r>
        <w:r>
          <w:instrText xml:space="preserve"> PAGEREF _Toc18678 \h </w:instrText>
        </w:r>
        <w:r>
          <w:fldChar w:fldCharType="separate"/>
        </w:r>
        <w:r>
          <w:t>51</w:t>
        </w:r>
        <w:r>
          <w:fldChar w:fldCharType="end"/>
        </w:r>
      </w:hyperlink>
    </w:p>
    <w:p>
      <w:pPr>
        <w:pStyle w:val="TOC1"/>
        <w:tabs>
          <w:tab w:val="right" w:leader="dot" w:pos="8306"/>
        </w:tabs>
      </w:pPr>
      <w:hyperlink w:anchor="_Toc3523" w:history="1">
        <w:r>
          <w:rPr>
            <w:rFonts w:ascii="仿宋" w:eastAsia="仿宋" w:hAnsi="仿宋" w:cs="仿宋" w:hint="eastAsia"/>
            <w:lang w:eastAsia="zh-CN"/>
          </w:rPr>
          <w:t>十二、抗抑郁药项目投资规划</w:t>
        </w:r>
        <w:r>
          <w:tab/>
        </w:r>
        <w:r>
          <w:fldChar w:fldCharType="begin"/>
        </w:r>
        <w:r>
          <w:instrText xml:space="preserve"> PAGEREF _Toc3523 \h </w:instrText>
        </w:r>
        <w:r>
          <w:fldChar w:fldCharType="separate"/>
        </w:r>
        <w:r>
          <w:t>52</w:t>
        </w:r>
        <w:r>
          <w:fldChar w:fldCharType="end"/>
        </w:r>
      </w:hyperlink>
    </w:p>
    <w:p>
      <w:pPr>
        <w:pStyle w:val="TOC2"/>
        <w:tabs>
          <w:tab w:val="right" w:leader="dot" w:pos="8306"/>
        </w:tabs>
      </w:pPr>
      <w:hyperlink w:anchor="_Toc11943" w:history="1">
        <w:r>
          <w:rPr>
            <w:rFonts w:ascii="仿宋" w:eastAsia="仿宋" w:hAnsi="仿宋" w:cs="仿宋" w:hint="eastAsia"/>
            <w:lang w:eastAsia="zh-CN"/>
          </w:rPr>
          <w:t>(一)、抗抑郁药项目总投资估算</w:t>
        </w:r>
        <w:r>
          <w:tab/>
        </w:r>
        <w:r>
          <w:fldChar w:fldCharType="begin"/>
        </w:r>
        <w:r>
          <w:instrText xml:space="preserve"> PAGEREF _Toc11943 \h </w:instrText>
        </w:r>
        <w:r>
          <w:fldChar w:fldCharType="separate"/>
        </w:r>
        <w:r>
          <w:t>52</w:t>
        </w:r>
        <w:r>
          <w:fldChar w:fldCharType="end"/>
        </w:r>
      </w:hyperlink>
    </w:p>
    <w:p>
      <w:pPr>
        <w:pStyle w:val="TOC2"/>
        <w:tabs>
          <w:tab w:val="right" w:leader="dot" w:pos="8306"/>
        </w:tabs>
      </w:pPr>
      <w:hyperlink w:anchor="_Toc23818" w:history="1">
        <w:r>
          <w:rPr>
            <w:rFonts w:ascii="仿宋" w:eastAsia="仿宋" w:hAnsi="仿宋" w:cs="仿宋" w:hint="eastAsia"/>
            <w:lang w:eastAsia="zh-CN"/>
          </w:rPr>
          <w:t>(二)、资金筹措</w:t>
        </w:r>
        <w:r>
          <w:tab/>
        </w:r>
        <w:r>
          <w:fldChar w:fldCharType="begin"/>
        </w:r>
        <w:r>
          <w:instrText xml:space="preserve"> PAGEREF _Toc23818 \h </w:instrText>
        </w:r>
        <w:r>
          <w:fldChar w:fldCharType="separate"/>
        </w:r>
        <w:r>
          <w:t>53</w:t>
        </w:r>
        <w:r>
          <w:fldChar w:fldCharType="end"/>
        </w:r>
      </w:hyperlink>
    </w:p>
    <w:p>
      <w:pPr>
        <w:pStyle w:val="TOC1"/>
        <w:tabs>
          <w:tab w:val="right" w:leader="dot" w:pos="8306"/>
        </w:tabs>
      </w:pPr>
      <w:hyperlink w:anchor="_Toc16867" w:history="1">
        <w:r>
          <w:rPr>
            <w:rFonts w:ascii="仿宋" w:eastAsia="仿宋" w:hAnsi="仿宋" w:cs="仿宋" w:hint="eastAsia"/>
            <w:lang w:eastAsia="zh-CN"/>
          </w:rPr>
          <w:t>十三、风险识别与分类</w:t>
        </w:r>
        <w:r>
          <w:tab/>
        </w:r>
        <w:r>
          <w:fldChar w:fldCharType="begin"/>
        </w:r>
        <w:r>
          <w:instrText xml:space="preserve"> PAGEREF _Toc16867 \h </w:instrText>
        </w:r>
        <w:r>
          <w:fldChar w:fldCharType="separate"/>
        </w:r>
        <w:r>
          <w:t>54</w:t>
        </w:r>
        <w:r>
          <w:fldChar w:fldCharType="end"/>
        </w:r>
      </w:hyperlink>
    </w:p>
    <w:p>
      <w:pPr>
        <w:pStyle w:val="TOC2"/>
        <w:tabs>
          <w:tab w:val="right" w:leader="dot" w:pos="8306"/>
        </w:tabs>
      </w:pPr>
      <w:hyperlink w:anchor="_Toc6590" w:history="1">
        <w:r>
          <w:rPr>
            <w:rFonts w:ascii="仿宋" w:eastAsia="仿宋" w:hAnsi="仿宋" w:cs="仿宋" w:hint="eastAsia"/>
            <w:lang w:eastAsia="zh-CN"/>
          </w:rPr>
          <w:t>(一)、风险识别</w:t>
        </w:r>
        <w:r>
          <w:tab/>
        </w:r>
        <w:r>
          <w:fldChar w:fldCharType="begin"/>
        </w:r>
        <w:r>
          <w:instrText xml:space="preserve"> PAGEREF _Toc6590 \h </w:instrText>
        </w:r>
        <w:r>
          <w:fldChar w:fldCharType="separate"/>
        </w:r>
        <w:r>
          <w:t>54</w:t>
        </w:r>
        <w:r>
          <w:fldChar w:fldCharType="end"/>
        </w:r>
      </w:hyperlink>
    </w:p>
    <w:p>
      <w:pPr>
        <w:pStyle w:val="TOC2"/>
        <w:tabs>
          <w:tab w:val="right" w:leader="dot" w:pos="8306"/>
        </w:tabs>
      </w:pPr>
      <w:hyperlink w:anchor="_Toc15273" w:history="1">
        <w:r>
          <w:rPr>
            <w:rFonts w:ascii="仿宋" w:eastAsia="仿宋" w:hAnsi="仿宋" w:cs="仿宋" w:hint="eastAsia"/>
            <w:lang w:eastAsia="zh-CN"/>
          </w:rPr>
          <w:t>(二)、风险分类</w:t>
        </w:r>
        <w:r>
          <w:tab/>
        </w:r>
        <w:r>
          <w:fldChar w:fldCharType="begin"/>
        </w:r>
        <w:r>
          <w:instrText xml:space="preserve"> PAGEREF _Toc15273 \h </w:instrText>
        </w:r>
        <w:r>
          <w:fldChar w:fldCharType="separate"/>
        </w:r>
        <w:r>
          <w:t>55</w:t>
        </w:r>
        <w:r>
          <w:fldChar w:fldCharType="end"/>
        </w:r>
      </w:hyperlink>
    </w:p>
    <w:p>
      <w:pPr>
        <w:pStyle w:val="TOC1"/>
        <w:tabs>
          <w:tab w:val="right" w:leader="dot" w:pos="8306"/>
        </w:tabs>
      </w:pPr>
      <w:hyperlink w:anchor="_Toc25450" w:history="1">
        <w:r>
          <w:rPr>
            <w:rFonts w:ascii="仿宋" w:eastAsia="仿宋" w:hAnsi="仿宋" w:cs="仿宋" w:hint="eastAsia"/>
            <w:lang w:eastAsia="zh-CN"/>
          </w:rPr>
          <w:t>十四、抗抑郁药项目工程方案分析</w:t>
        </w:r>
        <w:r>
          <w:tab/>
        </w:r>
        <w:r>
          <w:fldChar w:fldCharType="begin"/>
        </w:r>
        <w:r>
          <w:instrText xml:space="preserve"> PAGEREF _Toc25450 \h </w:instrText>
        </w:r>
        <w:r>
          <w:fldChar w:fldCharType="separate"/>
        </w:r>
        <w:r>
          <w:t>57</w:t>
        </w:r>
        <w:r>
          <w:fldChar w:fldCharType="end"/>
        </w:r>
      </w:hyperlink>
    </w:p>
    <w:p>
      <w:pPr>
        <w:pStyle w:val="TOC2"/>
        <w:tabs>
          <w:tab w:val="right" w:leader="dot" w:pos="8306"/>
        </w:tabs>
      </w:pPr>
      <w:hyperlink w:anchor="_Toc26061" w:history="1">
        <w:r>
          <w:rPr>
            <w:rFonts w:ascii="仿宋" w:eastAsia="仿宋" w:hAnsi="仿宋" w:cs="仿宋" w:hint="eastAsia"/>
            <w:lang w:eastAsia="zh-CN"/>
          </w:rPr>
          <w:t>(一)、建筑工程设计原则</w:t>
        </w:r>
        <w:r>
          <w:tab/>
        </w:r>
        <w:r>
          <w:fldChar w:fldCharType="begin"/>
        </w:r>
        <w:r>
          <w:instrText xml:space="preserve"> PAGEREF _Toc26061 \h </w:instrText>
        </w:r>
        <w:r>
          <w:fldChar w:fldCharType="separate"/>
        </w:r>
        <w:r>
          <w:t>57</w:t>
        </w:r>
        <w:r>
          <w:fldChar w:fldCharType="end"/>
        </w:r>
      </w:hyperlink>
    </w:p>
    <w:p>
      <w:pPr>
        <w:pStyle w:val="TOC2"/>
        <w:tabs>
          <w:tab w:val="right" w:leader="dot" w:pos="8306"/>
        </w:tabs>
      </w:pPr>
      <w:hyperlink w:anchor="_Toc19230" w:history="1">
        <w:r>
          <w:rPr>
            <w:rFonts w:ascii="仿宋" w:eastAsia="仿宋" w:hAnsi="仿宋" w:cs="仿宋" w:hint="eastAsia"/>
            <w:lang w:eastAsia="zh-CN"/>
          </w:rPr>
          <w:t>(二)、土建工程建设指标</w:t>
        </w:r>
        <w:r>
          <w:tab/>
        </w:r>
        <w:r>
          <w:fldChar w:fldCharType="begin"/>
        </w:r>
        <w:r>
          <w:instrText xml:space="preserve"> PAGEREF _Toc19230 \h </w:instrText>
        </w:r>
        <w:r>
          <w:fldChar w:fldCharType="separate"/>
        </w:r>
        <w:r>
          <w:t>60</w:t>
        </w:r>
        <w:r>
          <w:fldChar w:fldCharType="end"/>
        </w:r>
      </w:hyperlink>
    </w:p>
    <w:p>
      <w:pPr>
        <w:pStyle w:val="TOC1"/>
        <w:tabs>
          <w:tab w:val="right" w:leader="dot" w:pos="8306"/>
        </w:tabs>
      </w:pPr>
      <w:hyperlink w:anchor="_Toc2414" w:history="1">
        <w:r>
          <w:rPr>
            <w:rFonts w:ascii="仿宋" w:eastAsia="仿宋" w:hAnsi="仿宋" w:cs="仿宋" w:hint="eastAsia"/>
            <w:lang w:eastAsia="zh-CN"/>
          </w:rPr>
          <w:t>十五、供应链管理</w:t>
        </w:r>
        <w:r>
          <w:tab/>
        </w:r>
        <w:r>
          <w:fldChar w:fldCharType="begin"/>
        </w:r>
        <w:r>
          <w:instrText xml:space="preserve"> PAGEREF _Toc2414 \h </w:instrText>
        </w:r>
        <w:r>
          <w:fldChar w:fldCharType="separate"/>
        </w:r>
        <w:r>
          <w:t>62</w:t>
        </w:r>
        <w:r>
          <w:fldChar w:fldCharType="end"/>
        </w:r>
      </w:hyperlink>
    </w:p>
    <w:p>
      <w:pPr>
        <w:pStyle w:val="TOC2"/>
        <w:tabs>
          <w:tab w:val="right" w:leader="dot" w:pos="8306"/>
        </w:tabs>
      </w:pPr>
      <w:hyperlink w:anchor="_Toc10400" w:history="1">
        <w:r>
          <w:rPr>
            <w:rFonts w:ascii="仿宋" w:eastAsia="仿宋" w:hAnsi="仿宋" w:cs="仿宋" w:hint="eastAsia"/>
            <w:lang w:eastAsia="zh-CN"/>
          </w:rPr>
          <w:t>(一)、供应链战略规划</w:t>
        </w:r>
        <w:r>
          <w:tab/>
        </w:r>
        <w:r>
          <w:fldChar w:fldCharType="begin"/>
        </w:r>
        <w:r>
          <w:instrText xml:space="preserve"> PAGEREF _Toc10400 \h </w:instrText>
        </w:r>
        <w:r>
          <w:fldChar w:fldCharType="separate"/>
        </w:r>
        <w:r>
          <w:t>62</w:t>
        </w:r>
        <w:r>
          <w:fldChar w:fldCharType="end"/>
        </w:r>
      </w:hyperlink>
    </w:p>
    <w:p>
      <w:pPr>
        <w:pStyle w:val="TOC2"/>
        <w:tabs>
          <w:tab w:val="right" w:leader="dot" w:pos="8306"/>
        </w:tabs>
      </w:pPr>
      <w:hyperlink w:anchor="_Toc3539" w:history="1">
        <w:r>
          <w:rPr>
            <w:rFonts w:ascii="仿宋" w:eastAsia="仿宋" w:hAnsi="仿宋" w:cs="仿宋" w:hint="eastAsia"/>
            <w:lang w:eastAsia="zh-CN"/>
          </w:rPr>
          <w:t>(二)、供应商选择与合作</w:t>
        </w:r>
        <w:r>
          <w:tab/>
        </w:r>
        <w:r>
          <w:fldChar w:fldCharType="begin"/>
        </w:r>
        <w:r>
          <w:instrText xml:space="preserve"> PAGEREF _Toc3539 \h </w:instrText>
        </w:r>
        <w:r>
          <w:fldChar w:fldCharType="separate"/>
        </w:r>
        <w:r>
          <w:t>63</w:t>
        </w:r>
        <w:r>
          <w:fldChar w:fldCharType="end"/>
        </w:r>
      </w:hyperlink>
    </w:p>
    <w:p>
      <w:pPr>
        <w:pStyle w:val="TOC2"/>
        <w:tabs>
          <w:tab w:val="right" w:leader="dot" w:pos="8306"/>
        </w:tabs>
      </w:pPr>
      <w:hyperlink w:anchor="_Toc25171" w:history="1">
        <w:r>
          <w:rPr>
            <w:rFonts w:ascii="仿宋" w:eastAsia="仿宋" w:hAnsi="仿宋" w:cs="仿宋" w:hint="eastAsia"/>
            <w:lang w:eastAsia="zh-CN"/>
          </w:rPr>
          <w:t>(三)、物流与库存管理</w:t>
        </w:r>
        <w:r>
          <w:tab/>
        </w:r>
        <w:r>
          <w:fldChar w:fldCharType="begin"/>
        </w:r>
        <w:r>
          <w:instrText xml:space="preserve"> PAGEREF _Toc25171 \h </w:instrText>
        </w:r>
        <w:r>
          <w:fldChar w:fldCharType="separate"/>
        </w:r>
        <w:r>
          <w:t>64</w:t>
        </w:r>
        <w:r>
          <w:fldChar w:fldCharType="end"/>
        </w:r>
      </w:hyperlink>
    </w:p>
    <w:p>
      <w:pPr>
        <w:pStyle w:val="TOC1"/>
        <w:tabs>
          <w:tab w:val="right" w:leader="dot" w:pos="8306"/>
        </w:tabs>
      </w:pPr>
      <w:hyperlink w:anchor="_Toc13118" w:history="1">
        <w:r>
          <w:rPr>
            <w:rFonts w:ascii="仿宋" w:eastAsia="仿宋" w:hAnsi="仿宋" w:cs="仿宋" w:hint="eastAsia"/>
            <w:lang w:eastAsia="zh-CN"/>
          </w:rPr>
          <w:t>十六、质量管理体系</w:t>
        </w:r>
        <w:r>
          <w:tab/>
        </w:r>
        <w:r>
          <w:fldChar w:fldCharType="begin"/>
        </w:r>
        <w:r>
          <w:instrText xml:space="preserve"> PAGEREF _Toc13118 \h </w:instrText>
        </w:r>
        <w:r>
          <w:fldChar w:fldCharType="separate"/>
        </w:r>
        <w:r>
          <w:t>66</w:t>
        </w:r>
        <w:r>
          <w:fldChar w:fldCharType="end"/>
        </w:r>
      </w:hyperlink>
    </w:p>
    <w:p>
      <w:pPr>
        <w:pStyle w:val="TOC2"/>
        <w:tabs>
          <w:tab w:val="right" w:leader="dot" w:pos="8306"/>
        </w:tabs>
      </w:pPr>
      <w:hyperlink w:anchor="_Toc1321" w:history="1">
        <w:r>
          <w:rPr>
            <w:rFonts w:ascii="仿宋" w:eastAsia="仿宋" w:hAnsi="仿宋" w:cs="仿宋" w:hint="eastAsia"/>
            <w:lang w:eastAsia="zh-CN"/>
          </w:rPr>
          <w:t>(一)、质量目标与方针</w:t>
        </w:r>
        <w:r>
          <w:tab/>
        </w:r>
        <w:r>
          <w:fldChar w:fldCharType="begin"/>
        </w:r>
        <w:r>
          <w:instrText xml:space="preserve"> PAGEREF _Toc1321 \h </w:instrText>
        </w:r>
        <w:r>
          <w:fldChar w:fldCharType="separate"/>
        </w:r>
        <w:r>
          <w:t>66</w:t>
        </w:r>
        <w:r>
          <w:fldChar w:fldCharType="end"/>
        </w:r>
      </w:hyperlink>
    </w:p>
    <w:p>
      <w:pPr>
        <w:pStyle w:val="TOC2"/>
        <w:tabs>
          <w:tab w:val="right" w:leader="dot" w:pos="8306"/>
        </w:tabs>
      </w:pPr>
      <w:hyperlink w:anchor="_Toc29070" w:history="1">
        <w:r>
          <w:rPr>
            <w:rFonts w:ascii="仿宋" w:eastAsia="仿宋" w:hAnsi="仿宋" w:cs="仿宋" w:hint="eastAsia"/>
            <w:lang w:eastAsia="zh-CN"/>
          </w:rPr>
          <w:t>(二)、质量管理责任</w:t>
        </w:r>
        <w:r>
          <w:tab/>
        </w:r>
        <w:r>
          <w:fldChar w:fldCharType="begin"/>
        </w:r>
        <w:r>
          <w:instrText xml:space="preserve"> PAGEREF _Toc29070 \h </w:instrText>
        </w:r>
        <w:r>
          <w:fldChar w:fldCharType="separate"/>
        </w:r>
        <w:r>
          <w:t>67</w:t>
        </w:r>
        <w:r>
          <w:fldChar w:fldCharType="end"/>
        </w:r>
      </w:hyperlink>
    </w:p>
    <w:p>
      <w:pPr>
        <w:pStyle w:val="TOC2"/>
        <w:tabs>
          <w:tab w:val="right" w:leader="dot" w:pos="8306"/>
        </w:tabs>
      </w:pPr>
      <w:hyperlink w:anchor="_Toc13664" w:history="1">
        <w:r>
          <w:rPr>
            <w:rFonts w:ascii="仿宋" w:eastAsia="仿宋" w:hAnsi="仿宋" w:cs="仿宋" w:hint="eastAsia"/>
            <w:lang w:eastAsia="zh-CN"/>
          </w:rPr>
          <w:t>(三)、质量管理体系文件</w:t>
        </w:r>
        <w:r>
          <w:tab/>
        </w:r>
        <w:r>
          <w:fldChar w:fldCharType="begin"/>
        </w:r>
        <w:r>
          <w:instrText xml:space="preserve"> PAGEREF _Toc13664 \h </w:instrText>
        </w:r>
        <w:r>
          <w:fldChar w:fldCharType="separate"/>
        </w:r>
        <w:r>
          <w:t>68</w:t>
        </w:r>
        <w:r>
          <w:fldChar w:fldCharType="end"/>
        </w:r>
      </w:hyperlink>
    </w:p>
    <w:p>
      <w:pPr>
        <w:pStyle w:val="TOC2"/>
        <w:tabs>
          <w:tab w:val="right" w:leader="dot" w:pos="8306"/>
        </w:tabs>
      </w:pPr>
      <w:hyperlink w:anchor="_Toc153" w:history="1">
        <w:r>
          <w:rPr>
            <w:rFonts w:ascii="仿宋" w:eastAsia="仿宋" w:hAnsi="仿宋" w:cs="仿宋" w:hint="eastAsia"/>
            <w:lang w:eastAsia="zh-CN"/>
          </w:rPr>
          <w:t>(四)、质量培训与教育</w:t>
        </w:r>
        <w:r>
          <w:tab/>
        </w:r>
        <w:r>
          <w:fldChar w:fldCharType="begin"/>
        </w:r>
        <w:r>
          <w:instrText xml:space="preserve"> PAGEREF _Toc153 \h </w:instrText>
        </w:r>
        <w:r>
          <w:fldChar w:fldCharType="separate"/>
        </w:r>
        <w:r>
          <w:t>70</w:t>
        </w:r>
        <w:r>
          <w:fldChar w:fldCharType="end"/>
        </w:r>
      </w:hyperlink>
    </w:p>
    <w:p>
      <w:pPr>
        <w:pStyle w:val="TOC2"/>
        <w:tabs>
          <w:tab w:val="right" w:leader="dot" w:pos="8306"/>
        </w:tabs>
      </w:pPr>
      <w:hyperlink w:anchor="_Toc1491" w:history="1">
        <w:r>
          <w:rPr>
            <w:rFonts w:ascii="仿宋" w:eastAsia="仿宋" w:hAnsi="仿宋" w:cs="仿宋" w:hint="eastAsia"/>
            <w:lang w:eastAsia="zh-CN"/>
          </w:rPr>
          <w:t>(五)、质量审核与评价</w:t>
        </w:r>
        <w:r>
          <w:tab/>
        </w:r>
        <w:r>
          <w:fldChar w:fldCharType="begin"/>
        </w:r>
        <w:r>
          <w:instrText xml:space="preserve"> PAGEREF _Toc1491 \h </w:instrText>
        </w:r>
        <w:r>
          <w:fldChar w:fldCharType="separate"/>
        </w:r>
        <w:r>
          <w:t>71</w:t>
        </w:r>
        <w:r>
          <w:fldChar w:fldCharType="end"/>
        </w:r>
      </w:hyperlink>
    </w:p>
    <w:p>
      <w:pPr>
        <w:pStyle w:val="TOC2"/>
        <w:tabs>
          <w:tab w:val="right" w:leader="dot" w:pos="8306"/>
        </w:tabs>
      </w:pPr>
      <w:hyperlink w:anchor="_Toc164" w:history="1">
        <w:r>
          <w:rPr>
            <w:rFonts w:ascii="仿宋" w:eastAsia="仿宋" w:hAnsi="仿宋" w:cs="仿宋" w:hint="eastAsia"/>
            <w:lang w:eastAsia="zh-CN"/>
          </w:rPr>
          <w:t>(六)、不符合与纠正措施</w:t>
        </w:r>
        <w:r>
          <w:tab/>
        </w:r>
        <w:r>
          <w:fldChar w:fldCharType="begin"/>
        </w:r>
        <w:r>
          <w:instrText xml:space="preserve"> PAGEREF _Toc164 \h </w:instrText>
        </w:r>
        <w:r>
          <w:fldChar w:fldCharType="separate"/>
        </w:r>
        <w:r>
          <w:t>72</w:t>
        </w:r>
        <w:r>
          <w:fldChar w:fldCharType="end"/>
        </w:r>
      </w:hyperlink>
    </w:p>
    <w:p>
      <w:pPr>
        <w:pStyle w:val="TOC1"/>
        <w:tabs>
          <w:tab w:val="right" w:leader="dot" w:pos="8306"/>
        </w:tabs>
      </w:pPr>
      <w:hyperlink w:anchor="_Toc29478" w:history="1">
        <w:r>
          <w:rPr>
            <w:rFonts w:ascii="仿宋" w:eastAsia="仿宋" w:hAnsi="仿宋" w:cs="仿宋" w:hint="eastAsia"/>
            <w:lang w:eastAsia="zh-CN"/>
          </w:rPr>
          <w:t>十七、抗抑郁药项目治理与监督</w:t>
        </w:r>
        <w:r>
          <w:tab/>
        </w:r>
        <w:r>
          <w:fldChar w:fldCharType="begin"/>
        </w:r>
        <w:r>
          <w:instrText xml:space="preserve"> PAGEREF _Toc29478 \h </w:instrText>
        </w:r>
        <w:r>
          <w:fldChar w:fldCharType="separate"/>
        </w:r>
        <w:r>
          <w:t>74</w:t>
        </w:r>
        <w:r>
          <w:fldChar w:fldCharType="end"/>
        </w:r>
      </w:hyperlink>
    </w:p>
    <w:p>
      <w:pPr>
        <w:pStyle w:val="TOC2"/>
        <w:tabs>
          <w:tab w:val="right" w:leader="dot" w:pos="8306"/>
        </w:tabs>
      </w:pPr>
      <w:hyperlink w:anchor="_Toc11118" w:history="1">
        <w:r>
          <w:rPr>
            <w:rFonts w:ascii="仿宋" w:eastAsia="仿宋" w:hAnsi="仿宋" w:cs="仿宋" w:hint="eastAsia"/>
            <w:lang w:eastAsia="zh-CN"/>
          </w:rPr>
          <w:t>(一)、抗抑郁药项目治理结构</w:t>
        </w:r>
        <w:r>
          <w:tab/>
        </w:r>
        <w:r>
          <w:fldChar w:fldCharType="begin"/>
        </w:r>
        <w:r>
          <w:instrText xml:space="preserve"> PAGEREF _Toc11118 \h </w:instrText>
        </w:r>
        <w:r>
          <w:fldChar w:fldCharType="separate"/>
        </w:r>
        <w:r>
          <w:t>74</w:t>
        </w:r>
        <w:r>
          <w:fldChar w:fldCharType="end"/>
        </w:r>
      </w:hyperlink>
    </w:p>
    <w:p>
      <w:pPr>
        <w:pStyle w:val="TOC2"/>
        <w:tabs>
          <w:tab w:val="right" w:leader="dot" w:pos="8306"/>
        </w:tabs>
      </w:pPr>
      <w:hyperlink w:anchor="_Toc26912" w:history="1">
        <w:r>
          <w:rPr>
            <w:rFonts w:ascii="仿宋" w:eastAsia="仿宋" w:hAnsi="仿宋" w:cs="仿宋" w:hint="eastAsia"/>
            <w:lang w:eastAsia="zh-CN"/>
          </w:rPr>
          <w:t>(二)、监督与审计</w:t>
        </w:r>
        <w:r>
          <w:tab/>
        </w:r>
        <w:r>
          <w:fldChar w:fldCharType="begin"/>
        </w:r>
        <w:r>
          <w:instrText xml:space="preserve"> PAGEREF _Toc26912 \h </w:instrText>
        </w:r>
        <w:r>
          <w:fldChar w:fldCharType="separate"/>
        </w:r>
        <w:r>
          <w:t>75</w:t>
        </w:r>
        <w:r>
          <w:fldChar w:fldCharType="end"/>
        </w:r>
      </w:hyperlink>
    </w:p>
    <w:p>
      <w:pPr>
        <w:pStyle w:val="TOC1"/>
        <w:tabs>
          <w:tab w:val="right" w:leader="dot" w:pos="8306"/>
        </w:tabs>
      </w:pPr>
      <w:hyperlink w:anchor="_Toc31386" w:history="1">
        <w:r>
          <w:rPr>
            <w:rFonts w:ascii="仿宋" w:eastAsia="仿宋" w:hAnsi="仿宋" w:cs="仿宋" w:hint="eastAsia"/>
            <w:lang w:eastAsia="zh-CN"/>
          </w:rPr>
          <w:t>十八、抗抑郁药项目实施时间节点</w:t>
        </w:r>
        <w:r>
          <w:tab/>
        </w:r>
        <w:r>
          <w:fldChar w:fldCharType="begin"/>
        </w:r>
        <w:r>
          <w:instrText xml:space="preserve"> PAGEREF _Toc31386 \h </w:instrText>
        </w:r>
        <w:r>
          <w:fldChar w:fldCharType="separate"/>
        </w:r>
        <w:r>
          <w:t>76</w:t>
        </w:r>
        <w:r>
          <w:fldChar w:fldCharType="end"/>
        </w:r>
      </w:hyperlink>
    </w:p>
    <w:p>
      <w:pPr>
        <w:pStyle w:val="TOC2"/>
        <w:tabs>
          <w:tab w:val="right" w:leader="dot" w:pos="8306"/>
        </w:tabs>
      </w:pPr>
      <w:hyperlink w:anchor="_Toc11237" w:history="1">
        <w:r>
          <w:rPr>
            <w:rFonts w:ascii="仿宋" w:eastAsia="仿宋" w:hAnsi="仿宋" w:cs="仿宋" w:hint="eastAsia"/>
            <w:lang w:eastAsia="zh-CN"/>
          </w:rPr>
          <w:t>(一)、抗抑郁药项目启动阶段时间节点</w:t>
        </w:r>
        <w:r>
          <w:tab/>
        </w:r>
        <w:r>
          <w:fldChar w:fldCharType="begin"/>
        </w:r>
        <w:r>
          <w:instrText xml:space="preserve"> PAGEREF _Toc11237 \h </w:instrText>
        </w:r>
        <w:r>
          <w:fldChar w:fldCharType="separate"/>
        </w:r>
        <w:r>
          <w:t>76</w:t>
        </w:r>
        <w:r>
          <w:fldChar w:fldCharType="end"/>
        </w:r>
      </w:hyperlink>
    </w:p>
    <w:p>
      <w:pPr>
        <w:pStyle w:val="TOC2"/>
        <w:tabs>
          <w:tab w:val="right" w:leader="dot" w:pos="8306"/>
        </w:tabs>
      </w:pPr>
      <w:hyperlink w:anchor="_Toc22157" w:history="1">
        <w:r>
          <w:rPr>
            <w:rFonts w:ascii="仿宋" w:eastAsia="仿宋" w:hAnsi="仿宋" w:cs="仿宋" w:hint="eastAsia"/>
            <w:lang w:eastAsia="zh-CN"/>
          </w:rPr>
          <w:t>(二)、抗抑郁药项目执行阶段时间节点</w:t>
        </w:r>
        <w:r>
          <w:tab/>
        </w:r>
        <w:r>
          <w:fldChar w:fldCharType="begin"/>
        </w:r>
        <w:r>
          <w:instrText xml:space="preserve"> PAGEREF _Toc22157 \h </w:instrText>
        </w:r>
        <w:r>
          <w:fldChar w:fldCharType="separate"/>
        </w:r>
        <w:r>
          <w:t>78</w:t>
        </w:r>
        <w:r>
          <w:fldChar w:fldCharType="end"/>
        </w:r>
      </w:hyperlink>
    </w:p>
    <w:p>
      <w:pPr>
        <w:pStyle w:val="TOC2"/>
        <w:tabs>
          <w:tab w:val="right" w:leader="dot" w:pos="8306"/>
        </w:tabs>
      </w:pPr>
      <w:hyperlink w:anchor="_Toc3055" w:history="1">
        <w:r>
          <w:rPr>
            <w:rFonts w:ascii="仿宋" w:eastAsia="仿宋" w:hAnsi="仿宋" w:cs="仿宋" w:hint="eastAsia"/>
            <w:lang w:eastAsia="zh-CN"/>
          </w:rPr>
          <w:t>(三)、抗抑郁药项目完成阶段时间节点</w:t>
        </w:r>
        <w:r>
          <w:tab/>
        </w:r>
        <w:r>
          <w:fldChar w:fldCharType="begin"/>
        </w:r>
        <w:r>
          <w:instrText xml:space="preserve"> PAGEREF _Toc3055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技术管理特点体现在其创新导向。通过引入最先进的技术趋势和解决方案，抗抑郁药项目致力于提升科技含量、提高质量和效率水平。这意味着我们将采用最新的工具和方法，确保抗抑郁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抑郁药项目技术管理的显著特征。通过整合不同领域的技术资源，我们实现了跨学科的协同工作。这有助于优化技术架构，提高整体效能。此外，整合性策略还促进了不同技术团队之间的紧密沟通和高效合作，确保抗抑郁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抑郁药项目所采用的技术。通过不断优化技术方案，抗抑郁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抑郁药项目团队将在抗抑郁药项目初期识别可能的技术风险，并采取相应的预防和应对措施。通过建立健全的风险评估机制，抗抑郁药项目能够在实施过程中及时发现并解决潜在的技术问题，保障抗抑郁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抑郁药项目中，技术将成为抗抑郁药项目成功的有力支持。这一深度剖析揭示了技术管理在抗抑郁药项目实施中的关键作用，为抗抑郁药项目的技术基础奠定了坚实的基础。</w:t>
      </w:r>
    </w:p>
    <w:p>
      <w:pPr>
        <w:pStyle w:val="Heading2"/>
        <w:ind w:firstLine="560" w:firstLineChars="200"/>
        <w:rPr>
          <w:rFonts w:ascii="仿宋" w:eastAsia="仿宋" w:hAnsi="仿宋" w:cs="仿宋" w:hint="eastAsia"/>
          <w:sz w:val="28"/>
          <w:lang w:eastAsia="zh-CN"/>
        </w:rPr>
      </w:pPr>
      <w:bookmarkStart w:id="4" w:name="_Toc27635"/>
      <w:r>
        <w:rPr>
          <w:rFonts w:ascii="仿宋" w:eastAsia="仿宋" w:hAnsi="仿宋" w:cs="仿宋" w:hint="eastAsia"/>
          <w:sz w:val="28"/>
          <w:lang w:eastAsia="zh-CN"/>
        </w:rPr>
        <w:t>(二)、抗抑郁药项目工艺技术设计方案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抑郁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抗抑郁药项目将严格按照相关行业规范要求进行组织。通过有效控制产品质量，抗抑郁药项目将致力于为顾客提供优质的抗抑郁药项目产品和良好的服务。这体现了抗抑郁药项目对于生产活动合规性和质量标准的高度重视，为抗抑郁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抑郁药项目注重生态效益和清洁生产原则。抗抑郁药项目建设将紧密结合地方特色经济发展，与社会经济发展规划和区域环境保护规划方案相协调一致。通过与当地区域自然生态系统的结合，抗抑郁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抑郁药项目产品具有多样化的客户需求和个性化的特点。因此，抗抑郁药项目产品规格品种多样，且单批生产数量较小。为满足这一特点，抗抑郁药项目承办单位将建设先进的柔性制造生产线。通过广泛应用柔性制造技术，抗抑郁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抑郁药项目采用的技术具有较高的技术含量和自动化水平，处于国内先进水平。这一技术选用不仅体现了对生产效率、质量和环境友好性的高标准要求，同时为抗抑郁药项目的可持续发展奠定了坚实的基础。</w:t>
      </w:r>
    </w:p>
    <w:p>
      <w:pPr>
        <w:pStyle w:val="Heading2"/>
        <w:ind w:firstLine="560" w:firstLineChars="200"/>
        <w:rPr>
          <w:rFonts w:ascii="仿宋" w:eastAsia="仿宋" w:hAnsi="仿宋" w:cs="仿宋" w:hint="eastAsia"/>
          <w:sz w:val="28"/>
          <w:lang w:eastAsia="zh-CN"/>
        </w:rPr>
      </w:pPr>
      <w:bookmarkStart w:id="5" w:name="_Toc153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为确保抗抑郁药项目的高效生产和技术实施，我们制定了一套精心设计的设备选型方案，以满足抗抑郁药项目生产、质量和环保的要求。该方案的主要特点如下：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抑郁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针对抗抑郁药项目产品的多样性和小批量生产的特点，我们将建设柔性制造生产线。通过在设备选型中考虑柔性制造技术，可以灵活应对不同产品规格和生产需求，实现生产线的高度灵活性和适应性。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41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7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抗抑郁药项目的主要产品是XXXX，预计年产值为XXX万元。这一产品在市场中占据着重要的地位，其广泛的应用范围使得该抗抑郁药项目的市场前景非常广阔。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抑郁药项目的xxx产品作为重要的原材料之一，将在多个领域发挥关键作用。其在建筑、交通、能源等方面的广泛应用将为整个产业链提供强大的支持，形成产业协同效应。抗抑郁药项目的年产值XXX万XXX万XXX万万元不仅反映了其在市场上的巨大潜力，更预示着它对国民经济的积极贡献。这种关联度高、涉及面广的产业关系，使得该抗抑郁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17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总征地面积为XXXX平方米，相当于约XX.XX亩，其中净用地面积为XXXX平方米，红线范围内相当于约XX.XX亩。这一用地规模充分考虑了抗抑郁药项目的建设需求，保障了抗抑郁药项目在合适的空间内得以充分发展。抗抑郁药项目规划的总建筑面积为XXXX平方米，其中主体工程建设占XXXX平方米，计容建筑面积达XXXX平方米。预计建筑工程的投资将达到XXXX万元，为抗抑郁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计划购置的设备共计XXXX台（套），设备购置费用为XXXX万元。这一设备购置计划充分考虑到抗抑郁药项目的生产需求和技术要求，确保了抗抑郁药项目在生产运营中具备先进的技术装备和高效的生产能力。设备的合理配置将为抗抑郁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抑郁药项目计划总投资为XXXX万元，预计年实现营业收入为XXXX万元。这一产能规模的设定旨在确保抗抑郁药项目能够在投资与回报之间取得平衡，实现长期可持续的发展。抗抑郁药项目的总投资充分考虑到各个方面的需求，包括用地建设、设备购置等多个环节，以确保抗抑郁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436"/>
      <w:r>
        <w:rPr>
          <w:rFonts w:ascii="仿宋" w:eastAsia="仿宋" w:hAnsi="仿宋" w:cs="仿宋" w:hint="eastAsia"/>
          <w:sz w:val="28"/>
          <w:lang w:eastAsia="zh-CN"/>
        </w:rPr>
        <w:t>三、抗抑郁药项目危机管理</w:t>
      </w:r>
      <w:bookmarkEnd w:id="9"/>
    </w:p>
    <w:p>
      <w:pPr>
        <w:pStyle w:val="Heading2"/>
        <w:rPr>
          <w:rFonts w:ascii="仿宋" w:eastAsia="仿宋" w:hAnsi="仿宋" w:cs="仿宋" w:hint="eastAsia"/>
          <w:lang w:eastAsia="zh-CN"/>
        </w:rPr>
      </w:pPr>
      <w:bookmarkStart w:id="10" w:name="_Toc141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危机管理中，危机预警与识别是确保抗抑郁药项目稳健运行的核心步骤。通过建立全面的监测机制，抗抑郁药项目团队旨在及时发现和理解潜在的风险和危机因素，以便采取及时的预防和应对措施，确保抗抑郁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首先，通过深入的风险评估，抗抑郁药项目团队全面分析了整个抗抑郁药项目和各个阶段可能存在的威胁。这包括准确评估每个潜在风险的发生概率和可能影响的程度，为后续危机预警提供了有力支持。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抑郁药项目团队着重于明确定义抗抑郁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抑郁药项目进展的持续监控，团队能够及时发现潜在问题并作出迅速反应。抗抑郁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在这一阶段，团队的专业素养和反应速度将发挥至关重要的作用，以确保潜在危机能够在初期得到有效的处理，最大程度地减轻负面影响。通过危机预警与识别，抗抑郁药项目得以更有序、可控地推进。</w:t>
      </w:r>
    </w:p>
    <w:p>
      <w:pPr>
        <w:pStyle w:val="Heading2"/>
        <w:ind w:firstLine="560" w:firstLineChars="200"/>
        <w:rPr>
          <w:rFonts w:ascii="仿宋" w:eastAsia="仿宋" w:hAnsi="仿宋" w:cs="仿宋" w:hint="eastAsia"/>
          <w:sz w:val="28"/>
          <w:lang w:eastAsia="zh-CN"/>
        </w:rPr>
      </w:pPr>
      <w:bookmarkStart w:id="11" w:name="_Toc1789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在危机发生时，抗抑郁药项目团队立即行动，成立了应急小组。该小组的任务是迅速制定并实施紧急应对措施，以最小化潜在损失。以下是采取的主要措施：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暂停抗抑郁药项目进度：为遏制危机蔓延，抗抑郁药项目暂时停止进行，以便全面评估当前状况。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资源重新分配：重新评估抗抑郁药项目资源的分配，确保最大限度地减小损失。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实时沟通：与关键利益相关者建立实时沟通机制，向他们传递抗抑郁药项目危机的实际状况，保障抗抑郁药项目核心利益。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在紧急应对的同时，抗抑郁药项目团队强调了团队协作和有效沟通的重要性。以下是团队协作的关键举措：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信息共享机制：建立了信息共享平台，确保团队成员能够及时获取抗抑郁药项目危机的实时信息。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领导者沟通：抗抑郁药项目领导者通过定期会议和即时沟通工具，指导团队应对危机，保持团队稳定运行。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随着危机得到初步控制，抗抑郁药项目团队转向制定恢复计划，以确保抗抑郁药项目能够从中迅速恢复。主要恢复计划包括：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修复受损的进度计划：重新评估抗抑郁药项目进度，制定修复计划，确保抗抑郁药项目尽快回归正常进程。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重新调整资源分配：优化资源分配，确保抗抑郁药项目在有限资源下高效运转。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风险管理机制加强：对抗抑郁药项目风险进行全面评估，制定更强化的风险管理策略，以预防未来可能的危机。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315"/>
      <w:r>
        <w:rPr>
          <w:rFonts w:ascii="仿宋" w:eastAsia="仿宋" w:hAnsi="仿宋" w:cs="仿宋" w:hint="eastAsia"/>
          <w:sz w:val="28"/>
          <w:lang w:eastAsia="zh-CN"/>
        </w:rPr>
        <w:t>四、抗抑郁药项目绩效评估</w:t>
      </w:r>
      <w:bookmarkEnd w:id="12"/>
    </w:p>
    <w:p>
      <w:pPr>
        <w:pStyle w:val="Heading2"/>
        <w:rPr>
          <w:rFonts w:ascii="仿宋" w:eastAsia="仿宋" w:hAnsi="仿宋" w:cs="仿宋" w:hint="eastAsia"/>
          <w:lang w:eastAsia="zh-CN"/>
        </w:rPr>
      </w:pPr>
      <w:bookmarkStart w:id="13" w:name="_Toc1031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中，我们设计了一套全面的绩效评估指标，以确保抗抑郁药项目的可控和成功交付。这些指标跨足抗抑郁药项目目标、成本、进度和质量等多个维度，为我们提供了全面洞察抗抑郁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目标达成率是我们关注的首要指标。我们设定了明确的目标，并通过定期监测和评估，迅速发现并应对潜在的目标偏差。这为抗抑郁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成本绩效是另一个核心关注点。通过实际成本与预算成本的对比分析，我们深入了解成本差异的原因，及时调整资源分配，保持抗抑郁药项目在经济效益方面的合理水平。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进度作为关键的绩效指标之一，得到了精心的关注。我们制定了详细的抗抑郁药项目进度计划，并设立了进度符合度指标，确保实际进度与计划进度保持一致。这使我们能够快速发现和解决潜在的进度问题，保持抗抑郁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抑郁药项目绩效的不可或缺的一环。我们引入了一系列的质量标准和客户满意度指标，以确保抗抑郁药项目交付的成果在质量上达到或超越预期水平。通过持续监测这些指标，我们努力提升抗抑郁药项目整体质量水平，为抗抑郁药项目的成功交付提供有力保障。通过这些科学且全面的绩效评估，我们能够更好地引导抗抑郁药项目的持续改进，确保抗抑郁药项目目标的顺利达成。</w:t>
      </w:r>
    </w:p>
    <w:p>
      <w:pPr>
        <w:pStyle w:val="Heading2"/>
        <w:ind w:firstLine="560" w:firstLineChars="200"/>
        <w:rPr>
          <w:rFonts w:ascii="仿宋" w:eastAsia="仿宋" w:hAnsi="仿宋" w:cs="仿宋" w:hint="eastAsia"/>
          <w:sz w:val="28"/>
          <w:lang w:eastAsia="zh-CN"/>
        </w:rPr>
      </w:pPr>
      <w:bookmarkStart w:id="14" w:name="_Toc1574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绩效评估是抗抑郁药项目中的关键环节，为确保抗抑郁药项目达到预期目标，我们采用了多层次、多维度的绩效评估方法。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抑郁药项目的战略目标对齐，确保每个决策和行动都与抗抑郁药项目整体目标保持一致。团队会定期召开战略对齐会议，审视当前工作与抗抑郁药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抑郁药项目进度、质量、成本和风险等方面。这些指标通过数据收集和分析，为抗抑郁药项目管理团队提供了客观的评估依据。例如，我们通过抗抑郁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绩效评估不仅仅停留在抗抑郁药项目内部，还考虑了抗抑郁药项目对外部环境的影响。我们定期进行干系人满意度调查，以了解各利益相关方对抗抑郁药项目的期望和满意度，并及时做出调整。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这种多层次、多角度的绩效评估方法，使得我们能够全面了解抗抑郁药项目的运行状态，及时做出调整，确保抗抑郁药项目在不断变化的环境中保持稳健前行。</w:t>
      </w:r>
    </w:p>
    <w:p>
      <w:pPr>
        <w:pStyle w:val="Heading2"/>
        <w:ind w:firstLine="560" w:firstLineChars="200"/>
        <w:rPr>
          <w:rFonts w:ascii="仿宋" w:eastAsia="仿宋" w:hAnsi="仿宋" w:cs="仿宋" w:hint="eastAsia"/>
          <w:sz w:val="28"/>
          <w:lang w:eastAsia="zh-CN"/>
        </w:rPr>
      </w:pPr>
      <w:bookmarkStart w:id="15" w:name="_Toc242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为了确保抗抑郁药项目的有效管理和不断优化，我们采用了精心设计的绩效评估周期。这个周期旨在实现灵活、实时和全面的评估，以适应抗抑郁药项目执行中的各种挑战。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抑郁药项目的不同需求，分为短期、中期和长期。短期评估关注每个迭代或工作周期，以及时发现和解决当前任务中的问题。中期评估涵盖几个迭代，深入了解整体抗抑郁药项目的趋势和性能。长期评估则着眼于整个抗抑郁药项目阶段，确保抗抑郁药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抑郁药项目管理工具和协作平台，团队成员能够随时更新和分享抗抑郁药项目数据。这种实时性的反馈机制使我们能够及时察觉潜在问题，快速调整，保持抗抑郁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抑郁药项目的决策制定密不可分。每个周期的抗抑郁药项目回顾会议成为集体总结经验、识别问题深层次原因并找到创新解决方案的平台。这种定期的反思与调整机制使抗抑郁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758"/>
      <w:r>
        <w:rPr>
          <w:rFonts w:ascii="仿宋" w:eastAsia="仿宋" w:hAnsi="仿宋" w:cs="仿宋" w:hint="eastAsia"/>
          <w:sz w:val="28"/>
          <w:lang w:eastAsia="zh-CN"/>
        </w:rPr>
        <w:t>五、抗抑郁药项目建设单位说明</w:t>
      </w:r>
      <w:bookmarkEnd w:id="16"/>
    </w:p>
    <w:p>
      <w:pPr>
        <w:pStyle w:val="Heading2"/>
        <w:rPr>
          <w:rFonts w:ascii="仿宋" w:eastAsia="仿宋" w:hAnsi="仿宋" w:cs="仿宋" w:hint="eastAsia"/>
          <w:lang w:eastAsia="zh-CN"/>
        </w:rPr>
      </w:pPr>
      <w:bookmarkStart w:id="17" w:name="_Toc11350"/>
      <w:r>
        <w:rPr>
          <w:rFonts w:ascii="仿宋" w:eastAsia="仿宋" w:hAnsi="仿宋" w:cs="仿宋" w:hint="eastAsia"/>
          <w:lang w:eastAsia="zh-CN"/>
        </w:rPr>
        <w:t>(一)、抗抑郁药项目承办单位基本情况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48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抑郁药项目承办单位的XXXX，我们着眼于实现可持续的经济效益。通过技术创新和解决方案的提供，公司预计在抗抑郁药项目执行期间将获得可观的收入增长。这一收入来源主要包括抗抑郁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同时，我们注重成本控制和效率提升，以确保抗抑郁药项目的可持续盈利。透过精细的管理和资源优化，公司期望实现抗抑郁药项目利润最大化。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抑郁药项目实施进行全面的投资评估，包括抗抑郁药项目启动阶段的资金投入和后续运营成本。通过对抗抑郁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抗抑郁药项目实施过程中具备足够的资金流动性，公司将进行详尽的现金流分析。这包括资金需求的合理预测、抗抑郁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9655"/>
      <w:r>
        <w:rPr>
          <w:rFonts w:ascii="仿宋" w:eastAsia="仿宋" w:hAnsi="仿宋" w:cs="仿宋" w:hint="eastAsia"/>
          <w:sz w:val="28"/>
          <w:lang w:eastAsia="zh-CN"/>
        </w:rPr>
        <w:t>六、抗抑郁药项目文档管理</w:t>
      </w:r>
      <w:bookmarkEnd w:id="19"/>
    </w:p>
    <w:p>
      <w:pPr>
        <w:pStyle w:val="Heading2"/>
        <w:rPr>
          <w:rFonts w:ascii="仿宋" w:eastAsia="仿宋" w:hAnsi="仿宋" w:cs="仿宋" w:hint="eastAsia"/>
          <w:lang w:eastAsia="zh-CN"/>
        </w:rPr>
      </w:pPr>
      <w:bookmarkStart w:id="20" w:name="_Toc2041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抗抑郁药项目高度重视文档的质量和准确性，以支持抗抑郁药项目的各项活动和决策。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文档的编制始于抗抑郁药项目计划的初期，我们制定了详细的文档编制计划，明确了每个文档的内容、格式和编写责任人。在抗抑郁药项目启动阶段，我们首先编制了抗抑郁药项目章程，明确定义了抗抑郁药项目的目标、范围、风险等关键要素。随后，抗抑郁药项目团队根据计划陆续编制了需求文档、设计文档、测试文档等各类文档，确保抗抑郁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抑郁药项目管理中的重要环节，旨在确保抗抑郁药项目文档符合质量标准和抗抑郁药项目需求。在抗抑郁药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https://d.book118.com/738072122000006033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B1409"/>
    <w:rsid w:val="747B14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7212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2024-01-29T22:30:00Z</dcterms:created>
  <dcterms:modified xsi:type="dcterms:W3CDTF">2024-01-29T22:30:50Z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6919377074384D8A91563ECB1F909FEA_11</vt:lpwstr>
  </property>
  <property fmtid="{D5CDD505-2E9C-101B-9397-08002B2CF9AE}" pid="3" name="KSOProductBuildVer">
    <vt:lpwstr>2052-12.1.0.16250</vt:lpwstr>
  </property>
</Properties>
</file>