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捆钞机行业企业战略风险管理报告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9" w:history="1">
        <w:r>
          <w:rPr>
            <w:rFonts w:ascii="仿宋" w:eastAsia="仿宋" w:hAnsi="仿宋" w:cs="仿宋" w:hint="eastAsia"/>
            <w:lang w:eastAsia="zh-CN"/>
          </w:rPr>
          <w:t>概论</w:t>
        </w:r>
        <w:r>
          <w:tab/>
        </w:r>
        <w:r>
          <w:fldChar w:fldCharType="begin"/>
        </w:r>
        <w:r>
          <w:instrText xml:space="preserve"> PAGEREF _Toc1619 \h </w:instrText>
        </w:r>
        <w:r>
          <w:fldChar w:fldCharType="separate"/>
        </w:r>
        <w:r>
          <w:t>4</w:t>
        </w:r>
        <w:r>
          <w:fldChar w:fldCharType="end"/>
        </w:r>
      </w:hyperlink>
    </w:p>
    <w:p>
      <w:pPr>
        <w:pStyle w:val="TOC1"/>
        <w:tabs>
          <w:tab w:val="right" w:leader="dot" w:pos="8306"/>
        </w:tabs>
      </w:pPr>
      <w:hyperlink w:anchor="_Toc13144" w:history="1">
        <w:r>
          <w:rPr>
            <w:rFonts w:ascii="仿宋" w:eastAsia="仿宋" w:hAnsi="仿宋" w:cs="仿宋" w:hint="eastAsia"/>
            <w:lang w:eastAsia="zh-CN"/>
          </w:rPr>
          <w:t>一、发展策略</w:t>
        </w:r>
        <w:r>
          <w:tab/>
        </w:r>
        <w:r>
          <w:fldChar w:fldCharType="begin"/>
        </w:r>
        <w:r>
          <w:instrText xml:space="preserve"> PAGEREF _Toc13144 \h </w:instrText>
        </w:r>
        <w:r>
          <w:fldChar w:fldCharType="separate"/>
        </w:r>
        <w:r>
          <w:t>4</w:t>
        </w:r>
        <w:r>
          <w:fldChar w:fldCharType="end"/>
        </w:r>
      </w:hyperlink>
    </w:p>
    <w:p>
      <w:pPr>
        <w:pStyle w:val="TOC2"/>
        <w:tabs>
          <w:tab w:val="right" w:leader="dot" w:pos="8306"/>
        </w:tabs>
      </w:pPr>
      <w:hyperlink w:anchor="_Toc28431" w:history="1">
        <w:r>
          <w:rPr>
            <w:rFonts w:ascii="仿宋" w:eastAsia="仿宋" w:hAnsi="仿宋" w:cs="仿宋" w:hint="eastAsia"/>
            <w:lang w:eastAsia="zh-CN"/>
          </w:rPr>
          <w:t>(一)、公司发展计划</w:t>
        </w:r>
        <w:r>
          <w:tab/>
        </w:r>
        <w:r>
          <w:fldChar w:fldCharType="begin"/>
        </w:r>
        <w:r>
          <w:instrText xml:space="preserve"> PAGEREF _Toc28431 \h </w:instrText>
        </w:r>
        <w:r>
          <w:fldChar w:fldCharType="separate"/>
        </w:r>
        <w:r>
          <w:t>4</w:t>
        </w:r>
        <w:r>
          <w:fldChar w:fldCharType="end"/>
        </w:r>
      </w:hyperlink>
    </w:p>
    <w:p>
      <w:pPr>
        <w:pStyle w:val="TOC2"/>
        <w:tabs>
          <w:tab w:val="right" w:leader="dot" w:pos="8306"/>
        </w:tabs>
      </w:pPr>
      <w:hyperlink w:anchor="_Toc27075" w:history="1">
        <w:r>
          <w:rPr>
            <w:rFonts w:ascii="仿宋" w:eastAsia="仿宋" w:hAnsi="仿宋" w:cs="仿宋" w:hint="eastAsia"/>
            <w:lang w:eastAsia="zh-CN"/>
          </w:rPr>
          <w:t>(二)、执行保障措施</w:t>
        </w:r>
        <w:r>
          <w:tab/>
        </w:r>
        <w:r>
          <w:fldChar w:fldCharType="begin"/>
        </w:r>
        <w:r>
          <w:instrText xml:space="preserve"> PAGEREF _Toc27075 \h </w:instrText>
        </w:r>
        <w:r>
          <w:fldChar w:fldCharType="separate"/>
        </w:r>
        <w:r>
          <w:t>5</w:t>
        </w:r>
        <w:r>
          <w:fldChar w:fldCharType="end"/>
        </w:r>
      </w:hyperlink>
    </w:p>
    <w:p>
      <w:pPr>
        <w:pStyle w:val="TOC1"/>
        <w:tabs>
          <w:tab w:val="right" w:leader="dot" w:pos="8306"/>
        </w:tabs>
      </w:pPr>
      <w:hyperlink w:anchor="_Toc19854" w:history="1">
        <w:r>
          <w:rPr>
            <w:rFonts w:ascii="仿宋" w:eastAsia="仿宋" w:hAnsi="仿宋" w:cs="仿宋" w:hint="eastAsia"/>
            <w:lang w:eastAsia="zh-CN"/>
          </w:rPr>
          <w:t>二、捆钞机行业发展现状</w:t>
        </w:r>
        <w:r>
          <w:tab/>
        </w:r>
        <w:r>
          <w:fldChar w:fldCharType="begin"/>
        </w:r>
        <w:r>
          <w:instrText xml:space="preserve"> PAGEREF _Toc19854 \h </w:instrText>
        </w:r>
        <w:r>
          <w:fldChar w:fldCharType="separate"/>
        </w:r>
        <w:r>
          <w:t>7</w:t>
        </w:r>
        <w:r>
          <w:fldChar w:fldCharType="end"/>
        </w:r>
      </w:hyperlink>
    </w:p>
    <w:p>
      <w:pPr>
        <w:pStyle w:val="TOC2"/>
        <w:tabs>
          <w:tab w:val="right" w:leader="dot" w:pos="8306"/>
        </w:tabs>
      </w:pPr>
      <w:hyperlink w:anchor="_Toc20009" w:history="1">
        <w:r>
          <w:rPr>
            <w:rFonts w:ascii="仿宋" w:eastAsia="仿宋" w:hAnsi="仿宋" w:cs="仿宋" w:hint="eastAsia"/>
            <w:lang w:eastAsia="zh-CN"/>
          </w:rPr>
          <w:t>(一)、捆钞机行业整体概况</w:t>
        </w:r>
        <w:r>
          <w:tab/>
        </w:r>
        <w:r>
          <w:fldChar w:fldCharType="begin"/>
        </w:r>
        <w:r>
          <w:instrText xml:space="preserve"> PAGEREF _Toc20009 \h </w:instrText>
        </w:r>
        <w:r>
          <w:fldChar w:fldCharType="separate"/>
        </w:r>
        <w:r>
          <w:t>7</w:t>
        </w:r>
        <w:r>
          <w:fldChar w:fldCharType="end"/>
        </w:r>
      </w:hyperlink>
    </w:p>
    <w:p>
      <w:pPr>
        <w:pStyle w:val="TOC2"/>
        <w:tabs>
          <w:tab w:val="right" w:leader="dot" w:pos="8306"/>
        </w:tabs>
      </w:pPr>
      <w:hyperlink w:anchor="_Toc4432" w:history="1">
        <w:r>
          <w:rPr>
            <w:rFonts w:ascii="仿宋" w:eastAsia="仿宋" w:hAnsi="仿宋" w:cs="仿宋" w:hint="eastAsia"/>
            <w:lang w:eastAsia="zh-CN"/>
          </w:rPr>
          <w:t>(二)、技术创新与发展</w:t>
        </w:r>
        <w:r>
          <w:tab/>
        </w:r>
        <w:r>
          <w:fldChar w:fldCharType="begin"/>
        </w:r>
        <w:r>
          <w:instrText xml:space="preserve"> PAGEREF _Toc4432 \h </w:instrText>
        </w:r>
        <w:r>
          <w:fldChar w:fldCharType="separate"/>
        </w:r>
        <w:r>
          <w:t>8</w:t>
        </w:r>
        <w:r>
          <w:fldChar w:fldCharType="end"/>
        </w:r>
      </w:hyperlink>
    </w:p>
    <w:p>
      <w:pPr>
        <w:pStyle w:val="TOC2"/>
        <w:tabs>
          <w:tab w:val="right" w:leader="dot" w:pos="8306"/>
        </w:tabs>
      </w:pPr>
      <w:hyperlink w:anchor="_Toc24101" w:history="1">
        <w:r>
          <w:rPr>
            <w:rFonts w:ascii="仿宋" w:eastAsia="仿宋" w:hAnsi="仿宋" w:cs="仿宋" w:hint="eastAsia"/>
            <w:lang w:eastAsia="zh-CN"/>
          </w:rPr>
          <w:t>(三)、政策与法规</w:t>
        </w:r>
        <w:r>
          <w:tab/>
        </w:r>
        <w:r>
          <w:fldChar w:fldCharType="begin"/>
        </w:r>
        <w:r>
          <w:instrText xml:space="preserve"> PAGEREF _Toc24101 \h </w:instrText>
        </w:r>
        <w:r>
          <w:fldChar w:fldCharType="separate"/>
        </w:r>
        <w:r>
          <w:t>9</w:t>
        </w:r>
        <w:r>
          <w:fldChar w:fldCharType="end"/>
        </w:r>
      </w:hyperlink>
    </w:p>
    <w:p>
      <w:pPr>
        <w:pStyle w:val="TOC2"/>
        <w:tabs>
          <w:tab w:val="right" w:leader="dot" w:pos="8306"/>
        </w:tabs>
      </w:pPr>
      <w:hyperlink w:anchor="_Toc17723" w:history="1">
        <w:r>
          <w:rPr>
            <w:rFonts w:ascii="仿宋" w:eastAsia="仿宋" w:hAnsi="仿宋" w:cs="仿宋" w:hint="eastAsia"/>
            <w:lang w:eastAsia="zh-CN"/>
          </w:rPr>
          <w:t>(四)、消费者需求变化</w:t>
        </w:r>
        <w:r>
          <w:tab/>
        </w:r>
        <w:r>
          <w:fldChar w:fldCharType="begin"/>
        </w:r>
        <w:r>
          <w:instrText xml:space="preserve"> PAGEREF _Toc17723 \h </w:instrText>
        </w:r>
        <w:r>
          <w:fldChar w:fldCharType="separate"/>
        </w:r>
        <w:r>
          <w:t>10</w:t>
        </w:r>
        <w:r>
          <w:fldChar w:fldCharType="end"/>
        </w:r>
      </w:hyperlink>
    </w:p>
    <w:p>
      <w:pPr>
        <w:pStyle w:val="TOC1"/>
        <w:tabs>
          <w:tab w:val="right" w:leader="dot" w:pos="8306"/>
        </w:tabs>
      </w:pPr>
      <w:hyperlink w:anchor="_Toc13805" w:history="1">
        <w:r>
          <w:rPr>
            <w:rFonts w:ascii="仿宋" w:eastAsia="仿宋" w:hAnsi="仿宋" w:cs="仿宋" w:hint="eastAsia"/>
            <w:lang w:eastAsia="zh-CN"/>
          </w:rPr>
          <w:t>三、捆钞机技术创新的含义</w:t>
        </w:r>
        <w:r>
          <w:tab/>
        </w:r>
        <w:r>
          <w:fldChar w:fldCharType="begin"/>
        </w:r>
        <w:r>
          <w:instrText xml:space="preserve"> PAGEREF _Toc13805 \h </w:instrText>
        </w:r>
        <w:r>
          <w:fldChar w:fldCharType="separate"/>
        </w:r>
        <w:r>
          <w:t>11</w:t>
        </w:r>
        <w:r>
          <w:fldChar w:fldCharType="end"/>
        </w:r>
      </w:hyperlink>
    </w:p>
    <w:p>
      <w:pPr>
        <w:pStyle w:val="TOC2"/>
        <w:tabs>
          <w:tab w:val="right" w:leader="dot" w:pos="8306"/>
        </w:tabs>
      </w:pPr>
      <w:hyperlink w:anchor="_Toc1514" w:history="1">
        <w:r>
          <w:rPr>
            <w:rFonts w:ascii="仿宋" w:eastAsia="仿宋" w:hAnsi="仿宋" w:cs="仿宋" w:hint="eastAsia"/>
            <w:lang w:eastAsia="zh-CN"/>
          </w:rPr>
          <w:t>(一)、技术创新的含义</w:t>
        </w:r>
        <w:r>
          <w:tab/>
        </w:r>
        <w:r>
          <w:fldChar w:fldCharType="begin"/>
        </w:r>
        <w:r>
          <w:instrText xml:space="preserve"> PAGEREF _Toc1514 \h </w:instrText>
        </w:r>
        <w:r>
          <w:fldChar w:fldCharType="separate"/>
        </w:r>
        <w:r>
          <w:t>11</w:t>
        </w:r>
        <w:r>
          <w:fldChar w:fldCharType="end"/>
        </w:r>
      </w:hyperlink>
    </w:p>
    <w:p>
      <w:pPr>
        <w:pStyle w:val="TOC1"/>
        <w:tabs>
          <w:tab w:val="right" w:leader="dot" w:pos="8306"/>
        </w:tabs>
      </w:pPr>
      <w:hyperlink w:anchor="_Toc13288" w:history="1">
        <w:r>
          <w:rPr>
            <w:rFonts w:ascii="仿宋" w:eastAsia="仿宋" w:hAnsi="仿宋" w:cs="仿宋" w:hint="eastAsia"/>
            <w:lang w:eastAsia="zh-CN"/>
          </w:rPr>
          <w:t>四、土建工程设计</w:t>
        </w:r>
        <w:r>
          <w:tab/>
        </w:r>
        <w:r>
          <w:fldChar w:fldCharType="begin"/>
        </w:r>
        <w:r>
          <w:instrText xml:space="preserve"> PAGEREF _Toc13288 \h </w:instrText>
        </w:r>
        <w:r>
          <w:fldChar w:fldCharType="separate"/>
        </w:r>
        <w:r>
          <w:t>12</w:t>
        </w:r>
        <w:r>
          <w:fldChar w:fldCharType="end"/>
        </w:r>
      </w:hyperlink>
    </w:p>
    <w:p>
      <w:pPr>
        <w:pStyle w:val="TOC2"/>
        <w:tabs>
          <w:tab w:val="right" w:leader="dot" w:pos="8306"/>
        </w:tabs>
      </w:pPr>
      <w:hyperlink w:anchor="_Toc892" w:history="1">
        <w:r>
          <w:rPr>
            <w:rFonts w:ascii="仿宋" w:eastAsia="仿宋" w:hAnsi="仿宋" w:cs="仿宋" w:hint="eastAsia"/>
            <w:lang w:eastAsia="zh-CN"/>
          </w:rPr>
          <w:t>(一)、建筑工程设计原则</w:t>
        </w:r>
        <w:r>
          <w:tab/>
        </w:r>
        <w:r>
          <w:fldChar w:fldCharType="begin"/>
        </w:r>
        <w:r>
          <w:instrText xml:space="preserve"> PAGEREF _Toc892 \h </w:instrText>
        </w:r>
        <w:r>
          <w:fldChar w:fldCharType="separate"/>
        </w:r>
        <w:r>
          <w:t>12</w:t>
        </w:r>
        <w:r>
          <w:fldChar w:fldCharType="end"/>
        </w:r>
      </w:hyperlink>
    </w:p>
    <w:p>
      <w:pPr>
        <w:pStyle w:val="TOC2"/>
        <w:tabs>
          <w:tab w:val="right" w:leader="dot" w:pos="8306"/>
        </w:tabs>
      </w:pPr>
      <w:hyperlink w:anchor="_Toc11718" w:history="1">
        <w:r>
          <w:rPr>
            <w:rFonts w:ascii="仿宋" w:eastAsia="仿宋" w:hAnsi="仿宋" w:cs="仿宋" w:hint="eastAsia"/>
            <w:lang w:eastAsia="zh-CN"/>
          </w:rPr>
          <w:t>(二)、土建工程设计年限及安全等级</w:t>
        </w:r>
        <w:r>
          <w:tab/>
        </w:r>
        <w:r>
          <w:fldChar w:fldCharType="begin"/>
        </w:r>
        <w:r>
          <w:instrText xml:space="preserve"> PAGEREF _Toc11718 \h </w:instrText>
        </w:r>
        <w:r>
          <w:fldChar w:fldCharType="separate"/>
        </w:r>
        <w:r>
          <w:t>13</w:t>
        </w:r>
        <w:r>
          <w:fldChar w:fldCharType="end"/>
        </w:r>
      </w:hyperlink>
    </w:p>
    <w:p>
      <w:pPr>
        <w:pStyle w:val="TOC2"/>
        <w:tabs>
          <w:tab w:val="right" w:leader="dot" w:pos="8306"/>
        </w:tabs>
      </w:pPr>
      <w:hyperlink w:anchor="_Toc12995" w:history="1">
        <w:r>
          <w:rPr>
            <w:rFonts w:ascii="仿宋" w:eastAsia="仿宋" w:hAnsi="仿宋" w:cs="仿宋" w:hint="eastAsia"/>
            <w:lang w:eastAsia="zh-CN"/>
          </w:rPr>
          <w:t>(三)、建筑工程设计总体要求</w:t>
        </w:r>
        <w:r>
          <w:tab/>
        </w:r>
        <w:r>
          <w:fldChar w:fldCharType="begin"/>
        </w:r>
        <w:r>
          <w:instrText xml:space="preserve"> PAGEREF _Toc12995 \h </w:instrText>
        </w:r>
        <w:r>
          <w:fldChar w:fldCharType="separate"/>
        </w:r>
        <w:r>
          <w:t>15</w:t>
        </w:r>
        <w:r>
          <w:fldChar w:fldCharType="end"/>
        </w:r>
      </w:hyperlink>
    </w:p>
    <w:p>
      <w:pPr>
        <w:pStyle w:val="TOC2"/>
        <w:tabs>
          <w:tab w:val="right" w:leader="dot" w:pos="8306"/>
        </w:tabs>
      </w:pPr>
      <w:hyperlink w:anchor="_Toc27501" w:history="1">
        <w:r>
          <w:rPr>
            <w:rFonts w:ascii="仿宋" w:eastAsia="仿宋" w:hAnsi="仿宋" w:cs="仿宋" w:hint="eastAsia"/>
            <w:lang w:eastAsia="zh-CN"/>
          </w:rPr>
          <w:t>(四)、土建工程建设指标</w:t>
        </w:r>
        <w:r>
          <w:tab/>
        </w:r>
        <w:r>
          <w:fldChar w:fldCharType="begin"/>
        </w:r>
        <w:r>
          <w:instrText xml:space="preserve"> PAGEREF _Toc27501 \h </w:instrText>
        </w:r>
        <w:r>
          <w:fldChar w:fldCharType="separate"/>
        </w:r>
        <w:r>
          <w:t>17</w:t>
        </w:r>
        <w:r>
          <w:fldChar w:fldCharType="end"/>
        </w:r>
      </w:hyperlink>
    </w:p>
    <w:p>
      <w:pPr>
        <w:pStyle w:val="TOC1"/>
        <w:tabs>
          <w:tab w:val="right" w:leader="dot" w:pos="8306"/>
        </w:tabs>
      </w:pPr>
      <w:hyperlink w:anchor="_Toc12546" w:history="1">
        <w:r>
          <w:rPr>
            <w:rFonts w:ascii="仿宋" w:eastAsia="仿宋" w:hAnsi="仿宋" w:cs="仿宋" w:hint="eastAsia"/>
            <w:lang w:eastAsia="zh-CN"/>
          </w:rPr>
          <w:t>五、捆钞机项目危机管理</w:t>
        </w:r>
        <w:r>
          <w:tab/>
        </w:r>
        <w:r>
          <w:fldChar w:fldCharType="begin"/>
        </w:r>
        <w:r>
          <w:instrText xml:space="preserve"> PAGEREF _Toc12546 \h </w:instrText>
        </w:r>
        <w:r>
          <w:fldChar w:fldCharType="separate"/>
        </w:r>
        <w:r>
          <w:t>19</w:t>
        </w:r>
        <w:r>
          <w:fldChar w:fldCharType="end"/>
        </w:r>
      </w:hyperlink>
    </w:p>
    <w:p>
      <w:pPr>
        <w:pStyle w:val="TOC2"/>
        <w:tabs>
          <w:tab w:val="right" w:leader="dot" w:pos="8306"/>
        </w:tabs>
      </w:pPr>
      <w:hyperlink w:anchor="_Toc32312" w:history="1">
        <w:r>
          <w:rPr>
            <w:rFonts w:ascii="仿宋" w:eastAsia="仿宋" w:hAnsi="仿宋" w:cs="仿宋" w:hint="eastAsia"/>
            <w:lang w:eastAsia="zh-CN"/>
          </w:rPr>
          <w:t>(一)、危机预警与识别</w:t>
        </w:r>
        <w:r>
          <w:tab/>
        </w:r>
        <w:r>
          <w:fldChar w:fldCharType="begin"/>
        </w:r>
        <w:r>
          <w:instrText xml:space="preserve"> PAGEREF _Toc32312 \h </w:instrText>
        </w:r>
        <w:r>
          <w:fldChar w:fldCharType="separate"/>
        </w:r>
        <w:r>
          <w:t>19</w:t>
        </w:r>
        <w:r>
          <w:fldChar w:fldCharType="end"/>
        </w:r>
      </w:hyperlink>
    </w:p>
    <w:p>
      <w:pPr>
        <w:pStyle w:val="TOC2"/>
        <w:tabs>
          <w:tab w:val="right" w:leader="dot" w:pos="8306"/>
        </w:tabs>
      </w:pPr>
      <w:hyperlink w:anchor="_Toc13988" w:history="1">
        <w:r>
          <w:rPr>
            <w:rFonts w:ascii="仿宋" w:eastAsia="仿宋" w:hAnsi="仿宋" w:cs="仿宋" w:hint="eastAsia"/>
            <w:lang w:eastAsia="zh-CN"/>
          </w:rPr>
          <w:t>(二)、危机应对与恢复</w:t>
        </w:r>
        <w:r>
          <w:tab/>
        </w:r>
        <w:r>
          <w:fldChar w:fldCharType="begin"/>
        </w:r>
        <w:r>
          <w:instrText xml:space="preserve"> PAGEREF _Toc13988 \h </w:instrText>
        </w:r>
        <w:r>
          <w:fldChar w:fldCharType="separate"/>
        </w:r>
        <w:r>
          <w:t>20</w:t>
        </w:r>
        <w:r>
          <w:fldChar w:fldCharType="end"/>
        </w:r>
      </w:hyperlink>
    </w:p>
    <w:p>
      <w:pPr>
        <w:pStyle w:val="TOC1"/>
        <w:tabs>
          <w:tab w:val="right" w:leader="dot" w:pos="8306"/>
        </w:tabs>
      </w:pPr>
      <w:hyperlink w:anchor="_Toc32612" w:history="1">
        <w:r>
          <w:rPr>
            <w:rFonts w:ascii="仿宋" w:eastAsia="仿宋" w:hAnsi="仿宋" w:cs="仿宋" w:hint="eastAsia"/>
            <w:lang w:eastAsia="zh-CN"/>
          </w:rPr>
          <w:t>六、原辅材料及成品分析</w:t>
        </w:r>
        <w:r>
          <w:tab/>
        </w:r>
        <w:r>
          <w:fldChar w:fldCharType="begin"/>
        </w:r>
        <w:r>
          <w:instrText xml:space="preserve"> PAGEREF _Toc32612 \h </w:instrText>
        </w:r>
        <w:r>
          <w:fldChar w:fldCharType="separate"/>
        </w:r>
        <w:r>
          <w:t>21</w:t>
        </w:r>
        <w:r>
          <w:fldChar w:fldCharType="end"/>
        </w:r>
      </w:hyperlink>
    </w:p>
    <w:p>
      <w:pPr>
        <w:pStyle w:val="TOC2"/>
        <w:tabs>
          <w:tab w:val="right" w:leader="dot" w:pos="8306"/>
        </w:tabs>
      </w:pPr>
      <w:hyperlink w:anchor="_Toc6283" w:history="1">
        <w:r>
          <w:rPr>
            <w:rFonts w:ascii="仿宋" w:eastAsia="仿宋" w:hAnsi="仿宋" w:cs="仿宋" w:hint="eastAsia"/>
            <w:lang w:eastAsia="zh-CN"/>
          </w:rPr>
          <w:t>(一)、捆钞机项目建设期原辅材料供应情况</w:t>
        </w:r>
        <w:r>
          <w:tab/>
        </w:r>
        <w:r>
          <w:fldChar w:fldCharType="begin"/>
        </w:r>
        <w:r>
          <w:instrText xml:space="preserve"> PAGEREF _Toc6283 \h </w:instrText>
        </w:r>
        <w:r>
          <w:fldChar w:fldCharType="separate"/>
        </w:r>
        <w:r>
          <w:t>21</w:t>
        </w:r>
        <w:r>
          <w:fldChar w:fldCharType="end"/>
        </w:r>
      </w:hyperlink>
    </w:p>
    <w:p>
      <w:pPr>
        <w:pStyle w:val="TOC2"/>
        <w:tabs>
          <w:tab w:val="right" w:leader="dot" w:pos="8306"/>
        </w:tabs>
      </w:pPr>
      <w:hyperlink w:anchor="_Toc22166" w:history="1">
        <w:r>
          <w:rPr>
            <w:rFonts w:ascii="仿宋" w:eastAsia="仿宋" w:hAnsi="仿宋" w:cs="仿宋" w:hint="eastAsia"/>
            <w:lang w:eastAsia="zh-CN"/>
          </w:rPr>
          <w:t>(二)、捆钞机项目运营期原辅材料供应及质量管理</w:t>
        </w:r>
        <w:r>
          <w:tab/>
        </w:r>
        <w:r>
          <w:fldChar w:fldCharType="begin"/>
        </w:r>
        <w:r>
          <w:instrText xml:space="preserve"> PAGEREF _Toc22166 \h </w:instrText>
        </w:r>
        <w:r>
          <w:fldChar w:fldCharType="separate"/>
        </w:r>
        <w:r>
          <w:t>22</w:t>
        </w:r>
        <w:r>
          <w:fldChar w:fldCharType="end"/>
        </w:r>
      </w:hyperlink>
    </w:p>
    <w:p>
      <w:pPr>
        <w:pStyle w:val="TOC1"/>
        <w:tabs>
          <w:tab w:val="right" w:leader="dot" w:pos="8306"/>
        </w:tabs>
      </w:pPr>
      <w:hyperlink w:anchor="_Toc5347" w:history="1">
        <w:r>
          <w:rPr>
            <w:rFonts w:ascii="仿宋" w:eastAsia="仿宋" w:hAnsi="仿宋" w:cs="仿宋" w:hint="eastAsia"/>
            <w:lang w:eastAsia="zh-CN"/>
          </w:rPr>
          <w:t>七、市场预测</w:t>
        </w:r>
        <w:r>
          <w:tab/>
        </w:r>
        <w:r>
          <w:fldChar w:fldCharType="begin"/>
        </w:r>
        <w:r>
          <w:instrText xml:space="preserve"> PAGEREF _Toc5347 \h </w:instrText>
        </w:r>
        <w:r>
          <w:fldChar w:fldCharType="separate"/>
        </w:r>
        <w:r>
          <w:t>23</w:t>
        </w:r>
        <w:r>
          <w:fldChar w:fldCharType="end"/>
        </w:r>
      </w:hyperlink>
    </w:p>
    <w:p>
      <w:pPr>
        <w:pStyle w:val="TOC2"/>
        <w:tabs>
          <w:tab w:val="right" w:leader="dot" w:pos="8306"/>
        </w:tabs>
      </w:pPr>
      <w:hyperlink w:anchor="_Toc29153" w:history="1">
        <w:r>
          <w:rPr>
            <w:rFonts w:ascii="仿宋" w:eastAsia="仿宋" w:hAnsi="仿宋" w:cs="仿宋" w:hint="eastAsia"/>
            <w:lang w:eastAsia="zh-CN"/>
          </w:rPr>
          <w:t>(一)、行业发展概况</w:t>
        </w:r>
        <w:r>
          <w:tab/>
        </w:r>
        <w:r>
          <w:fldChar w:fldCharType="begin"/>
        </w:r>
        <w:r>
          <w:instrText xml:space="preserve"> PAGEREF _Toc29153 \h </w:instrText>
        </w:r>
        <w:r>
          <w:fldChar w:fldCharType="separate"/>
        </w:r>
        <w:r>
          <w:t>23</w:t>
        </w:r>
        <w:r>
          <w:fldChar w:fldCharType="end"/>
        </w:r>
      </w:hyperlink>
    </w:p>
    <w:p>
      <w:pPr>
        <w:pStyle w:val="TOC2"/>
        <w:tabs>
          <w:tab w:val="right" w:leader="dot" w:pos="8306"/>
        </w:tabs>
      </w:pPr>
      <w:hyperlink w:anchor="_Toc20392" w:history="1">
        <w:r>
          <w:rPr>
            <w:rFonts w:ascii="仿宋" w:eastAsia="仿宋" w:hAnsi="仿宋" w:cs="仿宋" w:hint="eastAsia"/>
            <w:lang w:eastAsia="zh-CN"/>
          </w:rPr>
          <w:t>(二)、影响行业发展主要因素</w:t>
        </w:r>
        <w:r>
          <w:tab/>
        </w:r>
        <w:r>
          <w:fldChar w:fldCharType="begin"/>
        </w:r>
        <w:r>
          <w:instrText xml:space="preserve"> PAGEREF _Toc20392 \h </w:instrText>
        </w:r>
        <w:r>
          <w:fldChar w:fldCharType="separate"/>
        </w:r>
        <w:r>
          <w:t>24</w:t>
        </w:r>
        <w:r>
          <w:fldChar w:fldCharType="end"/>
        </w:r>
      </w:hyperlink>
    </w:p>
    <w:p>
      <w:pPr>
        <w:pStyle w:val="TOC1"/>
        <w:tabs>
          <w:tab w:val="right" w:leader="dot" w:pos="8306"/>
        </w:tabs>
      </w:pPr>
      <w:hyperlink w:anchor="_Toc25274" w:history="1">
        <w:r>
          <w:rPr>
            <w:rFonts w:ascii="仿宋" w:eastAsia="仿宋" w:hAnsi="仿宋" w:cs="仿宋" w:hint="eastAsia"/>
            <w:lang w:eastAsia="zh-CN"/>
          </w:rPr>
          <w:t>八、实施计划</w:t>
        </w:r>
        <w:r>
          <w:tab/>
        </w:r>
        <w:r>
          <w:fldChar w:fldCharType="begin"/>
        </w:r>
        <w:r>
          <w:instrText xml:space="preserve"> PAGEREF _Toc25274 \h </w:instrText>
        </w:r>
        <w:r>
          <w:fldChar w:fldCharType="separate"/>
        </w:r>
        <w:r>
          <w:t>25</w:t>
        </w:r>
        <w:r>
          <w:fldChar w:fldCharType="end"/>
        </w:r>
      </w:hyperlink>
    </w:p>
    <w:p>
      <w:pPr>
        <w:pStyle w:val="TOC2"/>
        <w:tabs>
          <w:tab w:val="right" w:leader="dot" w:pos="8306"/>
        </w:tabs>
      </w:pPr>
      <w:hyperlink w:anchor="_Toc17471" w:history="1">
        <w:r>
          <w:rPr>
            <w:rFonts w:ascii="仿宋" w:eastAsia="仿宋" w:hAnsi="仿宋" w:cs="仿宋" w:hint="eastAsia"/>
            <w:lang w:eastAsia="zh-CN"/>
          </w:rPr>
          <w:t>(一)、建设周期</w:t>
        </w:r>
        <w:r>
          <w:tab/>
        </w:r>
        <w:r>
          <w:fldChar w:fldCharType="begin"/>
        </w:r>
        <w:r>
          <w:instrText xml:space="preserve"> PAGEREF _Toc17471 \h </w:instrText>
        </w:r>
        <w:r>
          <w:fldChar w:fldCharType="separate"/>
        </w:r>
        <w:r>
          <w:t>25</w:t>
        </w:r>
        <w:r>
          <w:fldChar w:fldCharType="end"/>
        </w:r>
      </w:hyperlink>
    </w:p>
    <w:p>
      <w:pPr>
        <w:pStyle w:val="TOC2"/>
        <w:tabs>
          <w:tab w:val="right" w:leader="dot" w:pos="8306"/>
        </w:tabs>
      </w:pPr>
      <w:hyperlink w:anchor="_Toc12210" w:history="1">
        <w:r>
          <w:rPr>
            <w:rFonts w:ascii="仿宋" w:eastAsia="仿宋" w:hAnsi="仿宋" w:cs="仿宋" w:hint="eastAsia"/>
            <w:lang w:eastAsia="zh-CN"/>
          </w:rPr>
          <w:t>(二)、建设进度</w:t>
        </w:r>
        <w:r>
          <w:tab/>
        </w:r>
        <w:r>
          <w:fldChar w:fldCharType="begin"/>
        </w:r>
        <w:r>
          <w:instrText xml:space="preserve"> PAGEREF _Toc12210 \h </w:instrText>
        </w:r>
        <w:r>
          <w:fldChar w:fldCharType="separate"/>
        </w:r>
        <w:r>
          <w:t>25</w:t>
        </w:r>
        <w:r>
          <w:fldChar w:fldCharType="end"/>
        </w:r>
      </w:hyperlink>
    </w:p>
    <w:p>
      <w:pPr>
        <w:pStyle w:val="TOC2"/>
        <w:tabs>
          <w:tab w:val="right" w:leader="dot" w:pos="8306"/>
        </w:tabs>
      </w:pPr>
      <w:hyperlink w:anchor="_Toc23748" w:history="1">
        <w:r>
          <w:rPr>
            <w:rFonts w:ascii="仿宋" w:eastAsia="仿宋" w:hAnsi="仿宋" w:cs="仿宋" w:hint="eastAsia"/>
            <w:lang w:eastAsia="zh-CN"/>
          </w:rPr>
          <w:t>(三)、进度安排注意事项</w:t>
        </w:r>
        <w:r>
          <w:tab/>
        </w:r>
        <w:r>
          <w:fldChar w:fldCharType="begin"/>
        </w:r>
        <w:r>
          <w:instrText xml:space="preserve"> PAGEREF _Toc23748 \h </w:instrText>
        </w:r>
        <w:r>
          <w:fldChar w:fldCharType="separate"/>
        </w:r>
        <w:r>
          <w:t>25</w:t>
        </w:r>
        <w:r>
          <w:fldChar w:fldCharType="end"/>
        </w:r>
      </w:hyperlink>
    </w:p>
    <w:p>
      <w:pPr>
        <w:pStyle w:val="TOC2"/>
        <w:tabs>
          <w:tab w:val="right" w:leader="dot" w:pos="8306"/>
        </w:tabs>
      </w:pPr>
      <w:hyperlink w:anchor="_Toc26873" w:history="1">
        <w:r>
          <w:rPr>
            <w:rFonts w:ascii="仿宋" w:eastAsia="仿宋" w:hAnsi="仿宋" w:cs="仿宋" w:hint="eastAsia"/>
            <w:lang w:eastAsia="zh-CN"/>
          </w:rPr>
          <w:t>(四)、人力资源配置和员工培训</w:t>
        </w:r>
        <w:r>
          <w:tab/>
        </w:r>
        <w:r>
          <w:fldChar w:fldCharType="begin"/>
        </w:r>
        <w:r>
          <w:instrText xml:space="preserve"> PAGEREF _Toc26873 \h </w:instrText>
        </w:r>
        <w:r>
          <w:fldChar w:fldCharType="separate"/>
        </w:r>
        <w:r>
          <w:t>26</w:t>
        </w:r>
        <w:r>
          <w:fldChar w:fldCharType="end"/>
        </w:r>
      </w:hyperlink>
    </w:p>
    <w:p>
      <w:pPr>
        <w:pStyle w:val="TOC2"/>
        <w:tabs>
          <w:tab w:val="right" w:leader="dot" w:pos="8306"/>
        </w:tabs>
      </w:pPr>
      <w:hyperlink w:anchor="_Toc9483" w:history="1">
        <w:r>
          <w:rPr>
            <w:rFonts w:ascii="仿宋" w:eastAsia="仿宋" w:hAnsi="仿宋" w:cs="仿宋" w:hint="eastAsia"/>
            <w:lang w:eastAsia="zh-CN"/>
          </w:rPr>
          <w:t>(五)、捆钞机项目实施保障</w:t>
        </w:r>
        <w:r>
          <w:tab/>
        </w:r>
        <w:r>
          <w:fldChar w:fldCharType="begin"/>
        </w:r>
        <w:r>
          <w:instrText xml:space="preserve"> PAGEREF _Toc9483 \h </w:instrText>
        </w:r>
        <w:r>
          <w:fldChar w:fldCharType="separate"/>
        </w:r>
        <w:r>
          <w:t>26</w:t>
        </w:r>
        <w:r>
          <w:fldChar w:fldCharType="end"/>
        </w:r>
      </w:hyperlink>
    </w:p>
    <w:p>
      <w:pPr>
        <w:pStyle w:val="TOC1"/>
        <w:tabs>
          <w:tab w:val="right" w:leader="dot" w:pos="8306"/>
        </w:tabs>
      </w:pPr>
      <w:hyperlink w:anchor="_Toc15857" w:history="1">
        <w:r>
          <w:rPr>
            <w:rFonts w:ascii="仿宋" w:eastAsia="仿宋" w:hAnsi="仿宋" w:cs="仿宋" w:hint="eastAsia"/>
            <w:lang w:eastAsia="zh-CN"/>
          </w:rPr>
          <w:t>九、捆钞机行业定价策略</w:t>
        </w:r>
        <w:r>
          <w:tab/>
        </w:r>
        <w:r>
          <w:fldChar w:fldCharType="begin"/>
        </w:r>
        <w:r>
          <w:instrText xml:space="preserve"> PAGEREF _Toc15857 \h </w:instrText>
        </w:r>
        <w:r>
          <w:fldChar w:fldCharType="separate"/>
        </w:r>
        <w:r>
          <w:t>27</w:t>
        </w:r>
        <w:r>
          <w:fldChar w:fldCharType="end"/>
        </w:r>
      </w:hyperlink>
    </w:p>
    <w:p>
      <w:pPr>
        <w:pStyle w:val="TOC2"/>
        <w:tabs>
          <w:tab w:val="right" w:leader="dot" w:pos="8306"/>
        </w:tabs>
      </w:pPr>
      <w:hyperlink w:anchor="_Toc32354" w:history="1">
        <w:r>
          <w:rPr>
            <w:rFonts w:ascii="仿宋" w:eastAsia="仿宋" w:hAnsi="仿宋" w:cs="仿宋" w:hint="eastAsia"/>
            <w:lang w:eastAsia="zh-CN"/>
          </w:rPr>
          <w:t>(一)、市场定位与竞争分析</w:t>
        </w:r>
        <w:r>
          <w:tab/>
        </w:r>
        <w:r>
          <w:fldChar w:fldCharType="begin"/>
        </w:r>
        <w:r>
          <w:instrText xml:space="preserve"> PAGEREF _Toc32354 \h </w:instrText>
        </w:r>
        <w:r>
          <w:fldChar w:fldCharType="separate"/>
        </w:r>
        <w:r>
          <w:t>27</w:t>
        </w:r>
        <w:r>
          <w:fldChar w:fldCharType="end"/>
        </w:r>
      </w:hyperlink>
    </w:p>
    <w:p>
      <w:pPr>
        <w:pStyle w:val="TOC2"/>
        <w:tabs>
          <w:tab w:val="right" w:leader="dot" w:pos="8306"/>
        </w:tabs>
      </w:pPr>
      <w:hyperlink w:anchor="_Toc1111" w:history="1">
        <w:r>
          <w:rPr>
            <w:rFonts w:ascii="仿宋" w:eastAsia="仿宋" w:hAnsi="仿宋" w:cs="仿宋" w:hint="eastAsia"/>
            <w:lang w:eastAsia="zh-CN"/>
          </w:rPr>
          <w:t>(二)、成本考虑</w:t>
        </w:r>
        <w:r>
          <w:tab/>
        </w:r>
        <w:r>
          <w:fldChar w:fldCharType="begin"/>
        </w:r>
        <w:r>
          <w:instrText xml:space="preserve"> PAGEREF _Toc1111 \h </w:instrText>
        </w:r>
        <w:r>
          <w:fldChar w:fldCharType="separate"/>
        </w:r>
        <w:r>
          <w:t>27</w:t>
        </w:r>
        <w:r>
          <w:fldChar w:fldCharType="end"/>
        </w:r>
      </w:hyperlink>
    </w:p>
    <w:p>
      <w:pPr>
        <w:pStyle w:val="TOC2"/>
        <w:tabs>
          <w:tab w:val="right" w:leader="dot" w:pos="8306"/>
        </w:tabs>
      </w:pPr>
      <w:hyperlink w:anchor="_Toc8847" w:history="1">
        <w:r>
          <w:rPr>
            <w:rFonts w:ascii="仿宋" w:eastAsia="仿宋" w:hAnsi="仿宋" w:cs="仿宋" w:hint="eastAsia"/>
            <w:lang w:eastAsia="zh-CN"/>
          </w:rPr>
          <w:t>(三)、产品定位与品质定价</w:t>
        </w:r>
        <w:r>
          <w:tab/>
        </w:r>
        <w:r>
          <w:fldChar w:fldCharType="begin"/>
        </w:r>
        <w:r>
          <w:instrText xml:space="preserve"> PAGEREF _Toc8847 \h </w:instrText>
        </w:r>
        <w:r>
          <w:fldChar w:fldCharType="separate"/>
        </w:r>
        <w:r>
          <w:t>27</w:t>
        </w:r>
        <w:r>
          <w:fldChar w:fldCharType="end"/>
        </w:r>
      </w:hyperlink>
    </w:p>
    <w:p>
      <w:pPr>
        <w:pStyle w:val="TOC2"/>
        <w:tabs>
          <w:tab w:val="right" w:leader="dot" w:pos="8306"/>
        </w:tabs>
      </w:pPr>
      <w:hyperlink w:anchor="_Toc26069" w:history="1">
        <w:r>
          <w:rPr>
            <w:rFonts w:ascii="仿宋" w:eastAsia="仿宋" w:hAnsi="仿宋" w:cs="仿宋" w:hint="eastAsia"/>
            <w:lang w:eastAsia="zh-CN"/>
          </w:rPr>
          <w:t>(四)、市场调研与需求分析</w:t>
        </w:r>
        <w:r>
          <w:tab/>
        </w:r>
        <w:r>
          <w:fldChar w:fldCharType="begin"/>
        </w:r>
        <w:r>
          <w:instrText xml:space="preserve"> PAGEREF _Toc26069 \h </w:instrText>
        </w:r>
        <w:r>
          <w:fldChar w:fldCharType="separate"/>
        </w:r>
        <w:r>
          <w:t>27</w:t>
        </w:r>
        <w:r>
          <w:fldChar w:fldCharType="end"/>
        </w:r>
      </w:hyperlink>
    </w:p>
    <w:p>
      <w:pPr>
        <w:pStyle w:val="TOC2"/>
        <w:tabs>
          <w:tab w:val="right" w:leader="dot" w:pos="8306"/>
        </w:tabs>
      </w:pPr>
      <w:hyperlink w:anchor="_Toc30630" w:history="1">
        <w:r>
          <w:rPr>
            <w:rFonts w:ascii="仿宋" w:eastAsia="仿宋" w:hAnsi="仿宋" w:cs="仿宋" w:hint="eastAsia"/>
            <w:lang w:eastAsia="zh-CN"/>
          </w:rPr>
          <w:t>(五)、销售渠道与渠道定价</w:t>
        </w:r>
        <w:r>
          <w:tab/>
        </w:r>
        <w:r>
          <w:fldChar w:fldCharType="begin"/>
        </w:r>
        <w:r>
          <w:instrText xml:space="preserve"> PAGEREF _Toc30630 \h </w:instrText>
        </w:r>
        <w:r>
          <w:fldChar w:fldCharType="separate"/>
        </w:r>
        <w:r>
          <w:t>28</w:t>
        </w:r>
        <w:r>
          <w:fldChar w:fldCharType="end"/>
        </w:r>
      </w:hyperlink>
    </w:p>
    <w:p>
      <w:pPr>
        <w:pStyle w:val="TOC2"/>
        <w:tabs>
          <w:tab w:val="right" w:leader="dot" w:pos="8306"/>
        </w:tabs>
      </w:pPr>
      <w:hyperlink w:anchor="_Toc20214" w:history="1">
        <w:r>
          <w:rPr>
            <w:rFonts w:ascii="仿宋" w:eastAsia="仿宋" w:hAnsi="仿宋" w:cs="仿宋" w:hint="eastAsia"/>
            <w:lang w:eastAsia="zh-CN"/>
          </w:rPr>
          <w:t>(六)、促销与折扣策略</w:t>
        </w:r>
        <w:r>
          <w:tab/>
        </w:r>
        <w:r>
          <w:fldChar w:fldCharType="begin"/>
        </w:r>
        <w:r>
          <w:instrText xml:space="preserve"> PAGEREF _Toc20214 \h </w:instrText>
        </w:r>
        <w:r>
          <w:fldChar w:fldCharType="separate"/>
        </w:r>
        <w:r>
          <w:t>28</w:t>
        </w:r>
        <w:r>
          <w:fldChar w:fldCharType="end"/>
        </w:r>
      </w:hyperlink>
    </w:p>
    <w:p>
      <w:pPr>
        <w:pStyle w:val="TOC2"/>
        <w:tabs>
          <w:tab w:val="right" w:leader="dot" w:pos="8306"/>
        </w:tabs>
      </w:pPr>
      <w:hyperlink w:anchor="_Toc939" w:history="1">
        <w:r>
          <w:rPr>
            <w:rFonts w:ascii="仿宋" w:eastAsia="仿宋" w:hAnsi="仿宋" w:cs="仿宋" w:hint="eastAsia"/>
            <w:lang w:eastAsia="zh-CN"/>
          </w:rPr>
          <w:t>(七)、价格弹性与市场反应</w:t>
        </w:r>
        <w:r>
          <w:tab/>
        </w:r>
        <w:r>
          <w:fldChar w:fldCharType="begin"/>
        </w:r>
        <w:r>
          <w:instrText xml:space="preserve"> PAGEREF _Toc939 \h </w:instrText>
        </w:r>
        <w:r>
          <w:fldChar w:fldCharType="separate"/>
        </w:r>
        <w:r>
          <w:t>28</w:t>
        </w:r>
        <w:r>
          <w:fldChar w:fldCharType="end"/>
        </w:r>
      </w:hyperlink>
    </w:p>
    <w:p>
      <w:pPr>
        <w:pStyle w:val="TOC2"/>
        <w:tabs>
          <w:tab w:val="right" w:leader="dot" w:pos="8306"/>
        </w:tabs>
      </w:pPr>
      <w:hyperlink w:anchor="_Toc21197" w:history="1">
        <w:r>
          <w:rPr>
            <w:rFonts w:ascii="仿宋" w:eastAsia="仿宋" w:hAnsi="仿宋" w:cs="仿宋" w:hint="eastAsia"/>
            <w:lang w:eastAsia="zh-CN"/>
          </w:rPr>
          <w:t>(八)、竞争策略与定价战略</w:t>
        </w:r>
        <w:r>
          <w:tab/>
        </w:r>
        <w:r>
          <w:fldChar w:fldCharType="begin"/>
        </w:r>
        <w:r>
          <w:instrText xml:space="preserve"> PAGEREF _Toc21197 \h </w:instrText>
        </w:r>
        <w:r>
          <w:fldChar w:fldCharType="separate"/>
        </w:r>
        <w:r>
          <w:t>28</w:t>
        </w:r>
        <w:r>
          <w:fldChar w:fldCharType="end"/>
        </w:r>
      </w:hyperlink>
    </w:p>
    <w:p>
      <w:pPr>
        <w:pStyle w:val="TOC1"/>
        <w:tabs>
          <w:tab w:val="right" w:leader="dot" w:pos="8306"/>
        </w:tabs>
      </w:pPr>
      <w:hyperlink w:anchor="_Toc1559" w:history="1">
        <w:r>
          <w:rPr>
            <w:rFonts w:ascii="仿宋" w:eastAsia="仿宋" w:hAnsi="仿宋" w:cs="仿宋" w:hint="eastAsia"/>
            <w:lang w:eastAsia="zh-CN"/>
          </w:rPr>
          <w:t>十、发展规划、产业政策和行业准入分析</w:t>
        </w:r>
        <w:r>
          <w:tab/>
        </w:r>
        <w:r>
          <w:fldChar w:fldCharType="begin"/>
        </w:r>
        <w:r>
          <w:instrText xml:space="preserve"> PAGEREF _Toc1559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9" w:history="1">
        <w:r>
          <w:rPr>
            <w:rFonts w:ascii="仿宋" w:eastAsia="仿宋" w:hAnsi="仿宋" w:cs="仿宋" w:hint="eastAsia"/>
            <w:lang w:eastAsia="zh-CN"/>
          </w:rPr>
          <w:t>(一)、发展规划分析</w:t>
        </w:r>
        <w:r>
          <w:tab/>
        </w:r>
        <w:r>
          <w:fldChar w:fldCharType="begin"/>
        </w:r>
        <w:r>
          <w:instrText xml:space="preserve"> PAGEREF _Toc4309 \h </w:instrText>
        </w:r>
        <w:r>
          <w:fldChar w:fldCharType="separate"/>
        </w:r>
        <w:r>
          <w:t>29</w:t>
        </w:r>
        <w:r>
          <w:fldChar w:fldCharType="end"/>
        </w:r>
      </w:hyperlink>
    </w:p>
    <w:p>
      <w:pPr>
        <w:pStyle w:val="TOC2"/>
        <w:tabs>
          <w:tab w:val="right" w:leader="dot" w:pos="8306"/>
        </w:tabs>
      </w:pPr>
      <w:hyperlink w:anchor="_Toc11965" w:history="1">
        <w:r>
          <w:rPr>
            <w:rFonts w:ascii="仿宋" w:eastAsia="仿宋" w:hAnsi="仿宋" w:cs="仿宋" w:hint="eastAsia"/>
            <w:lang w:eastAsia="zh-CN"/>
          </w:rPr>
          <w:t>(二)、产业政策分析</w:t>
        </w:r>
        <w:r>
          <w:tab/>
        </w:r>
        <w:r>
          <w:fldChar w:fldCharType="begin"/>
        </w:r>
        <w:r>
          <w:instrText xml:space="preserve"> PAGEREF _Toc11965 \h </w:instrText>
        </w:r>
        <w:r>
          <w:fldChar w:fldCharType="separate"/>
        </w:r>
        <w:r>
          <w:t>30</w:t>
        </w:r>
        <w:r>
          <w:fldChar w:fldCharType="end"/>
        </w:r>
      </w:hyperlink>
    </w:p>
    <w:p>
      <w:pPr>
        <w:pStyle w:val="TOC2"/>
        <w:tabs>
          <w:tab w:val="right" w:leader="dot" w:pos="8306"/>
        </w:tabs>
      </w:pPr>
      <w:hyperlink w:anchor="_Toc22224" w:history="1">
        <w:r>
          <w:rPr>
            <w:rFonts w:ascii="仿宋" w:eastAsia="仿宋" w:hAnsi="仿宋" w:cs="仿宋" w:hint="eastAsia"/>
            <w:lang w:eastAsia="zh-CN"/>
          </w:rPr>
          <w:t>(三)、行业准入分析</w:t>
        </w:r>
        <w:r>
          <w:tab/>
        </w:r>
        <w:r>
          <w:fldChar w:fldCharType="begin"/>
        </w:r>
        <w:r>
          <w:instrText xml:space="preserve"> PAGEREF _Toc22224 \h </w:instrText>
        </w:r>
        <w:r>
          <w:fldChar w:fldCharType="separate"/>
        </w:r>
        <w:r>
          <w:t>32</w:t>
        </w:r>
        <w:r>
          <w:fldChar w:fldCharType="end"/>
        </w:r>
      </w:hyperlink>
    </w:p>
    <w:p>
      <w:pPr>
        <w:pStyle w:val="TOC1"/>
        <w:tabs>
          <w:tab w:val="right" w:leader="dot" w:pos="8306"/>
        </w:tabs>
      </w:pPr>
      <w:hyperlink w:anchor="_Toc25763" w:history="1">
        <w:r>
          <w:rPr>
            <w:rFonts w:ascii="仿宋" w:eastAsia="仿宋" w:hAnsi="仿宋" w:cs="仿宋" w:hint="eastAsia"/>
            <w:lang w:eastAsia="zh-CN"/>
          </w:rPr>
          <w:t>十一、建设进度分析</w:t>
        </w:r>
        <w:r>
          <w:tab/>
        </w:r>
        <w:r>
          <w:fldChar w:fldCharType="begin"/>
        </w:r>
        <w:r>
          <w:instrText xml:space="preserve"> PAGEREF _Toc25763 \h </w:instrText>
        </w:r>
        <w:r>
          <w:fldChar w:fldCharType="separate"/>
        </w:r>
        <w:r>
          <w:t>33</w:t>
        </w:r>
        <w:r>
          <w:fldChar w:fldCharType="end"/>
        </w:r>
      </w:hyperlink>
    </w:p>
    <w:p>
      <w:pPr>
        <w:pStyle w:val="TOC2"/>
        <w:tabs>
          <w:tab w:val="right" w:leader="dot" w:pos="8306"/>
        </w:tabs>
      </w:pPr>
      <w:hyperlink w:anchor="_Toc18103" w:history="1">
        <w:r>
          <w:rPr>
            <w:rFonts w:ascii="仿宋" w:eastAsia="仿宋" w:hAnsi="仿宋" w:cs="仿宋" w:hint="eastAsia"/>
            <w:lang w:eastAsia="zh-CN"/>
          </w:rPr>
          <w:t>(一)、捆钞机项目进度安排</w:t>
        </w:r>
        <w:r>
          <w:tab/>
        </w:r>
        <w:r>
          <w:fldChar w:fldCharType="begin"/>
        </w:r>
        <w:r>
          <w:instrText xml:space="preserve"> PAGEREF _Toc18103 \h </w:instrText>
        </w:r>
        <w:r>
          <w:fldChar w:fldCharType="separate"/>
        </w:r>
        <w:r>
          <w:t>33</w:t>
        </w:r>
        <w:r>
          <w:fldChar w:fldCharType="end"/>
        </w:r>
      </w:hyperlink>
    </w:p>
    <w:p>
      <w:pPr>
        <w:pStyle w:val="TOC2"/>
        <w:tabs>
          <w:tab w:val="right" w:leader="dot" w:pos="8306"/>
        </w:tabs>
      </w:pPr>
      <w:hyperlink w:anchor="_Toc25797" w:history="1">
        <w:r>
          <w:rPr>
            <w:rFonts w:ascii="仿宋" w:eastAsia="仿宋" w:hAnsi="仿宋" w:cs="仿宋" w:hint="eastAsia"/>
            <w:lang w:eastAsia="zh-CN"/>
          </w:rPr>
          <w:t>(二)、捆钞机项目实施保障措施</w:t>
        </w:r>
        <w:r>
          <w:tab/>
        </w:r>
        <w:r>
          <w:fldChar w:fldCharType="begin"/>
        </w:r>
        <w:r>
          <w:instrText xml:space="preserve"> PAGEREF _Toc25797 \h </w:instrText>
        </w:r>
        <w:r>
          <w:fldChar w:fldCharType="separate"/>
        </w:r>
        <w:r>
          <w:t>34</w:t>
        </w:r>
        <w:r>
          <w:fldChar w:fldCharType="end"/>
        </w:r>
      </w:hyperlink>
    </w:p>
    <w:p>
      <w:pPr>
        <w:pStyle w:val="TOC1"/>
        <w:tabs>
          <w:tab w:val="right" w:leader="dot" w:pos="8306"/>
        </w:tabs>
      </w:pPr>
      <w:hyperlink w:anchor="_Toc18670" w:history="1">
        <w:r>
          <w:rPr>
            <w:rFonts w:ascii="仿宋" w:eastAsia="仿宋" w:hAnsi="仿宋" w:cs="仿宋" w:hint="eastAsia"/>
            <w:lang w:eastAsia="zh-CN"/>
          </w:rPr>
          <w:t>十二、捆钞机项目落地与推广</w:t>
        </w:r>
        <w:r>
          <w:tab/>
        </w:r>
        <w:r>
          <w:fldChar w:fldCharType="begin"/>
        </w:r>
        <w:r>
          <w:instrText xml:space="preserve"> PAGEREF _Toc18670 \h </w:instrText>
        </w:r>
        <w:r>
          <w:fldChar w:fldCharType="separate"/>
        </w:r>
        <w:r>
          <w:t>36</w:t>
        </w:r>
        <w:r>
          <w:fldChar w:fldCharType="end"/>
        </w:r>
      </w:hyperlink>
    </w:p>
    <w:p>
      <w:pPr>
        <w:pStyle w:val="TOC2"/>
        <w:tabs>
          <w:tab w:val="right" w:leader="dot" w:pos="8306"/>
        </w:tabs>
      </w:pPr>
      <w:hyperlink w:anchor="_Toc32740" w:history="1">
        <w:r>
          <w:rPr>
            <w:rFonts w:ascii="仿宋" w:eastAsia="仿宋" w:hAnsi="仿宋" w:cs="仿宋" w:hint="eastAsia"/>
            <w:lang w:eastAsia="zh-CN"/>
          </w:rPr>
          <w:t>(一)、捆钞机项目推广计划</w:t>
        </w:r>
        <w:r>
          <w:tab/>
        </w:r>
        <w:r>
          <w:fldChar w:fldCharType="begin"/>
        </w:r>
        <w:r>
          <w:instrText xml:space="preserve"> PAGEREF _Toc32740 \h </w:instrText>
        </w:r>
        <w:r>
          <w:fldChar w:fldCharType="separate"/>
        </w:r>
        <w:r>
          <w:t>36</w:t>
        </w:r>
        <w:r>
          <w:fldChar w:fldCharType="end"/>
        </w:r>
      </w:hyperlink>
    </w:p>
    <w:p>
      <w:pPr>
        <w:pStyle w:val="TOC2"/>
        <w:tabs>
          <w:tab w:val="right" w:leader="dot" w:pos="8306"/>
        </w:tabs>
      </w:pPr>
      <w:hyperlink w:anchor="_Toc5472" w:history="1">
        <w:r>
          <w:rPr>
            <w:rFonts w:ascii="仿宋" w:eastAsia="仿宋" w:hAnsi="仿宋" w:cs="仿宋" w:hint="eastAsia"/>
            <w:lang w:eastAsia="zh-CN"/>
          </w:rPr>
          <w:t>(二)、地方政府支持与合作</w:t>
        </w:r>
        <w:r>
          <w:tab/>
        </w:r>
        <w:r>
          <w:fldChar w:fldCharType="begin"/>
        </w:r>
        <w:r>
          <w:instrText xml:space="preserve"> PAGEREF _Toc5472 \h </w:instrText>
        </w:r>
        <w:r>
          <w:fldChar w:fldCharType="separate"/>
        </w:r>
        <w:r>
          <w:t>37</w:t>
        </w:r>
        <w:r>
          <w:fldChar w:fldCharType="end"/>
        </w:r>
      </w:hyperlink>
    </w:p>
    <w:p>
      <w:pPr>
        <w:pStyle w:val="TOC2"/>
        <w:tabs>
          <w:tab w:val="right" w:leader="dot" w:pos="8306"/>
        </w:tabs>
      </w:pPr>
      <w:hyperlink w:anchor="_Toc14279" w:history="1">
        <w:r>
          <w:rPr>
            <w:rFonts w:ascii="仿宋" w:eastAsia="仿宋" w:hAnsi="仿宋" w:cs="仿宋" w:hint="eastAsia"/>
            <w:lang w:eastAsia="zh-CN"/>
          </w:rPr>
          <w:t>(三)、市场推广与品牌建设</w:t>
        </w:r>
        <w:r>
          <w:tab/>
        </w:r>
        <w:r>
          <w:fldChar w:fldCharType="begin"/>
        </w:r>
        <w:r>
          <w:instrText xml:space="preserve"> PAGEREF _Toc14279 \h </w:instrText>
        </w:r>
        <w:r>
          <w:fldChar w:fldCharType="separate"/>
        </w:r>
        <w:r>
          <w:t>37</w:t>
        </w:r>
        <w:r>
          <w:fldChar w:fldCharType="end"/>
        </w:r>
      </w:hyperlink>
    </w:p>
    <w:p>
      <w:pPr>
        <w:pStyle w:val="TOC2"/>
        <w:tabs>
          <w:tab w:val="right" w:leader="dot" w:pos="8306"/>
        </w:tabs>
      </w:pPr>
      <w:hyperlink w:anchor="_Toc12844" w:history="1">
        <w:r>
          <w:rPr>
            <w:rFonts w:ascii="仿宋" w:eastAsia="仿宋" w:hAnsi="仿宋" w:cs="仿宋" w:hint="eastAsia"/>
            <w:lang w:eastAsia="zh-CN"/>
          </w:rPr>
          <w:t>(四)、社会参与与共享机制</w:t>
        </w:r>
        <w:r>
          <w:tab/>
        </w:r>
        <w:r>
          <w:fldChar w:fldCharType="begin"/>
        </w:r>
        <w:r>
          <w:instrText xml:space="preserve"> PAGEREF _Toc12844 \h </w:instrText>
        </w:r>
        <w:r>
          <w:fldChar w:fldCharType="separate"/>
        </w:r>
        <w:r>
          <w:t>38</w:t>
        </w:r>
        <w:r>
          <w:fldChar w:fldCharType="end"/>
        </w:r>
      </w:hyperlink>
    </w:p>
    <w:p>
      <w:pPr>
        <w:pStyle w:val="TOC1"/>
        <w:tabs>
          <w:tab w:val="right" w:leader="dot" w:pos="8306"/>
        </w:tabs>
      </w:pPr>
      <w:hyperlink w:anchor="_Toc16289" w:history="1">
        <w:r>
          <w:rPr>
            <w:rFonts w:ascii="仿宋" w:eastAsia="仿宋" w:hAnsi="仿宋" w:cs="仿宋" w:hint="eastAsia"/>
            <w:lang w:eastAsia="zh-CN"/>
          </w:rPr>
          <w:t>十三、风险管理与应急预案</w:t>
        </w:r>
        <w:r>
          <w:tab/>
        </w:r>
        <w:r>
          <w:fldChar w:fldCharType="begin"/>
        </w:r>
        <w:r>
          <w:instrText xml:space="preserve"> PAGEREF _Toc16289 \h </w:instrText>
        </w:r>
        <w:r>
          <w:fldChar w:fldCharType="separate"/>
        </w:r>
        <w:r>
          <w:t>39</w:t>
        </w:r>
        <w:r>
          <w:fldChar w:fldCharType="end"/>
        </w:r>
      </w:hyperlink>
    </w:p>
    <w:p>
      <w:pPr>
        <w:pStyle w:val="TOC2"/>
        <w:tabs>
          <w:tab w:val="right" w:leader="dot" w:pos="8306"/>
        </w:tabs>
      </w:pPr>
      <w:hyperlink w:anchor="_Toc32007" w:history="1">
        <w:r>
          <w:rPr>
            <w:rFonts w:ascii="仿宋" w:eastAsia="仿宋" w:hAnsi="仿宋" w:cs="仿宋" w:hint="eastAsia"/>
            <w:lang w:eastAsia="zh-CN"/>
          </w:rPr>
          <w:t>(一)、风险识别与分类</w:t>
        </w:r>
        <w:r>
          <w:tab/>
        </w:r>
        <w:r>
          <w:fldChar w:fldCharType="begin"/>
        </w:r>
        <w:r>
          <w:instrText xml:space="preserve"> PAGEREF _Toc32007 \h </w:instrText>
        </w:r>
        <w:r>
          <w:fldChar w:fldCharType="separate"/>
        </w:r>
        <w:r>
          <w:t>39</w:t>
        </w:r>
        <w:r>
          <w:fldChar w:fldCharType="end"/>
        </w:r>
      </w:hyperlink>
    </w:p>
    <w:p>
      <w:pPr>
        <w:pStyle w:val="TOC2"/>
        <w:tabs>
          <w:tab w:val="right" w:leader="dot" w:pos="8306"/>
        </w:tabs>
      </w:pPr>
      <w:hyperlink w:anchor="_Toc16497" w:history="1">
        <w:r>
          <w:rPr>
            <w:rFonts w:ascii="仿宋" w:eastAsia="仿宋" w:hAnsi="仿宋" w:cs="仿宋" w:hint="eastAsia"/>
            <w:lang w:eastAsia="zh-CN"/>
          </w:rPr>
          <w:t>(二)、风险评估和优先级排序</w:t>
        </w:r>
        <w:r>
          <w:tab/>
        </w:r>
        <w:r>
          <w:fldChar w:fldCharType="begin"/>
        </w:r>
        <w:r>
          <w:instrText xml:space="preserve"> PAGEREF _Toc16497 \h </w:instrText>
        </w:r>
        <w:r>
          <w:fldChar w:fldCharType="separate"/>
        </w:r>
        <w:r>
          <w:t>40</w:t>
        </w:r>
        <w:r>
          <w:fldChar w:fldCharType="end"/>
        </w:r>
      </w:hyperlink>
    </w:p>
    <w:p>
      <w:pPr>
        <w:pStyle w:val="TOC2"/>
        <w:tabs>
          <w:tab w:val="right" w:leader="dot" w:pos="8306"/>
        </w:tabs>
      </w:pPr>
      <w:hyperlink w:anchor="_Toc15502" w:history="1">
        <w:r>
          <w:rPr>
            <w:rFonts w:ascii="仿宋" w:eastAsia="仿宋" w:hAnsi="仿宋" w:cs="仿宋" w:hint="eastAsia"/>
            <w:lang w:eastAsia="zh-CN"/>
          </w:rPr>
          <w:t>(三)、风险应急预案的制定</w:t>
        </w:r>
        <w:r>
          <w:tab/>
        </w:r>
        <w:r>
          <w:fldChar w:fldCharType="begin"/>
        </w:r>
        <w:r>
          <w:instrText xml:space="preserve"> PAGEREF _Toc15502 \h </w:instrText>
        </w:r>
        <w:r>
          <w:fldChar w:fldCharType="separate"/>
        </w:r>
        <w:r>
          <w:t>42</w:t>
        </w:r>
        <w:r>
          <w:fldChar w:fldCharType="end"/>
        </w:r>
      </w:hyperlink>
    </w:p>
    <w:p>
      <w:pPr>
        <w:pStyle w:val="TOC2"/>
        <w:tabs>
          <w:tab w:val="right" w:leader="dot" w:pos="8306"/>
        </w:tabs>
      </w:pPr>
      <w:hyperlink w:anchor="_Toc2456" w:history="1">
        <w:r>
          <w:rPr>
            <w:rFonts w:ascii="仿宋" w:eastAsia="仿宋" w:hAnsi="仿宋" w:cs="仿宋" w:hint="eastAsia"/>
            <w:lang w:eastAsia="zh-CN"/>
          </w:rPr>
          <w:t>(四)、风险监测与调整策略</w:t>
        </w:r>
        <w:r>
          <w:tab/>
        </w:r>
        <w:r>
          <w:fldChar w:fldCharType="begin"/>
        </w:r>
        <w:r>
          <w:instrText xml:space="preserve"> PAGEREF _Toc2456 \h </w:instrText>
        </w:r>
        <w:r>
          <w:fldChar w:fldCharType="separate"/>
        </w:r>
        <w:r>
          <w:t>43</w:t>
        </w:r>
        <w:r>
          <w:fldChar w:fldCharType="end"/>
        </w:r>
      </w:hyperlink>
    </w:p>
    <w:p>
      <w:pPr>
        <w:pStyle w:val="TOC1"/>
        <w:tabs>
          <w:tab w:val="right" w:leader="dot" w:pos="8306"/>
        </w:tabs>
      </w:pPr>
      <w:hyperlink w:anchor="_Toc24841" w:history="1">
        <w:r>
          <w:rPr>
            <w:rFonts w:ascii="仿宋" w:eastAsia="仿宋" w:hAnsi="仿宋" w:cs="仿宋" w:hint="eastAsia"/>
            <w:lang w:eastAsia="zh-CN"/>
          </w:rPr>
          <w:t>十四、捆钞机项目风险管理</w:t>
        </w:r>
        <w:r>
          <w:tab/>
        </w:r>
        <w:r>
          <w:fldChar w:fldCharType="begin"/>
        </w:r>
        <w:r>
          <w:instrText xml:space="preserve"> PAGEREF _Toc24841 \h </w:instrText>
        </w:r>
        <w:r>
          <w:fldChar w:fldCharType="separate"/>
        </w:r>
        <w:r>
          <w:t>44</w:t>
        </w:r>
        <w:r>
          <w:fldChar w:fldCharType="end"/>
        </w:r>
      </w:hyperlink>
    </w:p>
    <w:p>
      <w:pPr>
        <w:pStyle w:val="TOC2"/>
        <w:tabs>
          <w:tab w:val="right" w:leader="dot" w:pos="8306"/>
        </w:tabs>
      </w:pPr>
      <w:hyperlink w:anchor="_Toc22270" w:history="1">
        <w:r>
          <w:rPr>
            <w:rFonts w:ascii="仿宋" w:eastAsia="仿宋" w:hAnsi="仿宋" w:cs="仿宋" w:hint="eastAsia"/>
            <w:lang w:eastAsia="zh-CN"/>
          </w:rPr>
          <w:t>(一)、风险识别与评估</w:t>
        </w:r>
        <w:r>
          <w:tab/>
        </w:r>
        <w:r>
          <w:fldChar w:fldCharType="begin"/>
        </w:r>
        <w:r>
          <w:instrText xml:space="preserve"> PAGEREF _Toc22270 \h </w:instrText>
        </w:r>
        <w:r>
          <w:fldChar w:fldCharType="separate"/>
        </w:r>
        <w:r>
          <w:t>44</w:t>
        </w:r>
        <w:r>
          <w:fldChar w:fldCharType="end"/>
        </w:r>
      </w:hyperlink>
    </w:p>
    <w:p>
      <w:pPr>
        <w:pStyle w:val="TOC2"/>
        <w:tabs>
          <w:tab w:val="right" w:leader="dot" w:pos="8306"/>
        </w:tabs>
      </w:pPr>
      <w:hyperlink w:anchor="_Toc6261" w:history="1">
        <w:r>
          <w:rPr>
            <w:rFonts w:ascii="仿宋" w:eastAsia="仿宋" w:hAnsi="仿宋" w:cs="仿宋" w:hint="eastAsia"/>
            <w:lang w:eastAsia="zh-CN"/>
          </w:rPr>
          <w:t>(二)、风险应对策略</w:t>
        </w:r>
        <w:r>
          <w:tab/>
        </w:r>
        <w:r>
          <w:fldChar w:fldCharType="begin"/>
        </w:r>
        <w:r>
          <w:instrText xml:space="preserve"> PAGEREF _Toc6261 \h </w:instrText>
        </w:r>
        <w:r>
          <w:fldChar w:fldCharType="separate"/>
        </w:r>
        <w:r>
          <w:t>45</w:t>
        </w:r>
        <w:r>
          <w:fldChar w:fldCharType="end"/>
        </w:r>
      </w:hyperlink>
    </w:p>
    <w:p>
      <w:pPr>
        <w:pStyle w:val="TOC2"/>
        <w:tabs>
          <w:tab w:val="right" w:leader="dot" w:pos="8306"/>
        </w:tabs>
      </w:pPr>
      <w:hyperlink w:anchor="_Toc24954" w:history="1">
        <w:r>
          <w:rPr>
            <w:rFonts w:ascii="仿宋" w:eastAsia="仿宋" w:hAnsi="仿宋" w:cs="仿宋" w:hint="eastAsia"/>
            <w:lang w:eastAsia="zh-CN"/>
          </w:rPr>
          <w:t>(三)、风险监控与控制</w:t>
        </w:r>
        <w:r>
          <w:tab/>
        </w:r>
        <w:r>
          <w:fldChar w:fldCharType="begin"/>
        </w:r>
        <w:r>
          <w:instrText xml:space="preserve"> PAGEREF _Toc24954 \h </w:instrText>
        </w:r>
        <w:r>
          <w:fldChar w:fldCharType="separate"/>
        </w:r>
        <w:r>
          <w:t>47</w:t>
        </w:r>
        <w:r>
          <w:fldChar w:fldCharType="end"/>
        </w:r>
      </w:hyperlink>
    </w:p>
    <w:p>
      <w:pPr>
        <w:pStyle w:val="TOC1"/>
        <w:tabs>
          <w:tab w:val="right" w:leader="dot" w:pos="8306"/>
        </w:tabs>
      </w:pPr>
      <w:hyperlink w:anchor="_Toc14299" w:history="1">
        <w:r>
          <w:rPr>
            <w:rFonts w:ascii="仿宋" w:eastAsia="仿宋" w:hAnsi="仿宋" w:cs="仿宋" w:hint="eastAsia"/>
            <w:lang w:eastAsia="zh-CN"/>
          </w:rPr>
          <w:t>十五、财务管理与报告</w:t>
        </w:r>
        <w:r>
          <w:tab/>
        </w:r>
        <w:r>
          <w:fldChar w:fldCharType="begin"/>
        </w:r>
        <w:r>
          <w:instrText xml:space="preserve"> PAGEREF _Toc14299 \h </w:instrText>
        </w:r>
        <w:r>
          <w:fldChar w:fldCharType="separate"/>
        </w:r>
        <w:r>
          <w:t>48</w:t>
        </w:r>
        <w:r>
          <w:fldChar w:fldCharType="end"/>
        </w:r>
      </w:hyperlink>
    </w:p>
    <w:p>
      <w:pPr>
        <w:pStyle w:val="TOC2"/>
        <w:tabs>
          <w:tab w:val="right" w:leader="dot" w:pos="8306"/>
        </w:tabs>
      </w:pPr>
      <w:hyperlink w:anchor="_Toc21338" w:history="1">
        <w:r>
          <w:rPr>
            <w:rFonts w:ascii="仿宋" w:eastAsia="仿宋" w:hAnsi="仿宋" w:cs="仿宋" w:hint="eastAsia"/>
            <w:lang w:eastAsia="zh-CN"/>
          </w:rPr>
          <w:t>(一)、财务规划与预算</w:t>
        </w:r>
        <w:r>
          <w:tab/>
        </w:r>
        <w:r>
          <w:fldChar w:fldCharType="begin"/>
        </w:r>
        <w:r>
          <w:instrText xml:space="preserve"> PAGEREF _Toc21338 \h </w:instrText>
        </w:r>
        <w:r>
          <w:fldChar w:fldCharType="separate"/>
        </w:r>
        <w:r>
          <w:t>48</w:t>
        </w:r>
        <w:r>
          <w:fldChar w:fldCharType="end"/>
        </w:r>
      </w:hyperlink>
    </w:p>
    <w:p>
      <w:pPr>
        <w:pStyle w:val="TOC2"/>
        <w:tabs>
          <w:tab w:val="right" w:leader="dot" w:pos="8306"/>
        </w:tabs>
      </w:pPr>
      <w:hyperlink w:anchor="_Toc19499" w:history="1">
        <w:r>
          <w:rPr>
            <w:rFonts w:ascii="仿宋" w:eastAsia="仿宋" w:hAnsi="仿宋" w:cs="仿宋" w:hint="eastAsia"/>
            <w:lang w:eastAsia="zh-CN"/>
          </w:rPr>
          <w:t>(二)、资金管理与筹资</w:t>
        </w:r>
        <w:r>
          <w:tab/>
        </w:r>
        <w:r>
          <w:fldChar w:fldCharType="begin"/>
        </w:r>
        <w:r>
          <w:instrText xml:space="preserve"> PAGEREF _Toc19499 \h </w:instrText>
        </w:r>
        <w:r>
          <w:fldChar w:fldCharType="separate"/>
        </w:r>
        <w:r>
          <w:t>49</w:t>
        </w:r>
        <w:r>
          <w:fldChar w:fldCharType="end"/>
        </w:r>
      </w:hyperlink>
    </w:p>
    <w:p>
      <w:pPr>
        <w:pStyle w:val="TOC2"/>
        <w:tabs>
          <w:tab w:val="right" w:leader="dot" w:pos="8306"/>
        </w:tabs>
      </w:pPr>
      <w:hyperlink w:anchor="_Toc19000" w:history="1">
        <w:r>
          <w:rPr>
            <w:rFonts w:ascii="仿宋" w:eastAsia="仿宋" w:hAnsi="仿宋" w:cs="仿宋" w:hint="eastAsia"/>
            <w:lang w:eastAsia="zh-CN"/>
          </w:rPr>
          <w:t>(三)、财务报表与分析</w:t>
        </w:r>
        <w:r>
          <w:tab/>
        </w:r>
        <w:r>
          <w:fldChar w:fldCharType="begin"/>
        </w:r>
        <w:r>
          <w:instrText xml:space="preserve"> PAGEREF _Toc19000 \h </w:instrText>
        </w:r>
        <w:r>
          <w:fldChar w:fldCharType="separate"/>
        </w:r>
        <w:r>
          <w:t>51</w:t>
        </w:r>
        <w:r>
          <w:fldChar w:fldCharType="end"/>
        </w:r>
      </w:hyperlink>
    </w:p>
    <w:p>
      <w:pPr>
        <w:pStyle w:val="TOC2"/>
        <w:tabs>
          <w:tab w:val="right" w:leader="dot" w:pos="8306"/>
        </w:tabs>
      </w:pPr>
      <w:hyperlink w:anchor="_Toc30530" w:history="1">
        <w:r>
          <w:rPr>
            <w:rFonts w:ascii="仿宋" w:eastAsia="仿宋" w:hAnsi="仿宋" w:cs="仿宋" w:hint="eastAsia"/>
            <w:lang w:eastAsia="zh-CN"/>
          </w:rPr>
          <w:t>(四)、成本控制与管理</w:t>
        </w:r>
        <w:r>
          <w:tab/>
        </w:r>
        <w:r>
          <w:fldChar w:fldCharType="begin"/>
        </w:r>
        <w:r>
          <w:instrText xml:space="preserve"> PAGEREF _Toc30530 \h </w:instrText>
        </w:r>
        <w:r>
          <w:fldChar w:fldCharType="separate"/>
        </w:r>
        <w:r>
          <w:t>53</w:t>
        </w:r>
        <w:r>
          <w:fldChar w:fldCharType="end"/>
        </w:r>
      </w:hyperlink>
    </w:p>
    <w:p>
      <w:pPr>
        <w:pStyle w:val="TOC2"/>
        <w:tabs>
          <w:tab w:val="right" w:leader="dot" w:pos="8306"/>
        </w:tabs>
      </w:pPr>
      <w:hyperlink w:anchor="_Toc6279" w:history="1">
        <w:r>
          <w:rPr>
            <w:rFonts w:ascii="仿宋" w:eastAsia="仿宋" w:hAnsi="仿宋" w:cs="仿宋" w:hint="eastAsia"/>
            <w:lang w:eastAsia="zh-CN"/>
          </w:rPr>
          <w:t>(五)、税务管理与合规</w:t>
        </w:r>
        <w:r>
          <w:tab/>
        </w:r>
        <w:r>
          <w:fldChar w:fldCharType="begin"/>
        </w:r>
        <w:r>
          <w:instrText xml:space="preserve"> PAGEREF _Toc6279 \h </w:instrText>
        </w:r>
        <w:r>
          <w:fldChar w:fldCharType="separate"/>
        </w:r>
        <w:r>
          <w:t>54</w:t>
        </w:r>
        <w:r>
          <w:fldChar w:fldCharType="end"/>
        </w:r>
      </w:hyperlink>
    </w:p>
    <w:p>
      <w:pPr>
        <w:pStyle w:val="TOC1"/>
        <w:tabs>
          <w:tab w:val="right" w:leader="dot" w:pos="8306"/>
        </w:tabs>
      </w:pPr>
      <w:hyperlink w:anchor="_Toc8637" w:history="1">
        <w:r>
          <w:rPr>
            <w:rFonts w:ascii="仿宋" w:eastAsia="仿宋" w:hAnsi="仿宋" w:cs="仿宋" w:hint="eastAsia"/>
            <w:lang w:eastAsia="zh-CN"/>
          </w:rPr>
          <w:t>十六、捆钞机质量管理方案</w:t>
        </w:r>
        <w:r>
          <w:tab/>
        </w:r>
        <w:r>
          <w:fldChar w:fldCharType="begin"/>
        </w:r>
        <w:r>
          <w:instrText xml:space="preserve"> PAGEREF _Toc8637 \h </w:instrText>
        </w:r>
        <w:r>
          <w:fldChar w:fldCharType="separate"/>
        </w:r>
        <w:r>
          <w:t>56</w:t>
        </w:r>
        <w:r>
          <w:fldChar w:fldCharType="end"/>
        </w:r>
      </w:hyperlink>
    </w:p>
    <w:p>
      <w:pPr>
        <w:pStyle w:val="TOC2"/>
        <w:tabs>
          <w:tab w:val="right" w:leader="dot" w:pos="8306"/>
        </w:tabs>
      </w:pPr>
      <w:hyperlink w:anchor="_Toc19581" w:history="1">
        <w:r>
          <w:rPr>
            <w:rFonts w:ascii="仿宋" w:eastAsia="仿宋" w:hAnsi="仿宋" w:cs="仿宋" w:hint="eastAsia"/>
            <w:lang w:eastAsia="zh-CN"/>
          </w:rPr>
          <w:t>(一)、捆钞机全面质量管理方案</w:t>
        </w:r>
        <w:r>
          <w:tab/>
        </w:r>
        <w:r>
          <w:fldChar w:fldCharType="begin"/>
        </w:r>
        <w:r>
          <w:instrText xml:space="preserve"> PAGEREF _Toc19581 \h </w:instrText>
        </w:r>
        <w:r>
          <w:fldChar w:fldCharType="separate"/>
        </w:r>
        <w:r>
          <w:t>56</w:t>
        </w:r>
        <w:r>
          <w:fldChar w:fldCharType="end"/>
        </w:r>
      </w:hyperlink>
    </w:p>
    <w:p>
      <w:pPr>
        <w:pStyle w:val="TOC2"/>
        <w:tabs>
          <w:tab w:val="right" w:leader="dot" w:pos="8306"/>
        </w:tabs>
      </w:pPr>
      <w:hyperlink w:anchor="_Toc4294" w:history="1">
        <w:r>
          <w:rPr>
            <w:rFonts w:ascii="仿宋" w:eastAsia="仿宋" w:hAnsi="仿宋" w:cs="仿宋" w:hint="eastAsia"/>
            <w:lang w:eastAsia="zh-CN"/>
          </w:rPr>
          <w:t>(二)、捆钞机质量管理要求</w:t>
        </w:r>
        <w:r>
          <w:tab/>
        </w:r>
        <w:r>
          <w:fldChar w:fldCharType="begin"/>
        </w:r>
        <w:r>
          <w:instrText xml:space="preserve"> PAGEREF _Toc4294 \h </w:instrText>
        </w:r>
        <w:r>
          <w:fldChar w:fldCharType="separate"/>
        </w:r>
        <w:r>
          <w:t>57</w:t>
        </w:r>
        <w:r>
          <w:fldChar w:fldCharType="end"/>
        </w:r>
      </w:hyperlink>
    </w:p>
    <w:p>
      <w:pPr>
        <w:pStyle w:val="TOC2"/>
        <w:tabs>
          <w:tab w:val="right" w:leader="dot" w:pos="8306"/>
        </w:tabs>
      </w:pPr>
      <w:hyperlink w:anchor="_Toc28479" w:history="1">
        <w:r>
          <w:rPr>
            <w:rFonts w:ascii="仿宋" w:eastAsia="仿宋" w:hAnsi="仿宋" w:cs="仿宋" w:hint="eastAsia"/>
            <w:lang w:eastAsia="zh-CN"/>
          </w:rPr>
          <w:t>(三)、捆钞机质量成本管理方案</w:t>
        </w:r>
        <w:r>
          <w:tab/>
        </w:r>
        <w:r>
          <w:fldChar w:fldCharType="begin"/>
        </w:r>
        <w:r>
          <w:instrText xml:space="preserve"> PAGEREF _Toc28479 \h </w:instrText>
        </w:r>
        <w:r>
          <w:fldChar w:fldCharType="separate"/>
        </w:r>
        <w:r>
          <w:t>59</w:t>
        </w:r>
        <w:r>
          <w:fldChar w:fldCharType="end"/>
        </w:r>
      </w:hyperlink>
    </w:p>
    <w:p>
      <w:pPr>
        <w:pStyle w:val="TOC2"/>
        <w:tabs>
          <w:tab w:val="right" w:leader="dot" w:pos="8306"/>
        </w:tabs>
      </w:pPr>
      <w:hyperlink w:anchor="_Toc9993" w:history="1">
        <w:r>
          <w:rPr>
            <w:rFonts w:ascii="仿宋" w:eastAsia="仿宋" w:hAnsi="仿宋" w:cs="仿宋" w:hint="eastAsia"/>
            <w:lang w:eastAsia="zh-CN"/>
          </w:rPr>
          <w:t>(四)、捆钞机顾客需求管理方案</w:t>
        </w:r>
        <w:r>
          <w:tab/>
        </w:r>
        <w:r>
          <w:fldChar w:fldCharType="begin"/>
        </w:r>
        <w:r>
          <w:instrText xml:space="preserve"> PAGEREF _Toc9993 \h </w:instrText>
        </w:r>
        <w:r>
          <w:fldChar w:fldCharType="separate"/>
        </w:r>
        <w:r>
          <w:t>61</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十七、供应链与物流管理</w:t>
        </w:r>
        <w:r>
          <w:tab/>
        </w:r>
        <w:r>
          <w:fldChar w:fldCharType="begin"/>
        </w:r>
        <w:r>
          <w:instrText xml:space="preserve"> PAGEREF _Toc18043 \h </w:instrText>
        </w:r>
        <w:r>
          <w:fldChar w:fldCharType="separate"/>
        </w:r>
        <w:r>
          <w:t>62</w:t>
        </w:r>
        <w:r>
          <w:fldChar w:fldCharType="end"/>
        </w:r>
      </w:hyperlink>
    </w:p>
    <w:p>
      <w:pPr>
        <w:pStyle w:val="TOC2"/>
        <w:tabs>
          <w:tab w:val="right" w:leader="dot" w:pos="8306"/>
        </w:tabs>
      </w:pPr>
      <w:hyperlink w:anchor="_Toc4708" w:history="1">
        <w:r>
          <w:rPr>
            <w:rFonts w:ascii="仿宋" w:eastAsia="仿宋" w:hAnsi="仿宋" w:cs="仿宋" w:hint="eastAsia"/>
            <w:lang w:eastAsia="zh-CN"/>
          </w:rPr>
          <w:t>(一)、供应链策略规划</w:t>
        </w:r>
        <w:r>
          <w:tab/>
        </w:r>
        <w:r>
          <w:fldChar w:fldCharType="begin"/>
        </w:r>
        <w:r>
          <w:instrText xml:space="preserve"> PAGEREF _Toc4708 \h </w:instrText>
        </w:r>
        <w:r>
          <w:fldChar w:fldCharType="separate"/>
        </w:r>
        <w:r>
          <w:t>62</w:t>
        </w:r>
        <w:r>
          <w:fldChar w:fldCharType="end"/>
        </w:r>
      </w:hyperlink>
    </w:p>
    <w:p>
      <w:pPr>
        <w:pStyle w:val="TOC2"/>
        <w:tabs>
          <w:tab w:val="right" w:leader="dot" w:pos="8306"/>
        </w:tabs>
      </w:pPr>
      <w:hyperlink w:anchor="_Toc29659" w:history="1">
        <w:r>
          <w:rPr>
            <w:rFonts w:ascii="仿宋" w:eastAsia="仿宋" w:hAnsi="仿宋" w:cs="仿宋" w:hint="eastAsia"/>
            <w:lang w:eastAsia="zh-CN"/>
          </w:rPr>
          <w:t>(二)、供应商管理与评估</w:t>
        </w:r>
        <w:r>
          <w:tab/>
        </w:r>
        <w:r>
          <w:fldChar w:fldCharType="begin"/>
        </w:r>
        <w:r>
          <w:instrText xml:space="preserve"> PAGEREF _Toc29659 \h </w:instrText>
        </w:r>
        <w:r>
          <w:fldChar w:fldCharType="separate"/>
        </w:r>
        <w:r>
          <w:t>64</w:t>
        </w:r>
        <w:r>
          <w:fldChar w:fldCharType="end"/>
        </w:r>
      </w:hyperlink>
    </w:p>
    <w:p>
      <w:pPr>
        <w:pStyle w:val="TOC2"/>
        <w:tabs>
          <w:tab w:val="right" w:leader="dot" w:pos="8306"/>
        </w:tabs>
      </w:pPr>
      <w:hyperlink w:anchor="_Toc29719" w:history="1">
        <w:r>
          <w:rPr>
            <w:rFonts w:ascii="仿宋" w:eastAsia="仿宋" w:hAnsi="仿宋" w:cs="仿宋" w:hint="eastAsia"/>
            <w:lang w:eastAsia="zh-CN"/>
          </w:rPr>
          <w:t>(三)、物流体系规划与优化</w:t>
        </w:r>
        <w:r>
          <w:tab/>
        </w:r>
        <w:r>
          <w:fldChar w:fldCharType="begin"/>
        </w:r>
        <w:r>
          <w:instrText xml:space="preserve"> PAGEREF _Toc29719 \h </w:instrText>
        </w:r>
        <w:r>
          <w:fldChar w:fldCharType="separate"/>
        </w:r>
        <w:r>
          <w:t>65</w:t>
        </w:r>
        <w:r>
          <w:fldChar w:fldCharType="end"/>
        </w:r>
      </w:hyperlink>
    </w:p>
    <w:p>
      <w:pPr>
        <w:pStyle w:val="TOC1"/>
        <w:tabs>
          <w:tab w:val="right" w:leader="dot" w:pos="8306"/>
        </w:tabs>
      </w:pPr>
      <w:hyperlink w:anchor="_Toc26859" w:history="1">
        <w:r>
          <w:rPr>
            <w:rFonts w:ascii="仿宋" w:eastAsia="仿宋" w:hAnsi="仿宋" w:cs="仿宋" w:hint="eastAsia"/>
            <w:lang w:eastAsia="zh-CN"/>
          </w:rPr>
          <w:t>十八、职业健康与员工福祉</w:t>
        </w:r>
        <w:r>
          <w:tab/>
        </w:r>
        <w:r>
          <w:fldChar w:fldCharType="begin"/>
        </w:r>
        <w:r>
          <w:instrText xml:space="preserve"> PAGEREF _Toc26859 \h </w:instrText>
        </w:r>
        <w:r>
          <w:fldChar w:fldCharType="separate"/>
        </w:r>
        <w:r>
          <w:t>67</w:t>
        </w:r>
        <w:r>
          <w:fldChar w:fldCharType="end"/>
        </w:r>
      </w:hyperlink>
    </w:p>
    <w:p>
      <w:pPr>
        <w:pStyle w:val="TOC2"/>
        <w:tabs>
          <w:tab w:val="right" w:leader="dot" w:pos="8306"/>
        </w:tabs>
      </w:pPr>
      <w:hyperlink w:anchor="_Toc16259" w:history="1">
        <w:r>
          <w:rPr>
            <w:rFonts w:ascii="仿宋" w:eastAsia="仿宋" w:hAnsi="仿宋" w:cs="仿宋" w:hint="eastAsia"/>
            <w:lang w:eastAsia="zh-CN"/>
          </w:rPr>
          <w:t>(一)、职业健康与安全政策</w:t>
        </w:r>
        <w:r>
          <w:tab/>
        </w:r>
        <w:r>
          <w:fldChar w:fldCharType="begin"/>
        </w:r>
        <w:r>
          <w:instrText xml:space="preserve"> PAGEREF _Toc16259 \h </w:instrText>
        </w:r>
        <w:r>
          <w:fldChar w:fldCharType="separate"/>
        </w:r>
        <w:r>
          <w:t>67</w:t>
        </w:r>
        <w:r>
          <w:fldChar w:fldCharType="end"/>
        </w:r>
      </w:hyperlink>
    </w:p>
    <w:p>
      <w:pPr>
        <w:pStyle w:val="TOC2"/>
        <w:tabs>
          <w:tab w:val="right" w:leader="dot" w:pos="8306"/>
        </w:tabs>
      </w:pPr>
      <w:hyperlink w:anchor="_Toc7027" w:history="1">
        <w:r>
          <w:rPr>
            <w:rFonts w:ascii="仿宋" w:eastAsia="仿宋" w:hAnsi="仿宋" w:cs="仿宋" w:hint="eastAsia"/>
            <w:lang w:eastAsia="zh-CN"/>
          </w:rPr>
          <w:t>(二)、员工心理健康支持</w:t>
        </w:r>
        <w:r>
          <w:tab/>
        </w:r>
        <w:r>
          <w:fldChar w:fldCharType="begin"/>
        </w:r>
        <w:r>
          <w:instrText xml:space="preserve"> PAGEREF _Toc7027 \h </w:instrText>
        </w:r>
        <w:r>
          <w:fldChar w:fldCharType="separate"/>
        </w:r>
        <w:r>
          <w:t>68</w:t>
        </w:r>
        <w:r>
          <w:fldChar w:fldCharType="end"/>
        </w:r>
      </w:hyperlink>
    </w:p>
    <w:p>
      <w:pPr>
        <w:pStyle w:val="TOC2"/>
        <w:tabs>
          <w:tab w:val="right" w:leader="dot" w:pos="8306"/>
        </w:tabs>
      </w:pPr>
      <w:hyperlink w:anchor="_Toc11181" w:history="1">
        <w:r>
          <w:rPr>
            <w:rFonts w:ascii="仿宋" w:eastAsia="仿宋" w:hAnsi="仿宋" w:cs="仿宋" w:hint="eastAsia"/>
            <w:lang w:eastAsia="zh-CN"/>
          </w:rPr>
          <w:t>(三)、工作生活平衡与弹性工作安排</w:t>
        </w:r>
        <w:r>
          <w:tab/>
        </w:r>
        <w:r>
          <w:fldChar w:fldCharType="begin"/>
        </w:r>
        <w:r>
          <w:instrText xml:space="preserve"> PAGEREF _Toc11181 \h </w:instrText>
        </w:r>
        <w:r>
          <w:fldChar w:fldCharType="separate"/>
        </w:r>
        <w:r>
          <w:t>69</w:t>
        </w:r>
        <w:r>
          <w:fldChar w:fldCharType="end"/>
        </w:r>
      </w:hyperlink>
    </w:p>
    <w:p>
      <w:pPr>
        <w:pStyle w:val="TOC1"/>
        <w:tabs>
          <w:tab w:val="right" w:leader="dot" w:pos="8306"/>
        </w:tabs>
      </w:pPr>
      <w:hyperlink w:anchor="_Toc1359" w:history="1">
        <w:r>
          <w:rPr>
            <w:rFonts w:ascii="仿宋" w:eastAsia="仿宋" w:hAnsi="仿宋" w:cs="仿宋" w:hint="eastAsia"/>
            <w:lang w:eastAsia="zh-CN"/>
          </w:rPr>
          <w:t>十九、制度建设与员工手册</w:t>
        </w:r>
        <w:r>
          <w:tab/>
        </w:r>
        <w:r>
          <w:fldChar w:fldCharType="begin"/>
        </w:r>
        <w:r>
          <w:instrText xml:space="preserve"> PAGEREF _Toc1359 \h </w:instrText>
        </w:r>
        <w:r>
          <w:fldChar w:fldCharType="separate"/>
        </w:r>
        <w:r>
          <w:t>70</w:t>
        </w:r>
        <w:r>
          <w:fldChar w:fldCharType="end"/>
        </w:r>
      </w:hyperlink>
    </w:p>
    <w:p>
      <w:pPr>
        <w:pStyle w:val="TOC2"/>
        <w:tabs>
          <w:tab w:val="right" w:leader="dot" w:pos="8306"/>
        </w:tabs>
      </w:pPr>
      <w:hyperlink w:anchor="_Toc13865" w:history="1">
        <w:r>
          <w:rPr>
            <w:rFonts w:ascii="仿宋" w:eastAsia="仿宋" w:hAnsi="仿宋" w:cs="仿宋" w:hint="eastAsia"/>
            <w:lang w:eastAsia="zh-CN"/>
          </w:rPr>
          <w:t>(一)、公司制度建设</w:t>
        </w:r>
        <w:r>
          <w:tab/>
        </w:r>
        <w:r>
          <w:fldChar w:fldCharType="begin"/>
        </w:r>
        <w:r>
          <w:instrText xml:space="preserve"> PAGEREF _Toc13865 \h </w:instrText>
        </w:r>
        <w:r>
          <w:fldChar w:fldCharType="separate"/>
        </w:r>
        <w:r>
          <w:t>70</w:t>
        </w:r>
        <w:r>
          <w:fldChar w:fldCharType="end"/>
        </w:r>
      </w:hyperlink>
    </w:p>
    <w:p>
      <w:pPr>
        <w:pStyle w:val="TOC2"/>
        <w:tabs>
          <w:tab w:val="right" w:leader="dot" w:pos="8306"/>
        </w:tabs>
      </w:pPr>
      <w:hyperlink w:anchor="_Toc5191" w:history="1">
        <w:r>
          <w:rPr>
            <w:rFonts w:ascii="仿宋" w:eastAsia="仿宋" w:hAnsi="仿宋" w:cs="仿宋" w:hint="eastAsia"/>
            <w:lang w:eastAsia="zh-CN"/>
          </w:rPr>
          <w:t>(二)、员工手册编制</w:t>
        </w:r>
        <w:r>
          <w:tab/>
        </w:r>
        <w:r>
          <w:fldChar w:fldCharType="begin"/>
        </w:r>
        <w:r>
          <w:instrText xml:space="preserve"> PAGEREF _Toc5191 \h </w:instrText>
        </w:r>
        <w:r>
          <w:fldChar w:fldCharType="separate"/>
        </w:r>
        <w:r>
          <w:t>71</w:t>
        </w:r>
        <w:r>
          <w:fldChar w:fldCharType="end"/>
        </w:r>
      </w:hyperlink>
    </w:p>
    <w:p>
      <w:pPr>
        <w:pStyle w:val="TOC2"/>
        <w:tabs>
          <w:tab w:val="right" w:leader="dot" w:pos="8306"/>
        </w:tabs>
      </w:pPr>
      <w:hyperlink w:anchor="_Toc27165" w:history="1">
        <w:r>
          <w:rPr>
            <w:rFonts w:ascii="仿宋" w:eastAsia="仿宋" w:hAnsi="仿宋" w:cs="仿宋" w:hint="eastAsia"/>
            <w:lang w:eastAsia="zh-CN"/>
          </w:rPr>
          <w:t>(三)、制度宣导与培训</w:t>
        </w:r>
        <w:r>
          <w:tab/>
        </w:r>
        <w:r>
          <w:fldChar w:fldCharType="begin"/>
        </w:r>
        <w:r>
          <w:instrText xml:space="preserve"> PAGEREF _Toc27165 \h </w:instrText>
        </w:r>
        <w:r>
          <w:fldChar w:fldCharType="separate"/>
        </w:r>
        <w:r>
          <w:t>74</w:t>
        </w:r>
        <w:r>
          <w:fldChar w:fldCharType="end"/>
        </w:r>
      </w:hyperlink>
    </w:p>
    <w:p>
      <w:pPr>
        <w:pStyle w:val="TOC2"/>
        <w:tabs>
          <w:tab w:val="right" w:leader="dot" w:pos="8306"/>
        </w:tabs>
      </w:pPr>
      <w:hyperlink w:anchor="_Toc4475" w:history="1">
        <w:r>
          <w:rPr>
            <w:rFonts w:ascii="仿宋" w:eastAsia="仿宋" w:hAnsi="仿宋" w:cs="仿宋" w:hint="eastAsia"/>
            <w:lang w:eastAsia="zh-CN"/>
          </w:rPr>
          <w:t>(四)、制度执行与监督</w:t>
        </w:r>
        <w:r>
          <w:tab/>
        </w:r>
        <w:r>
          <w:fldChar w:fldCharType="begin"/>
        </w:r>
        <w:r>
          <w:instrText xml:space="preserve"> PAGEREF _Toc4475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07" w:history="1">
        <w:r>
          <w:rPr>
            <w:rFonts w:ascii="仿宋" w:eastAsia="仿宋" w:hAnsi="仿宋" w:cs="仿宋" w:hint="eastAsia"/>
            <w:lang w:eastAsia="zh-CN"/>
          </w:rPr>
          <w:t>(五)、制度优化与更新</w:t>
        </w:r>
        <w:r>
          <w:tab/>
        </w:r>
        <w:r>
          <w:fldChar w:fldCharType="begin"/>
        </w:r>
        <w:r>
          <w:instrText xml:space="preserve"> PAGEREF _Toc29807 \h </w:instrText>
        </w:r>
        <w:r>
          <w:fldChar w:fldCharType="separate"/>
        </w:r>
        <w:r>
          <w:t>77</w:t>
        </w:r>
        <w:r>
          <w:fldChar w:fldCharType="end"/>
        </w:r>
      </w:hyperlink>
    </w:p>
    <w:p>
      <w:pPr>
        <w:pStyle w:val="TOC1"/>
        <w:tabs>
          <w:tab w:val="right" w:leader="dot" w:pos="8306"/>
        </w:tabs>
      </w:pPr>
      <w:hyperlink w:anchor="_Toc1373" w:history="1">
        <w:r>
          <w:rPr>
            <w:rFonts w:ascii="仿宋" w:eastAsia="仿宋" w:hAnsi="仿宋" w:cs="仿宋" w:hint="eastAsia"/>
            <w:lang w:eastAsia="zh-CN"/>
          </w:rPr>
          <w:t>二十、安全与环境责任体系</w:t>
        </w:r>
        <w:r>
          <w:tab/>
        </w:r>
        <w:r>
          <w:fldChar w:fldCharType="begin"/>
        </w:r>
        <w:r>
          <w:instrText xml:space="preserve"> PAGEREF _Toc1373 \h </w:instrText>
        </w:r>
        <w:r>
          <w:fldChar w:fldCharType="separate"/>
        </w:r>
        <w:r>
          <w:t>78</w:t>
        </w:r>
        <w:r>
          <w:fldChar w:fldCharType="end"/>
        </w:r>
      </w:hyperlink>
    </w:p>
    <w:p>
      <w:pPr>
        <w:pStyle w:val="TOC2"/>
        <w:tabs>
          <w:tab w:val="right" w:leader="dot" w:pos="8306"/>
        </w:tabs>
      </w:pPr>
      <w:hyperlink w:anchor="_Toc5730" w:history="1">
        <w:r>
          <w:rPr>
            <w:rFonts w:ascii="仿宋" w:eastAsia="仿宋" w:hAnsi="仿宋" w:cs="仿宋" w:hint="eastAsia"/>
            <w:lang w:eastAsia="zh-CN"/>
          </w:rPr>
          <w:t>(一)、责任分工</w:t>
        </w:r>
        <w:r>
          <w:tab/>
        </w:r>
        <w:r>
          <w:fldChar w:fldCharType="begin"/>
        </w:r>
        <w:r>
          <w:instrText xml:space="preserve"> PAGEREF _Toc5730 \h </w:instrText>
        </w:r>
        <w:r>
          <w:fldChar w:fldCharType="separate"/>
        </w:r>
        <w:r>
          <w:t>78</w:t>
        </w:r>
        <w:r>
          <w:fldChar w:fldCharType="end"/>
        </w:r>
      </w:hyperlink>
    </w:p>
    <w:p>
      <w:pPr>
        <w:pStyle w:val="TOC2"/>
        <w:tabs>
          <w:tab w:val="right" w:leader="dot" w:pos="8306"/>
        </w:tabs>
      </w:pPr>
      <w:hyperlink w:anchor="_Toc1107" w:history="1">
        <w:r>
          <w:rPr>
            <w:rFonts w:ascii="仿宋" w:eastAsia="仿宋" w:hAnsi="仿宋" w:cs="仿宋" w:hint="eastAsia"/>
            <w:lang w:eastAsia="zh-CN"/>
          </w:rPr>
          <w:t>(二)、安全与环境管理人员配备</w:t>
        </w:r>
        <w:r>
          <w:tab/>
        </w:r>
        <w:r>
          <w:fldChar w:fldCharType="begin"/>
        </w:r>
        <w:r>
          <w:instrText xml:space="preserve"> PAGEREF _Toc1107 \h </w:instrText>
        </w:r>
        <w:r>
          <w:fldChar w:fldCharType="separate"/>
        </w:r>
        <w:r>
          <w:t>82</w:t>
        </w:r>
        <w:r>
          <w:fldChar w:fldCharType="end"/>
        </w:r>
      </w:hyperlink>
    </w:p>
    <w:p>
      <w:pPr>
        <w:pStyle w:val="TOC2"/>
        <w:tabs>
          <w:tab w:val="right" w:leader="dot" w:pos="8306"/>
        </w:tabs>
      </w:pPr>
      <w:hyperlink w:anchor="_Toc21042" w:history="1">
        <w:r>
          <w:rPr>
            <w:rFonts w:ascii="仿宋" w:eastAsia="仿宋" w:hAnsi="仿宋" w:cs="仿宋" w:hint="eastAsia"/>
            <w:lang w:eastAsia="zh-CN"/>
          </w:rPr>
          <w:t>(三)、责任追究机制</w:t>
        </w:r>
        <w:r>
          <w:tab/>
        </w:r>
        <w:r>
          <w:fldChar w:fldCharType="begin"/>
        </w:r>
        <w:r>
          <w:instrText xml:space="preserve"> PAGEREF _Toc21042 \h </w:instrText>
        </w:r>
        <w:r>
          <w:fldChar w:fldCharType="separate"/>
        </w:r>
        <w:r>
          <w:t>83</w:t>
        </w:r>
        <w:r>
          <w:fldChar w:fldCharType="end"/>
        </w:r>
      </w:hyperlink>
    </w:p>
    <w:p>
      <w:pPr>
        <w:pStyle w:val="TOC2"/>
        <w:tabs>
          <w:tab w:val="right" w:leader="dot" w:pos="8306"/>
        </w:tabs>
      </w:pPr>
      <w:hyperlink w:anchor="_Toc29036" w:history="1">
        <w:r>
          <w:rPr>
            <w:rFonts w:ascii="仿宋" w:eastAsia="仿宋" w:hAnsi="仿宋" w:cs="仿宋" w:hint="eastAsia"/>
            <w:lang w:eastAsia="zh-CN"/>
          </w:rPr>
          <w:t>(四)、绩效考核</w:t>
        </w:r>
        <w:r>
          <w:tab/>
        </w:r>
        <w:r>
          <w:fldChar w:fldCharType="begin"/>
        </w:r>
        <w:r>
          <w:instrText xml:space="preserve"> PAGEREF _Toc29036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144"/>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28431"/>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未来发展计划中，我们将专注于实现资产规模的持续扩张，拓展业务范围，壮大员工团队，并增加资金投入。随着公司规模的增长，我们也面临着管理方面的更大挑战。因此，我们将在战略规划、组织设计、资源配置、市场策略、资金管理和内部控制等方面迎接这些新的挑战。为了确保业务持续增长和实现发展目标，我们将不断提升管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所需的资金，我们将采取多种融资方式。具体来说，我们将根据市场状况和公司的资金需求，选择适合的方式，比如银行贷款、股权配售、股票增发以及发行可转债券等。我们将合理安排资金筹集计划，进一步优化资本结构，以确保业务发展得到充分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https://d.book118.com/738076115030006041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捆钞机行业企业战略风险管理报告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54E49"/>
    <w:rsid w:val="2A554E4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076115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2024-02-28T04:02:00Z</dcterms:created>
  <dcterms:modified xsi:type="dcterms:W3CDTF">2024-02-28T04:02:36Z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737795BC3E314F41BD8AF41D55C3D850_11</vt:lpwstr>
  </property>
  <property fmtid="{D5CDD505-2E9C-101B-9397-08002B2CF9AE}" pid="3" name="KSOProductBuildVer">
    <vt:lpwstr>2052-12.1.0.16250</vt:lpwstr>
  </property>
</Properties>
</file>