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SUR二次纤维障碍控制剂项目计划设计方案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47" w:history="1">
        <w:r>
          <w:rPr>
            <w:rFonts w:ascii="仿宋" w:eastAsia="仿宋" w:hAnsi="仿宋" w:cs="仿宋" w:hint="eastAsia"/>
            <w:lang w:eastAsia="zh-CN"/>
          </w:rPr>
          <w:t>序言</w:t>
        </w:r>
        <w:r>
          <w:tab/>
        </w:r>
        <w:r>
          <w:fldChar w:fldCharType="begin"/>
        </w:r>
        <w:r>
          <w:instrText xml:space="preserve"> PAGEREF _Toc17247 \h </w:instrText>
        </w:r>
        <w:r>
          <w:fldChar w:fldCharType="separate"/>
        </w:r>
        <w:r>
          <w:t>3</w:t>
        </w:r>
        <w:r>
          <w:fldChar w:fldCharType="end"/>
        </w:r>
      </w:hyperlink>
    </w:p>
    <w:p>
      <w:pPr>
        <w:pStyle w:val="TOC1"/>
        <w:tabs>
          <w:tab w:val="right" w:leader="dot" w:pos="8306"/>
        </w:tabs>
      </w:pPr>
      <w:hyperlink w:anchor="_Toc10960" w:history="1">
        <w:r>
          <w:rPr>
            <w:rFonts w:ascii="仿宋" w:eastAsia="仿宋" w:hAnsi="仿宋" w:cs="仿宋" w:hint="eastAsia"/>
            <w:lang w:eastAsia="zh-CN"/>
          </w:rPr>
          <w:t>一、SUR二次纤维障碍控制剂项目选址可行性分析</w:t>
        </w:r>
        <w:r>
          <w:tab/>
        </w:r>
        <w:r>
          <w:fldChar w:fldCharType="begin"/>
        </w:r>
        <w:r>
          <w:instrText xml:space="preserve"> PAGEREF _Toc10960 \h </w:instrText>
        </w:r>
        <w:r>
          <w:fldChar w:fldCharType="separate"/>
        </w:r>
        <w:r>
          <w:t>3</w:t>
        </w:r>
        <w:r>
          <w:fldChar w:fldCharType="end"/>
        </w:r>
      </w:hyperlink>
    </w:p>
    <w:p>
      <w:pPr>
        <w:pStyle w:val="TOC2"/>
        <w:tabs>
          <w:tab w:val="right" w:leader="dot" w:pos="8306"/>
        </w:tabs>
      </w:pPr>
      <w:hyperlink w:anchor="_Toc5123" w:history="1">
        <w:r>
          <w:rPr>
            <w:rFonts w:ascii="仿宋" w:eastAsia="仿宋" w:hAnsi="仿宋" w:cs="仿宋" w:hint="eastAsia"/>
            <w:lang w:eastAsia="zh-CN"/>
          </w:rPr>
          <w:t>(一)、SUR二次纤维障碍控制剂项目选址</w:t>
        </w:r>
        <w:r>
          <w:tab/>
        </w:r>
        <w:r>
          <w:fldChar w:fldCharType="begin"/>
        </w:r>
        <w:r>
          <w:instrText xml:space="preserve"> PAGEREF _Toc5123 \h </w:instrText>
        </w:r>
        <w:r>
          <w:fldChar w:fldCharType="separate"/>
        </w:r>
        <w:r>
          <w:t>3</w:t>
        </w:r>
        <w:r>
          <w:fldChar w:fldCharType="end"/>
        </w:r>
      </w:hyperlink>
    </w:p>
    <w:p>
      <w:pPr>
        <w:pStyle w:val="TOC2"/>
        <w:tabs>
          <w:tab w:val="right" w:leader="dot" w:pos="8306"/>
        </w:tabs>
      </w:pPr>
      <w:hyperlink w:anchor="_Toc21316" w:history="1">
        <w:r>
          <w:rPr>
            <w:rFonts w:ascii="仿宋" w:eastAsia="仿宋" w:hAnsi="仿宋" w:cs="仿宋" w:hint="eastAsia"/>
            <w:lang w:eastAsia="zh-CN"/>
          </w:rPr>
          <w:t>(二)、用地控制指标</w:t>
        </w:r>
        <w:r>
          <w:tab/>
        </w:r>
        <w:r>
          <w:fldChar w:fldCharType="begin"/>
        </w:r>
        <w:r>
          <w:instrText xml:space="preserve"> PAGEREF _Toc21316 \h </w:instrText>
        </w:r>
        <w:r>
          <w:fldChar w:fldCharType="separate"/>
        </w:r>
        <w:r>
          <w:t>3</w:t>
        </w:r>
        <w:r>
          <w:fldChar w:fldCharType="end"/>
        </w:r>
      </w:hyperlink>
    </w:p>
    <w:p>
      <w:pPr>
        <w:pStyle w:val="TOC2"/>
        <w:tabs>
          <w:tab w:val="right" w:leader="dot" w:pos="8306"/>
        </w:tabs>
      </w:pPr>
      <w:hyperlink w:anchor="_Toc22693" w:history="1">
        <w:r>
          <w:rPr>
            <w:rFonts w:ascii="仿宋" w:eastAsia="仿宋" w:hAnsi="仿宋" w:cs="仿宋" w:hint="eastAsia"/>
            <w:lang w:eastAsia="zh-CN"/>
          </w:rPr>
          <w:t>(三)、节约用地措施</w:t>
        </w:r>
        <w:r>
          <w:tab/>
        </w:r>
        <w:r>
          <w:fldChar w:fldCharType="begin"/>
        </w:r>
        <w:r>
          <w:instrText xml:space="preserve"> PAGEREF _Toc22693 \h </w:instrText>
        </w:r>
        <w:r>
          <w:fldChar w:fldCharType="separate"/>
        </w:r>
        <w:r>
          <w:t>5</w:t>
        </w:r>
        <w:r>
          <w:fldChar w:fldCharType="end"/>
        </w:r>
      </w:hyperlink>
    </w:p>
    <w:p>
      <w:pPr>
        <w:pStyle w:val="TOC2"/>
        <w:tabs>
          <w:tab w:val="right" w:leader="dot" w:pos="8306"/>
        </w:tabs>
      </w:pPr>
      <w:hyperlink w:anchor="_Toc9221" w:history="1">
        <w:r>
          <w:rPr>
            <w:rFonts w:ascii="仿宋" w:eastAsia="仿宋" w:hAnsi="仿宋" w:cs="仿宋" w:hint="eastAsia"/>
            <w:lang w:eastAsia="zh-CN"/>
          </w:rPr>
          <w:t>(四)、总图布置方案</w:t>
        </w:r>
        <w:r>
          <w:tab/>
        </w:r>
        <w:r>
          <w:fldChar w:fldCharType="begin"/>
        </w:r>
        <w:r>
          <w:instrText xml:space="preserve"> PAGEREF _Toc9221 \h </w:instrText>
        </w:r>
        <w:r>
          <w:fldChar w:fldCharType="separate"/>
        </w:r>
        <w:r>
          <w:t>6</w:t>
        </w:r>
        <w:r>
          <w:fldChar w:fldCharType="end"/>
        </w:r>
      </w:hyperlink>
    </w:p>
    <w:p>
      <w:pPr>
        <w:pStyle w:val="TOC2"/>
        <w:tabs>
          <w:tab w:val="right" w:leader="dot" w:pos="8306"/>
        </w:tabs>
      </w:pPr>
      <w:hyperlink w:anchor="_Toc143" w:history="1">
        <w:r>
          <w:rPr>
            <w:rFonts w:ascii="仿宋" w:eastAsia="仿宋" w:hAnsi="仿宋" w:cs="仿宋" w:hint="eastAsia"/>
            <w:lang w:eastAsia="zh-CN"/>
          </w:rPr>
          <w:t>(五)、选址综合评价</w:t>
        </w:r>
        <w:r>
          <w:tab/>
        </w:r>
        <w:r>
          <w:fldChar w:fldCharType="begin"/>
        </w:r>
        <w:r>
          <w:instrText xml:space="preserve"> PAGEREF _Toc143 \h </w:instrText>
        </w:r>
        <w:r>
          <w:fldChar w:fldCharType="separate"/>
        </w:r>
        <w:r>
          <w:t>7</w:t>
        </w:r>
        <w:r>
          <w:fldChar w:fldCharType="end"/>
        </w:r>
      </w:hyperlink>
    </w:p>
    <w:p>
      <w:pPr>
        <w:pStyle w:val="TOC1"/>
        <w:tabs>
          <w:tab w:val="right" w:leader="dot" w:pos="8306"/>
        </w:tabs>
      </w:pPr>
      <w:hyperlink w:anchor="_Toc31592" w:history="1">
        <w:r>
          <w:rPr>
            <w:rFonts w:ascii="仿宋" w:eastAsia="仿宋" w:hAnsi="仿宋" w:cs="仿宋" w:hint="eastAsia"/>
            <w:lang w:eastAsia="zh-CN"/>
          </w:rPr>
          <w:t>二、SUR二次纤维障碍控制剂项目土建工程</w:t>
        </w:r>
        <w:r>
          <w:tab/>
        </w:r>
        <w:r>
          <w:fldChar w:fldCharType="begin"/>
        </w:r>
        <w:r>
          <w:instrText xml:space="preserve"> PAGEREF _Toc31592 \h </w:instrText>
        </w:r>
        <w:r>
          <w:fldChar w:fldCharType="separate"/>
        </w:r>
        <w:r>
          <w:t>9</w:t>
        </w:r>
        <w:r>
          <w:fldChar w:fldCharType="end"/>
        </w:r>
      </w:hyperlink>
    </w:p>
    <w:p>
      <w:pPr>
        <w:pStyle w:val="TOC2"/>
        <w:tabs>
          <w:tab w:val="right" w:leader="dot" w:pos="8306"/>
        </w:tabs>
      </w:pPr>
      <w:hyperlink w:anchor="_Toc13352" w:history="1">
        <w:r>
          <w:rPr>
            <w:rFonts w:ascii="仿宋" w:eastAsia="仿宋" w:hAnsi="仿宋" w:cs="仿宋" w:hint="eastAsia"/>
            <w:lang w:eastAsia="zh-CN"/>
          </w:rPr>
          <w:t>(一)、建筑工程设计原则</w:t>
        </w:r>
        <w:r>
          <w:tab/>
        </w:r>
        <w:r>
          <w:fldChar w:fldCharType="begin"/>
        </w:r>
        <w:r>
          <w:instrText xml:space="preserve"> PAGEREF _Toc13352 \h </w:instrText>
        </w:r>
        <w:r>
          <w:fldChar w:fldCharType="separate"/>
        </w:r>
        <w:r>
          <w:t>9</w:t>
        </w:r>
        <w:r>
          <w:fldChar w:fldCharType="end"/>
        </w:r>
      </w:hyperlink>
    </w:p>
    <w:p>
      <w:pPr>
        <w:pStyle w:val="TOC2"/>
        <w:tabs>
          <w:tab w:val="right" w:leader="dot" w:pos="8306"/>
        </w:tabs>
      </w:pPr>
      <w:hyperlink w:anchor="_Toc15861" w:history="1">
        <w:r>
          <w:rPr>
            <w:rFonts w:ascii="仿宋" w:eastAsia="仿宋" w:hAnsi="仿宋" w:cs="仿宋" w:hint="eastAsia"/>
            <w:lang w:eastAsia="zh-CN"/>
          </w:rPr>
          <w:t>(二)、土建工程设计年限及安全等级</w:t>
        </w:r>
        <w:r>
          <w:tab/>
        </w:r>
        <w:r>
          <w:fldChar w:fldCharType="begin"/>
        </w:r>
        <w:r>
          <w:instrText xml:space="preserve"> PAGEREF _Toc15861 \h </w:instrText>
        </w:r>
        <w:r>
          <w:fldChar w:fldCharType="separate"/>
        </w:r>
        <w:r>
          <w:t>10</w:t>
        </w:r>
        <w:r>
          <w:fldChar w:fldCharType="end"/>
        </w:r>
      </w:hyperlink>
    </w:p>
    <w:p>
      <w:pPr>
        <w:pStyle w:val="TOC2"/>
        <w:tabs>
          <w:tab w:val="right" w:leader="dot" w:pos="8306"/>
        </w:tabs>
      </w:pPr>
      <w:hyperlink w:anchor="_Toc13458" w:history="1">
        <w:r>
          <w:rPr>
            <w:rFonts w:ascii="仿宋" w:eastAsia="仿宋" w:hAnsi="仿宋" w:cs="仿宋" w:hint="eastAsia"/>
            <w:lang w:eastAsia="zh-CN"/>
          </w:rPr>
          <w:t>(三)、建筑工程设计总体要求</w:t>
        </w:r>
        <w:r>
          <w:tab/>
        </w:r>
        <w:r>
          <w:fldChar w:fldCharType="begin"/>
        </w:r>
        <w:r>
          <w:instrText xml:space="preserve"> PAGEREF _Toc13458 \h </w:instrText>
        </w:r>
        <w:r>
          <w:fldChar w:fldCharType="separate"/>
        </w:r>
        <w:r>
          <w:t>11</w:t>
        </w:r>
        <w:r>
          <w:fldChar w:fldCharType="end"/>
        </w:r>
      </w:hyperlink>
    </w:p>
    <w:p>
      <w:pPr>
        <w:pStyle w:val="TOC2"/>
        <w:tabs>
          <w:tab w:val="right" w:leader="dot" w:pos="8306"/>
        </w:tabs>
      </w:pPr>
      <w:hyperlink w:anchor="_Toc17438" w:history="1">
        <w:r>
          <w:rPr>
            <w:rFonts w:ascii="仿宋" w:eastAsia="仿宋" w:hAnsi="仿宋" w:cs="仿宋" w:hint="eastAsia"/>
            <w:lang w:eastAsia="zh-CN"/>
          </w:rPr>
          <w:t>(四)、土建工程建设指标</w:t>
        </w:r>
        <w:r>
          <w:tab/>
        </w:r>
        <w:r>
          <w:fldChar w:fldCharType="begin"/>
        </w:r>
        <w:r>
          <w:instrText xml:space="preserve"> PAGEREF _Toc17438 \h </w:instrText>
        </w:r>
        <w:r>
          <w:fldChar w:fldCharType="separate"/>
        </w:r>
        <w:r>
          <w:t>12</w:t>
        </w:r>
        <w:r>
          <w:fldChar w:fldCharType="end"/>
        </w:r>
      </w:hyperlink>
    </w:p>
    <w:p>
      <w:pPr>
        <w:pStyle w:val="TOC1"/>
        <w:tabs>
          <w:tab w:val="right" w:leader="dot" w:pos="8306"/>
        </w:tabs>
      </w:pPr>
      <w:hyperlink w:anchor="_Toc27911" w:history="1">
        <w:r>
          <w:rPr>
            <w:rFonts w:ascii="仿宋" w:eastAsia="仿宋" w:hAnsi="仿宋" w:cs="仿宋" w:hint="eastAsia"/>
            <w:lang w:eastAsia="zh-CN"/>
          </w:rPr>
          <w:t>三、工艺说明</w:t>
        </w:r>
        <w:r>
          <w:tab/>
        </w:r>
        <w:r>
          <w:fldChar w:fldCharType="begin"/>
        </w:r>
        <w:r>
          <w:instrText xml:space="preserve"> PAGEREF _Toc27911 \h </w:instrText>
        </w:r>
        <w:r>
          <w:fldChar w:fldCharType="separate"/>
        </w:r>
        <w:r>
          <w:t>12</w:t>
        </w:r>
        <w:r>
          <w:fldChar w:fldCharType="end"/>
        </w:r>
      </w:hyperlink>
    </w:p>
    <w:p>
      <w:pPr>
        <w:pStyle w:val="TOC2"/>
        <w:tabs>
          <w:tab w:val="right" w:leader="dot" w:pos="8306"/>
        </w:tabs>
      </w:pPr>
      <w:hyperlink w:anchor="_Toc5777" w:history="1">
        <w:r>
          <w:rPr>
            <w:rFonts w:ascii="仿宋" w:eastAsia="仿宋" w:hAnsi="仿宋" w:cs="仿宋" w:hint="eastAsia"/>
            <w:lang w:eastAsia="zh-CN"/>
          </w:rPr>
          <w:t>(一)、技术管理特点</w:t>
        </w:r>
        <w:r>
          <w:tab/>
        </w:r>
        <w:r>
          <w:fldChar w:fldCharType="begin"/>
        </w:r>
        <w:r>
          <w:instrText xml:space="preserve"> PAGEREF _Toc5777 \h </w:instrText>
        </w:r>
        <w:r>
          <w:fldChar w:fldCharType="separate"/>
        </w:r>
        <w:r>
          <w:t>12</w:t>
        </w:r>
        <w:r>
          <w:fldChar w:fldCharType="end"/>
        </w:r>
      </w:hyperlink>
    </w:p>
    <w:p>
      <w:pPr>
        <w:pStyle w:val="TOC2"/>
        <w:tabs>
          <w:tab w:val="right" w:leader="dot" w:pos="8306"/>
        </w:tabs>
      </w:pPr>
      <w:hyperlink w:anchor="_Toc27729" w:history="1">
        <w:r>
          <w:rPr>
            <w:rFonts w:ascii="仿宋" w:eastAsia="仿宋" w:hAnsi="仿宋" w:cs="仿宋" w:hint="eastAsia"/>
            <w:lang w:eastAsia="zh-CN"/>
          </w:rPr>
          <w:t>(二)、SUR二次纤维障碍控制剂项目工艺技术设计方案</w:t>
        </w:r>
        <w:r>
          <w:tab/>
        </w:r>
        <w:r>
          <w:fldChar w:fldCharType="begin"/>
        </w:r>
        <w:r>
          <w:instrText xml:space="preserve"> PAGEREF _Toc27729 \h </w:instrText>
        </w:r>
        <w:r>
          <w:fldChar w:fldCharType="separate"/>
        </w:r>
        <w:r>
          <w:t>13</w:t>
        </w:r>
        <w:r>
          <w:fldChar w:fldCharType="end"/>
        </w:r>
      </w:hyperlink>
    </w:p>
    <w:p>
      <w:pPr>
        <w:pStyle w:val="TOC2"/>
        <w:tabs>
          <w:tab w:val="right" w:leader="dot" w:pos="8306"/>
        </w:tabs>
      </w:pPr>
      <w:hyperlink w:anchor="_Toc30311" w:history="1">
        <w:r>
          <w:rPr>
            <w:rFonts w:ascii="仿宋" w:eastAsia="仿宋" w:hAnsi="仿宋" w:cs="仿宋" w:hint="eastAsia"/>
            <w:lang w:eastAsia="zh-CN"/>
          </w:rPr>
          <w:t>(三)、设备选型方案</w:t>
        </w:r>
        <w:r>
          <w:tab/>
        </w:r>
        <w:r>
          <w:fldChar w:fldCharType="begin"/>
        </w:r>
        <w:r>
          <w:instrText xml:space="preserve"> PAGEREF _Toc30311 \h </w:instrText>
        </w:r>
        <w:r>
          <w:fldChar w:fldCharType="separate"/>
        </w:r>
        <w:r>
          <w:t>15</w:t>
        </w:r>
        <w:r>
          <w:fldChar w:fldCharType="end"/>
        </w:r>
      </w:hyperlink>
    </w:p>
    <w:p>
      <w:pPr>
        <w:pStyle w:val="TOC1"/>
        <w:tabs>
          <w:tab w:val="right" w:leader="dot" w:pos="8306"/>
        </w:tabs>
      </w:pPr>
      <w:hyperlink w:anchor="_Toc28370" w:history="1">
        <w:r>
          <w:rPr>
            <w:rFonts w:ascii="仿宋" w:eastAsia="仿宋" w:hAnsi="仿宋" w:cs="仿宋" w:hint="eastAsia"/>
            <w:lang w:eastAsia="zh-CN"/>
          </w:rPr>
          <w:t>四、产品规划分析</w:t>
        </w:r>
        <w:r>
          <w:tab/>
        </w:r>
        <w:r>
          <w:fldChar w:fldCharType="begin"/>
        </w:r>
        <w:r>
          <w:instrText xml:space="preserve"> PAGEREF _Toc28370 \h </w:instrText>
        </w:r>
        <w:r>
          <w:fldChar w:fldCharType="separate"/>
        </w:r>
        <w:r>
          <w:t>16</w:t>
        </w:r>
        <w:r>
          <w:fldChar w:fldCharType="end"/>
        </w:r>
      </w:hyperlink>
    </w:p>
    <w:p>
      <w:pPr>
        <w:pStyle w:val="TOC2"/>
        <w:tabs>
          <w:tab w:val="right" w:leader="dot" w:pos="8306"/>
        </w:tabs>
      </w:pPr>
      <w:hyperlink w:anchor="_Toc22395" w:history="1">
        <w:r>
          <w:rPr>
            <w:rFonts w:ascii="仿宋" w:eastAsia="仿宋" w:hAnsi="仿宋" w:cs="仿宋" w:hint="eastAsia"/>
            <w:lang w:eastAsia="zh-CN"/>
          </w:rPr>
          <w:t>(一)、产品规划</w:t>
        </w:r>
        <w:r>
          <w:tab/>
        </w:r>
        <w:r>
          <w:fldChar w:fldCharType="begin"/>
        </w:r>
        <w:r>
          <w:instrText xml:space="preserve"> PAGEREF _Toc22395 \h </w:instrText>
        </w:r>
        <w:r>
          <w:fldChar w:fldCharType="separate"/>
        </w:r>
        <w:r>
          <w:t>16</w:t>
        </w:r>
        <w:r>
          <w:fldChar w:fldCharType="end"/>
        </w:r>
      </w:hyperlink>
    </w:p>
    <w:p>
      <w:pPr>
        <w:pStyle w:val="TOC2"/>
        <w:tabs>
          <w:tab w:val="right" w:leader="dot" w:pos="8306"/>
        </w:tabs>
      </w:pPr>
      <w:hyperlink w:anchor="_Toc9715" w:history="1">
        <w:r>
          <w:rPr>
            <w:rFonts w:ascii="仿宋" w:eastAsia="仿宋" w:hAnsi="仿宋" w:cs="仿宋" w:hint="eastAsia"/>
            <w:lang w:eastAsia="zh-CN"/>
          </w:rPr>
          <w:t>(二)、建设规模</w:t>
        </w:r>
        <w:r>
          <w:tab/>
        </w:r>
        <w:r>
          <w:fldChar w:fldCharType="begin"/>
        </w:r>
        <w:r>
          <w:instrText xml:space="preserve"> PAGEREF _Toc9715 \h </w:instrText>
        </w:r>
        <w:r>
          <w:fldChar w:fldCharType="separate"/>
        </w:r>
        <w:r>
          <w:t>17</w:t>
        </w:r>
        <w:r>
          <w:fldChar w:fldCharType="end"/>
        </w:r>
      </w:hyperlink>
    </w:p>
    <w:p>
      <w:pPr>
        <w:pStyle w:val="TOC1"/>
        <w:tabs>
          <w:tab w:val="right" w:leader="dot" w:pos="8306"/>
        </w:tabs>
      </w:pPr>
      <w:hyperlink w:anchor="_Toc26275" w:history="1">
        <w:r>
          <w:rPr>
            <w:rFonts w:ascii="仿宋" w:eastAsia="仿宋" w:hAnsi="仿宋" w:cs="仿宋" w:hint="eastAsia"/>
            <w:lang w:eastAsia="zh-CN"/>
          </w:rPr>
          <w:t>五、SUR二次纤维障碍控制剂项目文档管理</w:t>
        </w:r>
        <w:r>
          <w:tab/>
        </w:r>
        <w:r>
          <w:fldChar w:fldCharType="begin"/>
        </w:r>
        <w:r>
          <w:instrText xml:space="preserve"> PAGEREF _Toc26275 \h </w:instrText>
        </w:r>
        <w:r>
          <w:fldChar w:fldCharType="separate"/>
        </w:r>
        <w:r>
          <w:t>18</w:t>
        </w:r>
        <w:r>
          <w:fldChar w:fldCharType="end"/>
        </w:r>
      </w:hyperlink>
    </w:p>
    <w:p>
      <w:pPr>
        <w:pStyle w:val="TOC2"/>
        <w:tabs>
          <w:tab w:val="right" w:leader="dot" w:pos="8306"/>
        </w:tabs>
      </w:pPr>
      <w:hyperlink w:anchor="_Toc4090" w:history="1">
        <w:r>
          <w:rPr>
            <w:rFonts w:ascii="仿宋" w:eastAsia="仿宋" w:hAnsi="仿宋" w:cs="仿宋" w:hint="eastAsia"/>
            <w:lang w:eastAsia="zh-CN"/>
          </w:rPr>
          <w:t>(一)、文档编制与审查</w:t>
        </w:r>
        <w:r>
          <w:tab/>
        </w:r>
        <w:r>
          <w:fldChar w:fldCharType="begin"/>
        </w:r>
        <w:r>
          <w:instrText xml:space="preserve"> PAGEREF _Toc4090 \h </w:instrText>
        </w:r>
        <w:r>
          <w:fldChar w:fldCharType="separate"/>
        </w:r>
        <w:r>
          <w:t>18</w:t>
        </w:r>
        <w:r>
          <w:fldChar w:fldCharType="end"/>
        </w:r>
      </w:hyperlink>
    </w:p>
    <w:p>
      <w:pPr>
        <w:pStyle w:val="TOC2"/>
        <w:tabs>
          <w:tab w:val="right" w:leader="dot" w:pos="8306"/>
        </w:tabs>
      </w:pPr>
      <w:hyperlink w:anchor="_Toc17072" w:history="1">
        <w:r>
          <w:rPr>
            <w:rFonts w:ascii="仿宋" w:eastAsia="仿宋" w:hAnsi="仿宋" w:cs="仿宋" w:hint="eastAsia"/>
            <w:lang w:eastAsia="zh-CN"/>
          </w:rPr>
          <w:t>(二)、文档发布与分发</w:t>
        </w:r>
        <w:r>
          <w:tab/>
        </w:r>
        <w:r>
          <w:fldChar w:fldCharType="begin"/>
        </w:r>
        <w:r>
          <w:instrText xml:space="preserve"> PAGEREF _Toc17072 \h </w:instrText>
        </w:r>
        <w:r>
          <w:fldChar w:fldCharType="separate"/>
        </w:r>
        <w:r>
          <w:t>20</w:t>
        </w:r>
        <w:r>
          <w:fldChar w:fldCharType="end"/>
        </w:r>
      </w:hyperlink>
    </w:p>
    <w:p>
      <w:pPr>
        <w:pStyle w:val="TOC2"/>
        <w:tabs>
          <w:tab w:val="right" w:leader="dot" w:pos="8306"/>
        </w:tabs>
      </w:pPr>
      <w:hyperlink w:anchor="_Toc2960" w:history="1">
        <w:r>
          <w:rPr>
            <w:rFonts w:ascii="仿宋" w:eastAsia="仿宋" w:hAnsi="仿宋" w:cs="仿宋" w:hint="eastAsia"/>
            <w:lang w:eastAsia="zh-CN"/>
          </w:rPr>
          <w:t>(三)、文档存档与归档</w:t>
        </w:r>
        <w:r>
          <w:tab/>
        </w:r>
        <w:r>
          <w:fldChar w:fldCharType="begin"/>
        </w:r>
        <w:r>
          <w:instrText xml:space="preserve"> PAGEREF _Toc2960 \h </w:instrText>
        </w:r>
        <w:r>
          <w:fldChar w:fldCharType="separate"/>
        </w:r>
        <w:r>
          <w:t>20</w:t>
        </w:r>
        <w:r>
          <w:fldChar w:fldCharType="end"/>
        </w:r>
      </w:hyperlink>
    </w:p>
    <w:p>
      <w:pPr>
        <w:pStyle w:val="TOC1"/>
        <w:tabs>
          <w:tab w:val="right" w:leader="dot" w:pos="8306"/>
        </w:tabs>
      </w:pPr>
      <w:hyperlink w:anchor="_Toc1621" w:history="1">
        <w:r>
          <w:rPr>
            <w:rFonts w:ascii="仿宋" w:eastAsia="仿宋" w:hAnsi="仿宋" w:cs="仿宋" w:hint="eastAsia"/>
            <w:lang w:eastAsia="zh-CN"/>
          </w:rPr>
          <w:t>六、SUR二次纤维障碍控制剂项目可持续发展</w:t>
        </w:r>
        <w:r>
          <w:tab/>
        </w:r>
        <w:r>
          <w:fldChar w:fldCharType="begin"/>
        </w:r>
        <w:r>
          <w:instrText xml:space="preserve"> PAGEREF _Toc1621 \h </w:instrText>
        </w:r>
        <w:r>
          <w:fldChar w:fldCharType="separate"/>
        </w:r>
        <w:r>
          <w:t>22</w:t>
        </w:r>
        <w:r>
          <w:fldChar w:fldCharType="end"/>
        </w:r>
      </w:hyperlink>
    </w:p>
    <w:p>
      <w:pPr>
        <w:pStyle w:val="TOC2"/>
        <w:tabs>
          <w:tab w:val="right" w:leader="dot" w:pos="8306"/>
        </w:tabs>
      </w:pPr>
      <w:hyperlink w:anchor="_Toc27781" w:history="1">
        <w:r>
          <w:rPr>
            <w:rFonts w:ascii="仿宋" w:eastAsia="仿宋" w:hAnsi="仿宋" w:cs="仿宋" w:hint="eastAsia"/>
            <w:lang w:eastAsia="zh-CN"/>
          </w:rPr>
          <w:t>(一)、可持续战略与实践</w:t>
        </w:r>
        <w:r>
          <w:tab/>
        </w:r>
        <w:r>
          <w:fldChar w:fldCharType="begin"/>
        </w:r>
        <w:r>
          <w:instrText xml:space="preserve"> PAGEREF _Toc27781 \h </w:instrText>
        </w:r>
        <w:r>
          <w:fldChar w:fldCharType="separate"/>
        </w:r>
        <w:r>
          <w:t>22</w:t>
        </w:r>
        <w:r>
          <w:fldChar w:fldCharType="end"/>
        </w:r>
      </w:hyperlink>
    </w:p>
    <w:p>
      <w:pPr>
        <w:pStyle w:val="TOC2"/>
        <w:tabs>
          <w:tab w:val="right" w:leader="dot" w:pos="8306"/>
        </w:tabs>
      </w:pPr>
      <w:hyperlink w:anchor="_Toc29290" w:history="1">
        <w:r>
          <w:rPr>
            <w:rFonts w:ascii="仿宋" w:eastAsia="仿宋" w:hAnsi="仿宋" w:cs="仿宋" w:hint="eastAsia"/>
            <w:lang w:eastAsia="zh-CN"/>
          </w:rPr>
          <w:t>(二)、环保与社会责任</w:t>
        </w:r>
        <w:r>
          <w:tab/>
        </w:r>
        <w:r>
          <w:fldChar w:fldCharType="begin"/>
        </w:r>
        <w:r>
          <w:instrText xml:space="preserve"> PAGEREF _Toc29290 \h </w:instrText>
        </w:r>
        <w:r>
          <w:fldChar w:fldCharType="separate"/>
        </w:r>
        <w:r>
          <w:t>22</w:t>
        </w:r>
        <w:r>
          <w:fldChar w:fldCharType="end"/>
        </w:r>
      </w:hyperlink>
    </w:p>
    <w:p>
      <w:pPr>
        <w:pStyle w:val="TOC1"/>
        <w:tabs>
          <w:tab w:val="right" w:leader="dot" w:pos="8306"/>
        </w:tabs>
      </w:pPr>
      <w:hyperlink w:anchor="_Toc17292" w:history="1">
        <w:r>
          <w:rPr>
            <w:rFonts w:ascii="仿宋" w:eastAsia="仿宋" w:hAnsi="仿宋" w:cs="仿宋" w:hint="eastAsia"/>
            <w:lang w:eastAsia="zh-CN"/>
          </w:rPr>
          <w:t>七、SUR二次纤维障碍控制剂项目人力资源培养与发展</w:t>
        </w:r>
        <w:r>
          <w:tab/>
        </w:r>
        <w:r>
          <w:fldChar w:fldCharType="begin"/>
        </w:r>
        <w:r>
          <w:instrText xml:space="preserve"> PAGEREF _Toc17292 \h </w:instrText>
        </w:r>
        <w:r>
          <w:fldChar w:fldCharType="separate"/>
        </w:r>
        <w:r>
          <w:t>23</w:t>
        </w:r>
        <w:r>
          <w:fldChar w:fldCharType="end"/>
        </w:r>
      </w:hyperlink>
    </w:p>
    <w:p>
      <w:pPr>
        <w:pStyle w:val="TOC2"/>
        <w:tabs>
          <w:tab w:val="right" w:leader="dot" w:pos="8306"/>
        </w:tabs>
      </w:pPr>
      <w:hyperlink w:anchor="_Toc17191" w:history="1">
        <w:r>
          <w:rPr>
            <w:rFonts w:ascii="仿宋" w:eastAsia="仿宋" w:hAnsi="仿宋" w:cs="仿宋" w:hint="eastAsia"/>
            <w:lang w:eastAsia="zh-CN"/>
          </w:rPr>
          <w:t>(一)、人才需求与规划</w:t>
        </w:r>
        <w:r>
          <w:tab/>
        </w:r>
        <w:r>
          <w:fldChar w:fldCharType="begin"/>
        </w:r>
        <w:r>
          <w:instrText xml:space="preserve"> PAGEREF _Toc17191 \h </w:instrText>
        </w:r>
        <w:r>
          <w:fldChar w:fldCharType="separate"/>
        </w:r>
        <w:r>
          <w:t>23</w:t>
        </w:r>
        <w:r>
          <w:fldChar w:fldCharType="end"/>
        </w:r>
      </w:hyperlink>
    </w:p>
    <w:p>
      <w:pPr>
        <w:pStyle w:val="TOC2"/>
        <w:tabs>
          <w:tab w:val="right" w:leader="dot" w:pos="8306"/>
        </w:tabs>
      </w:pPr>
      <w:hyperlink w:anchor="_Toc22790" w:history="1">
        <w:r>
          <w:rPr>
            <w:rFonts w:ascii="仿宋" w:eastAsia="仿宋" w:hAnsi="仿宋" w:cs="仿宋" w:hint="eastAsia"/>
            <w:lang w:eastAsia="zh-CN"/>
          </w:rPr>
          <w:t>(二)、培训与发展计划</w:t>
        </w:r>
        <w:r>
          <w:tab/>
        </w:r>
        <w:r>
          <w:fldChar w:fldCharType="begin"/>
        </w:r>
        <w:r>
          <w:instrText xml:space="preserve"> PAGEREF _Toc22790 \h </w:instrText>
        </w:r>
        <w:r>
          <w:fldChar w:fldCharType="separate"/>
        </w:r>
        <w:r>
          <w:t>24</w:t>
        </w:r>
        <w:r>
          <w:fldChar w:fldCharType="end"/>
        </w:r>
      </w:hyperlink>
    </w:p>
    <w:p>
      <w:pPr>
        <w:pStyle w:val="TOC1"/>
        <w:tabs>
          <w:tab w:val="right" w:leader="dot" w:pos="8306"/>
        </w:tabs>
      </w:pPr>
      <w:hyperlink w:anchor="_Toc20549" w:history="1">
        <w:r>
          <w:rPr>
            <w:rFonts w:ascii="仿宋" w:eastAsia="仿宋" w:hAnsi="仿宋" w:cs="仿宋" w:hint="eastAsia"/>
            <w:lang w:eastAsia="zh-CN"/>
          </w:rPr>
          <w:t>八、SUR二次纤维障碍控制剂项目技术管理</w:t>
        </w:r>
        <w:r>
          <w:tab/>
        </w:r>
        <w:r>
          <w:fldChar w:fldCharType="begin"/>
        </w:r>
        <w:r>
          <w:instrText xml:space="preserve"> PAGEREF _Toc20549 \h </w:instrText>
        </w:r>
        <w:r>
          <w:fldChar w:fldCharType="separate"/>
        </w:r>
        <w:r>
          <w:t>25</w:t>
        </w:r>
        <w:r>
          <w:fldChar w:fldCharType="end"/>
        </w:r>
      </w:hyperlink>
    </w:p>
    <w:p>
      <w:pPr>
        <w:pStyle w:val="TOC2"/>
        <w:tabs>
          <w:tab w:val="right" w:leader="dot" w:pos="8306"/>
        </w:tabs>
      </w:pPr>
      <w:hyperlink w:anchor="_Toc6947" w:history="1">
        <w:r>
          <w:rPr>
            <w:rFonts w:ascii="仿宋" w:eastAsia="仿宋" w:hAnsi="仿宋" w:cs="仿宋" w:hint="eastAsia"/>
            <w:lang w:eastAsia="zh-CN"/>
          </w:rPr>
          <w:t>(一)、技术方案选用方向</w:t>
        </w:r>
        <w:r>
          <w:tab/>
        </w:r>
        <w:r>
          <w:fldChar w:fldCharType="begin"/>
        </w:r>
        <w:r>
          <w:instrText xml:space="preserve"> PAGEREF _Toc6947 \h </w:instrText>
        </w:r>
        <w:r>
          <w:fldChar w:fldCharType="separate"/>
        </w:r>
        <w:r>
          <w:t>25</w:t>
        </w:r>
        <w:r>
          <w:fldChar w:fldCharType="end"/>
        </w:r>
      </w:hyperlink>
    </w:p>
    <w:p>
      <w:pPr>
        <w:pStyle w:val="TOC2"/>
        <w:tabs>
          <w:tab w:val="right" w:leader="dot" w:pos="8306"/>
        </w:tabs>
      </w:pPr>
      <w:hyperlink w:anchor="_Toc22318" w:history="1">
        <w:r>
          <w:rPr>
            <w:rFonts w:ascii="仿宋" w:eastAsia="仿宋" w:hAnsi="仿宋" w:cs="仿宋" w:hint="eastAsia"/>
            <w:lang w:eastAsia="zh-CN"/>
          </w:rPr>
          <w:t>(二)、工艺技术方案选用原则</w:t>
        </w:r>
        <w:r>
          <w:tab/>
        </w:r>
        <w:r>
          <w:fldChar w:fldCharType="begin"/>
        </w:r>
        <w:r>
          <w:instrText xml:space="preserve"> PAGEREF _Toc22318 \h </w:instrText>
        </w:r>
        <w:r>
          <w:fldChar w:fldCharType="separate"/>
        </w:r>
        <w:r>
          <w:t>27</w:t>
        </w:r>
        <w:r>
          <w:fldChar w:fldCharType="end"/>
        </w:r>
      </w:hyperlink>
    </w:p>
    <w:p>
      <w:pPr>
        <w:pStyle w:val="TOC2"/>
        <w:tabs>
          <w:tab w:val="right" w:leader="dot" w:pos="8306"/>
        </w:tabs>
      </w:pPr>
      <w:hyperlink w:anchor="_Toc461" w:history="1">
        <w:r>
          <w:rPr>
            <w:rFonts w:ascii="仿宋" w:eastAsia="仿宋" w:hAnsi="仿宋" w:cs="仿宋" w:hint="eastAsia"/>
            <w:lang w:eastAsia="zh-CN"/>
          </w:rPr>
          <w:t>(三)、工艺技术方案要求</w:t>
        </w:r>
        <w:r>
          <w:tab/>
        </w:r>
        <w:r>
          <w:fldChar w:fldCharType="begin"/>
        </w:r>
        <w:r>
          <w:instrText xml:space="preserve"> PAGEREF _Toc461 \h </w:instrText>
        </w:r>
        <w:r>
          <w:fldChar w:fldCharType="separate"/>
        </w:r>
        <w:r>
          <w:t>29</w:t>
        </w:r>
        <w:r>
          <w:fldChar w:fldCharType="end"/>
        </w:r>
      </w:hyperlink>
    </w:p>
    <w:p>
      <w:pPr>
        <w:pStyle w:val="TOC1"/>
        <w:tabs>
          <w:tab w:val="right" w:leader="dot" w:pos="8306"/>
        </w:tabs>
      </w:pPr>
      <w:hyperlink w:anchor="_Toc1952" w:history="1">
        <w:r>
          <w:rPr>
            <w:rFonts w:ascii="仿宋" w:eastAsia="仿宋" w:hAnsi="仿宋" w:cs="仿宋" w:hint="eastAsia"/>
            <w:lang w:eastAsia="zh-CN"/>
          </w:rPr>
          <w:t>九、SUR二次纤维障碍控制剂项目人力资源管理</w:t>
        </w:r>
        <w:r>
          <w:tab/>
        </w:r>
        <w:r>
          <w:fldChar w:fldCharType="begin"/>
        </w:r>
        <w:r>
          <w:instrText xml:space="preserve"> PAGEREF _Toc1952 \h </w:instrText>
        </w:r>
        <w:r>
          <w:fldChar w:fldCharType="separate"/>
        </w:r>
        <w:r>
          <w:t>31</w:t>
        </w:r>
        <w:r>
          <w:fldChar w:fldCharType="end"/>
        </w:r>
      </w:hyperlink>
    </w:p>
    <w:p>
      <w:pPr>
        <w:pStyle w:val="TOC2"/>
        <w:tabs>
          <w:tab w:val="right" w:leader="dot" w:pos="8306"/>
        </w:tabs>
      </w:pPr>
      <w:hyperlink w:anchor="_Toc16196" w:history="1">
        <w:r>
          <w:rPr>
            <w:rFonts w:ascii="仿宋" w:eastAsia="仿宋" w:hAnsi="仿宋" w:cs="仿宋" w:hint="eastAsia"/>
            <w:lang w:eastAsia="zh-CN"/>
          </w:rPr>
          <w:t>(一)、建立健全的预算管理制度</w:t>
        </w:r>
        <w:r>
          <w:tab/>
        </w:r>
        <w:r>
          <w:fldChar w:fldCharType="begin"/>
        </w:r>
        <w:r>
          <w:instrText xml:space="preserve"> PAGEREF _Toc16196 \h </w:instrText>
        </w:r>
        <w:r>
          <w:fldChar w:fldCharType="separate"/>
        </w:r>
        <w:r>
          <w:t>31</w:t>
        </w:r>
        <w:r>
          <w:fldChar w:fldCharType="end"/>
        </w:r>
      </w:hyperlink>
    </w:p>
    <w:p>
      <w:pPr>
        <w:pStyle w:val="TOC2"/>
        <w:tabs>
          <w:tab w:val="right" w:leader="dot" w:pos="8306"/>
        </w:tabs>
      </w:pPr>
      <w:hyperlink w:anchor="_Toc28270" w:history="1">
        <w:r>
          <w:rPr>
            <w:rFonts w:ascii="仿宋" w:eastAsia="仿宋" w:hAnsi="仿宋" w:cs="仿宋" w:hint="eastAsia"/>
            <w:lang w:eastAsia="zh-CN"/>
          </w:rPr>
          <w:t>(二)、加强资金流动监控</w:t>
        </w:r>
        <w:r>
          <w:tab/>
        </w:r>
        <w:r>
          <w:fldChar w:fldCharType="begin"/>
        </w:r>
        <w:r>
          <w:instrText xml:space="preserve"> PAGEREF _Toc28270 \h </w:instrText>
        </w:r>
        <w:r>
          <w:fldChar w:fldCharType="separate"/>
        </w:r>
        <w:r>
          <w:t>33</w:t>
        </w:r>
        <w:r>
          <w:fldChar w:fldCharType="end"/>
        </w:r>
      </w:hyperlink>
    </w:p>
    <w:p>
      <w:pPr>
        <w:pStyle w:val="TOC2"/>
        <w:tabs>
          <w:tab w:val="right" w:leader="dot" w:pos="8306"/>
        </w:tabs>
      </w:pPr>
      <w:hyperlink w:anchor="_Toc2651" w:history="1">
        <w:r>
          <w:rPr>
            <w:rFonts w:ascii="仿宋" w:eastAsia="仿宋" w:hAnsi="仿宋" w:cs="仿宋" w:hint="eastAsia"/>
            <w:lang w:eastAsia="zh-CN"/>
          </w:rPr>
          <w:t>(三)、制定完善的风险控制机制</w:t>
        </w:r>
        <w:r>
          <w:tab/>
        </w:r>
        <w:r>
          <w:fldChar w:fldCharType="begin"/>
        </w:r>
        <w:r>
          <w:instrText xml:space="preserve"> PAGEREF _Toc2651 \h </w:instrText>
        </w:r>
        <w:r>
          <w:fldChar w:fldCharType="separate"/>
        </w:r>
        <w:r>
          <w:t>34</w:t>
        </w:r>
        <w:r>
          <w:fldChar w:fldCharType="end"/>
        </w:r>
      </w:hyperlink>
    </w:p>
    <w:p>
      <w:pPr>
        <w:pStyle w:val="TOC2"/>
        <w:tabs>
          <w:tab w:val="right" w:leader="dot" w:pos="8306"/>
        </w:tabs>
      </w:pPr>
      <w:hyperlink w:anchor="_Toc30534" w:history="1">
        <w:r>
          <w:rPr>
            <w:rFonts w:ascii="仿宋" w:eastAsia="仿宋" w:hAnsi="仿宋" w:cs="仿宋" w:hint="eastAsia"/>
            <w:lang w:eastAsia="zh-CN"/>
          </w:rPr>
          <w:t>(四)、优化成本管理</w:t>
        </w:r>
        <w:r>
          <w:tab/>
        </w:r>
        <w:r>
          <w:fldChar w:fldCharType="begin"/>
        </w:r>
        <w:r>
          <w:instrText xml:space="preserve"> PAGEREF _Toc30534 \h </w:instrText>
        </w:r>
        <w:r>
          <w:fldChar w:fldCharType="separate"/>
        </w:r>
        <w:r>
          <w:t>36</w:t>
        </w:r>
        <w:r>
          <w:fldChar w:fldCharType="end"/>
        </w:r>
      </w:hyperlink>
    </w:p>
    <w:p>
      <w:pPr>
        <w:pStyle w:val="TOC1"/>
        <w:tabs>
          <w:tab w:val="right" w:leader="dot" w:pos="8306"/>
        </w:tabs>
      </w:pPr>
      <w:hyperlink w:anchor="_Toc30627" w:history="1">
        <w:r>
          <w:rPr>
            <w:rFonts w:ascii="仿宋" w:eastAsia="仿宋" w:hAnsi="仿宋" w:cs="仿宋" w:hint="eastAsia"/>
            <w:lang w:eastAsia="zh-CN"/>
          </w:rPr>
          <w:t>十、SUR二次纤维障碍控制剂项目环境影响分析</w:t>
        </w:r>
        <w:r>
          <w:tab/>
        </w:r>
        <w:r>
          <w:fldChar w:fldCharType="begin"/>
        </w:r>
        <w:r>
          <w:instrText xml:space="preserve"> PAGEREF _Toc30627 \h </w:instrText>
        </w:r>
        <w:r>
          <w:fldChar w:fldCharType="separate"/>
        </w:r>
        <w:r>
          <w:t>37</w:t>
        </w:r>
        <w:r>
          <w:fldChar w:fldCharType="end"/>
        </w:r>
      </w:hyperlink>
    </w:p>
    <w:p>
      <w:pPr>
        <w:pStyle w:val="TOC2"/>
        <w:tabs>
          <w:tab w:val="right" w:leader="dot" w:pos="8306"/>
        </w:tabs>
      </w:pPr>
      <w:hyperlink w:anchor="_Toc17825" w:history="1">
        <w:r>
          <w:rPr>
            <w:rFonts w:ascii="仿宋" w:eastAsia="仿宋" w:hAnsi="仿宋" w:cs="仿宋" w:hint="eastAsia"/>
            <w:lang w:eastAsia="zh-CN"/>
          </w:rPr>
          <w:t>(一)、建设区域环境质量现状</w:t>
        </w:r>
        <w:r>
          <w:tab/>
        </w:r>
        <w:r>
          <w:fldChar w:fldCharType="begin"/>
        </w:r>
        <w:r>
          <w:instrText xml:space="preserve"> PAGEREF _Toc17825 \h </w:instrText>
        </w:r>
        <w:r>
          <w:fldChar w:fldCharType="separate"/>
        </w:r>
        <w:r>
          <w:t>37</w:t>
        </w:r>
        <w:r>
          <w:fldChar w:fldCharType="end"/>
        </w:r>
      </w:hyperlink>
    </w:p>
    <w:p>
      <w:pPr>
        <w:pStyle w:val="TOC2"/>
        <w:tabs>
          <w:tab w:val="right" w:leader="dot" w:pos="8306"/>
        </w:tabs>
      </w:pPr>
      <w:hyperlink w:anchor="_Toc16665" w:history="1">
        <w:r>
          <w:rPr>
            <w:rFonts w:ascii="仿宋" w:eastAsia="仿宋" w:hAnsi="仿宋" w:cs="仿宋" w:hint="eastAsia"/>
            <w:lang w:eastAsia="zh-CN"/>
          </w:rPr>
          <w:t>(二)、建设期环境保护</w:t>
        </w:r>
        <w:r>
          <w:tab/>
        </w:r>
        <w:r>
          <w:fldChar w:fldCharType="begin"/>
        </w:r>
        <w:r>
          <w:instrText xml:space="preserve"> PAGEREF _Toc16665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90" w:history="1">
        <w:r>
          <w:rPr>
            <w:rFonts w:ascii="仿宋" w:eastAsia="仿宋" w:hAnsi="仿宋" w:cs="仿宋" w:hint="eastAsia"/>
            <w:lang w:eastAsia="zh-CN"/>
          </w:rPr>
          <w:t>(三)、运营期环境保护</w:t>
        </w:r>
        <w:r>
          <w:tab/>
        </w:r>
        <w:r>
          <w:fldChar w:fldCharType="begin"/>
        </w:r>
        <w:r>
          <w:instrText xml:space="preserve"> PAGEREF _Toc26190 \h </w:instrText>
        </w:r>
        <w:r>
          <w:fldChar w:fldCharType="separate"/>
        </w:r>
        <w:r>
          <w:t>40</w:t>
        </w:r>
        <w:r>
          <w:fldChar w:fldCharType="end"/>
        </w:r>
      </w:hyperlink>
    </w:p>
    <w:p>
      <w:pPr>
        <w:pStyle w:val="TOC2"/>
        <w:tabs>
          <w:tab w:val="right" w:leader="dot" w:pos="8306"/>
        </w:tabs>
      </w:pPr>
      <w:hyperlink w:anchor="_Toc6154" w:history="1">
        <w:r>
          <w:rPr>
            <w:rFonts w:ascii="仿宋" w:eastAsia="仿宋" w:hAnsi="仿宋" w:cs="仿宋" w:hint="eastAsia"/>
            <w:lang w:eastAsia="zh-CN"/>
          </w:rPr>
          <w:t>(四)、SUR二次纤维障碍控制剂项目建设对区域经济的影响</w:t>
        </w:r>
        <w:r>
          <w:tab/>
        </w:r>
        <w:r>
          <w:fldChar w:fldCharType="begin"/>
        </w:r>
        <w:r>
          <w:instrText xml:space="preserve"> PAGEREF _Toc6154 \h </w:instrText>
        </w:r>
        <w:r>
          <w:fldChar w:fldCharType="separate"/>
        </w:r>
        <w:r>
          <w:t>42</w:t>
        </w:r>
        <w:r>
          <w:fldChar w:fldCharType="end"/>
        </w:r>
      </w:hyperlink>
    </w:p>
    <w:p>
      <w:pPr>
        <w:pStyle w:val="TOC2"/>
        <w:tabs>
          <w:tab w:val="right" w:leader="dot" w:pos="8306"/>
        </w:tabs>
      </w:pPr>
      <w:hyperlink w:anchor="_Toc9780" w:history="1">
        <w:r>
          <w:rPr>
            <w:rFonts w:ascii="仿宋" w:eastAsia="仿宋" w:hAnsi="仿宋" w:cs="仿宋" w:hint="eastAsia"/>
            <w:lang w:eastAsia="zh-CN"/>
          </w:rPr>
          <w:t>(五)、废弃物处理</w:t>
        </w:r>
        <w:r>
          <w:tab/>
        </w:r>
        <w:r>
          <w:fldChar w:fldCharType="begin"/>
        </w:r>
        <w:r>
          <w:instrText xml:space="preserve"> PAGEREF _Toc9780 \h </w:instrText>
        </w:r>
        <w:r>
          <w:fldChar w:fldCharType="separate"/>
        </w:r>
        <w:r>
          <w:t>44</w:t>
        </w:r>
        <w:r>
          <w:fldChar w:fldCharType="end"/>
        </w:r>
      </w:hyperlink>
    </w:p>
    <w:p>
      <w:pPr>
        <w:pStyle w:val="TOC2"/>
        <w:tabs>
          <w:tab w:val="right" w:leader="dot" w:pos="8306"/>
        </w:tabs>
      </w:pPr>
      <w:hyperlink w:anchor="_Toc15177" w:history="1">
        <w:r>
          <w:rPr>
            <w:rFonts w:ascii="仿宋" w:eastAsia="仿宋" w:hAnsi="仿宋" w:cs="仿宋" w:hint="eastAsia"/>
            <w:lang w:eastAsia="zh-CN"/>
          </w:rPr>
          <w:t>(六)、特殊环境影响分析</w:t>
        </w:r>
        <w:r>
          <w:tab/>
        </w:r>
        <w:r>
          <w:fldChar w:fldCharType="begin"/>
        </w:r>
        <w:r>
          <w:instrText xml:space="preserve"> PAGEREF _Toc15177 \h </w:instrText>
        </w:r>
        <w:r>
          <w:fldChar w:fldCharType="separate"/>
        </w:r>
        <w:r>
          <w:t>45</w:t>
        </w:r>
        <w:r>
          <w:fldChar w:fldCharType="end"/>
        </w:r>
      </w:hyperlink>
    </w:p>
    <w:p>
      <w:pPr>
        <w:pStyle w:val="TOC2"/>
        <w:tabs>
          <w:tab w:val="right" w:leader="dot" w:pos="8306"/>
        </w:tabs>
      </w:pPr>
      <w:hyperlink w:anchor="_Toc63" w:history="1">
        <w:r>
          <w:rPr>
            <w:rFonts w:ascii="仿宋" w:eastAsia="仿宋" w:hAnsi="仿宋" w:cs="仿宋" w:hint="eastAsia"/>
            <w:lang w:eastAsia="zh-CN"/>
          </w:rPr>
          <w:t>(七)、清洁生产</w:t>
        </w:r>
        <w:r>
          <w:tab/>
        </w:r>
        <w:r>
          <w:fldChar w:fldCharType="begin"/>
        </w:r>
        <w:r>
          <w:instrText xml:space="preserve"> PAGEREF _Toc63 \h </w:instrText>
        </w:r>
        <w:r>
          <w:fldChar w:fldCharType="separate"/>
        </w:r>
        <w:r>
          <w:t>46</w:t>
        </w:r>
        <w:r>
          <w:fldChar w:fldCharType="end"/>
        </w:r>
      </w:hyperlink>
    </w:p>
    <w:p>
      <w:pPr>
        <w:pStyle w:val="TOC2"/>
        <w:tabs>
          <w:tab w:val="right" w:leader="dot" w:pos="8306"/>
        </w:tabs>
      </w:pPr>
      <w:hyperlink w:anchor="_Toc7151" w:history="1">
        <w:r>
          <w:rPr>
            <w:rFonts w:ascii="仿宋" w:eastAsia="仿宋" w:hAnsi="仿宋" w:cs="仿宋" w:hint="eastAsia"/>
            <w:lang w:eastAsia="zh-CN"/>
          </w:rPr>
          <w:t>(八)、环境保护综合评价</w:t>
        </w:r>
        <w:r>
          <w:tab/>
        </w:r>
        <w:r>
          <w:fldChar w:fldCharType="begin"/>
        </w:r>
        <w:r>
          <w:instrText xml:space="preserve"> PAGEREF _Toc7151 \h </w:instrText>
        </w:r>
        <w:r>
          <w:fldChar w:fldCharType="separate"/>
        </w:r>
        <w:r>
          <w:t>47</w:t>
        </w:r>
        <w:r>
          <w:fldChar w:fldCharType="end"/>
        </w:r>
      </w:hyperlink>
    </w:p>
    <w:p>
      <w:pPr>
        <w:pStyle w:val="TOC1"/>
        <w:tabs>
          <w:tab w:val="right" w:leader="dot" w:pos="8306"/>
        </w:tabs>
      </w:pPr>
      <w:hyperlink w:anchor="_Toc25491" w:history="1">
        <w:r>
          <w:rPr>
            <w:rFonts w:ascii="仿宋" w:eastAsia="仿宋" w:hAnsi="仿宋" w:cs="仿宋" w:hint="eastAsia"/>
            <w:lang w:eastAsia="zh-CN"/>
          </w:rPr>
          <w:t>十一、SUR二次纤维障碍控制剂项目投资规划</w:t>
        </w:r>
        <w:r>
          <w:tab/>
        </w:r>
        <w:r>
          <w:fldChar w:fldCharType="begin"/>
        </w:r>
        <w:r>
          <w:instrText xml:space="preserve"> PAGEREF _Toc25491 \h </w:instrText>
        </w:r>
        <w:r>
          <w:fldChar w:fldCharType="separate"/>
        </w:r>
        <w:r>
          <w:t>49</w:t>
        </w:r>
        <w:r>
          <w:fldChar w:fldCharType="end"/>
        </w:r>
      </w:hyperlink>
    </w:p>
    <w:p>
      <w:pPr>
        <w:pStyle w:val="TOC2"/>
        <w:tabs>
          <w:tab w:val="right" w:leader="dot" w:pos="8306"/>
        </w:tabs>
      </w:pPr>
      <w:hyperlink w:anchor="_Toc27964" w:history="1">
        <w:r>
          <w:rPr>
            <w:rFonts w:ascii="仿宋" w:eastAsia="仿宋" w:hAnsi="仿宋" w:cs="仿宋" w:hint="eastAsia"/>
            <w:lang w:eastAsia="zh-CN"/>
          </w:rPr>
          <w:t>(一)、SUR二次纤维障碍控制剂项目总投资估算</w:t>
        </w:r>
        <w:r>
          <w:tab/>
        </w:r>
        <w:r>
          <w:fldChar w:fldCharType="begin"/>
        </w:r>
        <w:r>
          <w:instrText xml:space="preserve"> PAGEREF _Toc27964 \h </w:instrText>
        </w:r>
        <w:r>
          <w:fldChar w:fldCharType="separate"/>
        </w:r>
        <w:r>
          <w:t>49</w:t>
        </w:r>
        <w:r>
          <w:fldChar w:fldCharType="end"/>
        </w:r>
      </w:hyperlink>
    </w:p>
    <w:p>
      <w:pPr>
        <w:pStyle w:val="TOC2"/>
        <w:tabs>
          <w:tab w:val="right" w:leader="dot" w:pos="8306"/>
        </w:tabs>
      </w:pPr>
      <w:hyperlink w:anchor="_Toc23672" w:history="1">
        <w:r>
          <w:rPr>
            <w:rFonts w:ascii="仿宋" w:eastAsia="仿宋" w:hAnsi="仿宋" w:cs="仿宋" w:hint="eastAsia"/>
            <w:lang w:eastAsia="zh-CN"/>
          </w:rPr>
          <w:t>(二)、资金筹措</w:t>
        </w:r>
        <w:r>
          <w:tab/>
        </w:r>
        <w:r>
          <w:fldChar w:fldCharType="begin"/>
        </w:r>
        <w:r>
          <w:instrText xml:space="preserve"> PAGEREF _Toc23672 \h </w:instrText>
        </w:r>
        <w:r>
          <w:fldChar w:fldCharType="separate"/>
        </w:r>
        <w:r>
          <w:t>50</w:t>
        </w:r>
        <w:r>
          <w:fldChar w:fldCharType="end"/>
        </w:r>
      </w:hyperlink>
    </w:p>
    <w:p>
      <w:pPr>
        <w:pStyle w:val="TOC1"/>
        <w:tabs>
          <w:tab w:val="right" w:leader="dot" w:pos="8306"/>
        </w:tabs>
      </w:pPr>
      <w:hyperlink w:anchor="_Toc8268" w:history="1">
        <w:r>
          <w:rPr>
            <w:rFonts w:ascii="仿宋" w:eastAsia="仿宋" w:hAnsi="仿宋" w:cs="仿宋" w:hint="eastAsia"/>
            <w:lang w:eastAsia="zh-CN"/>
          </w:rPr>
          <w:t>十二、SUR二次纤维障碍控制剂项目风险管理</w:t>
        </w:r>
        <w:r>
          <w:tab/>
        </w:r>
        <w:r>
          <w:fldChar w:fldCharType="begin"/>
        </w:r>
        <w:r>
          <w:instrText xml:space="preserve"> PAGEREF _Toc8268 \h </w:instrText>
        </w:r>
        <w:r>
          <w:fldChar w:fldCharType="separate"/>
        </w:r>
        <w:r>
          <w:t>51</w:t>
        </w:r>
        <w:r>
          <w:fldChar w:fldCharType="end"/>
        </w:r>
      </w:hyperlink>
    </w:p>
    <w:p>
      <w:pPr>
        <w:pStyle w:val="TOC2"/>
        <w:tabs>
          <w:tab w:val="right" w:leader="dot" w:pos="8306"/>
        </w:tabs>
      </w:pPr>
      <w:hyperlink w:anchor="_Toc15782" w:history="1">
        <w:r>
          <w:rPr>
            <w:rFonts w:ascii="仿宋" w:eastAsia="仿宋" w:hAnsi="仿宋" w:cs="仿宋" w:hint="eastAsia"/>
            <w:lang w:eastAsia="zh-CN"/>
          </w:rPr>
          <w:t>(一)、风险识别与评估</w:t>
        </w:r>
        <w:r>
          <w:tab/>
        </w:r>
        <w:r>
          <w:fldChar w:fldCharType="begin"/>
        </w:r>
        <w:r>
          <w:instrText xml:space="preserve"> PAGEREF _Toc15782 \h </w:instrText>
        </w:r>
        <w:r>
          <w:fldChar w:fldCharType="separate"/>
        </w:r>
        <w:r>
          <w:t>51</w:t>
        </w:r>
        <w:r>
          <w:fldChar w:fldCharType="end"/>
        </w:r>
      </w:hyperlink>
    </w:p>
    <w:p>
      <w:pPr>
        <w:pStyle w:val="TOC2"/>
        <w:tabs>
          <w:tab w:val="right" w:leader="dot" w:pos="8306"/>
        </w:tabs>
      </w:pPr>
      <w:hyperlink w:anchor="_Toc4805" w:history="1">
        <w:r>
          <w:rPr>
            <w:rFonts w:ascii="仿宋" w:eastAsia="仿宋" w:hAnsi="仿宋" w:cs="仿宋" w:hint="eastAsia"/>
            <w:lang w:eastAsia="zh-CN"/>
          </w:rPr>
          <w:t>(二)、风险应对策略</w:t>
        </w:r>
        <w:r>
          <w:tab/>
        </w:r>
        <w:r>
          <w:fldChar w:fldCharType="begin"/>
        </w:r>
        <w:r>
          <w:instrText xml:space="preserve"> PAGEREF _Toc4805 \h </w:instrText>
        </w:r>
        <w:r>
          <w:fldChar w:fldCharType="separate"/>
        </w:r>
        <w:r>
          <w:t>52</w:t>
        </w:r>
        <w:r>
          <w:fldChar w:fldCharType="end"/>
        </w:r>
      </w:hyperlink>
    </w:p>
    <w:p>
      <w:pPr>
        <w:pStyle w:val="TOC2"/>
        <w:tabs>
          <w:tab w:val="right" w:leader="dot" w:pos="8306"/>
        </w:tabs>
      </w:pPr>
      <w:hyperlink w:anchor="_Toc5327" w:history="1">
        <w:r>
          <w:rPr>
            <w:rFonts w:ascii="仿宋" w:eastAsia="仿宋" w:hAnsi="仿宋" w:cs="仿宋" w:hint="eastAsia"/>
            <w:lang w:eastAsia="zh-CN"/>
          </w:rPr>
          <w:t>(三)、风险监控与控制</w:t>
        </w:r>
        <w:r>
          <w:tab/>
        </w:r>
        <w:r>
          <w:fldChar w:fldCharType="begin"/>
        </w:r>
        <w:r>
          <w:instrText xml:space="preserve"> PAGEREF _Toc5327 \h </w:instrText>
        </w:r>
        <w:r>
          <w:fldChar w:fldCharType="separate"/>
        </w:r>
        <w:r>
          <w:t>54</w:t>
        </w:r>
        <w:r>
          <w:fldChar w:fldCharType="end"/>
        </w:r>
      </w:hyperlink>
    </w:p>
    <w:p>
      <w:pPr>
        <w:pStyle w:val="TOC1"/>
        <w:tabs>
          <w:tab w:val="right" w:leader="dot" w:pos="8306"/>
        </w:tabs>
      </w:pPr>
      <w:hyperlink w:anchor="_Toc12203" w:history="1">
        <w:r>
          <w:rPr>
            <w:rFonts w:ascii="仿宋" w:eastAsia="仿宋" w:hAnsi="仿宋" w:cs="仿宋" w:hint="eastAsia"/>
            <w:lang w:eastAsia="zh-CN"/>
          </w:rPr>
          <w:t>十三、风险识别与分类</w:t>
        </w:r>
        <w:r>
          <w:tab/>
        </w:r>
        <w:r>
          <w:fldChar w:fldCharType="begin"/>
        </w:r>
        <w:r>
          <w:instrText xml:space="preserve"> PAGEREF _Toc12203 \h </w:instrText>
        </w:r>
        <w:r>
          <w:fldChar w:fldCharType="separate"/>
        </w:r>
        <w:r>
          <w:t>55</w:t>
        </w:r>
        <w:r>
          <w:fldChar w:fldCharType="end"/>
        </w:r>
      </w:hyperlink>
    </w:p>
    <w:p>
      <w:pPr>
        <w:pStyle w:val="TOC2"/>
        <w:tabs>
          <w:tab w:val="right" w:leader="dot" w:pos="8306"/>
        </w:tabs>
      </w:pPr>
      <w:hyperlink w:anchor="_Toc19611" w:history="1">
        <w:r>
          <w:rPr>
            <w:rFonts w:ascii="仿宋" w:eastAsia="仿宋" w:hAnsi="仿宋" w:cs="仿宋" w:hint="eastAsia"/>
            <w:lang w:eastAsia="zh-CN"/>
          </w:rPr>
          <w:t>(一)、风险识别</w:t>
        </w:r>
        <w:r>
          <w:tab/>
        </w:r>
        <w:r>
          <w:fldChar w:fldCharType="begin"/>
        </w:r>
        <w:r>
          <w:instrText xml:space="preserve"> PAGEREF _Toc19611 \h </w:instrText>
        </w:r>
        <w:r>
          <w:fldChar w:fldCharType="separate"/>
        </w:r>
        <w:r>
          <w:t>55</w:t>
        </w:r>
        <w:r>
          <w:fldChar w:fldCharType="end"/>
        </w:r>
      </w:hyperlink>
    </w:p>
    <w:p>
      <w:pPr>
        <w:pStyle w:val="TOC2"/>
        <w:tabs>
          <w:tab w:val="right" w:leader="dot" w:pos="8306"/>
        </w:tabs>
      </w:pPr>
      <w:hyperlink w:anchor="_Toc31727" w:history="1">
        <w:r>
          <w:rPr>
            <w:rFonts w:ascii="仿宋" w:eastAsia="仿宋" w:hAnsi="仿宋" w:cs="仿宋" w:hint="eastAsia"/>
            <w:lang w:eastAsia="zh-CN"/>
          </w:rPr>
          <w:t>(二)、风险分类</w:t>
        </w:r>
        <w:r>
          <w:tab/>
        </w:r>
        <w:r>
          <w:fldChar w:fldCharType="begin"/>
        </w:r>
        <w:r>
          <w:instrText xml:space="preserve"> PAGEREF _Toc31727 \h </w:instrText>
        </w:r>
        <w:r>
          <w:fldChar w:fldCharType="separate"/>
        </w:r>
        <w:r>
          <w:t>56</w:t>
        </w:r>
        <w:r>
          <w:fldChar w:fldCharType="end"/>
        </w:r>
      </w:hyperlink>
    </w:p>
    <w:p>
      <w:pPr>
        <w:pStyle w:val="TOC1"/>
        <w:tabs>
          <w:tab w:val="right" w:leader="dot" w:pos="8306"/>
        </w:tabs>
      </w:pPr>
      <w:hyperlink w:anchor="_Toc12153" w:history="1">
        <w:r>
          <w:rPr>
            <w:rFonts w:ascii="仿宋" w:eastAsia="仿宋" w:hAnsi="仿宋" w:cs="仿宋" w:hint="eastAsia"/>
            <w:lang w:eastAsia="zh-CN"/>
          </w:rPr>
          <w:t>十四、营销与推广策略</w:t>
        </w:r>
        <w:r>
          <w:tab/>
        </w:r>
        <w:r>
          <w:fldChar w:fldCharType="begin"/>
        </w:r>
        <w:r>
          <w:instrText xml:space="preserve"> PAGEREF _Toc12153 \h </w:instrText>
        </w:r>
        <w:r>
          <w:fldChar w:fldCharType="separate"/>
        </w:r>
        <w:r>
          <w:t>58</w:t>
        </w:r>
        <w:r>
          <w:fldChar w:fldCharType="end"/>
        </w:r>
      </w:hyperlink>
    </w:p>
    <w:p>
      <w:pPr>
        <w:pStyle w:val="TOC2"/>
        <w:tabs>
          <w:tab w:val="right" w:leader="dot" w:pos="8306"/>
        </w:tabs>
      </w:pPr>
      <w:hyperlink w:anchor="_Toc5248" w:history="1">
        <w:r>
          <w:rPr>
            <w:rFonts w:ascii="仿宋" w:eastAsia="仿宋" w:hAnsi="仿宋" w:cs="仿宋" w:hint="eastAsia"/>
            <w:lang w:eastAsia="zh-CN"/>
          </w:rPr>
          <w:t>(一)、产品/服务定位与特点</w:t>
        </w:r>
        <w:r>
          <w:tab/>
        </w:r>
        <w:r>
          <w:fldChar w:fldCharType="begin"/>
        </w:r>
        <w:r>
          <w:instrText xml:space="preserve"> PAGEREF _Toc5248 \h </w:instrText>
        </w:r>
        <w:r>
          <w:fldChar w:fldCharType="separate"/>
        </w:r>
        <w:r>
          <w:t>58</w:t>
        </w:r>
        <w:r>
          <w:fldChar w:fldCharType="end"/>
        </w:r>
      </w:hyperlink>
    </w:p>
    <w:p>
      <w:pPr>
        <w:pStyle w:val="TOC2"/>
        <w:tabs>
          <w:tab w:val="right" w:leader="dot" w:pos="8306"/>
        </w:tabs>
      </w:pPr>
      <w:hyperlink w:anchor="_Toc23015" w:history="1">
        <w:r>
          <w:rPr>
            <w:rFonts w:ascii="仿宋" w:eastAsia="仿宋" w:hAnsi="仿宋" w:cs="仿宋" w:hint="eastAsia"/>
            <w:lang w:eastAsia="zh-CN"/>
          </w:rPr>
          <w:t>(二)、市场定位与竞争分析</w:t>
        </w:r>
        <w:r>
          <w:tab/>
        </w:r>
        <w:r>
          <w:fldChar w:fldCharType="begin"/>
        </w:r>
        <w:r>
          <w:instrText xml:space="preserve"> PAGEREF _Toc23015 \h </w:instrText>
        </w:r>
        <w:r>
          <w:fldChar w:fldCharType="separate"/>
        </w:r>
        <w:r>
          <w:t>60</w:t>
        </w:r>
        <w:r>
          <w:fldChar w:fldCharType="end"/>
        </w:r>
      </w:hyperlink>
    </w:p>
    <w:p>
      <w:pPr>
        <w:pStyle w:val="TOC2"/>
        <w:tabs>
          <w:tab w:val="right" w:leader="dot" w:pos="8306"/>
        </w:tabs>
      </w:pPr>
      <w:hyperlink w:anchor="_Toc4587" w:history="1">
        <w:r>
          <w:rPr>
            <w:rFonts w:ascii="仿宋" w:eastAsia="仿宋" w:hAnsi="仿宋" w:cs="仿宋" w:hint="eastAsia"/>
            <w:lang w:eastAsia="zh-CN"/>
          </w:rPr>
          <w:t>(三)、营销渠道与策略</w:t>
        </w:r>
        <w:r>
          <w:tab/>
        </w:r>
        <w:r>
          <w:fldChar w:fldCharType="begin"/>
        </w:r>
        <w:r>
          <w:instrText xml:space="preserve"> PAGEREF _Toc4587 \h </w:instrText>
        </w:r>
        <w:r>
          <w:fldChar w:fldCharType="separate"/>
        </w:r>
        <w:r>
          <w:t>61</w:t>
        </w:r>
        <w:r>
          <w:fldChar w:fldCharType="end"/>
        </w:r>
      </w:hyperlink>
    </w:p>
    <w:p>
      <w:pPr>
        <w:pStyle w:val="TOC2"/>
        <w:tabs>
          <w:tab w:val="right" w:leader="dot" w:pos="8306"/>
        </w:tabs>
      </w:pPr>
      <w:hyperlink w:anchor="_Toc24618" w:history="1">
        <w:r>
          <w:rPr>
            <w:rFonts w:ascii="仿宋" w:eastAsia="仿宋" w:hAnsi="仿宋" w:cs="仿宋" w:hint="eastAsia"/>
            <w:lang w:eastAsia="zh-CN"/>
          </w:rPr>
          <w:t>(四)、推广与宣传活动</w:t>
        </w:r>
        <w:r>
          <w:tab/>
        </w:r>
        <w:r>
          <w:fldChar w:fldCharType="begin"/>
        </w:r>
        <w:r>
          <w:instrText xml:space="preserve"> PAGEREF _Toc24618 \h </w:instrText>
        </w:r>
        <w:r>
          <w:fldChar w:fldCharType="separate"/>
        </w:r>
        <w:r>
          <w:t>62</w:t>
        </w:r>
        <w:r>
          <w:fldChar w:fldCharType="end"/>
        </w:r>
      </w:hyperlink>
    </w:p>
    <w:p>
      <w:pPr>
        <w:pStyle w:val="TOC1"/>
        <w:tabs>
          <w:tab w:val="right" w:leader="dot" w:pos="8306"/>
        </w:tabs>
      </w:pPr>
      <w:hyperlink w:anchor="_Toc9660" w:history="1">
        <w:r>
          <w:rPr>
            <w:rFonts w:ascii="仿宋" w:eastAsia="仿宋" w:hAnsi="仿宋" w:cs="仿宋" w:hint="eastAsia"/>
            <w:lang w:eastAsia="zh-CN"/>
          </w:rPr>
          <w:t>十五、供应链管理</w:t>
        </w:r>
        <w:r>
          <w:tab/>
        </w:r>
        <w:r>
          <w:fldChar w:fldCharType="begin"/>
        </w:r>
        <w:r>
          <w:instrText xml:space="preserve"> PAGEREF _Toc9660 \h </w:instrText>
        </w:r>
        <w:r>
          <w:fldChar w:fldCharType="separate"/>
        </w:r>
        <w:r>
          <w:t>68</w:t>
        </w:r>
        <w:r>
          <w:fldChar w:fldCharType="end"/>
        </w:r>
      </w:hyperlink>
    </w:p>
    <w:p>
      <w:pPr>
        <w:pStyle w:val="TOC2"/>
        <w:tabs>
          <w:tab w:val="right" w:leader="dot" w:pos="8306"/>
        </w:tabs>
      </w:pPr>
      <w:hyperlink w:anchor="_Toc19079" w:history="1">
        <w:r>
          <w:rPr>
            <w:rFonts w:ascii="仿宋" w:eastAsia="仿宋" w:hAnsi="仿宋" w:cs="仿宋" w:hint="eastAsia"/>
            <w:lang w:eastAsia="zh-CN"/>
          </w:rPr>
          <w:t>(一)、供应链战略规划</w:t>
        </w:r>
        <w:r>
          <w:tab/>
        </w:r>
        <w:r>
          <w:fldChar w:fldCharType="begin"/>
        </w:r>
        <w:r>
          <w:instrText xml:space="preserve"> PAGEREF _Toc19079 \h </w:instrText>
        </w:r>
        <w:r>
          <w:fldChar w:fldCharType="separate"/>
        </w:r>
        <w:r>
          <w:t>68</w:t>
        </w:r>
        <w:r>
          <w:fldChar w:fldCharType="end"/>
        </w:r>
      </w:hyperlink>
    </w:p>
    <w:p>
      <w:pPr>
        <w:pStyle w:val="TOC2"/>
        <w:tabs>
          <w:tab w:val="right" w:leader="dot" w:pos="8306"/>
        </w:tabs>
      </w:pPr>
      <w:hyperlink w:anchor="_Toc10316" w:history="1">
        <w:r>
          <w:rPr>
            <w:rFonts w:ascii="仿宋" w:eastAsia="仿宋" w:hAnsi="仿宋" w:cs="仿宋" w:hint="eastAsia"/>
            <w:lang w:eastAsia="zh-CN"/>
          </w:rPr>
          <w:t>(二)、供应商选择与合作</w:t>
        </w:r>
        <w:r>
          <w:tab/>
        </w:r>
        <w:r>
          <w:fldChar w:fldCharType="begin"/>
        </w:r>
        <w:r>
          <w:instrText xml:space="preserve"> PAGEREF _Toc10316 \h </w:instrText>
        </w:r>
        <w:r>
          <w:fldChar w:fldCharType="separate"/>
        </w:r>
        <w:r>
          <w:t>69</w:t>
        </w:r>
        <w:r>
          <w:fldChar w:fldCharType="end"/>
        </w:r>
      </w:hyperlink>
    </w:p>
    <w:p>
      <w:pPr>
        <w:pStyle w:val="TOC2"/>
        <w:tabs>
          <w:tab w:val="right" w:leader="dot" w:pos="8306"/>
        </w:tabs>
      </w:pPr>
      <w:hyperlink w:anchor="_Toc25724" w:history="1">
        <w:r>
          <w:rPr>
            <w:rFonts w:ascii="仿宋" w:eastAsia="仿宋" w:hAnsi="仿宋" w:cs="仿宋" w:hint="eastAsia"/>
            <w:lang w:eastAsia="zh-CN"/>
          </w:rPr>
          <w:t>(三)、物流与库存管理</w:t>
        </w:r>
        <w:r>
          <w:tab/>
        </w:r>
        <w:r>
          <w:fldChar w:fldCharType="begin"/>
        </w:r>
        <w:r>
          <w:instrText xml:space="preserve"> PAGEREF _Toc25724 \h </w:instrText>
        </w:r>
        <w:r>
          <w:fldChar w:fldCharType="separate"/>
        </w:r>
        <w:r>
          <w:t>70</w:t>
        </w:r>
        <w:r>
          <w:fldChar w:fldCharType="end"/>
        </w:r>
      </w:hyperlink>
    </w:p>
    <w:p>
      <w:pPr>
        <w:pStyle w:val="TOC1"/>
        <w:tabs>
          <w:tab w:val="right" w:leader="dot" w:pos="8306"/>
        </w:tabs>
      </w:pPr>
      <w:hyperlink w:anchor="_Toc16799" w:history="1">
        <w:r>
          <w:rPr>
            <w:rFonts w:ascii="仿宋" w:eastAsia="仿宋" w:hAnsi="仿宋" w:cs="仿宋" w:hint="eastAsia"/>
            <w:lang w:eastAsia="zh-CN"/>
          </w:rPr>
          <w:t>十六、SUR二次纤维障碍控制剂项目实施时间节点</w:t>
        </w:r>
        <w:r>
          <w:tab/>
        </w:r>
        <w:r>
          <w:fldChar w:fldCharType="begin"/>
        </w:r>
        <w:r>
          <w:instrText xml:space="preserve"> PAGEREF _Toc16799 \h </w:instrText>
        </w:r>
        <w:r>
          <w:fldChar w:fldCharType="separate"/>
        </w:r>
        <w:r>
          <w:t>72</w:t>
        </w:r>
        <w:r>
          <w:fldChar w:fldCharType="end"/>
        </w:r>
      </w:hyperlink>
    </w:p>
    <w:p>
      <w:pPr>
        <w:pStyle w:val="TOC2"/>
        <w:tabs>
          <w:tab w:val="right" w:leader="dot" w:pos="8306"/>
        </w:tabs>
      </w:pPr>
      <w:hyperlink w:anchor="_Toc32396" w:history="1">
        <w:r>
          <w:rPr>
            <w:rFonts w:ascii="仿宋" w:eastAsia="仿宋" w:hAnsi="仿宋" w:cs="仿宋" w:hint="eastAsia"/>
            <w:lang w:eastAsia="zh-CN"/>
          </w:rPr>
          <w:t>(一)、SUR二次纤维障碍控制剂项目启动阶段时间节点</w:t>
        </w:r>
        <w:r>
          <w:tab/>
        </w:r>
        <w:r>
          <w:fldChar w:fldCharType="begin"/>
        </w:r>
        <w:r>
          <w:instrText xml:space="preserve"> PAGEREF _Toc32396 \h </w:instrText>
        </w:r>
        <w:r>
          <w:fldChar w:fldCharType="separate"/>
        </w:r>
        <w:r>
          <w:t>72</w:t>
        </w:r>
        <w:r>
          <w:fldChar w:fldCharType="end"/>
        </w:r>
      </w:hyperlink>
    </w:p>
    <w:p>
      <w:pPr>
        <w:pStyle w:val="TOC2"/>
        <w:tabs>
          <w:tab w:val="right" w:leader="dot" w:pos="8306"/>
        </w:tabs>
      </w:pPr>
      <w:hyperlink w:anchor="_Toc28279" w:history="1">
        <w:r>
          <w:rPr>
            <w:rFonts w:ascii="仿宋" w:eastAsia="仿宋" w:hAnsi="仿宋" w:cs="仿宋" w:hint="eastAsia"/>
            <w:lang w:eastAsia="zh-CN"/>
          </w:rPr>
          <w:t>(二)、SUR二次纤维障碍控制剂项目执行阶段时间节点</w:t>
        </w:r>
        <w:r>
          <w:tab/>
        </w:r>
        <w:r>
          <w:fldChar w:fldCharType="begin"/>
        </w:r>
        <w:r>
          <w:instrText xml:space="preserve"> PAGEREF _Toc28279 \h </w:instrText>
        </w:r>
        <w:r>
          <w:fldChar w:fldCharType="separate"/>
        </w:r>
        <w:r>
          <w:t>73</w:t>
        </w:r>
        <w:r>
          <w:fldChar w:fldCharType="end"/>
        </w:r>
      </w:hyperlink>
    </w:p>
    <w:p>
      <w:pPr>
        <w:pStyle w:val="TOC2"/>
        <w:tabs>
          <w:tab w:val="right" w:leader="dot" w:pos="8306"/>
        </w:tabs>
      </w:pPr>
      <w:hyperlink w:anchor="_Toc32661" w:history="1">
        <w:r>
          <w:rPr>
            <w:rFonts w:ascii="仿宋" w:eastAsia="仿宋" w:hAnsi="仿宋" w:cs="仿宋" w:hint="eastAsia"/>
            <w:lang w:eastAsia="zh-CN"/>
          </w:rPr>
          <w:t>(三)、SUR二次纤维障碍控制剂项目完成阶段时间节点</w:t>
        </w:r>
        <w:r>
          <w:tab/>
        </w:r>
        <w:r>
          <w:fldChar w:fldCharType="begin"/>
        </w:r>
        <w:r>
          <w:instrText xml:space="preserve"> PAGEREF _Toc32661 \h </w:instrText>
        </w:r>
        <w:r>
          <w:fldChar w:fldCharType="separate"/>
        </w:r>
        <w:r>
          <w:t>74</w:t>
        </w:r>
        <w:r>
          <w:fldChar w:fldCharType="end"/>
        </w:r>
      </w:hyperlink>
    </w:p>
    <w:p>
      <w:pPr>
        <w:pStyle w:val="TOC1"/>
        <w:tabs>
          <w:tab w:val="right" w:leader="dot" w:pos="8306"/>
        </w:tabs>
      </w:pPr>
      <w:hyperlink w:anchor="_Toc27342" w:history="1">
        <w:r>
          <w:rPr>
            <w:rFonts w:ascii="仿宋" w:eastAsia="仿宋" w:hAnsi="仿宋" w:cs="仿宋" w:hint="eastAsia"/>
            <w:lang w:eastAsia="zh-CN"/>
          </w:rPr>
          <w:t>十七、SUR二次纤维障碍控制剂项目变更管理</w:t>
        </w:r>
        <w:r>
          <w:tab/>
        </w:r>
        <w:r>
          <w:fldChar w:fldCharType="begin"/>
        </w:r>
        <w:r>
          <w:instrText xml:space="preserve"> PAGEREF _Toc27342 \h </w:instrText>
        </w:r>
        <w:r>
          <w:fldChar w:fldCharType="separate"/>
        </w:r>
        <w:r>
          <w:t>76</w:t>
        </w:r>
        <w:r>
          <w:fldChar w:fldCharType="end"/>
        </w:r>
      </w:hyperlink>
    </w:p>
    <w:p>
      <w:pPr>
        <w:pStyle w:val="TOC2"/>
        <w:tabs>
          <w:tab w:val="right" w:leader="dot" w:pos="8306"/>
        </w:tabs>
      </w:pPr>
      <w:hyperlink w:anchor="_Toc18902" w:history="1">
        <w:r>
          <w:rPr>
            <w:rFonts w:ascii="仿宋" w:eastAsia="仿宋" w:hAnsi="仿宋" w:cs="仿宋" w:hint="eastAsia"/>
            <w:lang w:eastAsia="zh-CN"/>
          </w:rPr>
          <w:t>(一)、变更申请与评估</w:t>
        </w:r>
        <w:r>
          <w:tab/>
        </w:r>
        <w:r>
          <w:fldChar w:fldCharType="begin"/>
        </w:r>
        <w:r>
          <w:instrText xml:space="preserve"> PAGEREF _Toc18902 \h </w:instrText>
        </w:r>
        <w:r>
          <w:fldChar w:fldCharType="separate"/>
        </w:r>
        <w:r>
          <w:t>76</w:t>
        </w:r>
        <w:r>
          <w:fldChar w:fldCharType="end"/>
        </w:r>
      </w:hyperlink>
    </w:p>
    <w:p>
      <w:pPr>
        <w:pStyle w:val="TOC2"/>
        <w:tabs>
          <w:tab w:val="right" w:leader="dot" w:pos="8306"/>
        </w:tabs>
      </w:pPr>
      <w:hyperlink w:anchor="_Toc5460" w:history="1">
        <w:r>
          <w:rPr>
            <w:rFonts w:ascii="仿宋" w:eastAsia="仿宋" w:hAnsi="仿宋" w:cs="仿宋" w:hint="eastAsia"/>
            <w:lang w:eastAsia="zh-CN"/>
          </w:rPr>
          <w:t>(二)、变更实施与控制</w:t>
        </w:r>
        <w:r>
          <w:tab/>
        </w:r>
        <w:r>
          <w:fldChar w:fldCharType="begin"/>
        </w:r>
        <w:r>
          <w:instrText xml:space="preserve"> PAGEREF _Toc5460 \h </w:instrText>
        </w:r>
        <w:r>
          <w:fldChar w:fldCharType="separate"/>
        </w:r>
        <w:r>
          <w:t>76</w:t>
        </w:r>
        <w:r>
          <w:fldChar w:fldCharType="end"/>
        </w:r>
      </w:hyperlink>
    </w:p>
    <w:p>
      <w:pPr>
        <w:pStyle w:val="TOC1"/>
        <w:tabs>
          <w:tab w:val="right" w:leader="dot" w:pos="8306"/>
        </w:tabs>
      </w:pPr>
      <w:hyperlink w:anchor="_Toc22788" w:history="1">
        <w:r>
          <w:rPr>
            <w:rFonts w:ascii="仿宋" w:eastAsia="仿宋" w:hAnsi="仿宋" w:cs="仿宋" w:hint="eastAsia"/>
            <w:lang w:eastAsia="zh-CN"/>
          </w:rPr>
          <w:t>十八、SUR二次纤维障碍控制剂项目工程方案分析</w:t>
        </w:r>
        <w:r>
          <w:tab/>
        </w:r>
        <w:r>
          <w:fldChar w:fldCharType="begin"/>
        </w:r>
        <w:r>
          <w:instrText xml:space="preserve"> PAGEREF _Toc22788 \h </w:instrText>
        </w:r>
        <w:r>
          <w:fldChar w:fldCharType="separate"/>
        </w:r>
        <w:r>
          <w:t>77</w:t>
        </w:r>
        <w:r>
          <w:fldChar w:fldCharType="end"/>
        </w:r>
      </w:hyperlink>
    </w:p>
    <w:p>
      <w:pPr>
        <w:pStyle w:val="TOC2"/>
        <w:tabs>
          <w:tab w:val="right" w:leader="dot" w:pos="8306"/>
        </w:tabs>
      </w:pPr>
      <w:hyperlink w:anchor="_Toc15269" w:history="1">
        <w:r>
          <w:rPr>
            <w:rFonts w:ascii="仿宋" w:eastAsia="仿宋" w:hAnsi="仿宋" w:cs="仿宋" w:hint="eastAsia"/>
            <w:lang w:eastAsia="zh-CN"/>
          </w:rPr>
          <w:t>(一)、建筑工程设计原则</w:t>
        </w:r>
        <w:r>
          <w:tab/>
        </w:r>
        <w:r>
          <w:fldChar w:fldCharType="begin"/>
        </w:r>
        <w:r>
          <w:instrText xml:space="preserve"> PAGEREF _Toc15269 \h </w:instrText>
        </w:r>
        <w:r>
          <w:fldChar w:fldCharType="separate"/>
        </w:r>
        <w:r>
          <w:t>77</w:t>
        </w:r>
        <w:r>
          <w:fldChar w:fldCharType="end"/>
        </w:r>
      </w:hyperlink>
    </w:p>
    <w:p>
      <w:pPr>
        <w:pStyle w:val="TOC2"/>
        <w:tabs>
          <w:tab w:val="right" w:leader="dot" w:pos="8306"/>
        </w:tabs>
      </w:pPr>
      <w:hyperlink w:anchor="_Toc27168" w:history="1">
        <w:r>
          <w:rPr>
            <w:rFonts w:ascii="仿宋" w:eastAsia="仿宋" w:hAnsi="仿宋" w:cs="仿宋" w:hint="eastAsia"/>
            <w:lang w:eastAsia="zh-CN"/>
          </w:rPr>
          <w:t>(二)、土建工程建设指标</w:t>
        </w:r>
        <w:r>
          <w:tab/>
        </w:r>
        <w:r>
          <w:fldChar w:fldCharType="begin"/>
        </w:r>
        <w:r>
          <w:instrText xml:space="preserve"> PAGEREF _Toc27168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60"/>
      <w:r>
        <w:rPr>
          <w:rFonts w:ascii="仿宋" w:eastAsia="仿宋" w:hAnsi="仿宋" w:cs="仿宋" w:hint="eastAsia"/>
          <w:sz w:val="28"/>
          <w:lang w:eastAsia="zh-CN"/>
        </w:rPr>
        <w:t>一、SUR二次纤维障碍控制剂项目选址可行性分析</w:t>
      </w:r>
      <w:bookmarkEnd w:id="2"/>
    </w:p>
    <w:p>
      <w:pPr>
        <w:pStyle w:val="Heading2"/>
        <w:rPr>
          <w:rFonts w:ascii="仿宋" w:eastAsia="仿宋" w:hAnsi="仿宋" w:cs="仿宋" w:hint="eastAsia"/>
          <w:lang w:eastAsia="zh-CN"/>
        </w:rPr>
      </w:pPr>
      <w:bookmarkStart w:id="3" w:name="_Toc5123"/>
      <w:r>
        <w:rPr>
          <w:rFonts w:ascii="仿宋" w:eastAsia="仿宋" w:hAnsi="仿宋" w:cs="仿宋" w:hint="eastAsia"/>
          <w:lang w:eastAsia="zh-CN"/>
        </w:rPr>
        <w:t>(一)、SUR二次纤维障碍控制剂项目选址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该SUR二次纤维障碍控制剂项目选址位于XX省XX市XX区XXX街道</w:t>
      </w:r>
    </w:p>
    <w:p>
      <w:pPr>
        <w:pStyle w:val="Heading2"/>
        <w:ind w:firstLine="560" w:firstLineChars="200"/>
        <w:rPr>
          <w:rFonts w:ascii="仿宋" w:eastAsia="仿宋" w:hAnsi="仿宋" w:cs="仿宋" w:hint="eastAsia"/>
          <w:sz w:val="28"/>
          <w:lang w:eastAsia="zh-CN"/>
        </w:rPr>
      </w:pPr>
      <w:bookmarkStart w:id="4" w:name="_Toc213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UR二次纤维障碍控制剂项目的征地面积将根据SUR二次纤维障碍控制剂项目的实际规模和需求进行精确规划。具体面积XXX平方米，旨在确保SUR二次纤维障碍控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净用地面积是在征地面积基础上去除不可利用面积后的实际可开发用地。具体面积XXX平方米，考虑到环保、交通、安全等多方面因素，以确保SUR二次纤维障碍控制剂项目在整体利用效率上达到最优。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SUR二次纤维障碍控制剂项目计划建设的建筑总规模具体面积XXX平方米。这一规模的确定综合考虑了SUR二次纤维障碍控制剂项目的性质、规模，以及城市规划的相关要求，确保建筑布局与周边环境协调一致。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绿地率是SUR二次纤维障碍控制剂项目用地中被规划为绿地的比例。具体面积XXX平方米，旨在通过合理规划绿地，改善SUR二次纤维障碍控制剂项目周边环境，提升居民生活质量，并符合城市整体绿化规划。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容积率是用地上可以建设的建筑总体积与用地面积之比。具体面积XXX，通过合理的容积率规划，确保SUR二次纤维障碍控制剂项目建筑规模与周边环境和谐共生。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UR二次纤维障碍控制剂项目选址与当地城市规划相一致，具体面积XXX平方米。通过与城市规划部门深入沟通，确保SUR二次纤维障碍控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UR二次纤维障碍控制剂项目选址符合当地产业政策，具体面积XXX平方米。这包括SUR二次纤维障碍控制剂项目对当地经济的促进作用，以及对相关产业的带动效应，确保SUR二次纤维障碍控制剂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SUR二次纤维障碍控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确保SUR二次纤维障碍控制剂项目选址具备必要的公共设施配套，具体面积XXX平方米。这包括交通便利性、教育、医疗等基础设施，以提高居民生活品质，使得SUR二次纤维障碍控制剂项目选址更具吸引力。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考虑用地总体要求对当地社会稳定性的影响，具体面积XXX平方米。通过深入了解当地社区反馈，确保SUR二次纤维障碍控制剂项目的选址和建设过程对当地社会和谐稳定产生积极作用。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UR二次纤维障碍控制剂项目选址不仅符合法规和规划，还在实际操作中具有可行性。这一全面规划将为SUR二次纤维障碍控制剂项目的成功实施提供坚实的基础，确保SUR二次纤维障碍控制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6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UR二次纤维障碍控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UR二次纤维障碍控制剂项目的设备规划和空间设计中，我们将采取灵活设备布局的措施。设备布局将根据实际需求进行灵活设计，避免不必要的浪费。通过合理规划设备摆放位置，我们将提高设备的利用率，减少设备间距，以确保SUR二次纤维障碍控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UR二次纤维障碍控制剂项目内部引入共享设施的概念，例如共享会议室、办公区等。通过这种方式，我们可以减少对资源的重复建设，提高资源共享效率，从而减小SUR二次纤维障碍控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2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SUR二次纤维障碍控制剂项目的总图布置中，我们将不同功能区域进行明确的规划，以最大程度满足SUR二次纤维障碍控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SUR二次纤维障碍控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SUR二次纤维障碍控制剂项目对环境的影响是综合评价的重要因素之一。我们将详细考虑选址周边的自然环境、生态保护区、水源地等情况，确保SUR二次纤维障碍控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对选址的评价还需充分考虑当地政府的产业政策和法规。我们将详细了解SUR二次纤维障碍控制剂项目所在地的相关政策，确保SUR二次纤维障碍控制剂项目的规划和运营与当地法规相符，降低不必要的法律风险。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考虑到社会稳定性对企业运营的重要性，我们将评估选址地区的社会安全情况、劳工关系、社区反馈等方面，以确保SUR二次纤维障碍控制剂项目的建设和运营不会受到社会稳定性的负面影响。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最后，我们将综合考虑用地成本，包括土地购置费用、土地开发成本等。通过对用地成本的详细评估，我们能够做出更为精确的经济效益分析，为SUR二次纤维障碍控制剂项目的投资决策提供有力支持。</w:t>
      </w:r>
    </w:p>
    <w:p>
      <w:pPr>
        <w:pStyle w:val="Heading1"/>
        <w:ind w:firstLine="560" w:firstLineChars="200"/>
        <w:rPr>
          <w:rFonts w:ascii="仿宋" w:eastAsia="仿宋" w:hAnsi="仿宋" w:cs="仿宋" w:hint="eastAsia"/>
          <w:sz w:val="28"/>
          <w:lang w:eastAsia="zh-CN"/>
        </w:rPr>
      </w:pPr>
      <w:bookmarkStart w:id="8" w:name="_Toc31592"/>
      <w:r>
        <w:rPr>
          <w:rFonts w:ascii="仿宋" w:eastAsia="仿宋" w:hAnsi="仿宋" w:cs="仿宋" w:hint="eastAsia"/>
          <w:sz w:val="28"/>
          <w:lang w:eastAsia="zh-CN"/>
        </w:rPr>
        <w:t>二、SUR二次纤维障碍控制剂项目土建工程</w:t>
      </w:r>
      <w:bookmarkEnd w:id="8"/>
    </w:p>
    <w:p>
      <w:pPr>
        <w:pStyle w:val="Heading2"/>
        <w:rPr>
          <w:rFonts w:ascii="仿宋" w:eastAsia="仿宋" w:hAnsi="仿宋" w:cs="仿宋" w:hint="eastAsia"/>
          <w:lang w:eastAsia="zh-CN"/>
        </w:rPr>
      </w:pPr>
      <w:bookmarkStart w:id="9" w:name="_Toc1335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在SUR二次纤维障碍控制剂项目的建筑工程设计中，我们将秉承一系列重要的设计原则，以确保SUR二次纤维障碍控制剂项目建筑在功能、美观、可持续性等方面达到最佳效果。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首要原则是确保建筑的功能性得到最大化的发挥。我们将充分理解SUR二次纤维障碍控制剂项目的实际需求，合理布局各个功能区域，保证建筑在满足业务需求的同时，提供高效的工作环境。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在建筑设计中，我们将综合考虑建设和运营成本。通过精细的经济效益分析，确保设计方案在高效利用资源的同时，对SUR二次纤维障碍控制剂项目的长期盈利能力有积极的贡献。</w:t>
      </w:r>
    </w:p>
    <w:p>
      <w:pPr>
        <w:pStyle w:val="Heading2"/>
        <w:ind w:firstLine="560" w:firstLineChars="200"/>
        <w:rPr>
          <w:rFonts w:ascii="仿宋" w:eastAsia="仿宋" w:hAnsi="仿宋" w:cs="仿宋" w:hint="eastAsia"/>
          <w:sz w:val="28"/>
          <w:lang w:eastAsia="zh-CN"/>
        </w:rPr>
      </w:pPr>
      <w:bookmarkStart w:id="10" w:name="_Toc1586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SUR二次纤维障碍控制剂项目的土建工程设计中，我们将精准设定设计年限，结合SUR二次纤维障碍控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UR二次纤维障碍控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45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SUR二次纤维障碍控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UR二次纤维障碍控制剂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UR二次纤维障碍控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43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本期工程SUR二次纤维障碍控制剂项目预计总建筑面积XXX平方米，其中：计容建筑面积XXX平方米，计划建筑工程投资XX万元，占SUR二次纤维障碍控制剂项目总投资的XX%。</w:t>
      </w:r>
    </w:p>
    <w:p>
      <w:pPr>
        <w:pStyle w:val="Heading1"/>
        <w:ind w:firstLine="560" w:firstLineChars="200"/>
        <w:rPr>
          <w:rFonts w:ascii="仿宋" w:eastAsia="仿宋" w:hAnsi="仿宋" w:cs="仿宋" w:hint="eastAsia"/>
          <w:sz w:val="28"/>
          <w:lang w:eastAsia="zh-CN"/>
        </w:rPr>
      </w:pPr>
      <w:bookmarkStart w:id="13" w:name="_Toc27911"/>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577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项目的技术管理特点体现在其创新导向。通过引入最先进的技术趋势和解决方案，SUR二次纤维障碍控制剂项目致力于提升科技含量、提高质量和效率水平。这意味着我们将采用最新的工具和方法，确保SUR二次纤维障碍控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UR二次纤维障碍控制剂项目技术管理的显著特征。通过整合不同领域的技术资源，我们实现了跨学科的协同工作。这有助于优化技术架构，提高整体效能。此外，整合性策略还促进了不同技术团队之间的紧密沟通和高效合作，确保SUR二次纤维障碍控制剂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UR二次纤维障碍控制剂项目所采用的技术。通过不断优化技术方案，SUR二次纤维障碍控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UR二次纤维障碍控制剂项目团队将在SUR二次纤维障碍控制剂项目初期识别可能的技术风险，并采取相应的预防和应对措施。通过建立健全的风险评估机制，SUR二次纤维障碍控制剂项目能够在实施过程中及时发现并解决潜在的技术问题，保障SUR二次纤维障碍控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UR二次纤维障碍控制剂项目中，技术将成为SUR二次纤维障碍控制剂项目成功的有力支持。这一深度剖析揭示了技术管理在SUR二次纤维障碍控制剂项目实施中的关键作用，为SUR二次纤维障碍控制剂项目的技术基础奠定了坚实的基础。</w:t>
      </w:r>
    </w:p>
    <w:p>
      <w:pPr>
        <w:pStyle w:val="Heading2"/>
        <w:ind w:firstLine="560" w:firstLineChars="200"/>
        <w:rPr>
          <w:rFonts w:ascii="仿宋" w:eastAsia="仿宋" w:hAnsi="仿宋" w:cs="仿宋" w:hint="eastAsia"/>
          <w:sz w:val="28"/>
          <w:lang w:eastAsia="zh-CN"/>
        </w:rPr>
      </w:pPr>
      <w:bookmarkStart w:id="15" w:name="_Toc27729"/>
      <w:r>
        <w:rPr>
          <w:rFonts w:ascii="仿宋" w:eastAsia="仿宋" w:hAnsi="仿宋" w:cs="仿宋" w:hint="eastAsia"/>
          <w:sz w:val="28"/>
          <w:lang w:eastAsia="zh-CN"/>
        </w:rPr>
        <w:t>(二)、SUR二次纤维障碍控制剂项目工艺技术设计方案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SUR二次纤维障碍控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UR二次纤维障碍控制剂项目将严格按照相关行业规范要求进行组织。通过有效控制产品质量，SUR二次纤维障碍控制剂项目将致力于为顾客提供优质的SUR二次纤维障碍控制剂项目产品和良好的服务。这体现了SUR二次纤维障碍控制剂项目对于生产活动合规性和质量标准的高度重视，为SUR二次纤维障碍控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UR二次纤维障碍控制剂项目注重生态效益和清洁生产原则。SUR二次纤维障碍控制剂项目建设将紧密结合地方特色经济发展，与社会经济发展规划和区域环境保护规划方案相协调一致。通过与当地区域自然生态系统的结合，SUR二次纤维障碍控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UR二次纤维障碍控制剂项目产品具有多样化的客户需求和个性化的特点。因此，SUR二次纤维障碍控制剂项目产品规格品种多样，且单批生产数量较小。为满足这一特点，SUR二次纤维障碍控制剂项目承办单位将建设先进的柔性制造生产线。通过广泛应用柔性制造技术，SUR二次纤维障碍控制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SUR二次纤维障碍控制剂项目采用的技术具有较高的技术含量和自动化水平，处于国内先进水平。这一技术选用不仅体现了对生产效率、质量和环境友好性的高标准要求，同时为SUR二次纤维障碍控制剂项目的可持续发展奠定了坚实的基础。</w:t>
      </w:r>
    </w:p>
    <w:p>
      <w:pPr>
        <w:pStyle w:val="Heading2"/>
        <w:ind w:firstLine="560" w:firstLineChars="200"/>
        <w:rPr>
          <w:rFonts w:ascii="仿宋" w:eastAsia="仿宋" w:hAnsi="仿宋" w:cs="仿宋" w:hint="eastAsia"/>
          <w:sz w:val="28"/>
          <w:lang w:eastAsia="zh-CN"/>
        </w:rPr>
      </w:pPr>
      <w:bookmarkStart w:id="16" w:name="_Toc3031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为确保SUR二次纤维障碍控制剂项目的高效生产和技术实施，我们制定了一套精心设计的设备选型方案，以满足SUR二次纤维障碍控制剂项目生产、质量和环保的要求。该方案的主要特点如下：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UR二次纤维障碍控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SUR二次纤维障碍控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8370"/>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239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SUR二次纤维障碍控制剂项目的主要产品是XXXX，预计年产值为XXX万元。这一产品在市场中占据着重要的地位，其广泛的应用范围使得该SUR二次纤维障碍控制剂项目的市场前景非常广阔。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https://d.book118.com/738101103065006022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906DF"/>
    <w:rsid w:val="46C906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01103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2023-12-29T11:36:00Z</dcterms:created>
  <dcterms:modified xsi:type="dcterms:W3CDTF">2023-12-29T11:36:16Z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32E5A7281A584E96B737B8F2DE0770C7_11</vt:lpwstr>
  </property>
  <property fmtid="{D5CDD505-2E9C-101B-9397-08002B2CF9AE}" pid="3" name="KSOProductBuildVer">
    <vt:lpwstr>2052-12.1.0.16120</vt:lpwstr>
  </property>
</Properties>
</file>