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转向齿条项目计划设计方案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5" w:history="1">
        <w:r>
          <w:rPr>
            <w:rFonts w:ascii="仿宋" w:eastAsia="仿宋" w:hAnsi="仿宋" w:cs="仿宋" w:hint="eastAsia"/>
            <w:lang w:eastAsia="zh-CN"/>
          </w:rPr>
          <w:t>概论</w:t>
        </w:r>
        <w:r>
          <w:tab/>
        </w:r>
        <w:r>
          <w:fldChar w:fldCharType="begin"/>
        </w:r>
        <w:r>
          <w:instrText xml:space="preserve"> PAGEREF _Toc2795 \h </w:instrText>
        </w:r>
        <w:r>
          <w:fldChar w:fldCharType="separate"/>
        </w:r>
        <w:r>
          <w:t>3</w:t>
        </w:r>
        <w:r>
          <w:fldChar w:fldCharType="end"/>
        </w:r>
      </w:hyperlink>
    </w:p>
    <w:p>
      <w:pPr>
        <w:pStyle w:val="TOC1"/>
        <w:tabs>
          <w:tab w:val="right" w:leader="dot" w:pos="8306"/>
        </w:tabs>
      </w:pPr>
      <w:hyperlink w:anchor="_Toc29115" w:history="1">
        <w:r>
          <w:rPr>
            <w:rFonts w:ascii="仿宋" w:eastAsia="仿宋" w:hAnsi="仿宋" w:cs="仿宋" w:hint="eastAsia"/>
            <w:lang w:eastAsia="zh-CN"/>
          </w:rPr>
          <w:t>一、转向齿条项目绩效评估</w:t>
        </w:r>
        <w:r>
          <w:tab/>
        </w:r>
        <w:r>
          <w:fldChar w:fldCharType="begin"/>
        </w:r>
        <w:r>
          <w:instrText xml:space="preserve"> PAGEREF _Toc29115 \h </w:instrText>
        </w:r>
        <w:r>
          <w:fldChar w:fldCharType="separate"/>
        </w:r>
        <w:r>
          <w:t>3</w:t>
        </w:r>
        <w:r>
          <w:fldChar w:fldCharType="end"/>
        </w:r>
      </w:hyperlink>
    </w:p>
    <w:p>
      <w:pPr>
        <w:pStyle w:val="TOC2"/>
        <w:tabs>
          <w:tab w:val="right" w:leader="dot" w:pos="8306"/>
        </w:tabs>
      </w:pPr>
      <w:hyperlink w:anchor="_Toc18563" w:history="1">
        <w:r>
          <w:rPr>
            <w:rFonts w:ascii="仿宋" w:eastAsia="仿宋" w:hAnsi="仿宋" w:cs="仿宋" w:hint="eastAsia"/>
            <w:lang w:eastAsia="zh-CN"/>
          </w:rPr>
          <w:t>(一)、绩效评估指标</w:t>
        </w:r>
        <w:r>
          <w:tab/>
        </w:r>
        <w:r>
          <w:fldChar w:fldCharType="begin"/>
        </w:r>
        <w:r>
          <w:instrText xml:space="preserve"> PAGEREF _Toc18563 \h </w:instrText>
        </w:r>
        <w:r>
          <w:fldChar w:fldCharType="separate"/>
        </w:r>
        <w:r>
          <w:t>3</w:t>
        </w:r>
        <w:r>
          <w:fldChar w:fldCharType="end"/>
        </w:r>
      </w:hyperlink>
    </w:p>
    <w:p>
      <w:pPr>
        <w:pStyle w:val="TOC2"/>
        <w:tabs>
          <w:tab w:val="right" w:leader="dot" w:pos="8306"/>
        </w:tabs>
      </w:pPr>
      <w:hyperlink w:anchor="_Toc13361" w:history="1">
        <w:r>
          <w:rPr>
            <w:rFonts w:ascii="仿宋" w:eastAsia="仿宋" w:hAnsi="仿宋" w:cs="仿宋" w:hint="eastAsia"/>
            <w:lang w:eastAsia="zh-CN"/>
          </w:rPr>
          <w:t>(二)、绩效评估方法</w:t>
        </w:r>
        <w:r>
          <w:tab/>
        </w:r>
        <w:r>
          <w:fldChar w:fldCharType="begin"/>
        </w:r>
        <w:r>
          <w:instrText xml:space="preserve"> PAGEREF _Toc13361 \h </w:instrText>
        </w:r>
        <w:r>
          <w:fldChar w:fldCharType="separate"/>
        </w:r>
        <w:r>
          <w:t>4</w:t>
        </w:r>
        <w:r>
          <w:fldChar w:fldCharType="end"/>
        </w:r>
      </w:hyperlink>
    </w:p>
    <w:p>
      <w:pPr>
        <w:pStyle w:val="TOC2"/>
        <w:tabs>
          <w:tab w:val="right" w:leader="dot" w:pos="8306"/>
        </w:tabs>
      </w:pPr>
      <w:hyperlink w:anchor="_Toc11269" w:history="1">
        <w:r>
          <w:rPr>
            <w:rFonts w:ascii="仿宋" w:eastAsia="仿宋" w:hAnsi="仿宋" w:cs="仿宋" w:hint="eastAsia"/>
            <w:lang w:eastAsia="zh-CN"/>
          </w:rPr>
          <w:t>(三)、绩效评估周期</w:t>
        </w:r>
        <w:r>
          <w:tab/>
        </w:r>
        <w:r>
          <w:fldChar w:fldCharType="begin"/>
        </w:r>
        <w:r>
          <w:instrText xml:space="preserve"> PAGEREF _Toc11269 \h </w:instrText>
        </w:r>
        <w:r>
          <w:fldChar w:fldCharType="separate"/>
        </w:r>
        <w:r>
          <w:t>5</w:t>
        </w:r>
        <w:r>
          <w:fldChar w:fldCharType="end"/>
        </w:r>
      </w:hyperlink>
    </w:p>
    <w:p>
      <w:pPr>
        <w:pStyle w:val="TOC1"/>
        <w:tabs>
          <w:tab w:val="right" w:leader="dot" w:pos="8306"/>
        </w:tabs>
      </w:pPr>
      <w:hyperlink w:anchor="_Toc13088" w:history="1">
        <w:r>
          <w:rPr>
            <w:rFonts w:ascii="仿宋" w:eastAsia="仿宋" w:hAnsi="仿宋" w:cs="仿宋" w:hint="eastAsia"/>
            <w:lang w:eastAsia="zh-CN"/>
          </w:rPr>
          <w:t>二、转向齿条项目文档管理</w:t>
        </w:r>
        <w:r>
          <w:tab/>
        </w:r>
        <w:r>
          <w:fldChar w:fldCharType="begin"/>
        </w:r>
        <w:r>
          <w:instrText xml:space="preserve"> PAGEREF _Toc13088 \h </w:instrText>
        </w:r>
        <w:r>
          <w:fldChar w:fldCharType="separate"/>
        </w:r>
        <w:r>
          <w:t>6</w:t>
        </w:r>
        <w:r>
          <w:fldChar w:fldCharType="end"/>
        </w:r>
      </w:hyperlink>
    </w:p>
    <w:p>
      <w:pPr>
        <w:pStyle w:val="TOC2"/>
        <w:tabs>
          <w:tab w:val="right" w:leader="dot" w:pos="8306"/>
        </w:tabs>
      </w:pPr>
      <w:hyperlink w:anchor="_Toc13437" w:history="1">
        <w:r>
          <w:rPr>
            <w:rFonts w:ascii="仿宋" w:eastAsia="仿宋" w:hAnsi="仿宋" w:cs="仿宋" w:hint="eastAsia"/>
            <w:lang w:eastAsia="zh-CN"/>
          </w:rPr>
          <w:t>(一)、文档编制与审查</w:t>
        </w:r>
        <w:r>
          <w:tab/>
        </w:r>
        <w:r>
          <w:fldChar w:fldCharType="begin"/>
        </w:r>
        <w:r>
          <w:instrText xml:space="preserve"> PAGEREF _Toc13437 \h </w:instrText>
        </w:r>
        <w:r>
          <w:fldChar w:fldCharType="separate"/>
        </w:r>
        <w:r>
          <w:t>6</w:t>
        </w:r>
        <w:r>
          <w:fldChar w:fldCharType="end"/>
        </w:r>
      </w:hyperlink>
    </w:p>
    <w:p>
      <w:pPr>
        <w:pStyle w:val="TOC2"/>
        <w:tabs>
          <w:tab w:val="right" w:leader="dot" w:pos="8306"/>
        </w:tabs>
      </w:pPr>
      <w:hyperlink w:anchor="_Toc1291" w:history="1">
        <w:r>
          <w:rPr>
            <w:rFonts w:ascii="仿宋" w:eastAsia="仿宋" w:hAnsi="仿宋" w:cs="仿宋" w:hint="eastAsia"/>
            <w:lang w:eastAsia="zh-CN"/>
          </w:rPr>
          <w:t>(二)、文档发布与分发</w:t>
        </w:r>
        <w:r>
          <w:tab/>
        </w:r>
        <w:r>
          <w:fldChar w:fldCharType="begin"/>
        </w:r>
        <w:r>
          <w:instrText xml:space="preserve"> PAGEREF _Toc1291 \h </w:instrText>
        </w:r>
        <w:r>
          <w:fldChar w:fldCharType="separate"/>
        </w:r>
        <w:r>
          <w:t>7</w:t>
        </w:r>
        <w:r>
          <w:fldChar w:fldCharType="end"/>
        </w:r>
      </w:hyperlink>
    </w:p>
    <w:p>
      <w:pPr>
        <w:pStyle w:val="TOC2"/>
        <w:tabs>
          <w:tab w:val="right" w:leader="dot" w:pos="8306"/>
        </w:tabs>
      </w:pPr>
      <w:hyperlink w:anchor="_Toc2916" w:history="1">
        <w:r>
          <w:rPr>
            <w:rFonts w:ascii="仿宋" w:eastAsia="仿宋" w:hAnsi="仿宋" w:cs="仿宋" w:hint="eastAsia"/>
            <w:lang w:eastAsia="zh-CN"/>
          </w:rPr>
          <w:t>(三)、文档存档与归档</w:t>
        </w:r>
        <w:r>
          <w:tab/>
        </w:r>
        <w:r>
          <w:fldChar w:fldCharType="begin"/>
        </w:r>
        <w:r>
          <w:instrText xml:space="preserve"> PAGEREF _Toc2916 \h </w:instrText>
        </w:r>
        <w:r>
          <w:fldChar w:fldCharType="separate"/>
        </w:r>
        <w:r>
          <w:t>8</w:t>
        </w:r>
        <w:r>
          <w:fldChar w:fldCharType="end"/>
        </w:r>
      </w:hyperlink>
    </w:p>
    <w:p>
      <w:pPr>
        <w:pStyle w:val="TOC1"/>
        <w:tabs>
          <w:tab w:val="right" w:leader="dot" w:pos="8306"/>
        </w:tabs>
      </w:pPr>
      <w:hyperlink w:anchor="_Toc28291" w:history="1">
        <w:r>
          <w:rPr>
            <w:rFonts w:ascii="仿宋" w:eastAsia="仿宋" w:hAnsi="仿宋" w:cs="仿宋" w:hint="eastAsia"/>
            <w:lang w:eastAsia="zh-CN"/>
          </w:rPr>
          <w:t>三、转向齿条项目建设单位说明</w:t>
        </w:r>
        <w:r>
          <w:tab/>
        </w:r>
        <w:r>
          <w:fldChar w:fldCharType="begin"/>
        </w:r>
        <w:r>
          <w:instrText xml:space="preserve"> PAGEREF _Toc28291 \h </w:instrText>
        </w:r>
        <w:r>
          <w:fldChar w:fldCharType="separate"/>
        </w:r>
        <w:r>
          <w:t>9</w:t>
        </w:r>
        <w:r>
          <w:fldChar w:fldCharType="end"/>
        </w:r>
      </w:hyperlink>
    </w:p>
    <w:p>
      <w:pPr>
        <w:pStyle w:val="TOC2"/>
        <w:tabs>
          <w:tab w:val="right" w:leader="dot" w:pos="8306"/>
        </w:tabs>
      </w:pPr>
      <w:hyperlink w:anchor="_Toc2068" w:history="1">
        <w:r>
          <w:rPr>
            <w:rFonts w:ascii="仿宋" w:eastAsia="仿宋" w:hAnsi="仿宋" w:cs="仿宋" w:hint="eastAsia"/>
            <w:lang w:eastAsia="zh-CN"/>
          </w:rPr>
          <w:t>(一)、转向齿条项目承办单位基本情况</w:t>
        </w:r>
        <w:r>
          <w:tab/>
        </w:r>
        <w:r>
          <w:fldChar w:fldCharType="begin"/>
        </w:r>
        <w:r>
          <w:instrText xml:space="preserve"> PAGEREF _Toc2068 \h </w:instrText>
        </w:r>
        <w:r>
          <w:fldChar w:fldCharType="separate"/>
        </w:r>
        <w:r>
          <w:t>9</w:t>
        </w:r>
        <w:r>
          <w:fldChar w:fldCharType="end"/>
        </w:r>
      </w:hyperlink>
    </w:p>
    <w:p>
      <w:pPr>
        <w:pStyle w:val="TOC2"/>
        <w:tabs>
          <w:tab w:val="right" w:leader="dot" w:pos="8306"/>
        </w:tabs>
      </w:pPr>
      <w:hyperlink w:anchor="_Toc16961" w:history="1">
        <w:r>
          <w:rPr>
            <w:rFonts w:ascii="仿宋" w:eastAsia="仿宋" w:hAnsi="仿宋" w:cs="仿宋" w:hint="eastAsia"/>
            <w:lang w:eastAsia="zh-CN"/>
          </w:rPr>
          <w:t>(二)、公司经济效益分析</w:t>
        </w:r>
        <w:r>
          <w:tab/>
        </w:r>
        <w:r>
          <w:fldChar w:fldCharType="begin"/>
        </w:r>
        <w:r>
          <w:instrText xml:space="preserve"> PAGEREF _Toc16961 \h </w:instrText>
        </w:r>
        <w:r>
          <w:fldChar w:fldCharType="separate"/>
        </w:r>
        <w:r>
          <w:t>10</w:t>
        </w:r>
        <w:r>
          <w:fldChar w:fldCharType="end"/>
        </w:r>
      </w:hyperlink>
    </w:p>
    <w:p>
      <w:pPr>
        <w:pStyle w:val="TOC1"/>
        <w:tabs>
          <w:tab w:val="right" w:leader="dot" w:pos="8306"/>
        </w:tabs>
      </w:pPr>
      <w:hyperlink w:anchor="_Toc20492" w:history="1">
        <w:r>
          <w:rPr>
            <w:rFonts w:ascii="仿宋" w:eastAsia="仿宋" w:hAnsi="仿宋" w:cs="仿宋" w:hint="eastAsia"/>
            <w:lang w:eastAsia="zh-CN"/>
          </w:rPr>
          <w:t>四、产品规划分析</w:t>
        </w:r>
        <w:r>
          <w:tab/>
        </w:r>
        <w:r>
          <w:fldChar w:fldCharType="begin"/>
        </w:r>
        <w:r>
          <w:instrText xml:space="preserve"> PAGEREF _Toc20492 \h </w:instrText>
        </w:r>
        <w:r>
          <w:fldChar w:fldCharType="separate"/>
        </w:r>
        <w:r>
          <w:t>11</w:t>
        </w:r>
        <w:r>
          <w:fldChar w:fldCharType="end"/>
        </w:r>
      </w:hyperlink>
    </w:p>
    <w:p>
      <w:pPr>
        <w:pStyle w:val="TOC2"/>
        <w:tabs>
          <w:tab w:val="right" w:leader="dot" w:pos="8306"/>
        </w:tabs>
      </w:pPr>
      <w:hyperlink w:anchor="_Toc16103" w:history="1">
        <w:r>
          <w:rPr>
            <w:rFonts w:ascii="仿宋" w:eastAsia="仿宋" w:hAnsi="仿宋" w:cs="仿宋" w:hint="eastAsia"/>
            <w:lang w:eastAsia="zh-CN"/>
          </w:rPr>
          <w:t>(一)、产品规划</w:t>
        </w:r>
        <w:r>
          <w:tab/>
        </w:r>
        <w:r>
          <w:fldChar w:fldCharType="begin"/>
        </w:r>
        <w:r>
          <w:instrText xml:space="preserve"> PAGEREF _Toc16103 \h </w:instrText>
        </w:r>
        <w:r>
          <w:fldChar w:fldCharType="separate"/>
        </w:r>
        <w:r>
          <w:t>11</w:t>
        </w:r>
        <w:r>
          <w:fldChar w:fldCharType="end"/>
        </w:r>
      </w:hyperlink>
    </w:p>
    <w:p>
      <w:pPr>
        <w:pStyle w:val="TOC2"/>
        <w:tabs>
          <w:tab w:val="right" w:leader="dot" w:pos="8306"/>
        </w:tabs>
      </w:pPr>
      <w:hyperlink w:anchor="_Toc531" w:history="1">
        <w:r>
          <w:rPr>
            <w:rFonts w:ascii="仿宋" w:eastAsia="仿宋" w:hAnsi="仿宋" w:cs="仿宋" w:hint="eastAsia"/>
            <w:lang w:eastAsia="zh-CN"/>
          </w:rPr>
          <w:t>(二)、建设规模</w:t>
        </w:r>
        <w:r>
          <w:tab/>
        </w:r>
        <w:r>
          <w:fldChar w:fldCharType="begin"/>
        </w:r>
        <w:r>
          <w:instrText xml:space="preserve"> PAGEREF _Toc531 \h </w:instrText>
        </w:r>
        <w:r>
          <w:fldChar w:fldCharType="separate"/>
        </w:r>
        <w:r>
          <w:t>12</w:t>
        </w:r>
        <w:r>
          <w:fldChar w:fldCharType="end"/>
        </w:r>
      </w:hyperlink>
    </w:p>
    <w:p>
      <w:pPr>
        <w:pStyle w:val="TOC1"/>
        <w:tabs>
          <w:tab w:val="right" w:leader="dot" w:pos="8306"/>
        </w:tabs>
      </w:pPr>
      <w:hyperlink w:anchor="_Toc16388" w:history="1">
        <w:r>
          <w:rPr>
            <w:rFonts w:ascii="仿宋" w:eastAsia="仿宋" w:hAnsi="仿宋" w:cs="仿宋" w:hint="eastAsia"/>
            <w:lang w:eastAsia="zh-CN"/>
          </w:rPr>
          <w:t>五、转向齿条项目概论</w:t>
        </w:r>
        <w:r>
          <w:tab/>
        </w:r>
        <w:r>
          <w:fldChar w:fldCharType="begin"/>
        </w:r>
        <w:r>
          <w:instrText xml:space="preserve"> PAGEREF _Toc16388 \h </w:instrText>
        </w:r>
        <w:r>
          <w:fldChar w:fldCharType="separate"/>
        </w:r>
        <w:r>
          <w:t>13</w:t>
        </w:r>
        <w:r>
          <w:fldChar w:fldCharType="end"/>
        </w:r>
      </w:hyperlink>
    </w:p>
    <w:p>
      <w:pPr>
        <w:pStyle w:val="TOC2"/>
        <w:tabs>
          <w:tab w:val="right" w:leader="dot" w:pos="8306"/>
        </w:tabs>
      </w:pPr>
      <w:hyperlink w:anchor="_Toc3008" w:history="1">
        <w:r>
          <w:rPr>
            <w:rFonts w:ascii="仿宋" w:eastAsia="仿宋" w:hAnsi="仿宋" w:cs="仿宋" w:hint="eastAsia"/>
            <w:lang w:eastAsia="zh-CN"/>
          </w:rPr>
          <w:t>(一)、转向齿条项目概况</w:t>
        </w:r>
        <w:r>
          <w:tab/>
        </w:r>
        <w:r>
          <w:fldChar w:fldCharType="begin"/>
        </w:r>
        <w:r>
          <w:instrText xml:space="preserve"> PAGEREF _Toc3008 \h </w:instrText>
        </w:r>
        <w:r>
          <w:fldChar w:fldCharType="separate"/>
        </w:r>
        <w:r>
          <w:t>13</w:t>
        </w:r>
        <w:r>
          <w:fldChar w:fldCharType="end"/>
        </w:r>
      </w:hyperlink>
    </w:p>
    <w:p>
      <w:pPr>
        <w:pStyle w:val="TOC2"/>
        <w:tabs>
          <w:tab w:val="right" w:leader="dot" w:pos="8306"/>
        </w:tabs>
      </w:pPr>
      <w:hyperlink w:anchor="_Toc1045" w:history="1">
        <w:r>
          <w:rPr>
            <w:rFonts w:ascii="仿宋" w:eastAsia="仿宋" w:hAnsi="仿宋" w:cs="仿宋" w:hint="eastAsia"/>
            <w:lang w:eastAsia="zh-CN"/>
          </w:rPr>
          <w:t>(二)、转向齿条项目目标</w:t>
        </w:r>
        <w:r>
          <w:tab/>
        </w:r>
        <w:r>
          <w:fldChar w:fldCharType="begin"/>
        </w:r>
        <w:r>
          <w:instrText xml:space="preserve"> PAGEREF _Toc1045 \h </w:instrText>
        </w:r>
        <w:r>
          <w:fldChar w:fldCharType="separate"/>
        </w:r>
        <w:r>
          <w:t>15</w:t>
        </w:r>
        <w:r>
          <w:fldChar w:fldCharType="end"/>
        </w:r>
      </w:hyperlink>
    </w:p>
    <w:p>
      <w:pPr>
        <w:pStyle w:val="TOC2"/>
        <w:tabs>
          <w:tab w:val="right" w:leader="dot" w:pos="8306"/>
        </w:tabs>
      </w:pPr>
      <w:hyperlink w:anchor="_Toc1005" w:history="1">
        <w:r>
          <w:rPr>
            <w:rFonts w:ascii="仿宋" w:eastAsia="仿宋" w:hAnsi="仿宋" w:cs="仿宋" w:hint="eastAsia"/>
            <w:lang w:eastAsia="zh-CN"/>
          </w:rPr>
          <w:t>(三)、转向齿条项目提出的理由</w:t>
        </w:r>
        <w:r>
          <w:tab/>
        </w:r>
        <w:r>
          <w:fldChar w:fldCharType="begin"/>
        </w:r>
        <w:r>
          <w:instrText xml:space="preserve"> PAGEREF _Toc1005 \h </w:instrText>
        </w:r>
        <w:r>
          <w:fldChar w:fldCharType="separate"/>
        </w:r>
        <w:r>
          <w:t>16</w:t>
        </w:r>
        <w:r>
          <w:fldChar w:fldCharType="end"/>
        </w:r>
      </w:hyperlink>
    </w:p>
    <w:p>
      <w:pPr>
        <w:pStyle w:val="TOC2"/>
        <w:tabs>
          <w:tab w:val="right" w:leader="dot" w:pos="8306"/>
        </w:tabs>
      </w:pPr>
      <w:hyperlink w:anchor="_Toc6029" w:history="1">
        <w:r>
          <w:rPr>
            <w:rFonts w:ascii="仿宋" w:eastAsia="仿宋" w:hAnsi="仿宋" w:cs="仿宋" w:hint="eastAsia"/>
            <w:lang w:eastAsia="zh-CN"/>
          </w:rPr>
          <w:t>(四)、转向齿条项目意义</w:t>
        </w:r>
        <w:r>
          <w:tab/>
        </w:r>
        <w:r>
          <w:fldChar w:fldCharType="begin"/>
        </w:r>
        <w:r>
          <w:instrText xml:space="preserve"> PAGEREF _Toc6029 \h </w:instrText>
        </w:r>
        <w:r>
          <w:fldChar w:fldCharType="separate"/>
        </w:r>
        <w:r>
          <w:t>18</w:t>
        </w:r>
        <w:r>
          <w:fldChar w:fldCharType="end"/>
        </w:r>
      </w:hyperlink>
    </w:p>
    <w:p>
      <w:pPr>
        <w:pStyle w:val="TOC2"/>
        <w:tabs>
          <w:tab w:val="right" w:leader="dot" w:pos="8306"/>
        </w:tabs>
      </w:pPr>
      <w:hyperlink w:anchor="_Toc31266" w:history="1">
        <w:r>
          <w:rPr>
            <w:rFonts w:ascii="仿宋" w:eastAsia="仿宋" w:hAnsi="仿宋" w:cs="仿宋" w:hint="eastAsia"/>
            <w:lang w:eastAsia="zh-CN"/>
          </w:rPr>
          <w:t>(五)、转向齿条项目背景</w:t>
        </w:r>
        <w:r>
          <w:tab/>
        </w:r>
        <w:r>
          <w:fldChar w:fldCharType="begin"/>
        </w:r>
        <w:r>
          <w:instrText xml:space="preserve"> PAGEREF _Toc31266 \h </w:instrText>
        </w:r>
        <w:r>
          <w:fldChar w:fldCharType="separate"/>
        </w:r>
        <w:r>
          <w:t>18</w:t>
        </w:r>
        <w:r>
          <w:fldChar w:fldCharType="end"/>
        </w:r>
      </w:hyperlink>
    </w:p>
    <w:p>
      <w:pPr>
        <w:pStyle w:val="TOC1"/>
        <w:tabs>
          <w:tab w:val="right" w:leader="dot" w:pos="8306"/>
        </w:tabs>
      </w:pPr>
      <w:hyperlink w:anchor="_Toc13619" w:history="1">
        <w:r>
          <w:rPr>
            <w:rFonts w:ascii="仿宋" w:eastAsia="仿宋" w:hAnsi="仿宋" w:cs="仿宋" w:hint="eastAsia"/>
            <w:lang w:eastAsia="zh-CN"/>
          </w:rPr>
          <w:t>六、转向齿条项目土建工程</w:t>
        </w:r>
        <w:r>
          <w:tab/>
        </w:r>
        <w:r>
          <w:fldChar w:fldCharType="begin"/>
        </w:r>
        <w:r>
          <w:instrText xml:space="preserve"> PAGEREF _Toc13619 \h </w:instrText>
        </w:r>
        <w:r>
          <w:fldChar w:fldCharType="separate"/>
        </w:r>
        <w:r>
          <w:t>19</w:t>
        </w:r>
        <w:r>
          <w:fldChar w:fldCharType="end"/>
        </w:r>
      </w:hyperlink>
    </w:p>
    <w:p>
      <w:pPr>
        <w:pStyle w:val="TOC2"/>
        <w:tabs>
          <w:tab w:val="right" w:leader="dot" w:pos="8306"/>
        </w:tabs>
      </w:pPr>
      <w:hyperlink w:anchor="_Toc27135" w:history="1">
        <w:r>
          <w:rPr>
            <w:rFonts w:ascii="仿宋" w:eastAsia="仿宋" w:hAnsi="仿宋" w:cs="仿宋" w:hint="eastAsia"/>
            <w:lang w:eastAsia="zh-CN"/>
          </w:rPr>
          <w:t>(一)、建筑工程设计原则</w:t>
        </w:r>
        <w:r>
          <w:tab/>
        </w:r>
        <w:r>
          <w:fldChar w:fldCharType="begin"/>
        </w:r>
        <w:r>
          <w:instrText xml:space="preserve"> PAGEREF _Toc27135 \h </w:instrText>
        </w:r>
        <w:r>
          <w:fldChar w:fldCharType="separate"/>
        </w:r>
        <w:r>
          <w:t>19</w:t>
        </w:r>
        <w:r>
          <w:fldChar w:fldCharType="end"/>
        </w:r>
      </w:hyperlink>
    </w:p>
    <w:p>
      <w:pPr>
        <w:pStyle w:val="TOC2"/>
        <w:tabs>
          <w:tab w:val="right" w:leader="dot" w:pos="8306"/>
        </w:tabs>
      </w:pPr>
      <w:hyperlink w:anchor="_Toc11860" w:history="1">
        <w:r>
          <w:rPr>
            <w:rFonts w:ascii="仿宋" w:eastAsia="仿宋" w:hAnsi="仿宋" w:cs="仿宋" w:hint="eastAsia"/>
            <w:lang w:eastAsia="zh-CN"/>
          </w:rPr>
          <w:t>(二)、土建工程设计年限及安全等级</w:t>
        </w:r>
        <w:r>
          <w:tab/>
        </w:r>
        <w:r>
          <w:fldChar w:fldCharType="begin"/>
        </w:r>
        <w:r>
          <w:instrText xml:space="preserve"> PAGEREF _Toc11860 \h </w:instrText>
        </w:r>
        <w:r>
          <w:fldChar w:fldCharType="separate"/>
        </w:r>
        <w:r>
          <w:t>21</w:t>
        </w:r>
        <w:r>
          <w:fldChar w:fldCharType="end"/>
        </w:r>
      </w:hyperlink>
    </w:p>
    <w:p>
      <w:pPr>
        <w:pStyle w:val="TOC2"/>
        <w:tabs>
          <w:tab w:val="right" w:leader="dot" w:pos="8306"/>
        </w:tabs>
      </w:pPr>
      <w:hyperlink w:anchor="_Toc15133" w:history="1">
        <w:r>
          <w:rPr>
            <w:rFonts w:ascii="仿宋" w:eastAsia="仿宋" w:hAnsi="仿宋" w:cs="仿宋" w:hint="eastAsia"/>
            <w:lang w:eastAsia="zh-CN"/>
          </w:rPr>
          <w:t>(三)、建筑工程设计总体要求</w:t>
        </w:r>
        <w:r>
          <w:tab/>
        </w:r>
        <w:r>
          <w:fldChar w:fldCharType="begin"/>
        </w:r>
        <w:r>
          <w:instrText xml:space="preserve"> PAGEREF _Toc15133 \h </w:instrText>
        </w:r>
        <w:r>
          <w:fldChar w:fldCharType="separate"/>
        </w:r>
        <w:r>
          <w:t>22</w:t>
        </w:r>
        <w:r>
          <w:fldChar w:fldCharType="end"/>
        </w:r>
      </w:hyperlink>
    </w:p>
    <w:p>
      <w:pPr>
        <w:pStyle w:val="TOC2"/>
        <w:tabs>
          <w:tab w:val="right" w:leader="dot" w:pos="8306"/>
        </w:tabs>
      </w:pPr>
      <w:hyperlink w:anchor="_Toc16792" w:history="1">
        <w:r>
          <w:rPr>
            <w:rFonts w:ascii="仿宋" w:eastAsia="仿宋" w:hAnsi="仿宋" w:cs="仿宋" w:hint="eastAsia"/>
            <w:lang w:eastAsia="zh-CN"/>
          </w:rPr>
          <w:t>(四)、土建工程建设指标</w:t>
        </w:r>
        <w:r>
          <w:tab/>
        </w:r>
        <w:r>
          <w:fldChar w:fldCharType="begin"/>
        </w:r>
        <w:r>
          <w:instrText xml:space="preserve"> PAGEREF _Toc16792 \h </w:instrText>
        </w:r>
        <w:r>
          <w:fldChar w:fldCharType="separate"/>
        </w:r>
        <w:r>
          <w:t>22</w:t>
        </w:r>
        <w:r>
          <w:fldChar w:fldCharType="end"/>
        </w:r>
      </w:hyperlink>
    </w:p>
    <w:p>
      <w:pPr>
        <w:pStyle w:val="TOC1"/>
        <w:tabs>
          <w:tab w:val="right" w:leader="dot" w:pos="8306"/>
        </w:tabs>
      </w:pPr>
      <w:hyperlink w:anchor="_Toc14612" w:history="1">
        <w:r>
          <w:rPr>
            <w:rFonts w:ascii="仿宋" w:eastAsia="仿宋" w:hAnsi="仿宋" w:cs="仿宋" w:hint="eastAsia"/>
            <w:lang w:eastAsia="zh-CN"/>
          </w:rPr>
          <w:t>七、转向齿条项目社会影响</w:t>
        </w:r>
        <w:r>
          <w:tab/>
        </w:r>
        <w:r>
          <w:fldChar w:fldCharType="begin"/>
        </w:r>
        <w:r>
          <w:instrText xml:space="preserve"> PAGEREF _Toc14612 \h </w:instrText>
        </w:r>
        <w:r>
          <w:fldChar w:fldCharType="separate"/>
        </w:r>
        <w:r>
          <w:t>23</w:t>
        </w:r>
        <w:r>
          <w:fldChar w:fldCharType="end"/>
        </w:r>
      </w:hyperlink>
    </w:p>
    <w:p>
      <w:pPr>
        <w:pStyle w:val="TOC2"/>
        <w:tabs>
          <w:tab w:val="right" w:leader="dot" w:pos="8306"/>
        </w:tabs>
      </w:pPr>
      <w:hyperlink w:anchor="_Toc15747" w:history="1">
        <w:r>
          <w:rPr>
            <w:rFonts w:ascii="仿宋" w:eastAsia="仿宋" w:hAnsi="仿宋" w:cs="仿宋" w:hint="eastAsia"/>
            <w:lang w:eastAsia="zh-CN"/>
          </w:rPr>
          <w:t>(一)、社会责任与义务</w:t>
        </w:r>
        <w:r>
          <w:tab/>
        </w:r>
        <w:r>
          <w:fldChar w:fldCharType="begin"/>
        </w:r>
        <w:r>
          <w:instrText xml:space="preserve"> PAGEREF _Toc15747 \h </w:instrText>
        </w:r>
        <w:r>
          <w:fldChar w:fldCharType="separate"/>
        </w:r>
        <w:r>
          <w:t>23</w:t>
        </w:r>
        <w:r>
          <w:fldChar w:fldCharType="end"/>
        </w:r>
      </w:hyperlink>
    </w:p>
    <w:p>
      <w:pPr>
        <w:pStyle w:val="TOC2"/>
        <w:tabs>
          <w:tab w:val="right" w:leader="dot" w:pos="8306"/>
        </w:tabs>
      </w:pPr>
      <w:hyperlink w:anchor="_Toc3200" w:history="1">
        <w:r>
          <w:rPr>
            <w:rFonts w:ascii="仿宋" w:eastAsia="仿宋" w:hAnsi="仿宋" w:cs="仿宋" w:hint="eastAsia"/>
            <w:lang w:eastAsia="zh-CN"/>
          </w:rPr>
          <w:t>(二)、社会参与与沟通</w:t>
        </w:r>
        <w:r>
          <w:tab/>
        </w:r>
        <w:r>
          <w:fldChar w:fldCharType="begin"/>
        </w:r>
        <w:r>
          <w:instrText xml:space="preserve"> PAGEREF _Toc3200 \h </w:instrText>
        </w:r>
        <w:r>
          <w:fldChar w:fldCharType="separate"/>
        </w:r>
        <w:r>
          <w:t>23</w:t>
        </w:r>
        <w:r>
          <w:fldChar w:fldCharType="end"/>
        </w:r>
      </w:hyperlink>
    </w:p>
    <w:p>
      <w:pPr>
        <w:pStyle w:val="TOC1"/>
        <w:tabs>
          <w:tab w:val="right" w:leader="dot" w:pos="8306"/>
        </w:tabs>
      </w:pPr>
      <w:hyperlink w:anchor="_Toc29663" w:history="1">
        <w:r>
          <w:rPr>
            <w:rFonts w:ascii="仿宋" w:eastAsia="仿宋" w:hAnsi="仿宋" w:cs="仿宋" w:hint="eastAsia"/>
            <w:lang w:eastAsia="zh-CN"/>
          </w:rPr>
          <w:t>八、转向齿条项目投资规划</w:t>
        </w:r>
        <w:r>
          <w:tab/>
        </w:r>
        <w:r>
          <w:fldChar w:fldCharType="begin"/>
        </w:r>
        <w:r>
          <w:instrText xml:space="preserve"> PAGEREF _Toc29663 \h </w:instrText>
        </w:r>
        <w:r>
          <w:fldChar w:fldCharType="separate"/>
        </w:r>
        <w:r>
          <w:t>24</w:t>
        </w:r>
        <w:r>
          <w:fldChar w:fldCharType="end"/>
        </w:r>
      </w:hyperlink>
    </w:p>
    <w:p>
      <w:pPr>
        <w:pStyle w:val="TOC2"/>
        <w:tabs>
          <w:tab w:val="right" w:leader="dot" w:pos="8306"/>
        </w:tabs>
      </w:pPr>
      <w:hyperlink w:anchor="_Toc17710" w:history="1">
        <w:r>
          <w:rPr>
            <w:rFonts w:ascii="仿宋" w:eastAsia="仿宋" w:hAnsi="仿宋" w:cs="仿宋" w:hint="eastAsia"/>
            <w:lang w:eastAsia="zh-CN"/>
          </w:rPr>
          <w:t>(一)、转向齿条项目总投资估算</w:t>
        </w:r>
        <w:r>
          <w:tab/>
        </w:r>
        <w:r>
          <w:fldChar w:fldCharType="begin"/>
        </w:r>
        <w:r>
          <w:instrText xml:space="preserve"> PAGEREF _Toc17710 \h </w:instrText>
        </w:r>
        <w:r>
          <w:fldChar w:fldCharType="separate"/>
        </w:r>
        <w:r>
          <w:t>24</w:t>
        </w:r>
        <w:r>
          <w:fldChar w:fldCharType="end"/>
        </w:r>
      </w:hyperlink>
    </w:p>
    <w:p>
      <w:pPr>
        <w:pStyle w:val="TOC2"/>
        <w:tabs>
          <w:tab w:val="right" w:leader="dot" w:pos="8306"/>
        </w:tabs>
      </w:pPr>
      <w:hyperlink w:anchor="_Toc28074" w:history="1">
        <w:r>
          <w:rPr>
            <w:rFonts w:ascii="仿宋" w:eastAsia="仿宋" w:hAnsi="仿宋" w:cs="仿宋" w:hint="eastAsia"/>
            <w:lang w:eastAsia="zh-CN"/>
          </w:rPr>
          <w:t>(二)、资金筹措</w:t>
        </w:r>
        <w:r>
          <w:tab/>
        </w:r>
        <w:r>
          <w:fldChar w:fldCharType="begin"/>
        </w:r>
        <w:r>
          <w:instrText xml:space="preserve"> PAGEREF _Toc28074 \h </w:instrText>
        </w:r>
        <w:r>
          <w:fldChar w:fldCharType="separate"/>
        </w:r>
        <w:r>
          <w:t>26</w:t>
        </w:r>
        <w:r>
          <w:fldChar w:fldCharType="end"/>
        </w:r>
      </w:hyperlink>
    </w:p>
    <w:p>
      <w:pPr>
        <w:pStyle w:val="TOC1"/>
        <w:tabs>
          <w:tab w:val="right" w:leader="dot" w:pos="8306"/>
        </w:tabs>
      </w:pPr>
      <w:hyperlink w:anchor="_Toc18155" w:history="1">
        <w:r>
          <w:rPr>
            <w:rFonts w:ascii="仿宋" w:eastAsia="仿宋" w:hAnsi="仿宋" w:cs="仿宋" w:hint="eastAsia"/>
            <w:lang w:eastAsia="zh-CN"/>
          </w:rPr>
          <w:t>九、转向齿条项目人力资源培养与发展</w:t>
        </w:r>
        <w:r>
          <w:tab/>
        </w:r>
        <w:r>
          <w:fldChar w:fldCharType="begin"/>
        </w:r>
        <w:r>
          <w:instrText xml:space="preserve"> PAGEREF _Toc18155 \h </w:instrText>
        </w:r>
        <w:r>
          <w:fldChar w:fldCharType="separate"/>
        </w:r>
        <w:r>
          <w:t>26</w:t>
        </w:r>
        <w:r>
          <w:fldChar w:fldCharType="end"/>
        </w:r>
      </w:hyperlink>
    </w:p>
    <w:p>
      <w:pPr>
        <w:pStyle w:val="TOC2"/>
        <w:tabs>
          <w:tab w:val="right" w:leader="dot" w:pos="8306"/>
        </w:tabs>
      </w:pPr>
      <w:hyperlink w:anchor="_Toc2874" w:history="1">
        <w:r>
          <w:rPr>
            <w:rFonts w:ascii="仿宋" w:eastAsia="仿宋" w:hAnsi="仿宋" w:cs="仿宋" w:hint="eastAsia"/>
            <w:lang w:eastAsia="zh-CN"/>
          </w:rPr>
          <w:t>(一)、人才需求与规划</w:t>
        </w:r>
        <w:r>
          <w:tab/>
        </w:r>
        <w:r>
          <w:fldChar w:fldCharType="begin"/>
        </w:r>
        <w:r>
          <w:instrText xml:space="preserve"> PAGEREF _Toc2874 \h </w:instrText>
        </w:r>
        <w:r>
          <w:fldChar w:fldCharType="separate"/>
        </w:r>
        <w:r>
          <w:t>26</w:t>
        </w:r>
        <w:r>
          <w:fldChar w:fldCharType="end"/>
        </w:r>
      </w:hyperlink>
    </w:p>
    <w:p>
      <w:pPr>
        <w:pStyle w:val="TOC2"/>
        <w:tabs>
          <w:tab w:val="right" w:leader="dot" w:pos="8306"/>
        </w:tabs>
      </w:pPr>
      <w:hyperlink w:anchor="_Toc13700" w:history="1">
        <w:r>
          <w:rPr>
            <w:rFonts w:ascii="仿宋" w:eastAsia="仿宋" w:hAnsi="仿宋" w:cs="仿宋" w:hint="eastAsia"/>
            <w:lang w:eastAsia="zh-CN"/>
          </w:rPr>
          <w:t>(二)、培训与发展计划</w:t>
        </w:r>
        <w:r>
          <w:tab/>
        </w:r>
        <w:r>
          <w:fldChar w:fldCharType="begin"/>
        </w:r>
        <w:r>
          <w:instrText xml:space="preserve"> PAGEREF _Toc13700 \h </w:instrText>
        </w:r>
        <w:r>
          <w:fldChar w:fldCharType="separate"/>
        </w:r>
        <w:r>
          <w:t>27</w:t>
        </w:r>
        <w:r>
          <w:fldChar w:fldCharType="end"/>
        </w:r>
      </w:hyperlink>
    </w:p>
    <w:p>
      <w:pPr>
        <w:pStyle w:val="TOC1"/>
        <w:tabs>
          <w:tab w:val="right" w:leader="dot" w:pos="8306"/>
        </w:tabs>
      </w:pPr>
      <w:hyperlink w:anchor="_Toc23220" w:history="1">
        <w:r>
          <w:rPr>
            <w:rFonts w:ascii="仿宋" w:eastAsia="仿宋" w:hAnsi="仿宋" w:cs="仿宋" w:hint="eastAsia"/>
            <w:lang w:eastAsia="zh-CN"/>
          </w:rPr>
          <w:t>十、转向齿条项目创新与研发</w:t>
        </w:r>
        <w:r>
          <w:tab/>
        </w:r>
        <w:r>
          <w:fldChar w:fldCharType="begin"/>
        </w:r>
        <w:r>
          <w:instrText xml:space="preserve"> PAGEREF _Toc23220 \h </w:instrText>
        </w:r>
        <w:r>
          <w:fldChar w:fldCharType="separate"/>
        </w:r>
        <w:r>
          <w:t>27</w:t>
        </w:r>
        <w:r>
          <w:fldChar w:fldCharType="end"/>
        </w:r>
      </w:hyperlink>
    </w:p>
    <w:p>
      <w:pPr>
        <w:pStyle w:val="TOC2"/>
        <w:tabs>
          <w:tab w:val="right" w:leader="dot" w:pos="8306"/>
        </w:tabs>
      </w:pPr>
      <w:hyperlink w:anchor="_Toc8687" w:history="1">
        <w:r>
          <w:rPr>
            <w:rFonts w:ascii="仿宋" w:eastAsia="仿宋" w:hAnsi="仿宋" w:cs="仿宋" w:hint="eastAsia"/>
            <w:lang w:eastAsia="zh-CN"/>
          </w:rPr>
          <w:t>(一)、创新策略与方向</w:t>
        </w:r>
        <w:r>
          <w:tab/>
        </w:r>
        <w:r>
          <w:fldChar w:fldCharType="begin"/>
        </w:r>
        <w:r>
          <w:instrText xml:space="preserve"> PAGEREF _Toc8687 \h </w:instrText>
        </w:r>
        <w:r>
          <w:fldChar w:fldCharType="separate"/>
        </w:r>
        <w:r>
          <w:t>27</w:t>
        </w:r>
        <w:r>
          <w:fldChar w:fldCharType="end"/>
        </w:r>
      </w:hyperlink>
    </w:p>
    <w:p>
      <w:pPr>
        <w:pStyle w:val="TOC2"/>
        <w:tabs>
          <w:tab w:val="right" w:leader="dot" w:pos="8306"/>
        </w:tabs>
      </w:pPr>
      <w:hyperlink w:anchor="_Toc32521" w:history="1">
        <w:r>
          <w:rPr>
            <w:rFonts w:ascii="仿宋" w:eastAsia="仿宋" w:hAnsi="仿宋" w:cs="仿宋" w:hint="eastAsia"/>
            <w:lang w:eastAsia="zh-CN"/>
          </w:rPr>
          <w:t>(二)、研发规划与投入</w:t>
        </w:r>
        <w:r>
          <w:tab/>
        </w:r>
        <w:r>
          <w:fldChar w:fldCharType="begin"/>
        </w:r>
        <w:r>
          <w:instrText xml:space="preserve"> PAGEREF _Toc32521 \h </w:instrText>
        </w:r>
        <w:r>
          <w:fldChar w:fldCharType="separate"/>
        </w:r>
        <w:r>
          <w:t>29</w:t>
        </w:r>
        <w:r>
          <w:fldChar w:fldCharType="end"/>
        </w:r>
      </w:hyperlink>
    </w:p>
    <w:p>
      <w:pPr>
        <w:pStyle w:val="TOC1"/>
        <w:tabs>
          <w:tab w:val="right" w:leader="dot" w:pos="8306"/>
        </w:tabs>
      </w:pPr>
      <w:hyperlink w:anchor="_Toc2503" w:history="1">
        <w:r>
          <w:rPr>
            <w:rFonts w:ascii="仿宋" w:eastAsia="仿宋" w:hAnsi="仿宋" w:cs="仿宋" w:hint="eastAsia"/>
            <w:lang w:eastAsia="zh-CN"/>
          </w:rPr>
          <w:t>十一、转向齿条项目环境影响分析</w:t>
        </w:r>
        <w:r>
          <w:tab/>
        </w:r>
        <w:r>
          <w:fldChar w:fldCharType="begin"/>
        </w:r>
        <w:r>
          <w:instrText xml:space="preserve"> PAGEREF _Toc2503 \h </w:instrText>
        </w:r>
        <w:r>
          <w:fldChar w:fldCharType="separate"/>
        </w:r>
        <w:r>
          <w:t>30</w:t>
        </w:r>
        <w:r>
          <w:fldChar w:fldCharType="end"/>
        </w:r>
      </w:hyperlink>
    </w:p>
    <w:p>
      <w:pPr>
        <w:pStyle w:val="TOC2"/>
        <w:tabs>
          <w:tab w:val="right" w:leader="dot" w:pos="8306"/>
        </w:tabs>
      </w:pPr>
      <w:hyperlink w:anchor="_Toc5146" w:history="1">
        <w:r>
          <w:rPr>
            <w:rFonts w:ascii="仿宋" w:eastAsia="仿宋" w:hAnsi="仿宋" w:cs="仿宋" w:hint="eastAsia"/>
            <w:lang w:eastAsia="zh-CN"/>
          </w:rPr>
          <w:t>(一)、建设区域环境质量现状</w:t>
        </w:r>
        <w:r>
          <w:tab/>
        </w:r>
        <w:r>
          <w:fldChar w:fldCharType="begin"/>
        </w:r>
        <w:r>
          <w:instrText xml:space="preserve"> PAGEREF _Toc5146 \h </w:instrText>
        </w:r>
        <w:r>
          <w:fldChar w:fldCharType="separate"/>
        </w:r>
        <w:r>
          <w:t>30</w:t>
        </w:r>
        <w:r>
          <w:fldChar w:fldCharType="end"/>
        </w:r>
      </w:hyperlink>
    </w:p>
    <w:p>
      <w:pPr>
        <w:pStyle w:val="TOC2"/>
        <w:tabs>
          <w:tab w:val="right" w:leader="dot" w:pos="8306"/>
        </w:tabs>
      </w:pPr>
      <w:hyperlink w:anchor="_Toc881" w:history="1">
        <w:r>
          <w:rPr>
            <w:rFonts w:ascii="仿宋" w:eastAsia="仿宋" w:hAnsi="仿宋" w:cs="仿宋" w:hint="eastAsia"/>
            <w:lang w:eastAsia="zh-CN"/>
          </w:rPr>
          <w:t>(二)、建设期环境保护</w:t>
        </w:r>
        <w:r>
          <w:tab/>
        </w:r>
        <w:r>
          <w:fldChar w:fldCharType="begin"/>
        </w:r>
        <w:r>
          <w:instrText xml:space="preserve"> PAGEREF _Toc881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64" w:history="1">
        <w:r>
          <w:rPr>
            <w:rFonts w:ascii="仿宋" w:eastAsia="仿宋" w:hAnsi="仿宋" w:cs="仿宋" w:hint="eastAsia"/>
            <w:lang w:eastAsia="zh-CN"/>
          </w:rPr>
          <w:t>(三)、运营期环境保护</w:t>
        </w:r>
        <w:r>
          <w:tab/>
        </w:r>
        <w:r>
          <w:fldChar w:fldCharType="begin"/>
        </w:r>
        <w:r>
          <w:instrText xml:space="preserve"> PAGEREF _Toc8364 \h </w:instrText>
        </w:r>
        <w:r>
          <w:fldChar w:fldCharType="separate"/>
        </w:r>
        <w:r>
          <w:t>33</w:t>
        </w:r>
        <w:r>
          <w:fldChar w:fldCharType="end"/>
        </w:r>
      </w:hyperlink>
    </w:p>
    <w:p>
      <w:pPr>
        <w:pStyle w:val="TOC2"/>
        <w:tabs>
          <w:tab w:val="right" w:leader="dot" w:pos="8306"/>
        </w:tabs>
      </w:pPr>
      <w:hyperlink w:anchor="_Toc1193" w:history="1">
        <w:r>
          <w:rPr>
            <w:rFonts w:ascii="仿宋" w:eastAsia="仿宋" w:hAnsi="仿宋" w:cs="仿宋" w:hint="eastAsia"/>
            <w:lang w:eastAsia="zh-CN"/>
          </w:rPr>
          <w:t>(四)、转向齿条项目建设对区域经济的影响</w:t>
        </w:r>
        <w:r>
          <w:tab/>
        </w:r>
        <w:r>
          <w:fldChar w:fldCharType="begin"/>
        </w:r>
        <w:r>
          <w:instrText xml:space="preserve"> PAGEREF _Toc1193 \h </w:instrText>
        </w:r>
        <w:r>
          <w:fldChar w:fldCharType="separate"/>
        </w:r>
        <w:r>
          <w:t>35</w:t>
        </w:r>
        <w:r>
          <w:fldChar w:fldCharType="end"/>
        </w:r>
      </w:hyperlink>
    </w:p>
    <w:p>
      <w:pPr>
        <w:pStyle w:val="TOC2"/>
        <w:tabs>
          <w:tab w:val="right" w:leader="dot" w:pos="8306"/>
        </w:tabs>
      </w:pPr>
      <w:hyperlink w:anchor="_Toc27990" w:history="1">
        <w:r>
          <w:rPr>
            <w:rFonts w:ascii="仿宋" w:eastAsia="仿宋" w:hAnsi="仿宋" w:cs="仿宋" w:hint="eastAsia"/>
            <w:lang w:eastAsia="zh-CN"/>
          </w:rPr>
          <w:t>(五)、废弃物处理</w:t>
        </w:r>
        <w:r>
          <w:tab/>
        </w:r>
        <w:r>
          <w:fldChar w:fldCharType="begin"/>
        </w:r>
        <w:r>
          <w:instrText xml:space="preserve"> PAGEREF _Toc27990 \h </w:instrText>
        </w:r>
        <w:r>
          <w:fldChar w:fldCharType="separate"/>
        </w:r>
        <w:r>
          <w:t>36</w:t>
        </w:r>
        <w:r>
          <w:fldChar w:fldCharType="end"/>
        </w:r>
      </w:hyperlink>
    </w:p>
    <w:p>
      <w:pPr>
        <w:pStyle w:val="TOC2"/>
        <w:tabs>
          <w:tab w:val="right" w:leader="dot" w:pos="8306"/>
        </w:tabs>
      </w:pPr>
      <w:hyperlink w:anchor="_Toc24143" w:history="1">
        <w:r>
          <w:rPr>
            <w:rFonts w:ascii="仿宋" w:eastAsia="仿宋" w:hAnsi="仿宋" w:cs="仿宋" w:hint="eastAsia"/>
            <w:lang w:eastAsia="zh-CN"/>
          </w:rPr>
          <w:t>(六)、特殊环境影响分析</w:t>
        </w:r>
        <w:r>
          <w:tab/>
        </w:r>
        <w:r>
          <w:fldChar w:fldCharType="begin"/>
        </w:r>
        <w:r>
          <w:instrText xml:space="preserve"> PAGEREF _Toc24143 \h </w:instrText>
        </w:r>
        <w:r>
          <w:fldChar w:fldCharType="separate"/>
        </w:r>
        <w:r>
          <w:t>38</w:t>
        </w:r>
        <w:r>
          <w:fldChar w:fldCharType="end"/>
        </w:r>
      </w:hyperlink>
    </w:p>
    <w:p>
      <w:pPr>
        <w:pStyle w:val="TOC2"/>
        <w:tabs>
          <w:tab w:val="right" w:leader="dot" w:pos="8306"/>
        </w:tabs>
      </w:pPr>
      <w:hyperlink w:anchor="_Toc3989" w:history="1">
        <w:r>
          <w:rPr>
            <w:rFonts w:ascii="仿宋" w:eastAsia="仿宋" w:hAnsi="仿宋" w:cs="仿宋" w:hint="eastAsia"/>
            <w:lang w:eastAsia="zh-CN"/>
          </w:rPr>
          <w:t>(七)、清洁生产</w:t>
        </w:r>
        <w:r>
          <w:tab/>
        </w:r>
        <w:r>
          <w:fldChar w:fldCharType="begin"/>
        </w:r>
        <w:r>
          <w:instrText xml:space="preserve"> PAGEREF _Toc3989 \h </w:instrText>
        </w:r>
        <w:r>
          <w:fldChar w:fldCharType="separate"/>
        </w:r>
        <w:r>
          <w:t>39</w:t>
        </w:r>
        <w:r>
          <w:fldChar w:fldCharType="end"/>
        </w:r>
      </w:hyperlink>
    </w:p>
    <w:p>
      <w:pPr>
        <w:pStyle w:val="TOC2"/>
        <w:tabs>
          <w:tab w:val="right" w:leader="dot" w:pos="8306"/>
        </w:tabs>
      </w:pPr>
      <w:hyperlink w:anchor="_Toc8096" w:history="1">
        <w:r>
          <w:rPr>
            <w:rFonts w:ascii="仿宋" w:eastAsia="仿宋" w:hAnsi="仿宋" w:cs="仿宋" w:hint="eastAsia"/>
            <w:lang w:eastAsia="zh-CN"/>
          </w:rPr>
          <w:t>(八)、环境保护综合评价</w:t>
        </w:r>
        <w:r>
          <w:tab/>
        </w:r>
        <w:r>
          <w:fldChar w:fldCharType="begin"/>
        </w:r>
        <w:r>
          <w:instrText xml:space="preserve"> PAGEREF _Toc8096 \h </w:instrText>
        </w:r>
        <w:r>
          <w:fldChar w:fldCharType="separate"/>
        </w:r>
        <w:r>
          <w:t>40</w:t>
        </w:r>
        <w:r>
          <w:fldChar w:fldCharType="end"/>
        </w:r>
      </w:hyperlink>
    </w:p>
    <w:p>
      <w:pPr>
        <w:pStyle w:val="TOC1"/>
        <w:tabs>
          <w:tab w:val="right" w:leader="dot" w:pos="8306"/>
        </w:tabs>
      </w:pPr>
      <w:hyperlink w:anchor="_Toc12955" w:history="1">
        <w:r>
          <w:rPr>
            <w:rFonts w:ascii="仿宋" w:eastAsia="仿宋" w:hAnsi="仿宋" w:cs="仿宋" w:hint="eastAsia"/>
            <w:lang w:eastAsia="zh-CN"/>
          </w:rPr>
          <w:t>十二、生产安全保护</w:t>
        </w:r>
        <w:r>
          <w:tab/>
        </w:r>
        <w:r>
          <w:fldChar w:fldCharType="begin"/>
        </w:r>
        <w:r>
          <w:instrText xml:space="preserve"> PAGEREF _Toc12955 \h </w:instrText>
        </w:r>
        <w:r>
          <w:fldChar w:fldCharType="separate"/>
        </w:r>
        <w:r>
          <w:t>41</w:t>
        </w:r>
        <w:r>
          <w:fldChar w:fldCharType="end"/>
        </w:r>
      </w:hyperlink>
    </w:p>
    <w:p>
      <w:pPr>
        <w:pStyle w:val="TOC2"/>
        <w:tabs>
          <w:tab w:val="right" w:leader="dot" w:pos="8306"/>
        </w:tabs>
      </w:pPr>
      <w:hyperlink w:anchor="_Toc25671" w:history="1">
        <w:r>
          <w:rPr>
            <w:rFonts w:ascii="仿宋" w:eastAsia="仿宋" w:hAnsi="仿宋" w:cs="仿宋" w:hint="eastAsia"/>
            <w:lang w:eastAsia="zh-CN"/>
          </w:rPr>
          <w:t>(一)、消防安全</w:t>
        </w:r>
        <w:r>
          <w:tab/>
        </w:r>
        <w:r>
          <w:fldChar w:fldCharType="begin"/>
        </w:r>
        <w:r>
          <w:instrText xml:space="preserve"> PAGEREF _Toc25671 \h </w:instrText>
        </w:r>
        <w:r>
          <w:fldChar w:fldCharType="separate"/>
        </w:r>
        <w:r>
          <w:t>41</w:t>
        </w:r>
        <w:r>
          <w:fldChar w:fldCharType="end"/>
        </w:r>
      </w:hyperlink>
    </w:p>
    <w:p>
      <w:pPr>
        <w:pStyle w:val="TOC2"/>
        <w:tabs>
          <w:tab w:val="right" w:leader="dot" w:pos="8306"/>
        </w:tabs>
      </w:pPr>
      <w:hyperlink w:anchor="_Toc13217" w:history="1">
        <w:r>
          <w:rPr>
            <w:rFonts w:ascii="仿宋" w:eastAsia="仿宋" w:hAnsi="仿宋" w:cs="仿宋" w:hint="eastAsia"/>
            <w:lang w:eastAsia="zh-CN"/>
          </w:rPr>
          <w:t>(二)、防火防爆总图布置措施</w:t>
        </w:r>
        <w:r>
          <w:tab/>
        </w:r>
        <w:r>
          <w:fldChar w:fldCharType="begin"/>
        </w:r>
        <w:r>
          <w:instrText xml:space="preserve"> PAGEREF _Toc13217 \h </w:instrText>
        </w:r>
        <w:r>
          <w:fldChar w:fldCharType="separate"/>
        </w:r>
        <w:r>
          <w:t>42</w:t>
        </w:r>
        <w:r>
          <w:fldChar w:fldCharType="end"/>
        </w:r>
      </w:hyperlink>
    </w:p>
    <w:p>
      <w:pPr>
        <w:pStyle w:val="TOC2"/>
        <w:tabs>
          <w:tab w:val="right" w:leader="dot" w:pos="8306"/>
        </w:tabs>
      </w:pPr>
      <w:hyperlink w:anchor="_Toc27623" w:history="1">
        <w:r>
          <w:rPr>
            <w:rFonts w:ascii="仿宋" w:eastAsia="仿宋" w:hAnsi="仿宋" w:cs="仿宋" w:hint="eastAsia"/>
            <w:lang w:eastAsia="zh-CN"/>
          </w:rPr>
          <w:t>(三)、自然灾害防范措施</w:t>
        </w:r>
        <w:r>
          <w:tab/>
        </w:r>
        <w:r>
          <w:fldChar w:fldCharType="begin"/>
        </w:r>
        <w:r>
          <w:instrText xml:space="preserve"> PAGEREF _Toc27623 \h </w:instrText>
        </w:r>
        <w:r>
          <w:fldChar w:fldCharType="separate"/>
        </w:r>
        <w:r>
          <w:t>43</w:t>
        </w:r>
        <w:r>
          <w:fldChar w:fldCharType="end"/>
        </w:r>
      </w:hyperlink>
    </w:p>
    <w:p>
      <w:pPr>
        <w:pStyle w:val="TOC2"/>
        <w:tabs>
          <w:tab w:val="right" w:leader="dot" w:pos="8306"/>
        </w:tabs>
      </w:pPr>
      <w:hyperlink w:anchor="_Toc5571" w:history="1">
        <w:r>
          <w:rPr>
            <w:rFonts w:ascii="仿宋" w:eastAsia="仿宋" w:hAnsi="仿宋" w:cs="仿宋" w:hint="eastAsia"/>
            <w:lang w:eastAsia="zh-CN"/>
          </w:rPr>
          <w:t>(四)、安全色及安全标志使用要求</w:t>
        </w:r>
        <w:r>
          <w:tab/>
        </w:r>
        <w:r>
          <w:fldChar w:fldCharType="begin"/>
        </w:r>
        <w:r>
          <w:instrText xml:space="preserve"> PAGEREF _Toc5571 \h </w:instrText>
        </w:r>
        <w:r>
          <w:fldChar w:fldCharType="separate"/>
        </w:r>
        <w:r>
          <w:t>44</w:t>
        </w:r>
        <w:r>
          <w:fldChar w:fldCharType="end"/>
        </w:r>
      </w:hyperlink>
    </w:p>
    <w:p>
      <w:pPr>
        <w:pStyle w:val="TOC2"/>
        <w:tabs>
          <w:tab w:val="right" w:leader="dot" w:pos="8306"/>
        </w:tabs>
      </w:pPr>
      <w:hyperlink w:anchor="_Toc3860" w:history="1">
        <w:r>
          <w:rPr>
            <w:rFonts w:ascii="仿宋" w:eastAsia="仿宋" w:hAnsi="仿宋" w:cs="仿宋" w:hint="eastAsia"/>
            <w:lang w:eastAsia="zh-CN"/>
          </w:rPr>
          <w:t>(五)、防尘防毒措施</w:t>
        </w:r>
        <w:r>
          <w:tab/>
        </w:r>
        <w:r>
          <w:fldChar w:fldCharType="begin"/>
        </w:r>
        <w:r>
          <w:instrText xml:space="preserve"> PAGEREF _Toc3860 \h </w:instrText>
        </w:r>
        <w:r>
          <w:fldChar w:fldCharType="separate"/>
        </w:r>
        <w:r>
          <w:t>45</w:t>
        </w:r>
        <w:r>
          <w:fldChar w:fldCharType="end"/>
        </w:r>
      </w:hyperlink>
    </w:p>
    <w:p>
      <w:pPr>
        <w:pStyle w:val="TOC2"/>
        <w:tabs>
          <w:tab w:val="right" w:leader="dot" w:pos="8306"/>
        </w:tabs>
      </w:pPr>
      <w:hyperlink w:anchor="_Toc12712" w:history="1">
        <w:r>
          <w:rPr>
            <w:rFonts w:ascii="仿宋" w:eastAsia="仿宋" w:hAnsi="仿宋" w:cs="仿宋" w:hint="eastAsia"/>
            <w:lang w:eastAsia="zh-CN"/>
          </w:rPr>
          <w:t>(六)、防静电、触电防护及防雷措施</w:t>
        </w:r>
        <w:r>
          <w:tab/>
        </w:r>
        <w:r>
          <w:fldChar w:fldCharType="begin"/>
        </w:r>
        <w:r>
          <w:instrText xml:space="preserve"> PAGEREF _Toc12712 \h </w:instrText>
        </w:r>
        <w:r>
          <w:fldChar w:fldCharType="separate"/>
        </w:r>
        <w:r>
          <w:t>46</w:t>
        </w:r>
        <w:r>
          <w:fldChar w:fldCharType="end"/>
        </w:r>
      </w:hyperlink>
    </w:p>
    <w:p>
      <w:pPr>
        <w:pStyle w:val="TOC2"/>
        <w:tabs>
          <w:tab w:val="right" w:leader="dot" w:pos="8306"/>
        </w:tabs>
      </w:pPr>
      <w:hyperlink w:anchor="_Toc1223" w:history="1">
        <w:r>
          <w:rPr>
            <w:rFonts w:ascii="仿宋" w:eastAsia="仿宋" w:hAnsi="仿宋" w:cs="仿宋" w:hint="eastAsia"/>
            <w:lang w:eastAsia="zh-CN"/>
          </w:rPr>
          <w:t>(七)、机械设备安全保障措施</w:t>
        </w:r>
        <w:r>
          <w:tab/>
        </w:r>
        <w:r>
          <w:fldChar w:fldCharType="begin"/>
        </w:r>
        <w:r>
          <w:instrText xml:space="preserve"> PAGEREF _Toc1223 \h </w:instrText>
        </w:r>
        <w:r>
          <w:fldChar w:fldCharType="separate"/>
        </w:r>
        <w:r>
          <w:t>47</w:t>
        </w:r>
        <w:r>
          <w:fldChar w:fldCharType="end"/>
        </w:r>
      </w:hyperlink>
    </w:p>
    <w:p>
      <w:pPr>
        <w:pStyle w:val="TOC1"/>
        <w:tabs>
          <w:tab w:val="right" w:leader="dot" w:pos="8306"/>
        </w:tabs>
      </w:pPr>
      <w:hyperlink w:anchor="_Toc26505" w:history="1">
        <w:r>
          <w:rPr>
            <w:rFonts w:ascii="仿宋" w:eastAsia="仿宋" w:hAnsi="仿宋" w:cs="仿宋" w:hint="eastAsia"/>
            <w:lang w:eastAsia="zh-CN"/>
          </w:rPr>
          <w:t>十三、营销与推广策略</w:t>
        </w:r>
        <w:r>
          <w:tab/>
        </w:r>
        <w:r>
          <w:fldChar w:fldCharType="begin"/>
        </w:r>
        <w:r>
          <w:instrText xml:space="preserve"> PAGEREF _Toc26505 \h </w:instrText>
        </w:r>
        <w:r>
          <w:fldChar w:fldCharType="separate"/>
        </w:r>
        <w:r>
          <w:t>49</w:t>
        </w:r>
        <w:r>
          <w:fldChar w:fldCharType="end"/>
        </w:r>
      </w:hyperlink>
    </w:p>
    <w:p>
      <w:pPr>
        <w:pStyle w:val="TOC2"/>
        <w:tabs>
          <w:tab w:val="right" w:leader="dot" w:pos="8306"/>
        </w:tabs>
      </w:pPr>
      <w:hyperlink w:anchor="_Toc17625" w:history="1">
        <w:r>
          <w:rPr>
            <w:rFonts w:ascii="仿宋" w:eastAsia="仿宋" w:hAnsi="仿宋" w:cs="仿宋" w:hint="eastAsia"/>
            <w:lang w:eastAsia="zh-CN"/>
          </w:rPr>
          <w:t>(一)、产品/服务定位与特点</w:t>
        </w:r>
        <w:r>
          <w:tab/>
        </w:r>
        <w:r>
          <w:fldChar w:fldCharType="begin"/>
        </w:r>
        <w:r>
          <w:instrText xml:space="preserve"> PAGEREF _Toc17625 \h </w:instrText>
        </w:r>
        <w:r>
          <w:fldChar w:fldCharType="separate"/>
        </w:r>
        <w:r>
          <w:t>49</w:t>
        </w:r>
        <w:r>
          <w:fldChar w:fldCharType="end"/>
        </w:r>
      </w:hyperlink>
    </w:p>
    <w:p>
      <w:pPr>
        <w:pStyle w:val="TOC2"/>
        <w:tabs>
          <w:tab w:val="right" w:leader="dot" w:pos="8306"/>
        </w:tabs>
      </w:pPr>
      <w:hyperlink w:anchor="_Toc3667" w:history="1">
        <w:r>
          <w:rPr>
            <w:rFonts w:ascii="仿宋" w:eastAsia="仿宋" w:hAnsi="仿宋" w:cs="仿宋" w:hint="eastAsia"/>
            <w:lang w:eastAsia="zh-CN"/>
          </w:rPr>
          <w:t>(二)、市场定位与竞争分析</w:t>
        </w:r>
        <w:r>
          <w:tab/>
        </w:r>
        <w:r>
          <w:fldChar w:fldCharType="begin"/>
        </w:r>
        <w:r>
          <w:instrText xml:space="preserve"> PAGEREF _Toc3667 \h </w:instrText>
        </w:r>
        <w:r>
          <w:fldChar w:fldCharType="separate"/>
        </w:r>
        <w:r>
          <w:t>50</w:t>
        </w:r>
        <w:r>
          <w:fldChar w:fldCharType="end"/>
        </w:r>
      </w:hyperlink>
    </w:p>
    <w:p>
      <w:pPr>
        <w:pStyle w:val="TOC2"/>
        <w:tabs>
          <w:tab w:val="right" w:leader="dot" w:pos="8306"/>
        </w:tabs>
      </w:pPr>
      <w:hyperlink w:anchor="_Toc30484" w:history="1">
        <w:r>
          <w:rPr>
            <w:rFonts w:ascii="仿宋" w:eastAsia="仿宋" w:hAnsi="仿宋" w:cs="仿宋" w:hint="eastAsia"/>
            <w:lang w:eastAsia="zh-CN"/>
          </w:rPr>
          <w:t>(三)、营销渠道与策略</w:t>
        </w:r>
        <w:r>
          <w:tab/>
        </w:r>
        <w:r>
          <w:fldChar w:fldCharType="begin"/>
        </w:r>
        <w:r>
          <w:instrText xml:space="preserve"> PAGEREF _Toc30484 \h </w:instrText>
        </w:r>
        <w:r>
          <w:fldChar w:fldCharType="separate"/>
        </w:r>
        <w:r>
          <w:t>52</w:t>
        </w:r>
        <w:r>
          <w:fldChar w:fldCharType="end"/>
        </w:r>
      </w:hyperlink>
    </w:p>
    <w:p>
      <w:pPr>
        <w:pStyle w:val="TOC2"/>
        <w:tabs>
          <w:tab w:val="right" w:leader="dot" w:pos="8306"/>
        </w:tabs>
      </w:pPr>
      <w:hyperlink w:anchor="_Toc28920" w:history="1">
        <w:r>
          <w:rPr>
            <w:rFonts w:ascii="仿宋" w:eastAsia="仿宋" w:hAnsi="仿宋" w:cs="仿宋" w:hint="eastAsia"/>
            <w:lang w:eastAsia="zh-CN"/>
          </w:rPr>
          <w:t>(四)、推广与宣传活动</w:t>
        </w:r>
        <w:r>
          <w:tab/>
        </w:r>
        <w:r>
          <w:fldChar w:fldCharType="begin"/>
        </w:r>
        <w:r>
          <w:instrText xml:space="preserve"> PAGEREF _Toc28920 \h </w:instrText>
        </w:r>
        <w:r>
          <w:fldChar w:fldCharType="separate"/>
        </w:r>
        <w:r>
          <w:t>53</w:t>
        </w:r>
        <w:r>
          <w:fldChar w:fldCharType="end"/>
        </w:r>
      </w:hyperlink>
    </w:p>
    <w:p>
      <w:pPr>
        <w:pStyle w:val="TOC1"/>
        <w:tabs>
          <w:tab w:val="right" w:leader="dot" w:pos="8306"/>
        </w:tabs>
      </w:pPr>
      <w:hyperlink w:anchor="_Toc7107" w:history="1">
        <w:r>
          <w:rPr>
            <w:rFonts w:ascii="仿宋" w:eastAsia="仿宋" w:hAnsi="仿宋" w:cs="仿宋" w:hint="eastAsia"/>
            <w:lang w:eastAsia="zh-CN"/>
          </w:rPr>
          <w:t>十四、转向齿条项目变更管理</w:t>
        </w:r>
        <w:r>
          <w:tab/>
        </w:r>
        <w:r>
          <w:fldChar w:fldCharType="begin"/>
        </w:r>
        <w:r>
          <w:instrText xml:space="preserve"> PAGEREF _Toc7107 \h </w:instrText>
        </w:r>
        <w:r>
          <w:fldChar w:fldCharType="separate"/>
        </w:r>
        <w:r>
          <w:t>58</w:t>
        </w:r>
        <w:r>
          <w:fldChar w:fldCharType="end"/>
        </w:r>
      </w:hyperlink>
    </w:p>
    <w:p>
      <w:pPr>
        <w:pStyle w:val="TOC2"/>
        <w:tabs>
          <w:tab w:val="right" w:leader="dot" w:pos="8306"/>
        </w:tabs>
      </w:pPr>
      <w:hyperlink w:anchor="_Toc29485" w:history="1">
        <w:r>
          <w:rPr>
            <w:rFonts w:ascii="仿宋" w:eastAsia="仿宋" w:hAnsi="仿宋" w:cs="仿宋" w:hint="eastAsia"/>
            <w:lang w:eastAsia="zh-CN"/>
          </w:rPr>
          <w:t>(一)、变更申请与评估</w:t>
        </w:r>
        <w:r>
          <w:tab/>
        </w:r>
        <w:r>
          <w:fldChar w:fldCharType="begin"/>
        </w:r>
        <w:r>
          <w:instrText xml:space="preserve"> PAGEREF _Toc29485 \h </w:instrText>
        </w:r>
        <w:r>
          <w:fldChar w:fldCharType="separate"/>
        </w:r>
        <w:r>
          <w:t>58</w:t>
        </w:r>
        <w:r>
          <w:fldChar w:fldCharType="end"/>
        </w:r>
      </w:hyperlink>
    </w:p>
    <w:p>
      <w:pPr>
        <w:pStyle w:val="TOC2"/>
        <w:tabs>
          <w:tab w:val="right" w:leader="dot" w:pos="8306"/>
        </w:tabs>
      </w:pPr>
      <w:hyperlink w:anchor="_Toc16890" w:history="1">
        <w:r>
          <w:rPr>
            <w:rFonts w:ascii="仿宋" w:eastAsia="仿宋" w:hAnsi="仿宋" w:cs="仿宋" w:hint="eastAsia"/>
            <w:lang w:eastAsia="zh-CN"/>
          </w:rPr>
          <w:t>(二)、变更实施与控制</w:t>
        </w:r>
        <w:r>
          <w:tab/>
        </w:r>
        <w:r>
          <w:fldChar w:fldCharType="begin"/>
        </w:r>
        <w:r>
          <w:instrText xml:space="preserve"> PAGEREF _Toc16890 \h </w:instrText>
        </w:r>
        <w:r>
          <w:fldChar w:fldCharType="separate"/>
        </w:r>
        <w:r>
          <w:t>58</w:t>
        </w:r>
        <w:r>
          <w:fldChar w:fldCharType="end"/>
        </w:r>
      </w:hyperlink>
    </w:p>
    <w:p>
      <w:pPr>
        <w:pStyle w:val="TOC1"/>
        <w:tabs>
          <w:tab w:val="right" w:leader="dot" w:pos="8306"/>
        </w:tabs>
      </w:pPr>
      <w:hyperlink w:anchor="_Toc291" w:history="1">
        <w:r>
          <w:rPr>
            <w:rFonts w:ascii="仿宋" w:eastAsia="仿宋" w:hAnsi="仿宋" w:cs="仿宋" w:hint="eastAsia"/>
            <w:lang w:eastAsia="zh-CN"/>
          </w:rPr>
          <w:t>十五、转向齿条项目实施保障措施</w:t>
        </w:r>
        <w:r>
          <w:tab/>
        </w:r>
        <w:r>
          <w:fldChar w:fldCharType="begin"/>
        </w:r>
        <w:r>
          <w:instrText xml:space="preserve"> PAGEREF _Toc291 \h </w:instrText>
        </w:r>
        <w:r>
          <w:fldChar w:fldCharType="separate"/>
        </w:r>
        <w:r>
          <w:t>59</w:t>
        </w:r>
        <w:r>
          <w:fldChar w:fldCharType="end"/>
        </w:r>
      </w:hyperlink>
    </w:p>
    <w:p>
      <w:pPr>
        <w:pStyle w:val="TOC2"/>
        <w:tabs>
          <w:tab w:val="right" w:leader="dot" w:pos="8306"/>
        </w:tabs>
      </w:pPr>
      <w:hyperlink w:anchor="_Toc234" w:history="1">
        <w:r>
          <w:rPr>
            <w:rFonts w:ascii="仿宋" w:eastAsia="仿宋" w:hAnsi="仿宋" w:cs="仿宋" w:hint="eastAsia"/>
            <w:lang w:eastAsia="zh-CN"/>
          </w:rPr>
          <w:t>(一)、转向齿条项目实施保障机制</w:t>
        </w:r>
        <w:r>
          <w:tab/>
        </w:r>
        <w:r>
          <w:fldChar w:fldCharType="begin"/>
        </w:r>
        <w:r>
          <w:instrText xml:space="preserve"> PAGEREF _Toc234 \h </w:instrText>
        </w:r>
        <w:r>
          <w:fldChar w:fldCharType="separate"/>
        </w:r>
        <w:r>
          <w:t>59</w:t>
        </w:r>
        <w:r>
          <w:fldChar w:fldCharType="end"/>
        </w:r>
      </w:hyperlink>
    </w:p>
    <w:p>
      <w:pPr>
        <w:pStyle w:val="TOC2"/>
        <w:tabs>
          <w:tab w:val="right" w:leader="dot" w:pos="8306"/>
        </w:tabs>
      </w:pPr>
      <w:hyperlink w:anchor="_Toc18941" w:history="1">
        <w:r>
          <w:rPr>
            <w:rFonts w:ascii="仿宋" w:eastAsia="仿宋" w:hAnsi="仿宋" w:cs="仿宋" w:hint="eastAsia"/>
            <w:lang w:eastAsia="zh-CN"/>
          </w:rPr>
          <w:t>(二)、转向齿条项目法律合规要求</w:t>
        </w:r>
        <w:r>
          <w:tab/>
        </w:r>
        <w:r>
          <w:fldChar w:fldCharType="begin"/>
        </w:r>
        <w:r>
          <w:instrText xml:space="preserve"> PAGEREF _Toc18941 \h </w:instrText>
        </w:r>
        <w:r>
          <w:fldChar w:fldCharType="separate"/>
        </w:r>
        <w:r>
          <w:t>63</w:t>
        </w:r>
        <w:r>
          <w:fldChar w:fldCharType="end"/>
        </w:r>
      </w:hyperlink>
    </w:p>
    <w:p>
      <w:pPr>
        <w:pStyle w:val="TOC2"/>
        <w:tabs>
          <w:tab w:val="right" w:leader="dot" w:pos="8306"/>
        </w:tabs>
      </w:pPr>
      <w:hyperlink w:anchor="_Toc21754" w:history="1">
        <w:r>
          <w:rPr>
            <w:rFonts w:ascii="仿宋" w:eastAsia="仿宋" w:hAnsi="仿宋" w:cs="仿宋" w:hint="eastAsia"/>
            <w:lang w:eastAsia="zh-CN"/>
          </w:rPr>
          <w:t>(三)、转向齿条项目合同管理与法律事务</w:t>
        </w:r>
        <w:r>
          <w:tab/>
        </w:r>
        <w:r>
          <w:fldChar w:fldCharType="begin"/>
        </w:r>
        <w:r>
          <w:instrText xml:space="preserve"> PAGEREF _Toc21754 \h </w:instrText>
        </w:r>
        <w:r>
          <w:fldChar w:fldCharType="separate"/>
        </w:r>
        <w:r>
          <w:t>67</w:t>
        </w:r>
        <w:r>
          <w:fldChar w:fldCharType="end"/>
        </w:r>
      </w:hyperlink>
    </w:p>
    <w:p>
      <w:pPr>
        <w:pStyle w:val="TOC2"/>
        <w:tabs>
          <w:tab w:val="right" w:leader="dot" w:pos="8306"/>
        </w:tabs>
      </w:pPr>
      <w:hyperlink w:anchor="_Toc791" w:history="1">
        <w:r>
          <w:rPr>
            <w:rFonts w:ascii="仿宋" w:eastAsia="仿宋" w:hAnsi="仿宋" w:cs="仿宋" w:hint="eastAsia"/>
            <w:lang w:eastAsia="zh-CN"/>
          </w:rPr>
          <w:t>(四)、转向齿条项目知识产权保护策略</w:t>
        </w:r>
        <w:r>
          <w:tab/>
        </w:r>
        <w:r>
          <w:fldChar w:fldCharType="begin"/>
        </w:r>
        <w:r>
          <w:instrText xml:space="preserve"> PAGEREF _Toc791 \h </w:instrText>
        </w:r>
        <w:r>
          <w:fldChar w:fldCharType="separate"/>
        </w:r>
        <w:r>
          <w:t>73</w:t>
        </w:r>
        <w:r>
          <w:fldChar w:fldCharType="end"/>
        </w:r>
      </w:hyperlink>
    </w:p>
    <w:p>
      <w:pPr>
        <w:pStyle w:val="TOC1"/>
        <w:tabs>
          <w:tab w:val="right" w:leader="dot" w:pos="8306"/>
        </w:tabs>
      </w:pPr>
      <w:hyperlink w:anchor="_Toc18041" w:history="1">
        <w:r>
          <w:rPr>
            <w:rFonts w:ascii="仿宋" w:eastAsia="仿宋" w:hAnsi="仿宋" w:cs="仿宋" w:hint="eastAsia"/>
            <w:lang w:eastAsia="zh-CN"/>
          </w:rPr>
          <w:t>十六、风险识别与分类</w:t>
        </w:r>
        <w:r>
          <w:tab/>
        </w:r>
        <w:r>
          <w:fldChar w:fldCharType="begin"/>
        </w:r>
        <w:r>
          <w:instrText xml:space="preserve"> PAGEREF _Toc18041 \h </w:instrText>
        </w:r>
        <w:r>
          <w:fldChar w:fldCharType="separate"/>
        </w:r>
        <w:r>
          <w:t>75</w:t>
        </w:r>
        <w:r>
          <w:fldChar w:fldCharType="end"/>
        </w:r>
      </w:hyperlink>
    </w:p>
    <w:p>
      <w:pPr>
        <w:pStyle w:val="TOC2"/>
        <w:tabs>
          <w:tab w:val="right" w:leader="dot" w:pos="8306"/>
        </w:tabs>
      </w:pPr>
      <w:hyperlink w:anchor="_Toc8788" w:history="1">
        <w:r>
          <w:rPr>
            <w:rFonts w:ascii="仿宋" w:eastAsia="仿宋" w:hAnsi="仿宋" w:cs="仿宋" w:hint="eastAsia"/>
            <w:lang w:eastAsia="zh-CN"/>
          </w:rPr>
          <w:t>(一)、风险识别</w:t>
        </w:r>
        <w:r>
          <w:tab/>
        </w:r>
        <w:r>
          <w:fldChar w:fldCharType="begin"/>
        </w:r>
        <w:r>
          <w:instrText xml:space="preserve"> PAGEREF _Toc8788 \h </w:instrText>
        </w:r>
        <w:r>
          <w:fldChar w:fldCharType="separate"/>
        </w:r>
        <w:r>
          <w:t>75</w:t>
        </w:r>
        <w:r>
          <w:fldChar w:fldCharType="end"/>
        </w:r>
      </w:hyperlink>
    </w:p>
    <w:p>
      <w:pPr>
        <w:pStyle w:val="TOC2"/>
        <w:tabs>
          <w:tab w:val="right" w:leader="dot" w:pos="8306"/>
        </w:tabs>
      </w:pPr>
      <w:hyperlink w:anchor="_Toc12079" w:history="1">
        <w:r>
          <w:rPr>
            <w:rFonts w:ascii="仿宋" w:eastAsia="仿宋" w:hAnsi="仿宋" w:cs="仿宋" w:hint="eastAsia"/>
            <w:lang w:eastAsia="zh-CN"/>
          </w:rPr>
          <w:t>(二)、风险分类</w:t>
        </w:r>
        <w:r>
          <w:tab/>
        </w:r>
        <w:r>
          <w:fldChar w:fldCharType="begin"/>
        </w:r>
        <w:r>
          <w:instrText xml:space="preserve"> PAGEREF _Toc12079 \h </w:instrText>
        </w:r>
        <w:r>
          <w:fldChar w:fldCharType="separate"/>
        </w:r>
        <w:r>
          <w:t>77</w:t>
        </w:r>
        <w:r>
          <w:fldChar w:fldCharType="end"/>
        </w:r>
      </w:hyperlink>
    </w:p>
    <w:p>
      <w:pPr>
        <w:pStyle w:val="TOC1"/>
        <w:tabs>
          <w:tab w:val="right" w:leader="dot" w:pos="8306"/>
        </w:tabs>
      </w:pPr>
      <w:hyperlink w:anchor="_Toc12302" w:history="1">
        <w:r>
          <w:rPr>
            <w:rFonts w:ascii="仿宋" w:eastAsia="仿宋" w:hAnsi="仿宋" w:cs="仿宋" w:hint="eastAsia"/>
            <w:lang w:eastAsia="zh-CN"/>
          </w:rPr>
          <w:t>十七、转向齿条项目工程方案分析</w:t>
        </w:r>
        <w:r>
          <w:tab/>
        </w:r>
        <w:r>
          <w:fldChar w:fldCharType="begin"/>
        </w:r>
        <w:r>
          <w:instrText xml:space="preserve"> PAGEREF _Toc12302 \h </w:instrText>
        </w:r>
        <w:r>
          <w:fldChar w:fldCharType="separate"/>
        </w:r>
        <w:r>
          <w:t>78</w:t>
        </w:r>
        <w:r>
          <w:fldChar w:fldCharType="end"/>
        </w:r>
      </w:hyperlink>
    </w:p>
    <w:p>
      <w:pPr>
        <w:pStyle w:val="TOC2"/>
        <w:tabs>
          <w:tab w:val="right" w:leader="dot" w:pos="8306"/>
        </w:tabs>
      </w:pPr>
      <w:hyperlink w:anchor="_Toc23823" w:history="1">
        <w:r>
          <w:rPr>
            <w:rFonts w:ascii="仿宋" w:eastAsia="仿宋" w:hAnsi="仿宋" w:cs="仿宋" w:hint="eastAsia"/>
            <w:lang w:eastAsia="zh-CN"/>
          </w:rPr>
          <w:t>(一)、建筑工程设计原则</w:t>
        </w:r>
        <w:r>
          <w:tab/>
        </w:r>
        <w:r>
          <w:fldChar w:fldCharType="begin"/>
        </w:r>
        <w:r>
          <w:instrText xml:space="preserve"> PAGEREF _Toc23823 \h </w:instrText>
        </w:r>
        <w:r>
          <w:fldChar w:fldCharType="separate"/>
        </w:r>
        <w:r>
          <w:t>78</w:t>
        </w:r>
        <w:r>
          <w:fldChar w:fldCharType="end"/>
        </w:r>
      </w:hyperlink>
    </w:p>
    <w:p>
      <w:pPr>
        <w:pStyle w:val="TOC2"/>
        <w:tabs>
          <w:tab w:val="right" w:leader="dot" w:pos="8306"/>
        </w:tabs>
      </w:pPr>
      <w:hyperlink w:anchor="_Toc5474" w:history="1">
        <w:r>
          <w:rPr>
            <w:rFonts w:ascii="仿宋" w:eastAsia="仿宋" w:hAnsi="仿宋" w:cs="仿宋" w:hint="eastAsia"/>
            <w:lang w:eastAsia="zh-CN"/>
          </w:rPr>
          <w:t>(二)、土建工程建设指标</w:t>
        </w:r>
        <w:r>
          <w:tab/>
        </w:r>
        <w:r>
          <w:fldChar w:fldCharType="begin"/>
        </w:r>
        <w:r>
          <w:instrText xml:space="preserve"> PAGEREF _Toc5474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15"/>
      <w:r>
        <w:rPr>
          <w:rFonts w:ascii="仿宋" w:eastAsia="仿宋" w:hAnsi="仿宋" w:cs="仿宋" w:hint="eastAsia"/>
          <w:sz w:val="28"/>
          <w:lang w:eastAsia="zh-CN"/>
        </w:rPr>
        <w:t>一、转向齿条项目绩效评估</w:t>
      </w:r>
      <w:bookmarkEnd w:id="2"/>
    </w:p>
    <w:p>
      <w:pPr>
        <w:pStyle w:val="Heading2"/>
        <w:rPr>
          <w:rFonts w:ascii="仿宋" w:eastAsia="仿宋" w:hAnsi="仿宋" w:cs="仿宋" w:hint="eastAsia"/>
          <w:lang w:eastAsia="zh-CN"/>
        </w:rPr>
      </w:pPr>
      <w:bookmarkStart w:id="3" w:name="_Toc185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转向齿条项目中，我们设计了一套全面的绩效评估指标，以确保转向齿条项目的可控和成功交付。这些指标跨足转向齿条项目目标、成本、进度和质量等多个维度，为我们提供了全面洞察转向齿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目标达成率是我们关注的首要指标。我们设定了明确的目标，并通过定期监测和评估，迅速发现并应对潜在的目标偏差。这为转向齿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成本绩效是另一个核心关注点。通过实际成本与预算成本的对比分析，我们深入了解成本差异的原因，及时调整资源分配，保持转向齿条项目在经济效益方面的合理水平。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进度作为关键的绩效指标之一，得到了精心的关注。我们制定了详细的转向齿条项目进度计划，并设立了进度符合度指标，确保实际进度与计划进度保持一致。这使我们能够快速发现和解决潜在的进度问题，保持转向齿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转向齿条项目绩效的不可或缺的一环。我们引入了一系列的质量标准和客户满意度指标，以确保转向齿条项目交付的成果在质量上达到或超越预期水平。通过持续监测这些指标，我们努力提升转向齿条项目整体质量水平，为转向齿条项目的成功交付提供有力保障。通过这些科学且全面的绩效评估，我们能够更好地引导转向齿条项目的持续改进，确保转向齿条项目目标的顺利达成。</w:t>
      </w:r>
    </w:p>
    <w:p>
      <w:pPr>
        <w:pStyle w:val="Heading2"/>
        <w:ind w:firstLine="560" w:firstLineChars="200"/>
        <w:rPr>
          <w:rFonts w:ascii="仿宋" w:eastAsia="仿宋" w:hAnsi="仿宋" w:cs="仿宋" w:hint="eastAsia"/>
          <w:sz w:val="28"/>
          <w:lang w:eastAsia="zh-CN"/>
        </w:rPr>
      </w:pPr>
      <w:bookmarkStart w:id="4" w:name="_Toc133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绩效评估是转向齿条项目中的关键环节，为确保转向齿条项目达到预期目标，我们采用了多层次、多维度的绩效评估方法。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转向齿条项目的战略目标对齐，确保每个决策和行动都与转向齿条项目整体目标保持一致。团队会定期召开战略对齐会议，审视当前工作与转向齿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转向齿条项目进度、质量、成本和风险等方面。这些指标通过数据收集和分析，为转向齿条项目管理团队提供了客观的评估依据。例如，我们通过转向齿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绩效评估不仅仅停留在转向齿条项目内部，还考虑了转向齿条项目对外部环境的影响。我们定期进行干系人满意度调查，以了解各利益相关方对转向齿条项目的期望和满意度，并及时做出调整。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这种多层次、多角度的绩效评估方法，使得我们能够全面了解转向齿条项目的运行状态，及时做出调整，确保转向齿条项目在不断变化的环境中保持稳健前行。</w:t>
      </w:r>
    </w:p>
    <w:p>
      <w:pPr>
        <w:pStyle w:val="Heading2"/>
        <w:ind w:firstLine="560" w:firstLineChars="200"/>
        <w:rPr>
          <w:rFonts w:ascii="仿宋" w:eastAsia="仿宋" w:hAnsi="仿宋" w:cs="仿宋" w:hint="eastAsia"/>
          <w:sz w:val="28"/>
          <w:lang w:eastAsia="zh-CN"/>
        </w:rPr>
      </w:pPr>
      <w:bookmarkStart w:id="5" w:name="_Toc1126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为了确保转向齿条项目的有效管理和不断优化，我们采用了精心设计的绩效评估周期。这个周期旨在实现灵活、实时和全面的评估，以适应转向齿条项目执行中的各种挑战。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转向齿条项目的不同需求，分为短期、中期和长期。短期评估关注每个迭代或工作周期，以及时发现和解决当前任务中的问题。中期评估涵盖几个迭代，深入了解整体转向齿条项目的趋势和性能。长期评估则着眼于整个转向齿条项目阶段，确保转向齿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转向齿条项目管理工具和协作平台，团队成员能够随时更新和分享转向齿条项目数据。这种实时性的反馈机制使我们能够及时察觉潜在问题，快速调整，保持转向齿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转向齿条项目的决策制定密不可分。每个周期的转向齿条项目回顾会议成为集体总结经验、识别问题深层次原因并找到创新解决方案的平台。这种定期的反思与调整机制使转向齿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088"/>
      <w:r>
        <w:rPr>
          <w:rFonts w:ascii="仿宋" w:eastAsia="仿宋" w:hAnsi="仿宋" w:cs="仿宋" w:hint="eastAsia"/>
          <w:sz w:val="28"/>
          <w:lang w:eastAsia="zh-CN"/>
        </w:rPr>
        <w:t>二、转向齿条项目文档管理</w:t>
      </w:r>
      <w:bookmarkEnd w:id="6"/>
    </w:p>
    <w:p>
      <w:pPr>
        <w:pStyle w:val="Heading2"/>
        <w:rPr>
          <w:rFonts w:ascii="仿宋" w:eastAsia="仿宋" w:hAnsi="仿宋" w:cs="仿宋" w:hint="eastAsia"/>
          <w:lang w:eastAsia="zh-CN"/>
        </w:rPr>
      </w:pPr>
      <w:bookmarkStart w:id="7" w:name="_Toc1343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转向齿条项目高度重视文档的质量和准确性，以支持转向齿条项目的各项活动和决策。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文档的编制始于转向齿条项目计划的初期，我们制定了详细的文档编制计划，明确了每个文档的内容、格式和编写责任人。在转向齿条项目启动阶段，我们首先编制了转向齿条项目章程，明确定义了转向齿条项目的目标、范围、风险等关键要素。随后，转向齿条项目团队根据计划陆续编制了需求文档、设计文档、测试文档等各类文档，确保转向齿条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向齿条项目管理中的重要环节，旨在确保转向齿条项目文档符合质量标准和转向齿条项目需求。在转向齿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除了内部审查，我们还进行了外部审查，邀请转向齿条项目相关利益方和专业领域的专家对文档进行独立审查。这有助于获取更全面、客观的反馈，确保转向齿条项目文档不仅符合内部标准，也满足外部需求。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转向齿条项目在文档编制与审查方面建立了严格的管理机制，通过规范的流程和多维度的审查，确保转向齿条项目文档的质量、准确性和可靠性，为转向齿条项目的顺利推进提供了有力支持。</w:t>
      </w:r>
    </w:p>
    <w:p>
      <w:pPr>
        <w:pStyle w:val="Heading2"/>
        <w:ind w:firstLine="560" w:firstLineChars="200"/>
        <w:rPr>
          <w:rFonts w:ascii="仿宋" w:eastAsia="仿宋" w:hAnsi="仿宋" w:cs="仿宋" w:hint="eastAsia"/>
          <w:sz w:val="28"/>
          <w:lang w:eastAsia="zh-CN"/>
        </w:rPr>
      </w:pPr>
      <w:bookmarkStart w:id="8" w:name="_Toc129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在转向齿条项目中，我们致力于优化文档发布与分发过程，以确保信息的高效传递和团队间协作的顺畅进行。以下是我们采取的关键优化策略：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我们通过多渠道发布文档，包括电子邮件、转向齿条项目管理平台、内部网站等，以满足不同团队成员的偏好和需求。多渠道发布确保了信息的全面覆盖。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我们采用了精细的权限控制，确保只有授权人员可以访问敏感信息。这种安全措施保护了转向齿条项目文档的机密性，防止了未经授权的信息泄露。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1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文档存档与归档是转向齿条项目生命周期中一个至关重要的环节，直接关系到转向齿条项目信息的长期保存和历史记录的完整性。在转向齿条项目中，我们实施了一系列有效的文档存档与归档管理策略：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291"/>
      <w:r>
        <w:rPr>
          <w:rFonts w:ascii="仿宋" w:eastAsia="仿宋" w:hAnsi="仿宋" w:cs="仿宋" w:hint="eastAsia"/>
          <w:sz w:val="28"/>
          <w:lang w:eastAsia="zh-CN"/>
        </w:rPr>
        <w:t>三、转向齿条项目建设单位说明</w:t>
      </w:r>
      <w:bookmarkEnd w:id="10"/>
    </w:p>
    <w:p>
      <w:pPr>
        <w:pStyle w:val="Heading2"/>
        <w:rPr>
          <w:rFonts w:ascii="仿宋" w:eastAsia="仿宋" w:hAnsi="仿宋" w:cs="仿宋" w:hint="eastAsia"/>
          <w:lang w:eastAsia="zh-CN"/>
        </w:rPr>
      </w:pPr>
      <w:bookmarkStart w:id="11" w:name="_Toc2068"/>
      <w:r>
        <w:rPr>
          <w:rFonts w:ascii="仿宋" w:eastAsia="仿宋" w:hAnsi="仿宋" w:cs="仿宋" w:hint="eastAsia"/>
          <w:lang w:eastAsia="zh-CN"/>
        </w:rPr>
        <w:t>(一)、转向齿条项目承办单位基本情况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696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转向齿条项目承办单位的XXXX，我们着眼于实现可持续的经济效益。通过技术创新和解决方案的提供，公司预计在转向齿条项目执行期间将获得可观的收入增长。这一收入来源主要包括转向齿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同时，我们注重成本控制和效率提升，以确保转向齿条项目的可持续盈利。透过精细的管理和资源优化，公司期望实现转向齿条项目利润最大化。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转向齿条项目实施进行全面的投资评估，包括转向齿条项目启动阶段的资金投入和后续运营成本。通过对转向齿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转向齿条项目实施过程中具备足够的资金流动性，公司将进行详尽的现金流分析。这包括资金需求的合理预测、转向齿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049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610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转向齿条项目的主要产品是XXXX，预计年产值为XXX万元。这一产品在市场中占据着重要的地位，其广泛的应用范围使得该转向齿条项目的市场前景非常广阔。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转向齿条项目的xxx产品作为重要的原材料之一，将在多个领域发挥关键作用。其在建筑、交通、能源等方面的广泛应用将为整个产业链提供强大的支持，形成产业协同效应。转向齿条项目的年产值XXX万XXX万XXX万万元不仅反映了其在市场上的巨大潜力，更预示着它对国民经济的积极贡献。这种关联度高、涉及面广的产业关系，使得该转向齿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53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总征地面积为XXXX平方米，相当于约XX.XX亩，其中净用地面积为XXXX平方米，红线范围内相当于约XX.XX亩。这一用地规模充分考虑了转向齿条项目的建设需求，保障了转向齿条项目在合适的空间内得以充分发展。转向齿条项目规划的总建筑面积为XXXX平方米，其中主体工程建设占XXXX平方米，计容建筑面积达XXXX平方米。预计建筑工程的投资将达到XXXX万元，为转向齿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计划购置的设备共计XXXX台（套），设备购置费用为XXXX万元。这一设备购置计划充分考虑到转向齿条项目的生产需求和技术要求，确保了转向齿条项目在生产运营中具备先进的技术装备和高效的生产能力。设备的合理配置将为转向齿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计划总投资为XXXX万元，预计年实现营业收入为XXXX万元。这一产能规模的设定旨在确保转向齿条项目能够在投资与回报之间取得平衡，实现长期可持续的发展。转向齿条项目的总投资充分考虑到各个方面的需求，包括用地建设、设备购置等多个环节，以确保转向齿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388"/>
      <w:r>
        <w:rPr>
          <w:rFonts w:ascii="仿宋" w:eastAsia="仿宋" w:hAnsi="仿宋" w:cs="仿宋" w:hint="eastAsia"/>
          <w:sz w:val="28"/>
          <w:lang w:eastAsia="zh-CN"/>
        </w:rPr>
        <w:t>五、转向齿条项目概论</w:t>
      </w:r>
      <w:bookmarkEnd w:id="16"/>
    </w:p>
    <w:p>
      <w:pPr>
        <w:pStyle w:val="Heading2"/>
        <w:rPr>
          <w:rFonts w:ascii="仿宋" w:eastAsia="仿宋" w:hAnsi="仿宋" w:cs="仿宋" w:hint="eastAsia"/>
          <w:lang w:eastAsia="zh-CN"/>
        </w:rPr>
      </w:pPr>
      <w:bookmarkStart w:id="17" w:name="_Toc3008"/>
      <w:r>
        <w:rPr>
          <w:rFonts w:ascii="仿宋" w:eastAsia="仿宋" w:hAnsi="仿宋" w:cs="仿宋" w:hint="eastAsia"/>
          <w:lang w:eastAsia="zh-CN"/>
        </w:rPr>
        <w:t>(一)、转向齿条项目概况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起源追溯至对市场的深入洞察。市场的不断演变与变革为转向齿条项目提供了难得的机遇。当前市场存在的需求缺口和变革的大环境共同构成了转向齿条项目的背景。这个转向齿条项目旨在充分利用市场机遇，填补行业中尚未满足的需求，为客户提供全新的解决方案。市场的变革和需求的增长使得这个转向齿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转向齿条项目名称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正式命名为转向齿条。这个名称不仅仅是一个标识，更代表了转向齿条项目的核心理念和愿景。它蕴含着转向齿条项目所要解决问题的关键字，具有强烈的表达和辨识度，为转向齿条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转向齿条项目目标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核心目标是提供一种全新、高效的解决方案，满足客户日益增长的需求。转向齿条项目追求的不仅仅是满足市场需求，更是在市场中获得卓越的竞争优势。通过不断提升产品或服务的质量和创新水平，转向齿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转向齿条项目范围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全面涵盖了产品研发、制造、市场推广和售后服务，确保从产品设计到最终用户体验的全方位关注。这一全面的转向齿条项目范围是为了确保转向齿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转向齿条项目时间表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转向齿条项目计划在未来18个月内完成，包括研发、测试、市场试点和正式推出等不同阶段。这个时间表的合理设计是为了确保转向齿条项目各个阶段的顺利推进，以便按时交付高质量的成果。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转向齿条项目预算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转向齿条项目总预算估算为XX百万美元，主要分配在研发、市场推广、人员培训和运营等方面。这一充足的预算为转向齿条项目提供了充足的资源，确保转向齿条项目在各个方面都能取得优异的表现。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转向齿条项目风险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转向齿条项目可能面临的风险包括市场接受度低、技术难题、竞争激烈等。转向齿条项目团队已经制定了相应的风险应对计划，通过前瞻性的风险管理，确保转向齿条项目在面对不确定性时能够迅速做出应对。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转向齿条项目团队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转向齿条项目汇聚了一支经验丰富、多领域专业素养的核心团队，确保转向齿条项目在各个方面都能拥有高水平的执行力。团队的协同作战是转向齿条项目成功的关键因素之一。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转向齿条项目背景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转向齿条项目的背景根植于市场对更高效、创新产品的渴望，同时也受到科技发展对行业格局的深刻改变的影响。这为转向齿条项目提供了广阔的发展空间和市场需求。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转向齿条项目现状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截至目前，转向齿条项目已完成市场调研和技术验证，取得了初步的成功。这为转向齿条项目在未来的发展奠定了坚实的基础，为更远大的目标打下了坚实的基石。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045"/>
      <w:r>
        <w:rPr>
          <w:rFonts w:ascii="仿宋" w:eastAsia="仿宋" w:hAnsi="仿宋" w:cs="仿宋" w:hint="eastAsia"/>
          <w:sz w:val="28"/>
          <w:lang w:eastAsia="zh-CN"/>
        </w:rPr>
        <w:t>(二)、转向齿条项目目标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keyword》转向齿条项目首要业务目标是在市场中占据有利地位，实现产品/服务的成功推广和销售。通过不断提升产品质量、创新性，转向齿条项目追求成为行业中的领导者，赢得更多客户的青睐。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在科技迅速发展的时代，转向齿条项目着眼于技术创新。通过持续的研发和技术升级，转向齿条项目旨在推出更具创新性的产品或服务，以满足市场对新鲜、先进解决方案的需求。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为了建立可持续的客户关系，转向齿条项目设定了客户满意度目标。通过提供卓越的产品质量和优质的客户服务，转向齿条项目追求赢得客户的信任和忠诚度，确保他们的满意度达到行业领先水平。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转向齿条项目注重社会责任和可持续发展。通过实施环保、社会责任转向齿条项目，转向齿条项目致力于在经济发展的同时保护环境，促进社会公平，实现可持续经营。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转向齿条项目的团队是实现目标的核心驱动力。因此，转向齿条项目设定了团队发展目标，包括提升团队成员的专业技能、培养领导力，以及搭建协同高效的团队工作氛围。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005"/>
      <w:r>
        <w:rPr>
          <w:rFonts w:ascii="仿宋" w:eastAsia="仿宋" w:hAnsi="仿宋" w:cs="仿宋" w:hint="eastAsia"/>
          <w:sz w:val="28"/>
          <w:lang w:eastAsia="zh-CN"/>
        </w:rPr>
        <w:t>(三)、转向齿条项目提出的理由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转向齿条项目提出的理由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提出源于对市场机遇的深刻洞察。当前市场中存在的需求缺口和行业发展趋势表明，有巨大的商业机会等待被开发。通过准确捕捉市场机遇，转向齿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理念基于对技术创新的信仰。通过持续的研发和技术投入，转向齿条项目有望推出更具创新性的产品或服务。在科技飞速发展的当下，转向齿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https://d.book118.com/738102010122006024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549F8"/>
    <w:rsid w:val="0AF549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02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2024-01-08T21:13:00Z</dcterms:created>
  <dcterms:modified xsi:type="dcterms:W3CDTF">2024-01-08T21:14:07Z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BE6826A67646424C963C92649664F114_11</vt:lpwstr>
  </property>
  <property fmtid="{D5CDD505-2E9C-101B-9397-08002B2CF9AE}" pid="3" name="KSOProductBuildVer">
    <vt:lpwstr>2052-12.1.0.16120</vt:lpwstr>
  </property>
</Properties>
</file>