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74" w:history="1">
        <w:r>
          <w:rPr>
            <w:rFonts w:ascii="仿宋" w:eastAsia="仿宋" w:hAnsi="仿宋" w:cs="仿宋" w:hint="eastAsia"/>
            <w:lang w:eastAsia="zh-CN"/>
          </w:rPr>
          <w:t>序言</w:t>
        </w:r>
        <w:r>
          <w:tab/>
        </w:r>
        <w:r>
          <w:fldChar w:fldCharType="begin"/>
        </w:r>
        <w:r>
          <w:instrText xml:space="preserve"> PAGEREF _Toc7974 \h </w:instrText>
        </w:r>
        <w:r>
          <w:fldChar w:fldCharType="separate"/>
        </w:r>
        <w:r>
          <w:t>3</w:t>
        </w:r>
        <w:r>
          <w:fldChar w:fldCharType="end"/>
        </w:r>
      </w:hyperlink>
    </w:p>
    <w:p>
      <w:pPr>
        <w:pStyle w:val="TOC1"/>
        <w:tabs>
          <w:tab w:val="right" w:leader="dot" w:pos="8306"/>
        </w:tabs>
      </w:pPr>
      <w:hyperlink w:anchor="_Toc3960" w:history="1">
        <w:r>
          <w:rPr>
            <w:rFonts w:ascii="仿宋" w:eastAsia="仿宋" w:hAnsi="仿宋" w:cs="仿宋" w:hint="eastAsia"/>
            <w:lang w:eastAsia="zh-CN"/>
          </w:rPr>
          <w:t>一、离心泵项目建设背景及必要性分析</w:t>
        </w:r>
        <w:r>
          <w:tab/>
        </w:r>
        <w:r>
          <w:fldChar w:fldCharType="begin"/>
        </w:r>
        <w:r>
          <w:instrText xml:space="preserve"> PAGEREF _Toc3960 \h </w:instrText>
        </w:r>
        <w:r>
          <w:fldChar w:fldCharType="separate"/>
        </w:r>
        <w:r>
          <w:t>3</w:t>
        </w:r>
        <w:r>
          <w:fldChar w:fldCharType="end"/>
        </w:r>
      </w:hyperlink>
    </w:p>
    <w:p>
      <w:pPr>
        <w:pStyle w:val="TOC2"/>
        <w:tabs>
          <w:tab w:val="right" w:leader="dot" w:pos="8306"/>
        </w:tabs>
      </w:pPr>
      <w:hyperlink w:anchor="_Toc6819" w:history="1">
        <w:r>
          <w:rPr>
            <w:rFonts w:ascii="仿宋" w:eastAsia="仿宋" w:hAnsi="仿宋" w:cs="仿宋" w:hint="eastAsia"/>
            <w:lang w:eastAsia="zh-CN"/>
          </w:rPr>
          <w:t>(一)、离心泵项目背景分析</w:t>
        </w:r>
        <w:r>
          <w:tab/>
        </w:r>
        <w:r>
          <w:fldChar w:fldCharType="begin"/>
        </w:r>
        <w:r>
          <w:instrText xml:space="preserve"> PAGEREF _Toc6819 \h </w:instrText>
        </w:r>
        <w:r>
          <w:fldChar w:fldCharType="separate"/>
        </w:r>
        <w:r>
          <w:t>3</w:t>
        </w:r>
        <w:r>
          <w:fldChar w:fldCharType="end"/>
        </w:r>
      </w:hyperlink>
    </w:p>
    <w:p>
      <w:pPr>
        <w:pStyle w:val="TOC2"/>
        <w:tabs>
          <w:tab w:val="right" w:leader="dot" w:pos="8306"/>
        </w:tabs>
      </w:pPr>
      <w:hyperlink w:anchor="_Toc3057" w:history="1">
        <w:r>
          <w:rPr>
            <w:rFonts w:ascii="仿宋" w:eastAsia="仿宋" w:hAnsi="仿宋" w:cs="仿宋" w:hint="eastAsia"/>
            <w:lang w:eastAsia="zh-CN"/>
          </w:rPr>
          <w:t>(二)、离心泵项目建设必要性分析</w:t>
        </w:r>
        <w:r>
          <w:tab/>
        </w:r>
        <w:r>
          <w:fldChar w:fldCharType="begin"/>
        </w:r>
        <w:r>
          <w:instrText xml:space="preserve"> PAGEREF _Toc3057 \h </w:instrText>
        </w:r>
        <w:r>
          <w:fldChar w:fldCharType="separate"/>
        </w:r>
        <w:r>
          <w:t>5</w:t>
        </w:r>
        <w:r>
          <w:fldChar w:fldCharType="end"/>
        </w:r>
      </w:hyperlink>
    </w:p>
    <w:p>
      <w:pPr>
        <w:pStyle w:val="TOC1"/>
        <w:tabs>
          <w:tab w:val="right" w:leader="dot" w:pos="8306"/>
        </w:tabs>
      </w:pPr>
      <w:hyperlink w:anchor="_Toc18952" w:history="1">
        <w:r>
          <w:rPr>
            <w:rFonts w:ascii="仿宋" w:eastAsia="仿宋" w:hAnsi="仿宋" w:cs="仿宋" w:hint="eastAsia"/>
            <w:lang w:eastAsia="zh-CN"/>
          </w:rPr>
          <w:t>二、离心泵项目选址可行性分析</w:t>
        </w:r>
        <w:r>
          <w:tab/>
        </w:r>
        <w:r>
          <w:fldChar w:fldCharType="begin"/>
        </w:r>
        <w:r>
          <w:instrText xml:space="preserve"> PAGEREF _Toc18952 \h </w:instrText>
        </w:r>
        <w:r>
          <w:fldChar w:fldCharType="separate"/>
        </w:r>
        <w:r>
          <w:t>6</w:t>
        </w:r>
        <w:r>
          <w:fldChar w:fldCharType="end"/>
        </w:r>
      </w:hyperlink>
    </w:p>
    <w:p>
      <w:pPr>
        <w:pStyle w:val="TOC2"/>
        <w:tabs>
          <w:tab w:val="right" w:leader="dot" w:pos="8306"/>
        </w:tabs>
      </w:pPr>
      <w:hyperlink w:anchor="_Toc14961" w:history="1">
        <w:r>
          <w:rPr>
            <w:rFonts w:ascii="仿宋" w:eastAsia="仿宋" w:hAnsi="仿宋" w:cs="仿宋" w:hint="eastAsia"/>
            <w:lang w:eastAsia="zh-CN"/>
          </w:rPr>
          <w:t>(一)、离心泵项目选址</w:t>
        </w:r>
        <w:r>
          <w:tab/>
        </w:r>
        <w:r>
          <w:fldChar w:fldCharType="begin"/>
        </w:r>
        <w:r>
          <w:instrText xml:space="preserve"> PAGEREF _Toc14961 \h </w:instrText>
        </w:r>
        <w:r>
          <w:fldChar w:fldCharType="separate"/>
        </w:r>
        <w:r>
          <w:t>6</w:t>
        </w:r>
        <w:r>
          <w:fldChar w:fldCharType="end"/>
        </w:r>
      </w:hyperlink>
    </w:p>
    <w:p>
      <w:pPr>
        <w:pStyle w:val="TOC2"/>
        <w:tabs>
          <w:tab w:val="right" w:leader="dot" w:pos="8306"/>
        </w:tabs>
      </w:pPr>
      <w:hyperlink w:anchor="_Toc1816" w:history="1">
        <w:r>
          <w:rPr>
            <w:rFonts w:ascii="仿宋" w:eastAsia="仿宋" w:hAnsi="仿宋" w:cs="仿宋" w:hint="eastAsia"/>
            <w:lang w:eastAsia="zh-CN"/>
          </w:rPr>
          <w:t>(二)、用地控制指标</w:t>
        </w:r>
        <w:r>
          <w:tab/>
        </w:r>
        <w:r>
          <w:fldChar w:fldCharType="begin"/>
        </w:r>
        <w:r>
          <w:instrText xml:space="preserve"> PAGEREF _Toc1816 \h </w:instrText>
        </w:r>
        <w:r>
          <w:fldChar w:fldCharType="separate"/>
        </w:r>
        <w:r>
          <w:t>6</w:t>
        </w:r>
        <w:r>
          <w:fldChar w:fldCharType="end"/>
        </w:r>
      </w:hyperlink>
    </w:p>
    <w:p>
      <w:pPr>
        <w:pStyle w:val="TOC2"/>
        <w:tabs>
          <w:tab w:val="right" w:leader="dot" w:pos="8306"/>
        </w:tabs>
      </w:pPr>
      <w:hyperlink w:anchor="_Toc11689" w:history="1">
        <w:r>
          <w:rPr>
            <w:rFonts w:ascii="仿宋" w:eastAsia="仿宋" w:hAnsi="仿宋" w:cs="仿宋" w:hint="eastAsia"/>
            <w:lang w:eastAsia="zh-CN"/>
          </w:rPr>
          <w:t>(三)、节约用地措施</w:t>
        </w:r>
        <w:r>
          <w:tab/>
        </w:r>
        <w:r>
          <w:fldChar w:fldCharType="begin"/>
        </w:r>
        <w:r>
          <w:instrText xml:space="preserve"> PAGEREF _Toc11689 \h </w:instrText>
        </w:r>
        <w:r>
          <w:fldChar w:fldCharType="separate"/>
        </w:r>
        <w:r>
          <w:t>8</w:t>
        </w:r>
        <w:r>
          <w:fldChar w:fldCharType="end"/>
        </w:r>
      </w:hyperlink>
    </w:p>
    <w:p>
      <w:pPr>
        <w:pStyle w:val="TOC2"/>
        <w:tabs>
          <w:tab w:val="right" w:leader="dot" w:pos="8306"/>
        </w:tabs>
      </w:pPr>
      <w:hyperlink w:anchor="_Toc8666" w:history="1">
        <w:r>
          <w:rPr>
            <w:rFonts w:ascii="仿宋" w:eastAsia="仿宋" w:hAnsi="仿宋" w:cs="仿宋" w:hint="eastAsia"/>
            <w:lang w:eastAsia="zh-CN"/>
          </w:rPr>
          <w:t>(四)、总图布置方案</w:t>
        </w:r>
        <w:r>
          <w:tab/>
        </w:r>
        <w:r>
          <w:fldChar w:fldCharType="begin"/>
        </w:r>
        <w:r>
          <w:instrText xml:space="preserve"> PAGEREF _Toc8666 \h </w:instrText>
        </w:r>
        <w:r>
          <w:fldChar w:fldCharType="separate"/>
        </w:r>
        <w:r>
          <w:t>9</w:t>
        </w:r>
        <w:r>
          <w:fldChar w:fldCharType="end"/>
        </w:r>
      </w:hyperlink>
    </w:p>
    <w:p>
      <w:pPr>
        <w:pStyle w:val="TOC2"/>
        <w:tabs>
          <w:tab w:val="right" w:leader="dot" w:pos="8306"/>
        </w:tabs>
      </w:pPr>
      <w:hyperlink w:anchor="_Toc9552" w:history="1">
        <w:r>
          <w:rPr>
            <w:rFonts w:ascii="仿宋" w:eastAsia="仿宋" w:hAnsi="仿宋" w:cs="仿宋" w:hint="eastAsia"/>
            <w:lang w:eastAsia="zh-CN"/>
          </w:rPr>
          <w:t>(五)、选址综合评价</w:t>
        </w:r>
        <w:r>
          <w:tab/>
        </w:r>
        <w:r>
          <w:fldChar w:fldCharType="begin"/>
        </w:r>
        <w:r>
          <w:instrText xml:space="preserve"> PAGEREF _Toc9552 \h </w:instrText>
        </w:r>
        <w:r>
          <w:fldChar w:fldCharType="separate"/>
        </w:r>
        <w:r>
          <w:t>10</w:t>
        </w:r>
        <w:r>
          <w:fldChar w:fldCharType="end"/>
        </w:r>
      </w:hyperlink>
    </w:p>
    <w:p>
      <w:pPr>
        <w:pStyle w:val="TOC1"/>
        <w:tabs>
          <w:tab w:val="right" w:leader="dot" w:pos="8306"/>
        </w:tabs>
      </w:pPr>
      <w:hyperlink w:anchor="_Toc29633" w:history="1">
        <w:r>
          <w:rPr>
            <w:rFonts w:ascii="仿宋" w:eastAsia="仿宋" w:hAnsi="仿宋" w:cs="仿宋" w:hint="eastAsia"/>
            <w:lang w:eastAsia="zh-CN"/>
          </w:rPr>
          <w:t>三、离心泵项目绩效评估</w:t>
        </w:r>
        <w:r>
          <w:tab/>
        </w:r>
        <w:r>
          <w:fldChar w:fldCharType="begin"/>
        </w:r>
        <w:r>
          <w:instrText xml:space="preserve"> PAGEREF _Toc29633 \h </w:instrText>
        </w:r>
        <w:r>
          <w:fldChar w:fldCharType="separate"/>
        </w:r>
        <w:r>
          <w:t>11</w:t>
        </w:r>
        <w:r>
          <w:fldChar w:fldCharType="end"/>
        </w:r>
      </w:hyperlink>
    </w:p>
    <w:p>
      <w:pPr>
        <w:pStyle w:val="TOC2"/>
        <w:tabs>
          <w:tab w:val="right" w:leader="dot" w:pos="8306"/>
        </w:tabs>
      </w:pPr>
      <w:hyperlink w:anchor="_Toc21283" w:history="1">
        <w:r>
          <w:rPr>
            <w:rFonts w:ascii="仿宋" w:eastAsia="仿宋" w:hAnsi="仿宋" w:cs="仿宋" w:hint="eastAsia"/>
            <w:lang w:eastAsia="zh-CN"/>
          </w:rPr>
          <w:t>(一)、绩效评估指标</w:t>
        </w:r>
        <w:r>
          <w:tab/>
        </w:r>
        <w:r>
          <w:fldChar w:fldCharType="begin"/>
        </w:r>
        <w:r>
          <w:instrText xml:space="preserve"> PAGEREF _Toc21283 \h </w:instrText>
        </w:r>
        <w:r>
          <w:fldChar w:fldCharType="separate"/>
        </w:r>
        <w:r>
          <w:t>11</w:t>
        </w:r>
        <w:r>
          <w:fldChar w:fldCharType="end"/>
        </w:r>
      </w:hyperlink>
    </w:p>
    <w:p>
      <w:pPr>
        <w:pStyle w:val="TOC2"/>
        <w:tabs>
          <w:tab w:val="right" w:leader="dot" w:pos="8306"/>
        </w:tabs>
      </w:pPr>
      <w:hyperlink w:anchor="_Toc5453" w:history="1">
        <w:r>
          <w:rPr>
            <w:rFonts w:ascii="仿宋" w:eastAsia="仿宋" w:hAnsi="仿宋" w:cs="仿宋" w:hint="eastAsia"/>
            <w:lang w:eastAsia="zh-CN"/>
          </w:rPr>
          <w:t>(二)、绩效评估方法</w:t>
        </w:r>
        <w:r>
          <w:tab/>
        </w:r>
        <w:r>
          <w:fldChar w:fldCharType="begin"/>
        </w:r>
        <w:r>
          <w:instrText xml:space="preserve"> PAGEREF _Toc5453 \h </w:instrText>
        </w:r>
        <w:r>
          <w:fldChar w:fldCharType="separate"/>
        </w:r>
        <w:r>
          <w:t>12</w:t>
        </w:r>
        <w:r>
          <w:fldChar w:fldCharType="end"/>
        </w:r>
      </w:hyperlink>
    </w:p>
    <w:p>
      <w:pPr>
        <w:pStyle w:val="TOC2"/>
        <w:tabs>
          <w:tab w:val="right" w:leader="dot" w:pos="8306"/>
        </w:tabs>
      </w:pPr>
      <w:hyperlink w:anchor="_Toc11408" w:history="1">
        <w:r>
          <w:rPr>
            <w:rFonts w:ascii="仿宋" w:eastAsia="仿宋" w:hAnsi="仿宋" w:cs="仿宋" w:hint="eastAsia"/>
            <w:lang w:eastAsia="zh-CN"/>
          </w:rPr>
          <w:t>(三)、绩效评估周期</w:t>
        </w:r>
        <w:r>
          <w:tab/>
        </w:r>
        <w:r>
          <w:fldChar w:fldCharType="begin"/>
        </w:r>
        <w:r>
          <w:instrText xml:space="preserve"> PAGEREF _Toc11408 \h </w:instrText>
        </w:r>
        <w:r>
          <w:fldChar w:fldCharType="separate"/>
        </w:r>
        <w:r>
          <w:t>13</w:t>
        </w:r>
        <w:r>
          <w:fldChar w:fldCharType="end"/>
        </w:r>
      </w:hyperlink>
    </w:p>
    <w:p>
      <w:pPr>
        <w:pStyle w:val="TOC1"/>
        <w:tabs>
          <w:tab w:val="right" w:leader="dot" w:pos="8306"/>
        </w:tabs>
      </w:pPr>
      <w:hyperlink w:anchor="_Toc4469" w:history="1">
        <w:r>
          <w:rPr>
            <w:rFonts w:ascii="仿宋" w:eastAsia="仿宋" w:hAnsi="仿宋" w:cs="仿宋" w:hint="eastAsia"/>
            <w:lang w:eastAsia="zh-CN"/>
          </w:rPr>
          <w:t>四、离心泵项目危机管理</w:t>
        </w:r>
        <w:r>
          <w:tab/>
        </w:r>
        <w:r>
          <w:fldChar w:fldCharType="begin"/>
        </w:r>
        <w:r>
          <w:instrText xml:space="preserve"> PAGEREF _Toc4469 \h </w:instrText>
        </w:r>
        <w:r>
          <w:fldChar w:fldCharType="separate"/>
        </w:r>
        <w:r>
          <w:t>14</w:t>
        </w:r>
        <w:r>
          <w:fldChar w:fldCharType="end"/>
        </w:r>
      </w:hyperlink>
    </w:p>
    <w:p>
      <w:pPr>
        <w:pStyle w:val="TOC2"/>
        <w:tabs>
          <w:tab w:val="right" w:leader="dot" w:pos="8306"/>
        </w:tabs>
      </w:pPr>
      <w:hyperlink w:anchor="_Toc22248" w:history="1">
        <w:r>
          <w:rPr>
            <w:rFonts w:ascii="仿宋" w:eastAsia="仿宋" w:hAnsi="仿宋" w:cs="仿宋" w:hint="eastAsia"/>
            <w:lang w:eastAsia="zh-CN"/>
          </w:rPr>
          <w:t>(一)、危机预警与识别</w:t>
        </w:r>
        <w:r>
          <w:tab/>
        </w:r>
        <w:r>
          <w:fldChar w:fldCharType="begin"/>
        </w:r>
        <w:r>
          <w:instrText xml:space="preserve"> PAGEREF _Toc22248 \h </w:instrText>
        </w:r>
        <w:r>
          <w:fldChar w:fldCharType="separate"/>
        </w:r>
        <w:r>
          <w:t>14</w:t>
        </w:r>
        <w:r>
          <w:fldChar w:fldCharType="end"/>
        </w:r>
      </w:hyperlink>
    </w:p>
    <w:p>
      <w:pPr>
        <w:pStyle w:val="TOC2"/>
        <w:tabs>
          <w:tab w:val="right" w:leader="dot" w:pos="8306"/>
        </w:tabs>
      </w:pPr>
      <w:hyperlink w:anchor="_Toc3481" w:history="1">
        <w:r>
          <w:rPr>
            <w:rFonts w:ascii="仿宋" w:eastAsia="仿宋" w:hAnsi="仿宋" w:cs="仿宋" w:hint="eastAsia"/>
            <w:lang w:eastAsia="zh-CN"/>
          </w:rPr>
          <w:t>(二)、危机应对与恢复</w:t>
        </w:r>
        <w:r>
          <w:tab/>
        </w:r>
        <w:r>
          <w:fldChar w:fldCharType="begin"/>
        </w:r>
        <w:r>
          <w:instrText xml:space="preserve"> PAGEREF _Toc3481 \h </w:instrText>
        </w:r>
        <w:r>
          <w:fldChar w:fldCharType="separate"/>
        </w:r>
        <w:r>
          <w:t>15</w:t>
        </w:r>
        <w:r>
          <w:fldChar w:fldCharType="end"/>
        </w:r>
      </w:hyperlink>
    </w:p>
    <w:p>
      <w:pPr>
        <w:pStyle w:val="TOC1"/>
        <w:tabs>
          <w:tab w:val="right" w:leader="dot" w:pos="8306"/>
        </w:tabs>
      </w:pPr>
      <w:hyperlink w:anchor="_Toc27162" w:history="1">
        <w:r>
          <w:rPr>
            <w:rFonts w:ascii="仿宋" w:eastAsia="仿宋" w:hAnsi="仿宋" w:cs="仿宋" w:hint="eastAsia"/>
            <w:lang w:eastAsia="zh-CN"/>
          </w:rPr>
          <w:t>五、产品规划分析</w:t>
        </w:r>
        <w:r>
          <w:tab/>
        </w:r>
        <w:r>
          <w:fldChar w:fldCharType="begin"/>
        </w:r>
        <w:r>
          <w:instrText xml:space="preserve"> PAGEREF _Toc27162 \h </w:instrText>
        </w:r>
        <w:r>
          <w:fldChar w:fldCharType="separate"/>
        </w:r>
        <w:r>
          <w:t>17</w:t>
        </w:r>
        <w:r>
          <w:fldChar w:fldCharType="end"/>
        </w:r>
      </w:hyperlink>
    </w:p>
    <w:p>
      <w:pPr>
        <w:pStyle w:val="TOC2"/>
        <w:tabs>
          <w:tab w:val="right" w:leader="dot" w:pos="8306"/>
        </w:tabs>
      </w:pPr>
      <w:hyperlink w:anchor="_Toc20942" w:history="1">
        <w:r>
          <w:rPr>
            <w:rFonts w:ascii="仿宋" w:eastAsia="仿宋" w:hAnsi="仿宋" w:cs="仿宋" w:hint="eastAsia"/>
            <w:lang w:eastAsia="zh-CN"/>
          </w:rPr>
          <w:t>(一)、产品规划</w:t>
        </w:r>
        <w:r>
          <w:tab/>
        </w:r>
        <w:r>
          <w:fldChar w:fldCharType="begin"/>
        </w:r>
        <w:r>
          <w:instrText xml:space="preserve"> PAGEREF _Toc20942 \h </w:instrText>
        </w:r>
        <w:r>
          <w:fldChar w:fldCharType="separate"/>
        </w:r>
        <w:r>
          <w:t>17</w:t>
        </w:r>
        <w:r>
          <w:fldChar w:fldCharType="end"/>
        </w:r>
      </w:hyperlink>
    </w:p>
    <w:p>
      <w:pPr>
        <w:pStyle w:val="TOC2"/>
        <w:tabs>
          <w:tab w:val="right" w:leader="dot" w:pos="8306"/>
        </w:tabs>
      </w:pPr>
      <w:hyperlink w:anchor="_Toc26172" w:history="1">
        <w:r>
          <w:rPr>
            <w:rFonts w:ascii="仿宋" w:eastAsia="仿宋" w:hAnsi="仿宋" w:cs="仿宋" w:hint="eastAsia"/>
            <w:lang w:eastAsia="zh-CN"/>
          </w:rPr>
          <w:t>(二)、建设规模</w:t>
        </w:r>
        <w:r>
          <w:tab/>
        </w:r>
        <w:r>
          <w:fldChar w:fldCharType="begin"/>
        </w:r>
        <w:r>
          <w:instrText xml:space="preserve"> PAGEREF _Toc26172 \h </w:instrText>
        </w:r>
        <w:r>
          <w:fldChar w:fldCharType="separate"/>
        </w:r>
        <w:r>
          <w:t>17</w:t>
        </w:r>
        <w:r>
          <w:fldChar w:fldCharType="end"/>
        </w:r>
      </w:hyperlink>
    </w:p>
    <w:p>
      <w:pPr>
        <w:pStyle w:val="TOC1"/>
        <w:tabs>
          <w:tab w:val="right" w:leader="dot" w:pos="8306"/>
        </w:tabs>
      </w:pPr>
      <w:hyperlink w:anchor="_Toc15554" w:history="1">
        <w:r>
          <w:rPr>
            <w:rFonts w:ascii="仿宋" w:eastAsia="仿宋" w:hAnsi="仿宋" w:cs="仿宋" w:hint="eastAsia"/>
            <w:lang w:eastAsia="zh-CN"/>
          </w:rPr>
          <w:t>六、市场分析、调研</w:t>
        </w:r>
        <w:r>
          <w:tab/>
        </w:r>
        <w:r>
          <w:fldChar w:fldCharType="begin"/>
        </w:r>
        <w:r>
          <w:instrText xml:space="preserve"> PAGEREF _Toc15554 \h </w:instrText>
        </w:r>
        <w:r>
          <w:fldChar w:fldCharType="separate"/>
        </w:r>
        <w:r>
          <w:t>19</w:t>
        </w:r>
        <w:r>
          <w:fldChar w:fldCharType="end"/>
        </w:r>
      </w:hyperlink>
    </w:p>
    <w:p>
      <w:pPr>
        <w:pStyle w:val="TOC2"/>
        <w:tabs>
          <w:tab w:val="right" w:leader="dot" w:pos="8306"/>
        </w:tabs>
      </w:pPr>
      <w:hyperlink w:anchor="_Toc23155" w:history="1">
        <w:r>
          <w:rPr>
            <w:rFonts w:ascii="仿宋" w:eastAsia="仿宋" w:hAnsi="仿宋" w:cs="仿宋" w:hint="eastAsia"/>
            <w:lang w:eastAsia="zh-CN"/>
          </w:rPr>
          <w:t>(一)、离心泵行业分析</w:t>
        </w:r>
        <w:r>
          <w:tab/>
        </w:r>
        <w:r>
          <w:fldChar w:fldCharType="begin"/>
        </w:r>
        <w:r>
          <w:instrText xml:space="preserve"> PAGEREF _Toc23155 \h </w:instrText>
        </w:r>
        <w:r>
          <w:fldChar w:fldCharType="separate"/>
        </w:r>
        <w:r>
          <w:t>19</w:t>
        </w:r>
        <w:r>
          <w:fldChar w:fldCharType="end"/>
        </w:r>
      </w:hyperlink>
    </w:p>
    <w:p>
      <w:pPr>
        <w:pStyle w:val="TOC2"/>
        <w:tabs>
          <w:tab w:val="right" w:leader="dot" w:pos="8306"/>
        </w:tabs>
      </w:pPr>
      <w:hyperlink w:anchor="_Toc18314" w:history="1">
        <w:r>
          <w:rPr>
            <w:rFonts w:ascii="仿宋" w:eastAsia="仿宋" w:hAnsi="仿宋" w:cs="仿宋" w:hint="eastAsia"/>
            <w:lang w:eastAsia="zh-CN"/>
          </w:rPr>
          <w:t>(二)、离心泵市场分析预测</w:t>
        </w:r>
        <w:r>
          <w:tab/>
        </w:r>
        <w:r>
          <w:fldChar w:fldCharType="begin"/>
        </w:r>
        <w:r>
          <w:instrText xml:space="preserve"> PAGEREF _Toc18314 \h </w:instrText>
        </w:r>
        <w:r>
          <w:fldChar w:fldCharType="separate"/>
        </w:r>
        <w:r>
          <w:t>19</w:t>
        </w:r>
        <w:r>
          <w:fldChar w:fldCharType="end"/>
        </w:r>
      </w:hyperlink>
    </w:p>
    <w:p>
      <w:pPr>
        <w:pStyle w:val="TOC1"/>
        <w:tabs>
          <w:tab w:val="right" w:leader="dot" w:pos="8306"/>
        </w:tabs>
      </w:pPr>
      <w:hyperlink w:anchor="_Toc28659" w:history="1">
        <w:r>
          <w:rPr>
            <w:rFonts w:ascii="仿宋" w:eastAsia="仿宋" w:hAnsi="仿宋" w:cs="仿宋" w:hint="eastAsia"/>
            <w:lang w:eastAsia="zh-CN"/>
          </w:rPr>
          <w:t>七、离心泵项目投资规划</w:t>
        </w:r>
        <w:r>
          <w:tab/>
        </w:r>
        <w:r>
          <w:fldChar w:fldCharType="begin"/>
        </w:r>
        <w:r>
          <w:instrText xml:space="preserve"> PAGEREF _Toc28659 \h </w:instrText>
        </w:r>
        <w:r>
          <w:fldChar w:fldCharType="separate"/>
        </w:r>
        <w:r>
          <w:t>20</w:t>
        </w:r>
        <w:r>
          <w:fldChar w:fldCharType="end"/>
        </w:r>
      </w:hyperlink>
    </w:p>
    <w:p>
      <w:pPr>
        <w:pStyle w:val="TOC2"/>
        <w:tabs>
          <w:tab w:val="right" w:leader="dot" w:pos="8306"/>
        </w:tabs>
      </w:pPr>
      <w:hyperlink w:anchor="_Toc8473" w:history="1">
        <w:r>
          <w:rPr>
            <w:rFonts w:ascii="仿宋" w:eastAsia="仿宋" w:hAnsi="仿宋" w:cs="仿宋" w:hint="eastAsia"/>
            <w:lang w:eastAsia="zh-CN"/>
          </w:rPr>
          <w:t>(一)、离心泵项目总投资估算</w:t>
        </w:r>
        <w:r>
          <w:tab/>
        </w:r>
        <w:r>
          <w:fldChar w:fldCharType="begin"/>
        </w:r>
        <w:r>
          <w:instrText xml:space="preserve"> PAGEREF _Toc8473 \h </w:instrText>
        </w:r>
        <w:r>
          <w:fldChar w:fldCharType="separate"/>
        </w:r>
        <w:r>
          <w:t>20</w:t>
        </w:r>
        <w:r>
          <w:fldChar w:fldCharType="end"/>
        </w:r>
      </w:hyperlink>
    </w:p>
    <w:p>
      <w:pPr>
        <w:pStyle w:val="TOC2"/>
        <w:tabs>
          <w:tab w:val="right" w:leader="dot" w:pos="8306"/>
        </w:tabs>
      </w:pPr>
      <w:hyperlink w:anchor="_Toc25139" w:history="1">
        <w:r>
          <w:rPr>
            <w:rFonts w:ascii="仿宋" w:eastAsia="仿宋" w:hAnsi="仿宋" w:cs="仿宋" w:hint="eastAsia"/>
            <w:lang w:eastAsia="zh-CN"/>
          </w:rPr>
          <w:t>(二)、资金筹措</w:t>
        </w:r>
        <w:r>
          <w:tab/>
        </w:r>
        <w:r>
          <w:fldChar w:fldCharType="begin"/>
        </w:r>
        <w:r>
          <w:instrText xml:space="preserve"> PAGEREF _Toc25139 \h </w:instrText>
        </w:r>
        <w:r>
          <w:fldChar w:fldCharType="separate"/>
        </w:r>
        <w:r>
          <w:t>22</w:t>
        </w:r>
        <w:r>
          <w:fldChar w:fldCharType="end"/>
        </w:r>
      </w:hyperlink>
    </w:p>
    <w:p>
      <w:pPr>
        <w:pStyle w:val="TOC1"/>
        <w:tabs>
          <w:tab w:val="right" w:leader="dot" w:pos="8306"/>
        </w:tabs>
      </w:pPr>
      <w:hyperlink w:anchor="_Toc26161" w:history="1">
        <w:r>
          <w:rPr>
            <w:rFonts w:ascii="仿宋" w:eastAsia="仿宋" w:hAnsi="仿宋" w:cs="仿宋" w:hint="eastAsia"/>
            <w:lang w:eastAsia="zh-CN"/>
          </w:rPr>
          <w:t>八、离心泵项目经营效益</w:t>
        </w:r>
        <w:r>
          <w:tab/>
        </w:r>
        <w:r>
          <w:fldChar w:fldCharType="begin"/>
        </w:r>
        <w:r>
          <w:instrText xml:space="preserve"> PAGEREF _Toc26161 \h </w:instrText>
        </w:r>
        <w:r>
          <w:fldChar w:fldCharType="separate"/>
        </w:r>
        <w:r>
          <w:t>22</w:t>
        </w:r>
        <w:r>
          <w:fldChar w:fldCharType="end"/>
        </w:r>
      </w:hyperlink>
    </w:p>
    <w:p>
      <w:pPr>
        <w:pStyle w:val="TOC2"/>
        <w:tabs>
          <w:tab w:val="right" w:leader="dot" w:pos="8306"/>
        </w:tabs>
      </w:pPr>
      <w:hyperlink w:anchor="_Toc30086" w:history="1">
        <w:r>
          <w:rPr>
            <w:rFonts w:ascii="仿宋" w:eastAsia="仿宋" w:hAnsi="仿宋" w:cs="仿宋" w:hint="eastAsia"/>
            <w:lang w:eastAsia="zh-CN"/>
          </w:rPr>
          <w:t>(一)、经济评价财务测算</w:t>
        </w:r>
        <w:r>
          <w:tab/>
        </w:r>
        <w:r>
          <w:fldChar w:fldCharType="begin"/>
        </w:r>
        <w:r>
          <w:instrText xml:space="preserve"> PAGEREF _Toc30086 \h </w:instrText>
        </w:r>
        <w:r>
          <w:fldChar w:fldCharType="separate"/>
        </w:r>
        <w:r>
          <w:t>22</w:t>
        </w:r>
        <w:r>
          <w:fldChar w:fldCharType="end"/>
        </w:r>
      </w:hyperlink>
    </w:p>
    <w:p>
      <w:pPr>
        <w:pStyle w:val="TOC2"/>
        <w:tabs>
          <w:tab w:val="right" w:leader="dot" w:pos="8306"/>
        </w:tabs>
      </w:pPr>
      <w:hyperlink w:anchor="_Toc25095" w:history="1">
        <w:r>
          <w:rPr>
            <w:rFonts w:ascii="仿宋" w:eastAsia="仿宋" w:hAnsi="仿宋" w:cs="仿宋" w:hint="eastAsia"/>
            <w:lang w:eastAsia="zh-CN"/>
          </w:rPr>
          <w:t>(二)、离心泵项目盈利能力分析</w:t>
        </w:r>
        <w:r>
          <w:tab/>
        </w:r>
        <w:r>
          <w:fldChar w:fldCharType="begin"/>
        </w:r>
        <w:r>
          <w:instrText xml:space="preserve"> PAGEREF _Toc25095 \h </w:instrText>
        </w:r>
        <w:r>
          <w:fldChar w:fldCharType="separate"/>
        </w:r>
        <w:r>
          <w:t>24</w:t>
        </w:r>
        <w:r>
          <w:fldChar w:fldCharType="end"/>
        </w:r>
      </w:hyperlink>
    </w:p>
    <w:p>
      <w:pPr>
        <w:pStyle w:val="TOC1"/>
        <w:tabs>
          <w:tab w:val="right" w:leader="dot" w:pos="8306"/>
        </w:tabs>
      </w:pPr>
      <w:hyperlink w:anchor="_Toc18361" w:history="1">
        <w:r>
          <w:rPr>
            <w:rFonts w:ascii="仿宋" w:eastAsia="仿宋" w:hAnsi="仿宋" w:cs="仿宋" w:hint="eastAsia"/>
            <w:lang w:eastAsia="zh-CN"/>
          </w:rPr>
          <w:t>九、离心泵项目创新与研发</w:t>
        </w:r>
        <w:r>
          <w:tab/>
        </w:r>
        <w:r>
          <w:fldChar w:fldCharType="begin"/>
        </w:r>
        <w:r>
          <w:instrText xml:space="preserve"> PAGEREF _Toc18361 \h </w:instrText>
        </w:r>
        <w:r>
          <w:fldChar w:fldCharType="separate"/>
        </w:r>
        <w:r>
          <w:t>24</w:t>
        </w:r>
        <w:r>
          <w:fldChar w:fldCharType="end"/>
        </w:r>
      </w:hyperlink>
    </w:p>
    <w:p>
      <w:pPr>
        <w:pStyle w:val="TOC2"/>
        <w:tabs>
          <w:tab w:val="right" w:leader="dot" w:pos="8306"/>
        </w:tabs>
      </w:pPr>
      <w:hyperlink w:anchor="_Toc25848" w:history="1">
        <w:r>
          <w:rPr>
            <w:rFonts w:ascii="仿宋" w:eastAsia="仿宋" w:hAnsi="仿宋" w:cs="仿宋" w:hint="eastAsia"/>
            <w:lang w:eastAsia="zh-CN"/>
          </w:rPr>
          <w:t>(一)、创新策略与方向</w:t>
        </w:r>
        <w:r>
          <w:tab/>
        </w:r>
        <w:r>
          <w:fldChar w:fldCharType="begin"/>
        </w:r>
        <w:r>
          <w:instrText xml:space="preserve"> PAGEREF _Toc25848 \h </w:instrText>
        </w:r>
        <w:r>
          <w:fldChar w:fldCharType="separate"/>
        </w:r>
        <w:r>
          <w:t>24</w:t>
        </w:r>
        <w:r>
          <w:fldChar w:fldCharType="end"/>
        </w:r>
      </w:hyperlink>
    </w:p>
    <w:p>
      <w:pPr>
        <w:pStyle w:val="TOC2"/>
        <w:tabs>
          <w:tab w:val="right" w:leader="dot" w:pos="8306"/>
        </w:tabs>
      </w:pPr>
      <w:hyperlink w:anchor="_Toc29286" w:history="1">
        <w:r>
          <w:rPr>
            <w:rFonts w:ascii="仿宋" w:eastAsia="仿宋" w:hAnsi="仿宋" w:cs="仿宋" w:hint="eastAsia"/>
            <w:lang w:eastAsia="zh-CN"/>
          </w:rPr>
          <w:t>(二)、研发规划与投入</w:t>
        </w:r>
        <w:r>
          <w:tab/>
        </w:r>
        <w:r>
          <w:fldChar w:fldCharType="begin"/>
        </w:r>
        <w:r>
          <w:instrText xml:space="preserve"> PAGEREF _Toc29286 \h </w:instrText>
        </w:r>
        <w:r>
          <w:fldChar w:fldCharType="separate"/>
        </w:r>
        <w:r>
          <w:t>26</w:t>
        </w:r>
        <w:r>
          <w:fldChar w:fldCharType="end"/>
        </w:r>
      </w:hyperlink>
    </w:p>
    <w:p>
      <w:pPr>
        <w:pStyle w:val="TOC1"/>
        <w:tabs>
          <w:tab w:val="right" w:leader="dot" w:pos="8306"/>
        </w:tabs>
      </w:pPr>
      <w:hyperlink w:anchor="_Toc27142" w:history="1">
        <w:r>
          <w:rPr>
            <w:rFonts w:ascii="仿宋" w:eastAsia="仿宋" w:hAnsi="仿宋" w:cs="仿宋" w:hint="eastAsia"/>
            <w:lang w:eastAsia="zh-CN"/>
          </w:rPr>
          <w:t>十、离心泵项目社会影响</w:t>
        </w:r>
        <w:r>
          <w:tab/>
        </w:r>
        <w:r>
          <w:fldChar w:fldCharType="begin"/>
        </w:r>
        <w:r>
          <w:instrText xml:space="preserve"> PAGEREF _Toc27142 \h </w:instrText>
        </w:r>
        <w:r>
          <w:fldChar w:fldCharType="separate"/>
        </w:r>
        <w:r>
          <w:t>27</w:t>
        </w:r>
        <w:r>
          <w:fldChar w:fldCharType="end"/>
        </w:r>
      </w:hyperlink>
    </w:p>
    <w:p>
      <w:pPr>
        <w:pStyle w:val="TOC2"/>
        <w:tabs>
          <w:tab w:val="right" w:leader="dot" w:pos="8306"/>
        </w:tabs>
      </w:pPr>
      <w:hyperlink w:anchor="_Toc29981" w:history="1">
        <w:r>
          <w:rPr>
            <w:rFonts w:ascii="仿宋" w:eastAsia="仿宋" w:hAnsi="仿宋" w:cs="仿宋" w:hint="eastAsia"/>
            <w:lang w:eastAsia="zh-CN"/>
          </w:rPr>
          <w:t>(一)、社会责任与义务</w:t>
        </w:r>
        <w:r>
          <w:tab/>
        </w:r>
        <w:r>
          <w:fldChar w:fldCharType="begin"/>
        </w:r>
        <w:r>
          <w:instrText xml:space="preserve"> PAGEREF _Toc29981 \h </w:instrText>
        </w:r>
        <w:r>
          <w:fldChar w:fldCharType="separate"/>
        </w:r>
        <w:r>
          <w:t>27</w:t>
        </w:r>
        <w:r>
          <w:fldChar w:fldCharType="end"/>
        </w:r>
      </w:hyperlink>
    </w:p>
    <w:p>
      <w:pPr>
        <w:pStyle w:val="TOC2"/>
        <w:tabs>
          <w:tab w:val="right" w:leader="dot" w:pos="8306"/>
        </w:tabs>
      </w:pPr>
      <w:hyperlink w:anchor="_Toc18662" w:history="1">
        <w:r>
          <w:rPr>
            <w:rFonts w:ascii="仿宋" w:eastAsia="仿宋" w:hAnsi="仿宋" w:cs="仿宋" w:hint="eastAsia"/>
            <w:lang w:eastAsia="zh-CN"/>
          </w:rPr>
          <w:t>(二)、社会参与与沟通</w:t>
        </w:r>
        <w:r>
          <w:tab/>
        </w:r>
        <w:r>
          <w:fldChar w:fldCharType="begin"/>
        </w:r>
        <w:r>
          <w:instrText xml:space="preserve"> PAGEREF _Toc18662 \h </w:instrText>
        </w:r>
        <w:r>
          <w:fldChar w:fldCharType="separate"/>
        </w:r>
        <w:r>
          <w:t>28</w:t>
        </w:r>
        <w:r>
          <w:fldChar w:fldCharType="end"/>
        </w:r>
      </w:hyperlink>
    </w:p>
    <w:p>
      <w:pPr>
        <w:pStyle w:val="TOC1"/>
        <w:tabs>
          <w:tab w:val="right" w:leader="dot" w:pos="8306"/>
        </w:tabs>
      </w:pPr>
      <w:hyperlink w:anchor="_Toc19856" w:history="1">
        <w:r>
          <w:rPr>
            <w:rFonts w:ascii="仿宋" w:eastAsia="仿宋" w:hAnsi="仿宋" w:cs="仿宋" w:hint="eastAsia"/>
            <w:lang w:eastAsia="zh-CN"/>
          </w:rPr>
          <w:t>十一、离心泵项目计划安排</w:t>
        </w:r>
        <w:r>
          <w:tab/>
        </w:r>
        <w:r>
          <w:fldChar w:fldCharType="begin"/>
        </w:r>
        <w:r>
          <w:instrText xml:space="preserve"> PAGEREF _Toc19856 \h </w:instrText>
        </w:r>
        <w:r>
          <w:fldChar w:fldCharType="separate"/>
        </w:r>
        <w:r>
          <w:t>29</w:t>
        </w:r>
        <w:r>
          <w:fldChar w:fldCharType="end"/>
        </w:r>
      </w:hyperlink>
    </w:p>
    <w:p>
      <w:pPr>
        <w:pStyle w:val="TOC2"/>
        <w:tabs>
          <w:tab w:val="right" w:leader="dot" w:pos="8306"/>
        </w:tabs>
      </w:pPr>
      <w:hyperlink w:anchor="_Toc25072" w:history="1">
        <w:r>
          <w:rPr>
            <w:rFonts w:ascii="仿宋" w:eastAsia="仿宋" w:hAnsi="仿宋" w:cs="仿宋" w:hint="eastAsia"/>
            <w:lang w:eastAsia="zh-CN"/>
          </w:rPr>
          <w:t>(一)、建设周期</w:t>
        </w:r>
        <w:r>
          <w:tab/>
        </w:r>
        <w:r>
          <w:fldChar w:fldCharType="begin"/>
        </w:r>
        <w:r>
          <w:instrText xml:space="preserve"> PAGEREF _Toc25072 \h </w:instrText>
        </w:r>
        <w:r>
          <w:fldChar w:fldCharType="separate"/>
        </w:r>
        <w:r>
          <w:t>29</w:t>
        </w:r>
        <w:r>
          <w:fldChar w:fldCharType="end"/>
        </w:r>
      </w:hyperlink>
    </w:p>
    <w:p>
      <w:pPr>
        <w:pStyle w:val="TOC2"/>
        <w:tabs>
          <w:tab w:val="right" w:leader="dot" w:pos="8306"/>
        </w:tabs>
      </w:pPr>
      <w:hyperlink w:anchor="_Toc5734" w:history="1">
        <w:r>
          <w:rPr>
            <w:rFonts w:ascii="仿宋" w:eastAsia="仿宋" w:hAnsi="仿宋" w:cs="仿宋" w:hint="eastAsia"/>
            <w:lang w:eastAsia="zh-CN"/>
          </w:rPr>
          <w:t>(二)、建设进度</w:t>
        </w:r>
        <w:r>
          <w:tab/>
        </w:r>
        <w:r>
          <w:fldChar w:fldCharType="begin"/>
        </w:r>
        <w:r>
          <w:instrText xml:space="preserve"> PAGEREF _Toc5734 \h </w:instrText>
        </w:r>
        <w:r>
          <w:fldChar w:fldCharType="separate"/>
        </w:r>
        <w:r>
          <w:t>30</w:t>
        </w:r>
        <w:r>
          <w:fldChar w:fldCharType="end"/>
        </w:r>
      </w:hyperlink>
    </w:p>
    <w:p>
      <w:pPr>
        <w:pStyle w:val="TOC2"/>
        <w:tabs>
          <w:tab w:val="right" w:leader="dot" w:pos="8306"/>
        </w:tabs>
      </w:pPr>
      <w:hyperlink w:anchor="_Toc23093" w:history="1">
        <w:r>
          <w:rPr>
            <w:rFonts w:ascii="仿宋" w:eastAsia="仿宋" w:hAnsi="仿宋" w:cs="仿宋" w:hint="eastAsia"/>
            <w:lang w:eastAsia="zh-CN"/>
          </w:rPr>
          <w:t>(三)、进度安排注意事项</w:t>
        </w:r>
        <w:r>
          <w:tab/>
        </w:r>
        <w:r>
          <w:fldChar w:fldCharType="begin"/>
        </w:r>
        <w:r>
          <w:instrText xml:space="preserve"> PAGEREF _Toc23093 \h </w:instrText>
        </w:r>
        <w:r>
          <w:fldChar w:fldCharType="separate"/>
        </w:r>
        <w:r>
          <w:t>31</w:t>
        </w:r>
        <w:r>
          <w:fldChar w:fldCharType="end"/>
        </w:r>
      </w:hyperlink>
    </w:p>
    <w:p>
      <w:pPr>
        <w:pStyle w:val="TOC2"/>
        <w:tabs>
          <w:tab w:val="right" w:leader="dot" w:pos="8306"/>
        </w:tabs>
      </w:pPr>
      <w:hyperlink w:anchor="_Toc2402" w:history="1">
        <w:r>
          <w:rPr>
            <w:rFonts w:ascii="仿宋" w:eastAsia="仿宋" w:hAnsi="仿宋" w:cs="仿宋" w:hint="eastAsia"/>
            <w:lang w:eastAsia="zh-CN"/>
          </w:rPr>
          <w:t>(四)、人力资源配置</w:t>
        </w:r>
        <w:r>
          <w:tab/>
        </w:r>
        <w:r>
          <w:fldChar w:fldCharType="begin"/>
        </w:r>
        <w:r>
          <w:instrText xml:space="preserve"> PAGEREF _Toc2402 \h </w:instrText>
        </w:r>
        <w:r>
          <w:fldChar w:fldCharType="separate"/>
        </w:r>
        <w:r>
          <w:t>32</w:t>
        </w:r>
        <w:r>
          <w:fldChar w:fldCharType="end"/>
        </w:r>
      </w:hyperlink>
    </w:p>
    <w:p>
      <w:pPr>
        <w:pStyle w:val="TOC1"/>
        <w:tabs>
          <w:tab w:val="right" w:leader="dot" w:pos="8306"/>
        </w:tabs>
      </w:pPr>
      <w:hyperlink w:anchor="_Toc29052" w:history="1">
        <w:r>
          <w:rPr>
            <w:rFonts w:ascii="仿宋" w:eastAsia="仿宋" w:hAnsi="仿宋" w:cs="仿宋" w:hint="eastAsia"/>
            <w:lang w:eastAsia="zh-CN"/>
          </w:rPr>
          <w:t>十二、离心泵项目环境影响分析</w:t>
        </w:r>
        <w:r>
          <w:tab/>
        </w:r>
        <w:r>
          <w:fldChar w:fldCharType="begin"/>
        </w:r>
        <w:r>
          <w:instrText xml:space="preserve"> PAGEREF _Toc29052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1" w:history="1">
        <w:r>
          <w:rPr>
            <w:rFonts w:ascii="仿宋" w:eastAsia="仿宋" w:hAnsi="仿宋" w:cs="仿宋" w:hint="eastAsia"/>
            <w:lang w:eastAsia="zh-CN"/>
          </w:rPr>
          <w:t>(一)、建设区域环境质量现状</w:t>
        </w:r>
        <w:r>
          <w:tab/>
        </w:r>
        <w:r>
          <w:fldChar w:fldCharType="begin"/>
        </w:r>
        <w:r>
          <w:instrText xml:space="preserve"> PAGEREF _Toc26621 \h </w:instrText>
        </w:r>
        <w:r>
          <w:fldChar w:fldCharType="separate"/>
        </w:r>
        <w:r>
          <w:t>33</w:t>
        </w:r>
        <w:r>
          <w:fldChar w:fldCharType="end"/>
        </w:r>
      </w:hyperlink>
    </w:p>
    <w:p>
      <w:pPr>
        <w:pStyle w:val="TOC2"/>
        <w:tabs>
          <w:tab w:val="right" w:leader="dot" w:pos="8306"/>
        </w:tabs>
      </w:pPr>
      <w:hyperlink w:anchor="_Toc2299" w:history="1">
        <w:r>
          <w:rPr>
            <w:rFonts w:ascii="仿宋" w:eastAsia="仿宋" w:hAnsi="仿宋" w:cs="仿宋" w:hint="eastAsia"/>
            <w:lang w:eastAsia="zh-CN"/>
          </w:rPr>
          <w:t>(二)、建设期环境保护</w:t>
        </w:r>
        <w:r>
          <w:tab/>
        </w:r>
        <w:r>
          <w:fldChar w:fldCharType="begin"/>
        </w:r>
        <w:r>
          <w:instrText xml:space="preserve"> PAGEREF _Toc2299 \h </w:instrText>
        </w:r>
        <w:r>
          <w:fldChar w:fldCharType="separate"/>
        </w:r>
        <w:r>
          <w:t>35</w:t>
        </w:r>
        <w:r>
          <w:fldChar w:fldCharType="end"/>
        </w:r>
      </w:hyperlink>
    </w:p>
    <w:p>
      <w:pPr>
        <w:pStyle w:val="TOC2"/>
        <w:tabs>
          <w:tab w:val="right" w:leader="dot" w:pos="8306"/>
        </w:tabs>
      </w:pPr>
      <w:hyperlink w:anchor="_Toc9645" w:history="1">
        <w:r>
          <w:rPr>
            <w:rFonts w:ascii="仿宋" w:eastAsia="仿宋" w:hAnsi="仿宋" w:cs="仿宋" w:hint="eastAsia"/>
            <w:lang w:eastAsia="zh-CN"/>
          </w:rPr>
          <w:t>(三)、运营期环境保护</w:t>
        </w:r>
        <w:r>
          <w:tab/>
        </w:r>
        <w:r>
          <w:fldChar w:fldCharType="begin"/>
        </w:r>
        <w:r>
          <w:instrText xml:space="preserve"> PAGEREF _Toc9645 \h </w:instrText>
        </w:r>
        <w:r>
          <w:fldChar w:fldCharType="separate"/>
        </w:r>
        <w:r>
          <w:t>36</w:t>
        </w:r>
        <w:r>
          <w:fldChar w:fldCharType="end"/>
        </w:r>
      </w:hyperlink>
    </w:p>
    <w:p>
      <w:pPr>
        <w:pStyle w:val="TOC2"/>
        <w:tabs>
          <w:tab w:val="right" w:leader="dot" w:pos="8306"/>
        </w:tabs>
      </w:pPr>
      <w:hyperlink w:anchor="_Toc26885" w:history="1">
        <w:r>
          <w:rPr>
            <w:rFonts w:ascii="仿宋" w:eastAsia="仿宋" w:hAnsi="仿宋" w:cs="仿宋" w:hint="eastAsia"/>
            <w:lang w:eastAsia="zh-CN"/>
          </w:rPr>
          <w:t>(四)、离心泵项目建设对区域经济的影响</w:t>
        </w:r>
        <w:r>
          <w:tab/>
        </w:r>
        <w:r>
          <w:fldChar w:fldCharType="begin"/>
        </w:r>
        <w:r>
          <w:instrText xml:space="preserve"> PAGEREF _Toc26885 \h </w:instrText>
        </w:r>
        <w:r>
          <w:fldChar w:fldCharType="separate"/>
        </w:r>
        <w:r>
          <w:t>37</w:t>
        </w:r>
        <w:r>
          <w:fldChar w:fldCharType="end"/>
        </w:r>
      </w:hyperlink>
    </w:p>
    <w:p>
      <w:pPr>
        <w:pStyle w:val="TOC2"/>
        <w:tabs>
          <w:tab w:val="right" w:leader="dot" w:pos="8306"/>
        </w:tabs>
      </w:pPr>
      <w:hyperlink w:anchor="_Toc18786" w:history="1">
        <w:r>
          <w:rPr>
            <w:rFonts w:ascii="仿宋" w:eastAsia="仿宋" w:hAnsi="仿宋" w:cs="仿宋" w:hint="eastAsia"/>
            <w:lang w:eastAsia="zh-CN"/>
          </w:rPr>
          <w:t>(五)、废弃物处理</w:t>
        </w:r>
        <w:r>
          <w:tab/>
        </w:r>
        <w:r>
          <w:fldChar w:fldCharType="begin"/>
        </w:r>
        <w:r>
          <w:instrText xml:space="preserve"> PAGEREF _Toc18786 \h </w:instrText>
        </w:r>
        <w:r>
          <w:fldChar w:fldCharType="separate"/>
        </w:r>
        <w:r>
          <w:t>39</w:t>
        </w:r>
        <w:r>
          <w:fldChar w:fldCharType="end"/>
        </w:r>
      </w:hyperlink>
    </w:p>
    <w:p>
      <w:pPr>
        <w:pStyle w:val="TOC2"/>
        <w:tabs>
          <w:tab w:val="right" w:leader="dot" w:pos="8306"/>
        </w:tabs>
      </w:pPr>
      <w:hyperlink w:anchor="_Toc1290" w:history="1">
        <w:r>
          <w:rPr>
            <w:rFonts w:ascii="仿宋" w:eastAsia="仿宋" w:hAnsi="仿宋" w:cs="仿宋" w:hint="eastAsia"/>
            <w:lang w:eastAsia="zh-CN"/>
          </w:rPr>
          <w:t>(六)、特殊环境影响分析</w:t>
        </w:r>
        <w:r>
          <w:tab/>
        </w:r>
        <w:r>
          <w:fldChar w:fldCharType="begin"/>
        </w:r>
        <w:r>
          <w:instrText xml:space="preserve"> PAGEREF _Toc1290 \h </w:instrText>
        </w:r>
        <w:r>
          <w:fldChar w:fldCharType="separate"/>
        </w:r>
        <w:r>
          <w:t>40</w:t>
        </w:r>
        <w:r>
          <w:fldChar w:fldCharType="end"/>
        </w:r>
      </w:hyperlink>
    </w:p>
    <w:p>
      <w:pPr>
        <w:pStyle w:val="TOC2"/>
        <w:tabs>
          <w:tab w:val="right" w:leader="dot" w:pos="8306"/>
        </w:tabs>
      </w:pPr>
      <w:hyperlink w:anchor="_Toc26635" w:history="1">
        <w:r>
          <w:rPr>
            <w:rFonts w:ascii="仿宋" w:eastAsia="仿宋" w:hAnsi="仿宋" w:cs="仿宋" w:hint="eastAsia"/>
            <w:lang w:eastAsia="zh-CN"/>
          </w:rPr>
          <w:t>(七)、清洁生产</w:t>
        </w:r>
        <w:r>
          <w:tab/>
        </w:r>
        <w:r>
          <w:fldChar w:fldCharType="begin"/>
        </w:r>
        <w:r>
          <w:instrText xml:space="preserve"> PAGEREF _Toc26635 \h </w:instrText>
        </w:r>
        <w:r>
          <w:fldChar w:fldCharType="separate"/>
        </w:r>
        <w:r>
          <w:t>41</w:t>
        </w:r>
        <w:r>
          <w:fldChar w:fldCharType="end"/>
        </w:r>
      </w:hyperlink>
    </w:p>
    <w:p>
      <w:pPr>
        <w:pStyle w:val="TOC2"/>
        <w:tabs>
          <w:tab w:val="right" w:leader="dot" w:pos="8306"/>
        </w:tabs>
      </w:pPr>
      <w:hyperlink w:anchor="_Toc14478" w:history="1">
        <w:r>
          <w:rPr>
            <w:rFonts w:ascii="仿宋" w:eastAsia="仿宋" w:hAnsi="仿宋" w:cs="仿宋" w:hint="eastAsia"/>
            <w:lang w:eastAsia="zh-CN"/>
          </w:rPr>
          <w:t>(八)、环境保护综合评价</w:t>
        </w:r>
        <w:r>
          <w:tab/>
        </w:r>
        <w:r>
          <w:fldChar w:fldCharType="begin"/>
        </w:r>
        <w:r>
          <w:instrText xml:space="preserve"> PAGEREF _Toc14478 \h </w:instrText>
        </w:r>
        <w:r>
          <w:fldChar w:fldCharType="separate"/>
        </w:r>
        <w:r>
          <w:t>43</w:t>
        </w:r>
        <w:r>
          <w:fldChar w:fldCharType="end"/>
        </w:r>
      </w:hyperlink>
    </w:p>
    <w:p>
      <w:pPr>
        <w:pStyle w:val="TOC1"/>
        <w:tabs>
          <w:tab w:val="right" w:leader="dot" w:pos="8306"/>
        </w:tabs>
      </w:pPr>
      <w:hyperlink w:anchor="_Toc26654" w:history="1">
        <w:r>
          <w:rPr>
            <w:rFonts w:ascii="仿宋" w:eastAsia="仿宋" w:hAnsi="仿宋" w:cs="仿宋" w:hint="eastAsia"/>
            <w:lang w:eastAsia="zh-CN"/>
          </w:rPr>
          <w:t>十三、营销与推广策略</w:t>
        </w:r>
        <w:r>
          <w:tab/>
        </w:r>
        <w:r>
          <w:fldChar w:fldCharType="begin"/>
        </w:r>
        <w:r>
          <w:instrText xml:space="preserve"> PAGEREF _Toc26654 \h </w:instrText>
        </w:r>
        <w:r>
          <w:fldChar w:fldCharType="separate"/>
        </w:r>
        <w:r>
          <w:t>44</w:t>
        </w:r>
        <w:r>
          <w:fldChar w:fldCharType="end"/>
        </w:r>
      </w:hyperlink>
    </w:p>
    <w:p>
      <w:pPr>
        <w:pStyle w:val="TOC2"/>
        <w:tabs>
          <w:tab w:val="right" w:leader="dot" w:pos="8306"/>
        </w:tabs>
      </w:pPr>
      <w:hyperlink w:anchor="_Toc3348" w:history="1">
        <w:r>
          <w:rPr>
            <w:rFonts w:ascii="仿宋" w:eastAsia="仿宋" w:hAnsi="仿宋" w:cs="仿宋" w:hint="eastAsia"/>
            <w:lang w:eastAsia="zh-CN"/>
          </w:rPr>
          <w:t>(一)、产品/服务定位与特点</w:t>
        </w:r>
        <w:r>
          <w:tab/>
        </w:r>
        <w:r>
          <w:fldChar w:fldCharType="begin"/>
        </w:r>
        <w:r>
          <w:instrText xml:space="preserve"> PAGEREF _Toc3348 \h </w:instrText>
        </w:r>
        <w:r>
          <w:fldChar w:fldCharType="separate"/>
        </w:r>
        <w:r>
          <w:t>44</w:t>
        </w:r>
        <w:r>
          <w:fldChar w:fldCharType="end"/>
        </w:r>
      </w:hyperlink>
    </w:p>
    <w:p>
      <w:pPr>
        <w:pStyle w:val="TOC2"/>
        <w:tabs>
          <w:tab w:val="right" w:leader="dot" w:pos="8306"/>
        </w:tabs>
      </w:pPr>
      <w:hyperlink w:anchor="_Toc32371" w:history="1">
        <w:r>
          <w:rPr>
            <w:rFonts w:ascii="仿宋" w:eastAsia="仿宋" w:hAnsi="仿宋" w:cs="仿宋" w:hint="eastAsia"/>
            <w:lang w:eastAsia="zh-CN"/>
          </w:rPr>
          <w:t>(二)、市场定位与竞争分析</w:t>
        </w:r>
        <w:r>
          <w:tab/>
        </w:r>
        <w:r>
          <w:fldChar w:fldCharType="begin"/>
        </w:r>
        <w:r>
          <w:instrText xml:space="preserve"> PAGEREF _Toc32371 \h </w:instrText>
        </w:r>
        <w:r>
          <w:fldChar w:fldCharType="separate"/>
        </w:r>
        <w:r>
          <w:t>45</w:t>
        </w:r>
        <w:r>
          <w:fldChar w:fldCharType="end"/>
        </w:r>
      </w:hyperlink>
    </w:p>
    <w:p>
      <w:pPr>
        <w:pStyle w:val="TOC2"/>
        <w:tabs>
          <w:tab w:val="right" w:leader="dot" w:pos="8306"/>
        </w:tabs>
      </w:pPr>
      <w:hyperlink w:anchor="_Toc22532" w:history="1">
        <w:r>
          <w:rPr>
            <w:rFonts w:ascii="仿宋" w:eastAsia="仿宋" w:hAnsi="仿宋" w:cs="仿宋" w:hint="eastAsia"/>
            <w:lang w:eastAsia="zh-CN"/>
          </w:rPr>
          <w:t>(三)、营销渠道与策略</w:t>
        </w:r>
        <w:r>
          <w:tab/>
        </w:r>
        <w:r>
          <w:fldChar w:fldCharType="begin"/>
        </w:r>
        <w:r>
          <w:instrText xml:space="preserve"> PAGEREF _Toc22532 \h </w:instrText>
        </w:r>
        <w:r>
          <w:fldChar w:fldCharType="separate"/>
        </w:r>
        <w:r>
          <w:t>46</w:t>
        </w:r>
        <w:r>
          <w:fldChar w:fldCharType="end"/>
        </w:r>
      </w:hyperlink>
    </w:p>
    <w:p>
      <w:pPr>
        <w:pStyle w:val="TOC2"/>
        <w:tabs>
          <w:tab w:val="right" w:leader="dot" w:pos="8306"/>
        </w:tabs>
      </w:pPr>
      <w:hyperlink w:anchor="_Toc5881" w:history="1">
        <w:r>
          <w:rPr>
            <w:rFonts w:ascii="仿宋" w:eastAsia="仿宋" w:hAnsi="仿宋" w:cs="仿宋" w:hint="eastAsia"/>
            <w:lang w:eastAsia="zh-CN"/>
          </w:rPr>
          <w:t>(四)、推广与宣传活动</w:t>
        </w:r>
        <w:r>
          <w:tab/>
        </w:r>
        <w:r>
          <w:fldChar w:fldCharType="begin"/>
        </w:r>
        <w:r>
          <w:instrText xml:space="preserve"> PAGEREF _Toc5881 \h </w:instrText>
        </w:r>
        <w:r>
          <w:fldChar w:fldCharType="separate"/>
        </w:r>
        <w:r>
          <w:t>48</w:t>
        </w:r>
        <w:r>
          <w:fldChar w:fldCharType="end"/>
        </w:r>
      </w:hyperlink>
    </w:p>
    <w:p>
      <w:pPr>
        <w:pStyle w:val="TOC1"/>
        <w:tabs>
          <w:tab w:val="right" w:leader="dot" w:pos="8306"/>
        </w:tabs>
      </w:pPr>
      <w:hyperlink w:anchor="_Toc14611" w:history="1">
        <w:r>
          <w:rPr>
            <w:rFonts w:ascii="仿宋" w:eastAsia="仿宋" w:hAnsi="仿宋" w:cs="仿宋" w:hint="eastAsia"/>
            <w:lang w:eastAsia="zh-CN"/>
          </w:rPr>
          <w:t>十四、供应链管理</w:t>
        </w:r>
        <w:r>
          <w:tab/>
        </w:r>
        <w:r>
          <w:fldChar w:fldCharType="begin"/>
        </w:r>
        <w:r>
          <w:instrText xml:space="preserve"> PAGEREF _Toc14611 \h </w:instrText>
        </w:r>
        <w:r>
          <w:fldChar w:fldCharType="separate"/>
        </w:r>
        <w:r>
          <w:t>53</w:t>
        </w:r>
        <w:r>
          <w:fldChar w:fldCharType="end"/>
        </w:r>
      </w:hyperlink>
    </w:p>
    <w:p>
      <w:pPr>
        <w:pStyle w:val="TOC2"/>
        <w:tabs>
          <w:tab w:val="right" w:leader="dot" w:pos="8306"/>
        </w:tabs>
      </w:pPr>
      <w:hyperlink w:anchor="_Toc12298" w:history="1">
        <w:r>
          <w:rPr>
            <w:rFonts w:ascii="仿宋" w:eastAsia="仿宋" w:hAnsi="仿宋" w:cs="仿宋" w:hint="eastAsia"/>
            <w:lang w:eastAsia="zh-CN"/>
          </w:rPr>
          <w:t>(一)、供应链战略规划</w:t>
        </w:r>
        <w:r>
          <w:tab/>
        </w:r>
        <w:r>
          <w:fldChar w:fldCharType="begin"/>
        </w:r>
        <w:r>
          <w:instrText xml:space="preserve"> PAGEREF _Toc12298 \h </w:instrText>
        </w:r>
        <w:r>
          <w:fldChar w:fldCharType="separate"/>
        </w:r>
        <w:r>
          <w:t>53</w:t>
        </w:r>
        <w:r>
          <w:fldChar w:fldCharType="end"/>
        </w:r>
      </w:hyperlink>
    </w:p>
    <w:p>
      <w:pPr>
        <w:pStyle w:val="TOC2"/>
        <w:tabs>
          <w:tab w:val="right" w:leader="dot" w:pos="8306"/>
        </w:tabs>
      </w:pPr>
      <w:hyperlink w:anchor="_Toc1218" w:history="1">
        <w:r>
          <w:rPr>
            <w:rFonts w:ascii="仿宋" w:eastAsia="仿宋" w:hAnsi="仿宋" w:cs="仿宋" w:hint="eastAsia"/>
            <w:lang w:eastAsia="zh-CN"/>
          </w:rPr>
          <w:t>(二)、供应商选择与合作</w:t>
        </w:r>
        <w:r>
          <w:tab/>
        </w:r>
        <w:r>
          <w:fldChar w:fldCharType="begin"/>
        </w:r>
        <w:r>
          <w:instrText xml:space="preserve"> PAGEREF _Toc1218 \h </w:instrText>
        </w:r>
        <w:r>
          <w:fldChar w:fldCharType="separate"/>
        </w:r>
        <w:r>
          <w:t>54</w:t>
        </w:r>
        <w:r>
          <w:fldChar w:fldCharType="end"/>
        </w:r>
      </w:hyperlink>
    </w:p>
    <w:p>
      <w:pPr>
        <w:pStyle w:val="TOC2"/>
        <w:tabs>
          <w:tab w:val="right" w:leader="dot" w:pos="8306"/>
        </w:tabs>
      </w:pPr>
      <w:hyperlink w:anchor="_Toc9580" w:history="1">
        <w:r>
          <w:rPr>
            <w:rFonts w:ascii="仿宋" w:eastAsia="仿宋" w:hAnsi="仿宋" w:cs="仿宋" w:hint="eastAsia"/>
            <w:lang w:eastAsia="zh-CN"/>
          </w:rPr>
          <w:t>(三)、物流与库存管理</w:t>
        </w:r>
        <w:r>
          <w:tab/>
        </w:r>
        <w:r>
          <w:fldChar w:fldCharType="begin"/>
        </w:r>
        <w:r>
          <w:instrText xml:space="preserve"> PAGEREF _Toc9580 \h </w:instrText>
        </w:r>
        <w:r>
          <w:fldChar w:fldCharType="separate"/>
        </w:r>
        <w:r>
          <w:t>56</w:t>
        </w:r>
        <w:r>
          <w:fldChar w:fldCharType="end"/>
        </w:r>
      </w:hyperlink>
    </w:p>
    <w:p>
      <w:pPr>
        <w:pStyle w:val="TOC1"/>
        <w:tabs>
          <w:tab w:val="right" w:leader="dot" w:pos="8306"/>
        </w:tabs>
      </w:pPr>
      <w:hyperlink w:anchor="_Toc17383" w:history="1">
        <w:r>
          <w:rPr>
            <w:rFonts w:ascii="仿宋" w:eastAsia="仿宋" w:hAnsi="仿宋" w:cs="仿宋" w:hint="eastAsia"/>
            <w:lang w:eastAsia="zh-CN"/>
          </w:rPr>
          <w:t>十五、离心泵项目实施保障措施</w:t>
        </w:r>
        <w:r>
          <w:tab/>
        </w:r>
        <w:r>
          <w:fldChar w:fldCharType="begin"/>
        </w:r>
        <w:r>
          <w:instrText xml:space="preserve"> PAGEREF _Toc17383 \h </w:instrText>
        </w:r>
        <w:r>
          <w:fldChar w:fldCharType="separate"/>
        </w:r>
        <w:r>
          <w:t>57</w:t>
        </w:r>
        <w:r>
          <w:fldChar w:fldCharType="end"/>
        </w:r>
      </w:hyperlink>
    </w:p>
    <w:p>
      <w:pPr>
        <w:pStyle w:val="TOC2"/>
        <w:tabs>
          <w:tab w:val="right" w:leader="dot" w:pos="8306"/>
        </w:tabs>
      </w:pPr>
      <w:hyperlink w:anchor="_Toc4156" w:history="1">
        <w:r>
          <w:rPr>
            <w:rFonts w:ascii="仿宋" w:eastAsia="仿宋" w:hAnsi="仿宋" w:cs="仿宋" w:hint="eastAsia"/>
            <w:lang w:eastAsia="zh-CN"/>
          </w:rPr>
          <w:t>(一)、离心泵项目实施保障机制</w:t>
        </w:r>
        <w:r>
          <w:tab/>
        </w:r>
        <w:r>
          <w:fldChar w:fldCharType="begin"/>
        </w:r>
        <w:r>
          <w:instrText xml:space="preserve"> PAGEREF _Toc4156 \h </w:instrText>
        </w:r>
        <w:r>
          <w:fldChar w:fldCharType="separate"/>
        </w:r>
        <w:r>
          <w:t>57</w:t>
        </w:r>
        <w:r>
          <w:fldChar w:fldCharType="end"/>
        </w:r>
      </w:hyperlink>
    </w:p>
    <w:p>
      <w:pPr>
        <w:pStyle w:val="TOC2"/>
        <w:tabs>
          <w:tab w:val="right" w:leader="dot" w:pos="8306"/>
        </w:tabs>
      </w:pPr>
      <w:hyperlink w:anchor="_Toc30811" w:history="1">
        <w:r>
          <w:rPr>
            <w:rFonts w:ascii="仿宋" w:eastAsia="仿宋" w:hAnsi="仿宋" w:cs="仿宋" w:hint="eastAsia"/>
            <w:lang w:eastAsia="zh-CN"/>
          </w:rPr>
          <w:t>(二)、离心泵项目法律合规要求</w:t>
        </w:r>
        <w:r>
          <w:tab/>
        </w:r>
        <w:r>
          <w:fldChar w:fldCharType="begin"/>
        </w:r>
        <w:r>
          <w:instrText xml:space="preserve"> PAGEREF _Toc30811 \h </w:instrText>
        </w:r>
        <w:r>
          <w:fldChar w:fldCharType="separate"/>
        </w:r>
        <w:r>
          <w:t>60</w:t>
        </w:r>
        <w:r>
          <w:fldChar w:fldCharType="end"/>
        </w:r>
      </w:hyperlink>
    </w:p>
    <w:p>
      <w:pPr>
        <w:pStyle w:val="TOC2"/>
        <w:tabs>
          <w:tab w:val="right" w:leader="dot" w:pos="8306"/>
        </w:tabs>
      </w:pPr>
      <w:hyperlink w:anchor="_Toc19289" w:history="1">
        <w:r>
          <w:rPr>
            <w:rFonts w:ascii="仿宋" w:eastAsia="仿宋" w:hAnsi="仿宋" w:cs="仿宋" w:hint="eastAsia"/>
            <w:lang w:eastAsia="zh-CN"/>
          </w:rPr>
          <w:t>(三)、离心泵项目合同管理与法律事务</w:t>
        </w:r>
        <w:r>
          <w:tab/>
        </w:r>
        <w:r>
          <w:fldChar w:fldCharType="begin"/>
        </w:r>
        <w:r>
          <w:instrText xml:space="preserve"> PAGEREF _Toc19289 \h </w:instrText>
        </w:r>
        <w:r>
          <w:fldChar w:fldCharType="separate"/>
        </w:r>
        <w:r>
          <w:t>64</w:t>
        </w:r>
        <w:r>
          <w:fldChar w:fldCharType="end"/>
        </w:r>
      </w:hyperlink>
    </w:p>
    <w:p>
      <w:pPr>
        <w:pStyle w:val="TOC2"/>
        <w:tabs>
          <w:tab w:val="right" w:leader="dot" w:pos="8306"/>
        </w:tabs>
      </w:pPr>
      <w:hyperlink w:anchor="_Toc6209" w:history="1">
        <w:r>
          <w:rPr>
            <w:rFonts w:ascii="仿宋" w:eastAsia="仿宋" w:hAnsi="仿宋" w:cs="仿宋" w:hint="eastAsia"/>
            <w:lang w:eastAsia="zh-CN"/>
          </w:rPr>
          <w:t>(四)、离心泵项目知识产权保护策略</w:t>
        </w:r>
        <w:r>
          <w:tab/>
        </w:r>
        <w:r>
          <w:fldChar w:fldCharType="begin"/>
        </w:r>
        <w:r>
          <w:instrText xml:space="preserve"> PAGEREF _Toc6209 \h </w:instrText>
        </w:r>
        <w:r>
          <w:fldChar w:fldCharType="separate"/>
        </w:r>
        <w:r>
          <w:t>71</w:t>
        </w:r>
        <w:r>
          <w:fldChar w:fldCharType="end"/>
        </w:r>
      </w:hyperlink>
    </w:p>
    <w:p>
      <w:pPr>
        <w:pStyle w:val="TOC1"/>
        <w:tabs>
          <w:tab w:val="right" w:leader="dot" w:pos="8306"/>
        </w:tabs>
      </w:pPr>
      <w:hyperlink w:anchor="_Toc26636" w:history="1">
        <w:r>
          <w:rPr>
            <w:rFonts w:ascii="仿宋" w:eastAsia="仿宋" w:hAnsi="仿宋" w:cs="仿宋" w:hint="eastAsia"/>
            <w:lang w:eastAsia="zh-CN"/>
          </w:rPr>
          <w:t>十六、离心泵项目实施时间节点</w:t>
        </w:r>
        <w:r>
          <w:tab/>
        </w:r>
        <w:r>
          <w:fldChar w:fldCharType="begin"/>
        </w:r>
        <w:r>
          <w:instrText xml:space="preserve"> PAGEREF _Toc26636 \h </w:instrText>
        </w:r>
        <w:r>
          <w:fldChar w:fldCharType="separate"/>
        </w:r>
        <w:r>
          <w:t>73</w:t>
        </w:r>
        <w:r>
          <w:fldChar w:fldCharType="end"/>
        </w:r>
      </w:hyperlink>
    </w:p>
    <w:p>
      <w:pPr>
        <w:pStyle w:val="TOC2"/>
        <w:tabs>
          <w:tab w:val="right" w:leader="dot" w:pos="8306"/>
        </w:tabs>
      </w:pPr>
      <w:hyperlink w:anchor="_Toc31891" w:history="1">
        <w:r>
          <w:rPr>
            <w:rFonts w:ascii="仿宋" w:eastAsia="仿宋" w:hAnsi="仿宋" w:cs="仿宋" w:hint="eastAsia"/>
            <w:lang w:eastAsia="zh-CN"/>
          </w:rPr>
          <w:t>(一)、离心泵项目启动阶段时间节点</w:t>
        </w:r>
        <w:r>
          <w:tab/>
        </w:r>
        <w:r>
          <w:fldChar w:fldCharType="begin"/>
        </w:r>
        <w:r>
          <w:instrText xml:space="preserve"> PAGEREF _Toc31891 \h </w:instrText>
        </w:r>
        <w:r>
          <w:fldChar w:fldCharType="separate"/>
        </w:r>
        <w:r>
          <w:t>73</w:t>
        </w:r>
        <w:r>
          <w:fldChar w:fldCharType="end"/>
        </w:r>
      </w:hyperlink>
    </w:p>
    <w:p>
      <w:pPr>
        <w:pStyle w:val="TOC2"/>
        <w:tabs>
          <w:tab w:val="right" w:leader="dot" w:pos="8306"/>
        </w:tabs>
      </w:pPr>
      <w:hyperlink w:anchor="_Toc31994" w:history="1">
        <w:r>
          <w:rPr>
            <w:rFonts w:ascii="仿宋" w:eastAsia="仿宋" w:hAnsi="仿宋" w:cs="仿宋" w:hint="eastAsia"/>
            <w:lang w:eastAsia="zh-CN"/>
          </w:rPr>
          <w:t>(二)、离心泵项目执行阶段时间节点</w:t>
        </w:r>
        <w:r>
          <w:tab/>
        </w:r>
        <w:r>
          <w:fldChar w:fldCharType="begin"/>
        </w:r>
        <w:r>
          <w:instrText xml:space="preserve"> PAGEREF _Toc31994 \h </w:instrText>
        </w:r>
        <w:r>
          <w:fldChar w:fldCharType="separate"/>
        </w:r>
        <w:r>
          <w:t>74</w:t>
        </w:r>
        <w:r>
          <w:fldChar w:fldCharType="end"/>
        </w:r>
      </w:hyperlink>
    </w:p>
    <w:p>
      <w:pPr>
        <w:pStyle w:val="TOC2"/>
        <w:tabs>
          <w:tab w:val="right" w:leader="dot" w:pos="8306"/>
        </w:tabs>
      </w:pPr>
      <w:hyperlink w:anchor="_Toc9409" w:history="1">
        <w:r>
          <w:rPr>
            <w:rFonts w:ascii="仿宋" w:eastAsia="仿宋" w:hAnsi="仿宋" w:cs="仿宋" w:hint="eastAsia"/>
            <w:lang w:eastAsia="zh-CN"/>
          </w:rPr>
          <w:t>(三)、离心泵项目完成阶段时间节点</w:t>
        </w:r>
        <w:r>
          <w:tab/>
        </w:r>
        <w:r>
          <w:fldChar w:fldCharType="begin"/>
        </w:r>
        <w:r>
          <w:instrText xml:space="preserve"> PAGEREF _Toc9409 \h </w:instrText>
        </w:r>
        <w:r>
          <w:fldChar w:fldCharType="separate"/>
        </w:r>
        <w:r>
          <w:t>75</w:t>
        </w:r>
        <w:r>
          <w:fldChar w:fldCharType="end"/>
        </w:r>
      </w:hyperlink>
    </w:p>
    <w:p>
      <w:pPr>
        <w:pStyle w:val="TOC1"/>
        <w:tabs>
          <w:tab w:val="right" w:leader="dot" w:pos="8306"/>
        </w:tabs>
      </w:pPr>
      <w:hyperlink w:anchor="_Toc18856" w:history="1">
        <w:r>
          <w:rPr>
            <w:rFonts w:ascii="仿宋" w:eastAsia="仿宋" w:hAnsi="仿宋" w:cs="仿宋" w:hint="eastAsia"/>
            <w:lang w:eastAsia="zh-CN"/>
          </w:rPr>
          <w:t>十七、质量管理体系</w:t>
        </w:r>
        <w:r>
          <w:tab/>
        </w:r>
        <w:r>
          <w:fldChar w:fldCharType="begin"/>
        </w:r>
        <w:r>
          <w:instrText xml:space="preserve"> PAGEREF _Toc18856 \h </w:instrText>
        </w:r>
        <w:r>
          <w:fldChar w:fldCharType="separate"/>
        </w:r>
        <w:r>
          <w:t>76</w:t>
        </w:r>
        <w:r>
          <w:fldChar w:fldCharType="end"/>
        </w:r>
      </w:hyperlink>
    </w:p>
    <w:p>
      <w:pPr>
        <w:pStyle w:val="TOC2"/>
        <w:tabs>
          <w:tab w:val="right" w:leader="dot" w:pos="8306"/>
        </w:tabs>
      </w:pPr>
      <w:hyperlink w:anchor="_Toc174" w:history="1">
        <w:r>
          <w:rPr>
            <w:rFonts w:ascii="仿宋" w:eastAsia="仿宋" w:hAnsi="仿宋" w:cs="仿宋" w:hint="eastAsia"/>
            <w:lang w:eastAsia="zh-CN"/>
          </w:rPr>
          <w:t>(一)、质量目标与方针</w:t>
        </w:r>
        <w:r>
          <w:tab/>
        </w:r>
        <w:r>
          <w:fldChar w:fldCharType="begin"/>
        </w:r>
        <w:r>
          <w:instrText xml:space="preserve"> PAGEREF _Toc174 \h </w:instrText>
        </w:r>
        <w:r>
          <w:fldChar w:fldCharType="separate"/>
        </w:r>
        <w:r>
          <w:t>76</w:t>
        </w:r>
        <w:r>
          <w:fldChar w:fldCharType="end"/>
        </w:r>
      </w:hyperlink>
    </w:p>
    <w:p>
      <w:pPr>
        <w:pStyle w:val="TOC2"/>
        <w:tabs>
          <w:tab w:val="right" w:leader="dot" w:pos="8306"/>
        </w:tabs>
      </w:pPr>
      <w:hyperlink w:anchor="_Toc15128" w:history="1">
        <w:r>
          <w:rPr>
            <w:rFonts w:ascii="仿宋" w:eastAsia="仿宋" w:hAnsi="仿宋" w:cs="仿宋" w:hint="eastAsia"/>
            <w:lang w:eastAsia="zh-CN"/>
          </w:rPr>
          <w:t>(二)、质量管理责任</w:t>
        </w:r>
        <w:r>
          <w:tab/>
        </w:r>
        <w:r>
          <w:fldChar w:fldCharType="begin"/>
        </w:r>
        <w:r>
          <w:instrText xml:space="preserve"> PAGEREF _Toc15128 \h </w:instrText>
        </w:r>
        <w:r>
          <w:fldChar w:fldCharType="separate"/>
        </w:r>
        <w:r>
          <w:t>77</w:t>
        </w:r>
        <w:r>
          <w:fldChar w:fldCharType="end"/>
        </w:r>
      </w:hyperlink>
    </w:p>
    <w:p>
      <w:pPr>
        <w:pStyle w:val="TOC2"/>
        <w:tabs>
          <w:tab w:val="right" w:leader="dot" w:pos="8306"/>
        </w:tabs>
      </w:pPr>
      <w:hyperlink w:anchor="_Toc15195" w:history="1">
        <w:r>
          <w:rPr>
            <w:rFonts w:ascii="仿宋" w:eastAsia="仿宋" w:hAnsi="仿宋" w:cs="仿宋" w:hint="eastAsia"/>
            <w:lang w:eastAsia="zh-CN"/>
          </w:rPr>
          <w:t>(三)、质量管理体系文件</w:t>
        </w:r>
        <w:r>
          <w:tab/>
        </w:r>
        <w:r>
          <w:fldChar w:fldCharType="begin"/>
        </w:r>
        <w:r>
          <w:instrText xml:space="preserve"> PAGEREF _Toc15195 \h </w:instrText>
        </w:r>
        <w:r>
          <w:fldChar w:fldCharType="separate"/>
        </w:r>
        <w:r>
          <w:t>78</w:t>
        </w:r>
        <w:r>
          <w:fldChar w:fldCharType="end"/>
        </w:r>
      </w:hyperlink>
    </w:p>
    <w:p>
      <w:pPr>
        <w:pStyle w:val="TOC2"/>
        <w:tabs>
          <w:tab w:val="right" w:leader="dot" w:pos="8306"/>
        </w:tabs>
      </w:pPr>
      <w:hyperlink w:anchor="_Toc577" w:history="1">
        <w:r>
          <w:rPr>
            <w:rFonts w:ascii="仿宋" w:eastAsia="仿宋" w:hAnsi="仿宋" w:cs="仿宋" w:hint="eastAsia"/>
            <w:lang w:eastAsia="zh-CN"/>
          </w:rPr>
          <w:t>(四)、质量培训与教育</w:t>
        </w:r>
        <w:r>
          <w:tab/>
        </w:r>
        <w:r>
          <w:fldChar w:fldCharType="begin"/>
        </w:r>
        <w:r>
          <w:instrText xml:space="preserve"> PAGEREF _Toc577 \h </w:instrText>
        </w:r>
        <w:r>
          <w:fldChar w:fldCharType="separate"/>
        </w:r>
        <w:r>
          <w:t>80</w:t>
        </w:r>
        <w:r>
          <w:fldChar w:fldCharType="end"/>
        </w:r>
      </w:hyperlink>
    </w:p>
    <w:p>
      <w:pPr>
        <w:pStyle w:val="TOC2"/>
        <w:tabs>
          <w:tab w:val="right" w:leader="dot" w:pos="8306"/>
        </w:tabs>
      </w:pPr>
      <w:hyperlink w:anchor="_Toc5102" w:history="1">
        <w:r>
          <w:rPr>
            <w:rFonts w:ascii="仿宋" w:eastAsia="仿宋" w:hAnsi="仿宋" w:cs="仿宋" w:hint="eastAsia"/>
            <w:lang w:eastAsia="zh-CN"/>
          </w:rPr>
          <w:t>(五)、质量审核与评价</w:t>
        </w:r>
        <w:r>
          <w:tab/>
        </w:r>
        <w:r>
          <w:fldChar w:fldCharType="begin"/>
        </w:r>
        <w:r>
          <w:instrText xml:space="preserve"> PAGEREF _Toc5102 \h </w:instrText>
        </w:r>
        <w:r>
          <w:fldChar w:fldCharType="separate"/>
        </w:r>
        <w:r>
          <w:t>82</w:t>
        </w:r>
        <w:r>
          <w:fldChar w:fldCharType="end"/>
        </w:r>
      </w:hyperlink>
    </w:p>
    <w:p>
      <w:pPr>
        <w:pStyle w:val="TOC2"/>
        <w:tabs>
          <w:tab w:val="right" w:leader="dot" w:pos="8306"/>
        </w:tabs>
      </w:pPr>
      <w:hyperlink w:anchor="_Toc13181" w:history="1">
        <w:r>
          <w:rPr>
            <w:rFonts w:ascii="仿宋" w:eastAsia="仿宋" w:hAnsi="仿宋" w:cs="仿宋" w:hint="eastAsia"/>
            <w:lang w:eastAsia="zh-CN"/>
          </w:rPr>
          <w:t>(六)、不符合与纠正措施</w:t>
        </w:r>
        <w:r>
          <w:tab/>
        </w:r>
        <w:r>
          <w:fldChar w:fldCharType="begin"/>
        </w:r>
        <w:r>
          <w:instrText xml:space="preserve"> PAGEREF _Toc13181 \h </w:instrText>
        </w:r>
        <w:r>
          <w:fldChar w:fldCharType="separate"/>
        </w:r>
        <w:r>
          <w:t>83</w:t>
        </w:r>
        <w:r>
          <w:fldChar w:fldCharType="end"/>
        </w:r>
      </w:hyperlink>
    </w:p>
    <w:p>
      <w:pPr>
        <w:pStyle w:val="TOC1"/>
        <w:tabs>
          <w:tab w:val="right" w:leader="dot" w:pos="8306"/>
        </w:tabs>
      </w:pPr>
      <w:hyperlink w:anchor="_Toc32767" w:history="1">
        <w:r>
          <w:rPr>
            <w:rFonts w:ascii="仿宋" w:eastAsia="仿宋" w:hAnsi="仿宋" w:cs="仿宋" w:hint="eastAsia"/>
            <w:lang w:eastAsia="zh-CN"/>
          </w:rPr>
          <w:t>十八、离心泵项目工程方案分析</w:t>
        </w:r>
        <w:r>
          <w:tab/>
        </w:r>
        <w:r>
          <w:fldChar w:fldCharType="begin"/>
        </w:r>
        <w:r>
          <w:instrText xml:space="preserve"> PAGEREF _Toc32767 \h </w:instrText>
        </w:r>
        <w:r>
          <w:fldChar w:fldCharType="separate"/>
        </w:r>
        <w:r>
          <w:t>84</w:t>
        </w:r>
        <w:r>
          <w:fldChar w:fldCharType="end"/>
        </w:r>
      </w:hyperlink>
    </w:p>
    <w:p>
      <w:pPr>
        <w:pStyle w:val="TOC2"/>
        <w:tabs>
          <w:tab w:val="right" w:leader="dot" w:pos="8306"/>
        </w:tabs>
      </w:pPr>
      <w:hyperlink w:anchor="_Toc24089" w:history="1">
        <w:r>
          <w:rPr>
            <w:rFonts w:ascii="仿宋" w:eastAsia="仿宋" w:hAnsi="仿宋" w:cs="仿宋" w:hint="eastAsia"/>
            <w:lang w:eastAsia="zh-CN"/>
          </w:rPr>
          <w:t>(一)、建筑工程设计原则</w:t>
        </w:r>
        <w:r>
          <w:tab/>
        </w:r>
        <w:r>
          <w:fldChar w:fldCharType="begin"/>
        </w:r>
        <w:r>
          <w:instrText xml:space="preserve"> PAGEREF _Toc24089 \h </w:instrText>
        </w:r>
        <w:r>
          <w:fldChar w:fldCharType="separate"/>
        </w:r>
        <w:r>
          <w:t>84</w:t>
        </w:r>
        <w:r>
          <w:fldChar w:fldCharType="end"/>
        </w:r>
      </w:hyperlink>
    </w:p>
    <w:p>
      <w:pPr>
        <w:pStyle w:val="TOC2"/>
        <w:tabs>
          <w:tab w:val="right" w:leader="dot" w:pos="8306"/>
        </w:tabs>
      </w:pPr>
      <w:hyperlink w:anchor="_Toc26967" w:history="1">
        <w:r>
          <w:rPr>
            <w:rFonts w:ascii="仿宋" w:eastAsia="仿宋" w:hAnsi="仿宋" w:cs="仿宋" w:hint="eastAsia"/>
            <w:lang w:eastAsia="zh-CN"/>
          </w:rPr>
          <w:t>(二)、土建工程建设指标</w:t>
        </w:r>
        <w:r>
          <w:tab/>
        </w:r>
        <w:r>
          <w:fldChar w:fldCharType="begin"/>
        </w:r>
        <w:r>
          <w:instrText xml:space="preserve"> PAGEREF _Toc26967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60"/>
      <w:r>
        <w:rPr>
          <w:rFonts w:ascii="仿宋" w:eastAsia="仿宋" w:hAnsi="仿宋" w:cs="仿宋" w:hint="eastAsia"/>
          <w:sz w:val="28"/>
          <w:lang w:eastAsia="zh-CN"/>
        </w:rPr>
        <w:t>一、离心泵项目建设背景及必要性分析</w:t>
      </w:r>
      <w:bookmarkEnd w:id="2"/>
    </w:p>
    <w:p>
      <w:pPr>
        <w:pStyle w:val="Heading2"/>
        <w:rPr>
          <w:rFonts w:ascii="仿宋" w:eastAsia="仿宋" w:hAnsi="仿宋" w:cs="仿宋" w:hint="eastAsia"/>
          <w:lang w:eastAsia="zh-CN"/>
        </w:rPr>
      </w:pPr>
      <w:bookmarkStart w:id="3" w:name="_Toc6819"/>
      <w:r>
        <w:rPr>
          <w:rFonts w:ascii="仿宋" w:eastAsia="仿宋" w:hAnsi="仿宋" w:cs="仿宋" w:hint="eastAsia"/>
          <w:lang w:eastAsia="zh-CN"/>
        </w:rPr>
        <w:t>(一)、离心泵项目背景分析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心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我们的背景分析将深入挖掘当前行业的发展趋势，通过对竞争态势的全面审视，找到离心泵项目在这个潮流中的定位。同时，我们将关注行业内涌现的新兴机遇，以便离心泵项目更好地融入行业发展的潮流中。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心泵项目提供了强大的发展动力。我们将聚焦于行业内最新的技术发展趋势，包括但不限于人工智能、大数据分析、物联网等领域。通过深度的技术研究，我们将确保离心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心泵项目发展的源泉。我们将投入更多的精力对市场需求进行深入剖析，超越表面的需求，深入挖掘潜在的市场痛点和机遇。通过对市场需求的细致了解，离心泵项目将更有针对性地设计解决方案，满足市场的多样化需求，从而更好地促进离心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心泵项目战略至关重要。我们将对竞争态势进行更为深入的分析，包括但不限于市场份额、产品特点、客户满意度等多个维度。通过深度的竞争分析，离心泵项目将能够更准确地把握市场脉搏，制定具有竞争力的离心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离心泵项目的发展具有直接的影响。我们将进行更为全面的法规和政策分析，了解行业发展中的潜在法律风险和合规挑战。通过充分了解和遵守相关法规，离心泵项目将确保在法律框架内合法合规运营，为离心泵项目的稳健发展提供有力支持。</w:t>
      </w:r>
    </w:p>
    <w:p>
      <w:pPr>
        <w:pStyle w:val="Heading2"/>
        <w:ind w:firstLine="560" w:firstLineChars="200"/>
        <w:rPr>
          <w:rFonts w:ascii="仿宋" w:eastAsia="仿宋" w:hAnsi="仿宋" w:cs="仿宋" w:hint="eastAsia"/>
          <w:sz w:val="28"/>
          <w:lang w:eastAsia="zh-CN"/>
        </w:rPr>
      </w:pPr>
      <w:bookmarkStart w:id="4" w:name="_Toc3057"/>
      <w:r>
        <w:rPr>
          <w:rFonts w:ascii="仿宋" w:eastAsia="仿宋" w:hAnsi="仿宋" w:cs="仿宋" w:hint="eastAsia"/>
          <w:sz w:val="28"/>
          <w:lang w:eastAsia="zh-CN"/>
        </w:rPr>
        <w:t>(二)、离心泵项目建设必要性分析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建设的迫切性源于对行业发展趋势的深刻洞察。我们正处于一个行业变革的时代，科技创新、数字化转型成为企业发展的关键动力。离心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建设不仅仅是为了跟上潮流，更是为了通过技术创新推动企业的持续发展。通过引入先进的技术和解决方案，离心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心泵项目的建设成为必然选择，通过提高产品质量、拓展服务领域，从而在竞争中获得更多的机会。离心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离心泵项目建设的必要性体现在对客户需求更精准的满足。通过离心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建设的背后是对企业持续创新的追求。只有通过不断创新，企业才能在竞争中立于不败之地。离心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952"/>
      <w:r>
        <w:rPr>
          <w:rFonts w:ascii="仿宋" w:eastAsia="仿宋" w:hAnsi="仿宋" w:cs="仿宋" w:hint="eastAsia"/>
          <w:sz w:val="28"/>
          <w:lang w:eastAsia="zh-CN"/>
        </w:rPr>
        <w:t>二、离心泵项目选址可行性分析</w:t>
      </w:r>
      <w:bookmarkEnd w:id="5"/>
    </w:p>
    <w:p>
      <w:pPr>
        <w:pStyle w:val="Heading2"/>
        <w:rPr>
          <w:rFonts w:ascii="仿宋" w:eastAsia="仿宋" w:hAnsi="仿宋" w:cs="仿宋" w:hint="eastAsia"/>
          <w:lang w:eastAsia="zh-CN"/>
        </w:rPr>
      </w:pPr>
      <w:bookmarkStart w:id="6" w:name="_Toc14961"/>
      <w:r>
        <w:rPr>
          <w:rFonts w:ascii="仿宋" w:eastAsia="仿宋" w:hAnsi="仿宋" w:cs="仿宋" w:hint="eastAsia"/>
          <w:lang w:eastAsia="zh-CN"/>
        </w:rPr>
        <w:t>(一)、离心泵项目选址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该离心泵项目选址位于XX省XX市XX区XXX街道</w:t>
      </w:r>
    </w:p>
    <w:p>
      <w:pPr>
        <w:pStyle w:val="Heading2"/>
        <w:ind w:firstLine="560" w:firstLineChars="200"/>
        <w:rPr>
          <w:rFonts w:ascii="仿宋" w:eastAsia="仿宋" w:hAnsi="仿宋" w:cs="仿宋" w:hint="eastAsia"/>
          <w:sz w:val="28"/>
          <w:lang w:eastAsia="zh-CN"/>
        </w:rPr>
      </w:pPr>
      <w:bookmarkStart w:id="7" w:name="_Toc18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离心泵项目的征地面积将根据离心泵项目的实际规模和需求进行精确规划。具体面积XXX平方米，旨在确保离心泵项目不仅能够满足当前的发展需求，还能够预留空间以适应未来的扩展。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净用地面积是在征地面积基础上去除不可利用面积后的实际可开发用地。具体面积XXX平方米，考虑到环保、交通、安全等多方面因素，以确保离心泵项目在整体利用效率上达到最优。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离心泵项目计划建设的建筑总规模具体面积XXX平方米。这一规模的确定综合考虑了离心泵项目的性质、规模，以及城市规划的相关要求，确保建筑布局与周边环境协调一致。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绿地率是离心泵项目用地中被规划为绿地的比例。具体面积XXX平方米，旨在通过合理规划绿地，改善离心泵项目周边环境，提升居民生活质量，并符合城市整体绿化规划。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容积率是用地上可以建设的建筑总体积与用地面积之比。具体面积XXX，通过合理的容积率规划，确保离心泵项目建筑规模与周边环境和谐共生。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确保离心泵项目选址与当地城市规划相一致，具体面积XXX平方米。通过与城市规划部门深入沟通，确保离心泵项目不仅符合城市的整体发展方向，还能够融入城市的发展布局，为城市的长远发展贡献力量。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充分了解并确保离心泵项目选址符合当地产业政策，具体面积XXX平方米。这包括离心泵项目对当地经济的促进作用，以及对相关产业的带动效应，确保离心泵项目与地方政府的产业政策保持一致，促进共赢合作。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用地总体要求必须符合环保和可持续发展的原则，具体面积XXX平方米。通过采用绿色建筑设计、节能减排等措施，确保离心泵项目在建设和运营过程中对环境的影响最小化，达到可持续发展的要求。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确保离心泵项目选址具备必要的公共设施配套，具体面积XXX平方米。这包括交通便利性、教育、医疗等基础设施，以提高居民生活品质，使得离心泵项目选址更具吸引力。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考虑用地总体要求对当地社会稳定性的影响，具体面积XXX平方米。通过深入了解当地社区反馈，确保离心泵项目的选址和建设过程对当地社会和谐稳定产生积极作用。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心泵项目选址不仅符合法规和规划，还在实际操作中具有可行性。这一全面规划将为离心泵项目的成功实施提供坚实的基础，确保离心泵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68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离心泵项目的设备规划和空间设计中，我们将采取灵活设备布局的措施。设备布局将根据实际需求进行灵活设计，避免不必要的浪费。通过合理规划设备摆放位置，我们将提高设备的利用率，减少设备间距，以确保离心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心泵项目内部引入共享设施的概念，例如共享会议室、办公区等。通过这种方式，我们可以减少对资源的重复建设，提高资源共享效率，从而减小离心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66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心泵项目的总图布置中，我们将不同功能区域进行明确的规划，以最大程度满足离心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55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我们首先关注市场因素，包括潜在客户分布、竞争对手位置、市场需求等。通过深入的市场调研，我们能够更准确地评估选址对于市场开拓和产品销售的影响，确保离心泵项目能够在有利的市场环境中蓬勃发展。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离心泵项目对环境的影响是综合评价的重要因素之一。我们将详细考虑选址周边的自然环境、生态保护区、水源地等情况，确保离心泵项目的建设和运营对环境影响最小化，并符合当地的环保法规标准。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对选址的评价还需充分考虑当地政府的产业政策和法规。我们将详细了解离心泵项目所在地的相关政策，确保离心泵项目的规划和运营与当地法规相符，降低不必要的法律风险。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考虑到社会稳定性对企业运营的重要性，我们将评估选址地区的社会安全情况、劳工关系、社区反馈等方面，以确保离心泵项目的建设和运营不会受到社会稳定性的负面影响。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最后，我们将综合考虑用地成本，包括土地购置费用、土地开发成本等。通过对用地成本的详细评估，我们能够做出更为精确的经济效益分析，为离心泵项目的投资决策提供有力支持。</w:t>
      </w:r>
    </w:p>
    <w:p>
      <w:pPr>
        <w:pStyle w:val="Heading1"/>
        <w:ind w:firstLine="560" w:firstLineChars="200"/>
        <w:rPr>
          <w:rFonts w:ascii="仿宋" w:eastAsia="仿宋" w:hAnsi="仿宋" w:cs="仿宋" w:hint="eastAsia"/>
          <w:sz w:val="28"/>
          <w:lang w:eastAsia="zh-CN"/>
        </w:rPr>
      </w:pPr>
      <w:bookmarkStart w:id="11" w:name="_Toc29633"/>
      <w:r>
        <w:rPr>
          <w:rFonts w:ascii="仿宋" w:eastAsia="仿宋" w:hAnsi="仿宋" w:cs="仿宋" w:hint="eastAsia"/>
          <w:sz w:val="28"/>
          <w:lang w:eastAsia="zh-CN"/>
        </w:rPr>
        <w:t>三、离心泵项目绩效评估</w:t>
      </w:r>
      <w:bookmarkEnd w:id="11"/>
    </w:p>
    <w:p>
      <w:pPr>
        <w:pStyle w:val="Heading2"/>
        <w:rPr>
          <w:rFonts w:ascii="仿宋" w:eastAsia="仿宋" w:hAnsi="仿宋" w:cs="仿宋" w:hint="eastAsia"/>
          <w:lang w:eastAsia="zh-CN"/>
        </w:rPr>
      </w:pPr>
      <w:bookmarkStart w:id="12" w:name="_Toc212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在离心泵项目中，我们设计了一套全面的绩效评估指标，以确保离心泵项目的可控和成功交付。这些指标跨足离心泵项目目标、成本、进度和质量等多个维度，为我们提供了全面洞察离心泵项目的健康状况。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目标达成率是我们关注的首要指标。我们设定了明确的目标，并通过定期监测和评估，迅速发现并应对潜在的目标偏差。这为离心泵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成本绩效是另一个核心关注点。通过实际成本与预算成本的对比分析，我们深入了解成本差异的原因，及时调整资源分配，保持离心泵项目在经济效益方面的合理水平。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泵项目进度作为关键的绩效指标之一，得到了精心的关注。我们制定了详细的离心泵项目进度计划，并设立了进度符合度指标，确保实际进度与计划进度保持一致。这使我们能够快速发现和解决潜在的进度问题，保持离心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心泵项目绩效的不可或缺的一环。我们引入了一系列的质量标准和客户满意度指标，以确保离心泵项目交付的成果在质量上达到或超越预期水平。通过持续监测这些指标，我们努力提升离心泵项目整体质量水平，为离心泵项目的成功交付提供有力保障。通过这些科学且全面的绩效评估，我们能够更好地引导离心泵项目的持续改进，确保离心泵项目目标的顺利达成。</w:t>
      </w:r>
    </w:p>
    <w:p>
      <w:pPr>
        <w:pStyle w:val="Heading2"/>
        <w:ind w:firstLine="560" w:firstLineChars="200"/>
        <w:rPr>
          <w:rFonts w:ascii="仿宋" w:eastAsia="仿宋" w:hAnsi="仿宋" w:cs="仿宋" w:hint="eastAsia"/>
          <w:sz w:val="28"/>
          <w:lang w:eastAsia="zh-CN"/>
        </w:rPr>
      </w:pPr>
      <w:bookmarkStart w:id="13" w:name="_Toc545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绩效评估是离心泵项目中的关键环节，为确保离心泵项目达到预期目标，我们采用了多层次、多维度的绩效评估方法。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心泵项目的战略目标对齐，确保每个决策和行动都与离心泵项目整体目标保持一致。团队会定期召开战略对齐会议，审视当前工作与离心泵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心泵项目进度、质量、成本和风险等方面。这些指标通过数据收集和分析，为离心泵项目管理团队提供了客观的评估依据。例如，我们通过离心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绩效评估不仅仅停留在离心泵项目内部，还考虑了离心泵项目对外部环境的影响。我们定期进行干系人满意度调查，以了解各利益相关方对离心泵项目的期望和满意度，并及时做出调整。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这种多层次、多角度的绩效评估方法，使得我们能够全面了解离心泵项目的运行状态，及时做出调整，确保离心泵项目在不断变化的环境中保持稳健前行。</w:t>
      </w:r>
    </w:p>
    <w:p>
      <w:pPr>
        <w:pStyle w:val="Heading2"/>
        <w:ind w:firstLine="560" w:firstLineChars="200"/>
        <w:rPr>
          <w:rFonts w:ascii="仿宋" w:eastAsia="仿宋" w:hAnsi="仿宋" w:cs="仿宋" w:hint="eastAsia"/>
          <w:sz w:val="28"/>
          <w:lang w:eastAsia="zh-CN"/>
        </w:rPr>
      </w:pPr>
      <w:bookmarkStart w:id="14" w:name="_Toc1140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为了确保离心泵项目的有效管理和不断优化，我们采用了精心设计的绩效评估周期。这个周期旨在实现灵活、实时和全面的评估，以适应离心泵项目执行中的各种挑战。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离心泵项目的不同需求，分为短期、中期和长期。短期评估关注每个迭代或工作周期，以及时发现和解决当前任务中的问题。中期评估涵盖几个迭代，深入了解整体离心泵项目的趋势和性能。长期评估则着眼于整个离心泵项目阶段，确保离心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心泵项目管理工具和协作平台，团队成员能够随时更新和分享离心泵项目数据。这种实时性的反馈机制使我们能够及时察觉潜在问题，快速调整，保持离心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心泵项目的决策制定密不可分。每个周期的离心泵项目回顾会议成为集体总结经验、识别问题深层次原因并找到创新解决方案的平台。这种定期的反思与调整机制使离心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469"/>
      <w:r>
        <w:rPr>
          <w:rFonts w:ascii="仿宋" w:eastAsia="仿宋" w:hAnsi="仿宋" w:cs="仿宋" w:hint="eastAsia"/>
          <w:sz w:val="28"/>
          <w:lang w:eastAsia="zh-CN"/>
        </w:rPr>
        <w:t>四、离心泵项目危机管理</w:t>
      </w:r>
      <w:bookmarkEnd w:id="15"/>
    </w:p>
    <w:p>
      <w:pPr>
        <w:pStyle w:val="Heading2"/>
        <w:rPr>
          <w:rFonts w:ascii="仿宋" w:eastAsia="仿宋" w:hAnsi="仿宋" w:cs="仿宋" w:hint="eastAsia"/>
          <w:lang w:eastAsia="zh-CN"/>
        </w:rPr>
      </w:pPr>
      <w:bookmarkStart w:id="16" w:name="_Toc2224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离心泵项目危机管理中，危机预警与识别是确保离心泵项目稳健运行的核心步骤。通过建立全面的监测机制，离心泵项目团队旨在及时发现和理解潜在的风险和危机因素，以便采取及时的预防和应对措施，确保离心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首先，通过深入的风险评估，离心泵项目团队全面分析了整个离心泵项目和各个阶段可能存在的威胁。这包括准确评估每个潜在风险的发生概率和可能影响的程度，为后续危机预警提供了有力支持。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心泵项目团队着重于明确定义离心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心泵项目进展的持续监控，团队能够及时发现潜在问题并作出迅速反应。离心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在这一阶段，团队的专业素养和反应速度将发挥至关重要的作用，以确保潜在危机能够在初期得到有效的处理，最大程度地减轻负面影响。通过危机预警与识别，离心泵项目得以更有序、可控地推进。</w:t>
      </w:r>
    </w:p>
    <w:p>
      <w:pPr>
        <w:pStyle w:val="Heading2"/>
        <w:ind w:firstLine="560" w:firstLineChars="200"/>
        <w:rPr>
          <w:rFonts w:ascii="仿宋" w:eastAsia="仿宋" w:hAnsi="仿宋" w:cs="仿宋" w:hint="eastAsia"/>
          <w:sz w:val="28"/>
          <w:lang w:eastAsia="zh-CN"/>
        </w:rPr>
      </w:pPr>
      <w:bookmarkStart w:id="17" w:name="_Toc348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在危机发生时，离心泵项目团队立即行动，成立了应急小组。该小组的任务是迅速制定并实施紧急应对措施，以最小化潜在损失。以下是采取的主要措施：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暂停离心泵项目进度：为遏制危机蔓延，离心泵项目暂时停止进行，以便全面评估当前状况。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资源重新分配：重新评估离心泵项目资源的分配，确保最大限度地减小损失。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实时沟通：与关键利益相关者建立实时沟通机制，向他们传递离心泵项目危机的实际状况，保障离心泵项目核心利益。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在紧急应对的同时，离心泵项目团队强调了团队协作和有效沟通的重要性。以下是团队协作的关键举措：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信息共享机制：建立了信息共享平台，确保团队成员能够及时获取离心泵项目危机的实时信息。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领导者沟通：离心泵项目领导者通过定期会议和即时沟通工具，指导团队应对危机，保持团队稳定运行。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随着危机得到初步控制，离心泵项目团队转向制定恢复计划，以确保离心泵项目能够从中迅速恢复。主要恢复计划包括：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修复受损的进度计划：重新评估离心泵项目进度，制定修复计划，确保离心泵项目尽快回归正常进程。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重新调整资源分配：优化资源分配，确保离心泵项目在有限资源下高效运转。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风险管理机制加强：对离心泵项目风险进行全面评估，制定更强化的风险管理策略，以预防未来可能的危机。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https://d.book118.com/738102012122006024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E726C"/>
    <w:rsid w:val="638E72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0201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2024-01-08T21:40:00Z</dcterms:created>
  <dcterms:modified xsi:type="dcterms:W3CDTF">2024-01-08T21:40:34Z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AF32B19D066B4D9681C378F8E695B85F_11</vt:lpwstr>
  </property>
  <property fmtid="{D5CDD505-2E9C-101B-9397-08002B2CF9AE}" pid="3" name="KSOProductBuildVer">
    <vt:lpwstr>2052-12.1.0.16120</vt:lpwstr>
  </property>
</Properties>
</file>