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福特电动车项目规划设计蓝图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582" w:history="1">
        <w:r>
          <w:rPr>
            <w:rFonts w:ascii="仿宋" w:eastAsia="仿宋" w:hAnsi="仿宋" w:cs="仿宋" w:hint="eastAsia"/>
            <w:lang w:eastAsia="zh-CN"/>
          </w:rPr>
          <w:t>序言</w:t>
        </w:r>
        <w:r>
          <w:tab/>
        </w:r>
        <w:r>
          <w:fldChar w:fldCharType="begin"/>
        </w:r>
        <w:r>
          <w:instrText xml:space="preserve"> PAGEREF _Toc11582 \h </w:instrText>
        </w:r>
        <w:r>
          <w:fldChar w:fldCharType="separate"/>
        </w:r>
        <w:r>
          <w:t>3</w:t>
        </w:r>
        <w:r>
          <w:fldChar w:fldCharType="end"/>
        </w:r>
      </w:hyperlink>
    </w:p>
    <w:p>
      <w:pPr>
        <w:pStyle w:val="TOC1"/>
        <w:tabs>
          <w:tab w:val="right" w:leader="dot" w:pos="8306"/>
        </w:tabs>
      </w:pPr>
      <w:hyperlink w:anchor="_Toc20909" w:history="1">
        <w:r>
          <w:rPr>
            <w:rFonts w:ascii="仿宋" w:eastAsia="仿宋" w:hAnsi="仿宋" w:cs="仿宋" w:hint="eastAsia"/>
            <w:lang w:eastAsia="zh-CN"/>
          </w:rPr>
          <w:t>一、福特电动车项目概论</w:t>
        </w:r>
        <w:r>
          <w:tab/>
        </w:r>
        <w:r>
          <w:fldChar w:fldCharType="begin"/>
        </w:r>
        <w:r>
          <w:instrText xml:space="preserve"> PAGEREF _Toc20909 \h </w:instrText>
        </w:r>
        <w:r>
          <w:fldChar w:fldCharType="separate"/>
        </w:r>
        <w:r>
          <w:t>3</w:t>
        </w:r>
        <w:r>
          <w:fldChar w:fldCharType="end"/>
        </w:r>
      </w:hyperlink>
    </w:p>
    <w:p>
      <w:pPr>
        <w:pStyle w:val="TOC2"/>
        <w:tabs>
          <w:tab w:val="right" w:leader="dot" w:pos="8306"/>
        </w:tabs>
      </w:pPr>
      <w:hyperlink w:anchor="_Toc19023" w:history="1">
        <w:r>
          <w:rPr>
            <w:rFonts w:ascii="仿宋" w:eastAsia="仿宋" w:hAnsi="仿宋" w:cs="仿宋" w:hint="eastAsia"/>
            <w:lang w:eastAsia="zh-CN"/>
          </w:rPr>
          <w:t>(一)、福特电动车项目概况</w:t>
        </w:r>
        <w:r>
          <w:tab/>
        </w:r>
        <w:r>
          <w:fldChar w:fldCharType="begin"/>
        </w:r>
        <w:r>
          <w:instrText xml:space="preserve"> PAGEREF _Toc19023 \h </w:instrText>
        </w:r>
        <w:r>
          <w:fldChar w:fldCharType="separate"/>
        </w:r>
        <w:r>
          <w:t>3</w:t>
        </w:r>
        <w:r>
          <w:fldChar w:fldCharType="end"/>
        </w:r>
      </w:hyperlink>
    </w:p>
    <w:p>
      <w:pPr>
        <w:pStyle w:val="TOC2"/>
        <w:tabs>
          <w:tab w:val="right" w:leader="dot" w:pos="8306"/>
        </w:tabs>
      </w:pPr>
      <w:hyperlink w:anchor="_Toc26311" w:history="1">
        <w:r>
          <w:rPr>
            <w:rFonts w:ascii="仿宋" w:eastAsia="仿宋" w:hAnsi="仿宋" w:cs="仿宋" w:hint="eastAsia"/>
            <w:lang w:eastAsia="zh-CN"/>
          </w:rPr>
          <w:t>(二)、福特电动车项目目标</w:t>
        </w:r>
        <w:r>
          <w:tab/>
        </w:r>
        <w:r>
          <w:fldChar w:fldCharType="begin"/>
        </w:r>
        <w:r>
          <w:instrText xml:space="preserve"> PAGEREF _Toc26311 \h </w:instrText>
        </w:r>
        <w:r>
          <w:fldChar w:fldCharType="separate"/>
        </w:r>
        <w:r>
          <w:t>5</w:t>
        </w:r>
        <w:r>
          <w:fldChar w:fldCharType="end"/>
        </w:r>
      </w:hyperlink>
    </w:p>
    <w:p>
      <w:pPr>
        <w:pStyle w:val="TOC2"/>
        <w:tabs>
          <w:tab w:val="right" w:leader="dot" w:pos="8306"/>
        </w:tabs>
      </w:pPr>
      <w:hyperlink w:anchor="_Toc5555" w:history="1">
        <w:r>
          <w:rPr>
            <w:rFonts w:ascii="仿宋" w:eastAsia="仿宋" w:hAnsi="仿宋" w:cs="仿宋" w:hint="eastAsia"/>
            <w:lang w:eastAsia="zh-CN"/>
          </w:rPr>
          <w:t>(三)、福特电动车项目提出的理由</w:t>
        </w:r>
        <w:r>
          <w:tab/>
        </w:r>
        <w:r>
          <w:fldChar w:fldCharType="begin"/>
        </w:r>
        <w:r>
          <w:instrText xml:space="preserve"> PAGEREF _Toc5555 \h </w:instrText>
        </w:r>
        <w:r>
          <w:fldChar w:fldCharType="separate"/>
        </w:r>
        <w:r>
          <w:t>6</w:t>
        </w:r>
        <w:r>
          <w:fldChar w:fldCharType="end"/>
        </w:r>
      </w:hyperlink>
    </w:p>
    <w:p>
      <w:pPr>
        <w:pStyle w:val="TOC2"/>
        <w:tabs>
          <w:tab w:val="right" w:leader="dot" w:pos="8306"/>
        </w:tabs>
      </w:pPr>
      <w:hyperlink w:anchor="_Toc30120" w:history="1">
        <w:r>
          <w:rPr>
            <w:rFonts w:ascii="仿宋" w:eastAsia="仿宋" w:hAnsi="仿宋" w:cs="仿宋" w:hint="eastAsia"/>
            <w:lang w:eastAsia="zh-CN"/>
          </w:rPr>
          <w:t>(四)、福特电动车项目意义</w:t>
        </w:r>
        <w:r>
          <w:tab/>
        </w:r>
        <w:r>
          <w:fldChar w:fldCharType="begin"/>
        </w:r>
        <w:r>
          <w:instrText xml:space="preserve"> PAGEREF _Toc30120 \h </w:instrText>
        </w:r>
        <w:r>
          <w:fldChar w:fldCharType="separate"/>
        </w:r>
        <w:r>
          <w:t>8</w:t>
        </w:r>
        <w:r>
          <w:fldChar w:fldCharType="end"/>
        </w:r>
      </w:hyperlink>
    </w:p>
    <w:p>
      <w:pPr>
        <w:pStyle w:val="TOC2"/>
        <w:tabs>
          <w:tab w:val="right" w:leader="dot" w:pos="8306"/>
        </w:tabs>
      </w:pPr>
      <w:hyperlink w:anchor="_Toc25231" w:history="1">
        <w:r>
          <w:rPr>
            <w:rFonts w:ascii="仿宋" w:eastAsia="仿宋" w:hAnsi="仿宋" w:cs="仿宋" w:hint="eastAsia"/>
            <w:lang w:eastAsia="zh-CN"/>
          </w:rPr>
          <w:t>(五)、福特电动车项目背景</w:t>
        </w:r>
        <w:r>
          <w:tab/>
        </w:r>
        <w:r>
          <w:fldChar w:fldCharType="begin"/>
        </w:r>
        <w:r>
          <w:instrText xml:space="preserve"> PAGEREF _Toc25231 \h </w:instrText>
        </w:r>
        <w:r>
          <w:fldChar w:fldCharType="separate"/>
        </w:r>
        <w:r>
          <w:t>9</w:t>
        </w:r>
        <w:r>
          <w:fldChar w:fldCharType="end"/>
        </w:r>
      </w:hyperlink>
    </w:p>
    <w:p>
      <w:pPr>
        <w:pStyle w:val="TOC1"/>
        <w:tabs>
          <w:tab w:val="right" w:leader="dot" w:pos="8306"/>
        </w:tabs>
      </w:pPr>
      <w:hyperlink w:anchor="_Toc15538" w:history="1">
        <w:r>
          <w:rPr>
            <w:rFonts w:ascii="仿宋" w:eastAsia="仿宋" w:hAnsi="仿宋" w:cs="仿宋" w:hint="eastAsia"/>
            <w:lang w:eastAsia="zh-CN"/>
          </w:rPr>
          <w:t>二、福特电动车项目选址可行性分析</w:t>
        </w:r>
        <w:r>
          <w:tab/>
        </w:r>
        <w:r>
          <w:fldChar w:fldCharType="begin"/>
        </w:r>
        <w:r>
          <w:instrText xml:space="preserve"> PAGEREF _Toc15538 \h </w:instrText>
        </w:r>
        <w:r>
          <w:fldChar w:fldCharType="separate"/>
        </w:r>
        <w:r>
          <w:t>9</w:t>
        </w:r>
        <w:r>
          <w:fldChar w:fldCharType="end"/>
        </w:r>
      </w:hyperlink>
    </w:p>
    <w:p>
      <w:pPr>
        <w:pStyle w:val="TOC2"/>
        <w:tabs>
          <w:tab w:val="right" w:leader="dot" w:pos="8306"/>
        </w:tabs>
      </w:pPr>
      <w:hyperlink w:anchor="_Toc13876" w:history="1">
        <w:r>
          <w:rPr>
            <w:rFonts w:ascii="仿宋" w:eastAsia="仿宋" w:hAnsi="仿宋" w:cs="仿宋" w:hint="eastAsia"/>
            <w:lang w:eastAsia="zh-CN"/>
          </w:rPr>
          <w:t>(一)、福特电动车项目选址</w:t>
        </w:r>
        <w:r>
          <w:tab/>
        </w:r>
        <w:r>
          <w:fldChar w:fldCharType="begin"/>
        </w:r>
        <w:r>
          <w:instrText xml:space="preserve"> PAGEREF _Toc13876 \h </w:instrText>
        </w:r>
        <w:r>
          <w:fldChar w:fldCharType="separate"/>
        </w:r>
        <w:r>
          <w:t>9</w:t>
        </w:r>
        <w:r>
          <w:fldChar w:fldCharType="end"/>
        </w:r>
      </w:hyperlink>
    </w:p>
    <w:p>
      <w:pPr>
        <w:pStyle w:val="TOC2"/>
        <w:tabs>
          <w:tab w:val="right" w:leader="dot" w:pos="8306"/>
        </w:tabs>
      </w:pPr>
      <w:hyperlink w:anchor="_Toc12964" w:history="1">
        <w:r>
          <w:rPr>
            <w:rFonts w:ascii="仿宋" w:eastAsia="仿宋" w:hAnsi="仿宋" w:cs="仿宋" w:hint="eastAsia"/>
            <w:lang w:eastAsia="zh-CN"/>
          </w:rPr>
          <w:t>(二)、用地控制指标</w:t>
        </w:r>
        <w:r>
          <w:tab/>
        </w:r>
        <w:r>
          <w:fldChar w:fldCharType="begin"/>
        </w:r>
        <w:r>
          <w:instrText xml:space="preserve"> PAGEREF _Toc12964 \h </w:instrText>
        </w:r>
        <w:r>
          <w:fldChar w:fldCharType="separate"/>
        </w:r>
        <w:r>
          <w:t>10</w:t>
        </w:r>
        <w:r>
          <w:fldChar w:fldCharType="end"/>
        </w:r>
      </w:hyperlink>
    </w:p>
    <w:p>
      <w:pPr>
        <w:pStyle w:val="TOC2"/>
        <w:tabs>
          <w:tab w:val="right" w:leader="dot" w:pos="8306"/>
        </w:tabs>
      </w:pPr>
      <w:hyperlink w:anchor="_Toc16478" w:history="1">
        <w:r>
          <w:rPr>
            <w:rFonts w:ascii="仿宋" w:eastAsia="仿宋" w:hAnsi="仿宋" w:cs="仿宋" w:hint="eastAsia"/>
            <w:lang w:eastAsia="zh-CN"/>
          </w:rPr>
          <w:t>(三)、节约用地措施</w:t>
        </w:r>
        <w:r>
          <w:tab/>
        </w:r>
        <w:r>
          <w:fldChar w:fldCharType="begin"/>
        </w:r>
        <w:r>
          <w:instrText xml:space="preserve"> PAGEREF _Toc16478 \h </w:instrText>
        </w:r>
        <w:r>
          <w:fldChar w:fldCharType="separate"/>
        </w:r>
        <w:r>
          <w:t>11</w:t>
        </w:r>
        <w:r>
          <w:fldChar w:fldCharType="end"/>
        </w:r>
      </w:hyperlink>
    </w:p>
    <w:p>
      <w:pPr>
        <w:pStyle w:val="TOC2"/>
        <w:tabs>
          <w:tab w:val="right" w:leader="dot" w:pos="8306"/>
        </w:tabs>
      </w:pPr>
      <w:hyperlink w:anchor="_Toc5182" w:history="1">
        <w:r>
          <w:rPr>
            <w:rFonts w:ascii="仿宋" w:eastAsia="仿宋" w:hAnsi="仿宋" w:cs="仿宋" w:hint="eastAsia"/>
            <w:lang w:eastAsia="zh-CN"/>
          </w:rPr>
          <w:t>(四)、总图布置方案</w:t>
        </w:r>
        <w:r>
          <w:tab/>
        </w:r>
        <w:r>
          <w:fldChar w:fldCharType="begin"/>
        </w:r>
        <w:r>
          <w:instrText xml:space="preserve"> PAGEREF _Toc5182 \h </w:instrText>
        </w:r>
        <w:r>
          <w:fldChar w:fldCharType="separate"/>
        </w:r>
        <w:r>
          <w:t>13</w:t>
        </w:r>
        <w:r>
          <w:fldChar w:fldCharType="end"/>
        </w:r>
      </w:hyperlink>
    </w:p>
    <w:p>
      <w:pPr>
        <w:pStyle w:val="TOC2"/>
        <w:tabs>
          <w:tab w:val="right" w:leader="dot" w:pos="8306"/>
        </w:tabs>
      </w:pPr>
      <w:hyperlink w:anchor="_Toc20198" w:history="1">
        <w:r>
          <w:rPr>
            <w:rFonts w:ascii="仿宋" w:eastAsia="仿宋" w:hAnsi="仿宋" w:cs="仿宋" w:hint="eastAsia"/>
            <w:lang w:eastAsia="zh-CN"/>
          </w:rPr>
          <w:t>(五)、选址综合评价</w:t>
        </w:r>
        <w:r>
          <w:tab/>
        </w:r>
        <w:r>
          <w:fldChar w:fldCharType="begin"/>
        </w:r>
        <w:r>
          <w:instrText xml:space="preserve"> PAGEREF _Toc20198 \h </w:instrText>
        </w:r>
        <w:r>
          <w:fldChar w:fldCharType="separate"/>
        </w:r>
        <w:r>
          <w:t>14</w:t>
        </w:r>
        <w:r>
          <w:fldChar w:fldCharType="end"/>
        </w:r>
      </w:hyperlink>
    </w:p>
    <w:p>
      <w:pPr>
        <w:pStyle w:val="TOC1"/>
        <w:tabs>
          <w:tab w:val="right" w:leader="dot" w:pos="8306"/>
        </w:tabs>
      </w:pPr>
      <w:hyperlink w:anchor="_Toc13249" w:history="1">
        <w:r>
          <w:rPr>
            <w:rFonts w:ascii="仿宋" w:eastAsia="仿宋" w:hAnsi="仿宋" w:cs="仿宋" w:hint="eastAsia"/>
            <w:lang w:eastAsia="zh-CN"/>
          </w:rPr>
          <w:t>三、市场分析、调研</w:t>
        </w:r>
        <w:r>
          <w:tab/>
        </w:r>
        <w:r>
          <w:fldChar w:fldCharType="begin"/>
        </w:r>
        <w:r>
          <w:instrText xml:space="preserve"> PAGEREF _Toc13249 \h </w:instrText>
        </w:r>
        <w:r>
          <w:fldChar w:fldCharType="separate"/>
        </w:r>
        <w:r>
          <w:t>15</w:t>
        </w:r>
        <w:r>
          <w:fldChar w:fldCharType="end"/>
        </w:r>
      </w:hyperlink>
    </w:p>
    <w:p>
      <w:pPr>
        <w:pStyle w:val="TOC2"/>
        <w:tabs>
          <w:tab w:val="right" w:leader="dot" w:pos="8306"/>
        </w:tabs>
      </w:pPr>
      <w:hyperlink w:anchor="_Toc24493" w:history="1">
        <w:r>
          <w:rPr>
            <w:rFonts w:ascii="仿宋" w:eastAsia="仿宋" w:hAnsi="仿宋" w:cs="仿宋" w:hint="eastAsia"/>
            <w:lang w:eastAsia="zh-CN"/>
          </w:rPr>
          <w:t>(一)、福特电动车行业分析</w:t>
        </w:r>
        <w:r>
          <w:tab/>
        </w:r>
        <w:r>
          <w:fldChar w:fldCharType="begin"/>
        </w:r>
        <w:r>
          <w:instrText xml:space="preserve"> PAGEREF _Toc24493 \h </w:instrText>
        </w:r>
        <w:r>
          <w:fldChar w:fldCharType="separate"/>
        </w:r>
        <w:r>
          <w:t>15</w:t>
        </w:r>
        <w:r>
          <w:fldChar w:fldCharType="end"/>
        </w:r>
      </w:hyperlink>
    </w:p>
    <w:p>
      <w:pPr>
        <w:pStyle w:val="TOC2"/>
        <w:tabs>
          <w:tab w:val="right" w:leader="dot" w:pos="8306"/>
        </w:tabs>
      </w:pPr>
      <w:hyperlink w:anchor="_Toc16805" w:history="1">
        <w:r>
          <w:rPr>
            <w:rFonts w:ascii="仿宋" w:eastAsia="仿宋" w:hAnsi="仿宋" w:cs="仿宋" w:hint="eastAsia"/>
            <w:lang w:eastAsia="zh-CN"/>
          </w:rPr>
          <w:t>(二)、福特电动车市场分析预测</w:t>
        </w:r>
        <w:r>
          <w:tab/>
        </w:r>
        <w:r>
          <w:fldChar w:fldCharType="begin"/>
        </w:r>
        <w:r>
          <w:instrText xml:space="preserve"> PAGEREF _Toc16805 \h </w:instrText>
        </w:r>
        <w:r>
          <w:fldChar w:fldCharType="separate"/>
        </w:r>
        <w:r>
          <w:t>15</w:t>
        </w:r>
        <w:r>
          <w:fldChar w:fldCharType="end"/>
        </w:r>
      </w:hyperlink>
    </w:p>
    <w:p>
      <w:pPr>
        <w:pStyle w:val="TOC1"/>
        <w:tabs>
          <w:tab w:val="right" w:leader="dot" w:pos="8306"/>
        </w:tabs>
      </w:pPr>
      <w:hyperlink w:anchor="_Toc19187" w:history="1">
        <w:r>
          <w:rPr>
            <w:rFonts w:ascii="仿宋" w:eastAsia="仿宋" w:hAnsi="仿宋" w:cs="仿宋" w:hint="eastAsia"/>
            <w:lang w:eastAsia="zh-CN"/>
          </w:rPr>
          <w:t>四、福特电动车项目建设单位说明</w:t>
        </w:r>
        <w:r>
          <w:tab/>
        </w:r>
        <w:r>
          <w:fldChar w:fldCharType="begin"/>
        </w:r>
        <w:r>
          <w:instrText xml:space="preserve"> PAGEREF _Toc19187 \h </w:instrText>
        </w:r>
        <w:r>
          <w:fldChar w:fldCharType="separate"/>
        </w:r>
        <w:r>
          <w:t>16</w:t>
        </w:r>
        <w:r>
          <w:fldChar w:fldCharType="end"/>
        </w:r>
      </w:hyperlink>
    </w:p>
    <w:p>
      <w:pPr>
        <w:pStyle w:val="TOC2"/>
        <w:tabs>
          <w:tab w:val="right" w:leader="dot" w:pos="8306"/>
        </w:tabs>
      </w:pPr>
      <w:hyperlink w:anchor="_Toc16402" w:history="1">
        <w:r>
          <w:rPr>
            <w:rFonts w:ascii="仿宋" w:eastAsia="仿宋" w:hAnsi="仿宋" w:cs="仿宋" w:hint="eastAsia"/>
            <w:lang w:eastAsia="zh-CN"/>
          </w:rPr>
          <w:t>(一)、福特电动车项目承办单位基本情况</w:t>
        </w:r>
        <w:r>
          <w:tab/>
        </w:r>
        <w:r>
          <w:fldChar w:fldCharType="begin"/>
        </w:r>
        <w:r>
          <w:instrText xml:space="preserve"> PAGEREF _Toc16402 \h </w:instrText>
        </w:r>
        <w:r>
          <w:fldChar w:fldCharType="separate"/>
        </w:r>
        <w:r>
          <w:t>16</w:t>
        </w:r>
        <w:r>
          <w:fldChar w:fldCharType="end"/>
        </w:r>
      </w:hyperlink>
    </w:p>
    <w:p>
      <w:pPr>
        <w:pStyle w:val="TOC2"/>
        <w:tabs>
          <w:tab w:val="right" w:leader="dot" w:pos="8306"/>
        </w:tabs>
      </w:pPr>
      <w:hyperlink w:anchor="_Toc4493" w:history="1">
        <w:r>
          <w:rPr>
            <w:rFonts w:ascii="仿宋" w:eastAsia="仿宋" w:hAnsi="仿宋" w:cs="仿宋" w:hint="eastAsia"/>
            <w:lang w:eastAsia="zh-CN"/>
          </w:rPr>
          <w:t>(二)、公司经济效益分析</w:t>
        </w:r>
        <w:r>
          <w:tab/>
        </w:r>
        <w:r>
          <w:fldChar w:fldCharType="begin"/>
        </w:r>
        <w:r>
          <w:instrText xml:space="preserve"> PAGEREF _Toc4493 \h </w:instrText>
        </w:r>
        <w:r>
          <w:fldChar w:fldCharType="separate"/>
        </w:r>
        <w:r>
          <w:t>17</w:t>
        </w:r>
        <w:r>
          <w:fldChar w:fldCharType="end"/>
        </w:r>
      </w:hyperlink>
    </w:p>
    <w:p>
      <w:pPr>
        <w:pStyle w:val="TOC1"/>
        <w:tabs>
          <w:tab w:val="right" w:leader="dot" w:pos="8306"/>
        </w:tabs>
      </w:pPr>
      <w:hyperlink w:anchor="_Toc7879" w:history="1">
        <w:r>
          <w:rPr>
            <w:rFonts w:ascii="仿宋" w:eastAsia="仿宋" w:hAnsi="仿宋" w:cs="仿宋" w:hint="eastAsia"/>
            <w:lang w:eastAsia="zh-CN"/>
          </w:rPr>
          <w:t>五、福特电动车项目危机管理</w:t>
        </w:r>
        <w:r>
          <w:tab/>
        </w:r>
        <w:r>
          <w:fldChar w:fldCharType="begin"/>
        </w:r>
        <w:r>
          <w:instrText xml:space="preserve"> PAGEREF _Toc7879 \h </w:instrText>
        </w:r>
        <w:r>
          <w:fldChar w:fldCharType="separate"/>
        </w:r>
        <w:r>
          <w:t>18</w:t>
        </w:r>
        <w:r>
          <w:fldChar w:fldCharType="end"/>
        </w:r>
      </w:hyperlink>
    </w:p>
    <w:p>
      <w:pPr>
        <w:pStyle w:val="TOC2"/>
        <w:tabs>
          <w:tab w:val="right" w:leader="dot" w:pos="8306"/>
        </w:tabs>
      </w:pPr>
      <w:hyperlink w:anchor="_Toc30091" w:history="1">
        <w:r>
          <w:rPr>
            <w:rFonts w:ascii="仿宋" w:eastAsia="仿宋" w:hAnsi="仿宋" w:cs="仿宋" w:hint="eastAsia"/>
            <w:lang w:eastAsia="zh-CN"/>
          </w:rPr>
          <w:t>(一)、危机预警与识别</w:t>
        </w:r>
        <w:r>
          <w:tab/>
        </w:r>
        <w:r>
          <w:fldChar w:fldCharType="begin"/>
        </w:r>
        <w:r>
          <w:instrText xml:space="preserve"> PAGEREF _Toc30091 \h </w:instrText>
        </w:r>
        <w:r>
          <w:fldChar w:fldCharType="separate"/>
        </w:r>
        <w:r>
          <w:t>18</w:t>
        </w:r>
        <w:r>
          <w:fldChar w:fldCharType="end"/>
        </w:r>
      </w:hyperlink>
    </w:p>
    <w:p>
      <w:pPr>
        <w:pStyle w:val="TOC2"/>
        <w:tabs>
          <w:tab w:val="right" w:leader="dot" w:pos="8306"/>
        </w:tabs>
      </w:pPr>
      <w:hyperlink w:anchor="_Toc11161" w:history="1">
        <w:r>
          <w:rPr>
            <w:rFonts w:ascii="仿宋" w:eastAsia="仿宋" w:hAnsi="仿宋" w:cs="仿宋" w:hint="eastAsia"/>
            <w:lang w:eastAsia="zh-CN"/>
          </w:rPr>
          <w:t>(二)、危机应对与恢复</w:t>
        </w:r>
        <w:r>
          <w:tab/>
        </w:r>
        <w:r>
          <w:fldChar w:fldCharType="begin"/>
        </w:r>
        <w:r>
          <w:instrText xml:space="preserve"> PAGEREF _Toc11161 \h </w:instrText>
        </w:r>
        <w:r>
          <w:fldChar w:fldCharType="separate"/>
        </w:r>
        <w:r>
          <w:t>19</w:t>
        </w:r>
        <w:r>
          <w:fldChar w:fldCharType="end"/>
        </w:r>
      </w:hyperlink>
    </w:p>
    <w:p>
      <w:pPr>
        <w:pStyle w:val="TOC1"/>
        <w:tabs>
          <w:tab w:val="right" w:leader="dot" w:pos="8306"/>
        </w:tabs>
      </w:pPr>
      <w:hyperlink w:anchor="_Toc31055" w:history="1">
        <w:r>
          <w:rPr>
            <w:rFonts w:ascii="仿宋" w:eastAsia="仿宋" w:hAnsi="仿宋" w:cs="仿宋" w:hint="eastAsia"/>
            <w:lang w:eastAsia="zh-CN"/>
          </w:rPr>
          <w:t>六、福特电动车项目绩效评估</w:t>
        </w:r>
        <w:r>
          <w:tab/>
        </w:r>
        <w:r>
          <w:fldChar w:fldCharType="begin"/>
        </w:r>
        <w:r>
          <w:instrText xml:space="preserve"> PAGEREF _Toc31055 \h </w:instrText>
        </w:r>
        <w:r>
          <w:fldChar w:fldCharType="separate"/>
        </w:r>
        <w:r>
          <w:t>20</w:t>
        </w:r>
        <w:r>
          <w:fldChar w:fldCharType="end"/>
        </w:r>
      </w:hyperlink>
    </w:p>
    <w:p>
      <w:pPr>
        <w:pStyle w:val="TOC2"/>
        <w:tabs>
          <w:tab w:val="right" w:leader="dot" w:pos="8306"/>
        </w:tabs>
      </w:pPr>
      <w:hyperlink w:anchor="_Toc9150" w:history="1">
        <w:r>
          <w:rPr>
            <w:rFonts w:ascii="仿宋" w:eastAsia="仿宋" w:hAnsi="仿宋" w:cs="仿宋" w:hint="eastAsia"/>
            <w:lang w:eastAsia="zh-CN"/>
          </w:rPr>
          <w:t>(一)、绩效评估指标</w:t>
        </w:r>
        <w:r>
          <w:tab/>
        </w:r>
        <w:r>
          <w:fldChar w:fldCharType="begin"/>
        </w:r>
        <w:r>
          <w:instrText xml:space="preserve"> PAGEREF _Toc9150 \h </w:instrText>
        </w:r>
        <w:r>
          <w:fldChar w:fldCharType="separate"/>
        </w:r>
        <w:r>
          <w:t>20</w:t>
        </w:r>
        <w:r>
          <w:fldChar w:fldCharType="end"/>
        </w:r>
      </w:hyperlink>
    </w:p>
    <w:p>
      <w:pPr>
        <w:pStyle w:val="TOC2"/>
        <w:tabs>
          <w:tab w:val="right" w:leader="dot" w:pos="8306"/>
        </w:tabs>
      </w:pPr>
      <w:hyperlink w:anchor="_Toc41" w:history="1">
        <w:r>
          <w:rPr>
            <w:rFonts w:ascii="仿宋" w:eastAsia="仿宋" w:hAnsi="仿宋" w:cs="仿宋" w:hint="eastAsia"/>
            <w:lang w:eastAsia="zh-CN"/>
          </w:rPr>
          <w:t>(二)、绩效评估方法</w:t>
        </w:r>
        <w:r>
          <w:tab/>
        </w:r>
        <w:r>
          <w:fldChar w:fldCharType="begin"/>
        </w:r>
        <w:r>
          <w:instrText xml:space="preserve"> PAGEREF _Toc41 \h </w:instrText>
        </w:r>
        <w:r>
          <w:fldChar w:fldCharType="separate"/>
        </w:r>
        <w:r>
          <w:t>21</w:t>
        </w:r>
        <w:r>
          <w:fldChar w:fldCharType="end"/>
        </w:r>
      </w:hyperlink>
    </w:p>
    <w:p>
      <w:pPr>
        <w:pStyle w:val="TOC2"/>
        <w:tabs>
          <w:tab w:val="right" w:leader="dot" w:pos="8306"/>
        </w:tabs>
      </w:pPr>
      <w:hyperlink w:anchor="_Toc21618" w:history="1">
        <w:r>
          <w:rPr>
            <w:rFonts w:ascii="仿宋" w:eastAsia="仿宋" w:hAnsi="仿宋" w:cs="仿宋" w:hint="eastAsia"/>
            <w:lang w:eastAsia="zh-CN"/>
          </w:rPr>
          <w:t>(三)、绩效评估周期</w:t>
        </w:r>
        <w:r>
          <w:tab/>
        </w:r>
        <w:r>
          <w:fldChar w:fldCharType="begin"/>
        </w:r>
        <w:r>
          <w:instrText xml:space="preserve"> PAGEREF _Toc21618 \h </w:instrText>
        </w:r>
        <w:r>
          <w:fldChar w:fldCharType="separate"/>
        </w:r>
        <w:r>
          <w:t>22</w:t>
        </w:r>
        <w:r>
          <w:fldChar w:fldCharType="end"/>
        </w:r>
      </w:hyperlink>
    </w:p>
    <w:p>
      <w:pPr>
        <w:pStyle w:val="TOC1"/>
        <w:tabs>
          <w:tab w:val="right" w:leader="dot" w:pos="8306"/>
        </w:tabs>
      </w:pPr>
      <w:hyperlink w:anchor="_Toc25834" w:history="1">
        <w:r>
          <w:rPr>
            <w:rFonts w:ascii="仿宋" w:eastAsia="仿宋" w:hAnsi="仿宋" w:cs="仿宋" w:hint="eastAsia"/>
            <w:lang w:eastAsia="zh-CN"/>
          </w:rPr>
          <w:t>七、福特电动车项目财务管理</w:t>
        </w:r>
        <w:r>
          <w:tab/>
        </w:r>
        <w:r>
          <w:fldChar w:fldCharType="begin"/>
        </w:r>
        <w:r>
          <w:instrText xml:space="preserve"> PAGEREF _Toc25834 \h </w:instrText>
        </w:r>
        <w:r>
          <w:fldChar w:fldCharType="separate"/>
        </w:r>
        <w:r>
          <w:t>23</w:t>
        </w:r>
        <w:r>
          <w:fldChar w:fldCharType="end"/>
        </w:r>
      </w:hyperlink>
    </w:p>
    <w:p>
      <w:pPr>
        <w:pStyle w:val="TOC2"/>
        <w:tabs>
          <w:tab w:val="right" w:leader="dot" w:pos="8306"/>
        </w:tabs>
      </w:pPr>
      <w:hyperlink w:anchor="_Toc28088" w:history="1">
        <w:r>
          <w:rPr>
            <w:rFonts w:ascii="仿宋" w:eastAsia="仿宋" w:hAnsi="仿宋" w:cs="仿宋" w:hint="eastAsia"/>
            <w:lang w:eastAsia="zh-CN"/>
          </w:rPr>
          <w:t>(一)、资金需求大</w:t>
        </w:r>
        <w:r>
          <w:tab/>
        </w:r>
        <w:r>
          <w:fldChar w:fldCharType="begin"/>
        </w:r>
        <w:r>
          <w:instrText xml:space="preserve"> PAGEREF _Toc28088 \h </w:instrText>
        </w:r>
        <w:r>
          <w:fldChar w:fldCharType="separate"/>
        </w:r>
        <w:r>
          <w:t>23</w:t>
        </w:r>
        <w:r>
          <w:fldChar w:fldCharType="end"/>
        </w:r>
      </w:hyperlink>
    </w:p>
    <w:p>
      <w:pPr>
        <w:pStyle w:val="TOC2"/>
        <w:tabs>
          <w:tab w:val="right" w:leader="dot" w:pos="8306"/>
        </w:tabs>
      </w:pPr>
      <w:hyperlink w:anchor="_Toc15896" w:history="1">
        <w:r>
          <w:rPr>
            <w:rFonts w:ascii="仿宋" w:eastAsia="仿宋" w:hAnsi="仿宋" w:cs="仿宋" w:hint="eastAsia"/>
            <w:lang w:eastAsia="zh-CN"/>
          </w:rPr>
          <w:t>(二)、研发周期长</w:t>
        </w:r>
        <w:r>
          <w:tab/>
        </w:r>
        <w:r>
          <w:fldChar w:fldCharType="begin"/>
        </w:r>
        <w:r>
          <w:instrText xml:space="preserve"> PAGEREF _Toc15896 \h </w:instrText>
        </w:r>
        <w:r>
          <w:fldChar w:fldCharType="separate"/>
        </w:r>
        <w:r>
          <w:t>25</w:t>
        </w:r>
        <w:r>
          <w:fldChar w:fldCharType="end"/>
        </w:r>
      </w:hyperlink>
    </w:p>
    <w:p>
      <w:pPr>
        <w:pStyle w:val="TOC2"/>
        <w:tabs>
          <w:tab w:val="right" w:leader="dot" w:pos="8306"/>
        </w:tabs>
      </w:pPr>
      <w:hyperlink w:anchor="_Toc78" w:history="1">
        <w:r>
          <w:rPr>
            <w:rFonts w:ascii="仿宋" w:eastAsia="仿宋" w:hAnsi="仿宋" w:cs="仿宋" w:hint="eastAsia"/>
            <w:lang w:eastAsia="zh-CN"/>
          </w:rPr>
          <w:t>(三)、市场风险大</w:t>
        </w:r>
        <w:r>
          <w:tab/>
        </w:r>
        <w:r>
          <w:fldChar w:fldCharType="begin"/>
        </w:r>
        <w:r>
          <w:instrText xml:space="preserve"> PAGEREF _Toc78 \h </w:instrText>
        </w:r>
        <w:r>
          <w:fldChar w:fldCharType="separate"/>
        </w:r>
        <w:r>
          <w:t>26</w:t>
        </w:r>
        <w:r>
          <w:fldChar w:fldCharType="end"/>
        </w:r>
      </w:hyperlink>
    </w:p>
    <w:p>
      <w:pPr>
        <w:pStyle w:val="TOC2"/>
        <w:tabs>
          <w:tab w:val="right" w:leader="dot" w:pos="8306"/>
        </w:tabs>
      </w:pPr>
      <w:hyperlink w:anchor="_Toc1182" w:history="1">
        <w:r>
          <w:rPr>
            <w:rFonts w:ascii="仿宋" w:eastAsia="仿宋" w:hAnsi="仿宋" w:cs="仿宋" w:hint="eastAsia"/>
            <w:lang w:eastAsia="zh-CN"/>
          </w:rPr>
          <w:t>(四)、利润率高</w:t>
        </w:r>
        <w:r>
          <w:tab/>
        </w:r>
        <w:r>
          <w:fldChar w:fldCharType="begin"/>
        </w:r>
        <w:r>
          <w:instrText xml:space="preserve"> PAGEREF _Toc1182 \h </w:instrText>
        </w:r>
        <w:r>
          <w:fldChar w:fldCharType="separate"/>
        </w:r>
        <w:r>
          <w:t>28</w:t>
        </w:r>
        <w:r>
          <w:fldChar w:fldCharType="end"/>
        </w:r>
      </w:hyperlink>
    </w:p>
    <w:p>
      <w:pPr>
        <w:pStyle w:val="TOC1"/>
        <w:tabs>
          <w:tab w:val="right" w:leader="dot" w:pos="8306"/>
        </w:tabs>
      </w:pPr>
      <w:hyperlink w:anchor="_Toc10246" w:history="1">
        <w:r>
          <w:rPr>
            <w:rFonts w:ascii="仿宋" w:eastAsia="仿宋" w:hAnsi="仿宋" w:cs="仿宋" w:hint="eastAsia"/>
            <w:lang w:eastAsia="zh-CN"/>
          </w:rPr>
          <w:t>八、福特电动车项目人力资源管理</w:t>
        </w:r>
        <w:r>
          <w:tab/>
        </w:r>
        <w:r>
          <w:fldChar w:fldCharType="begin"/>
        </w:r>
        <w:r>
          <w:instrText xml:space="preserve"> PAGEREF _Toc10246 \h </w:instrText>
        </w:r>
        <w:r>
          <w:fldChar w:fldCharType="separate"/>
        </w:r>
        <w:r>
          <w:t>31</w:t>
        </w:r>
        <w:r>
          <w:fldChar w:fldCharType="end"/>
        </w:r>
      </w:hyperlink>
    </w:p>
    <w:p>
      <w:pPr>
        <w:pStyle w:val="TOC2"/>
        <w:tabs>
          <w:tab w:val="right" w:leader="dot" w:pos="8306"/>
        </w:tabs>
      </w:pPr>
      <w:hyperlink w:anchor="_Toc14645" w:history="1">
        <w:r>
          <w:rPr>
            <w:rFonts w:ascii="仿宋" w:eastAsia="仿宋" w:hAnsi="仿宋" w:cs="仿宋" w:hint="eastAsia"/>
            <w:lang w:eastAsia="zh-CN"/>
          </w:rPr>
          <w:t>(一)、建立健全的预算管理制度</w:t>
        </w:r>
        <w:r>
          <w:tab/>
        </w:r>
        <w:r>
          <w:fldChar w:fldCharType="begin"/>
        </w:r>
        <w:r>
          <w:instrText xml:space="preserve"> PAGEREF _Toc14645 \h </w:instrText>
        </w:r>
        <w:r>
          <w:fldChar w:fldCharType="separate"/>
        </w:r>
        <w:r>
          <w:t>31</w:t>
        </w:r>
        <w:r>
          <w:fldChar w:fldCharType="end"/>
        </w:r>
      </w:hyperlink>
    </w:p>
    <w:p>
      <w:pPr>
        <w:pStyle w:val="TOC2"/>
        <w:tabs>
          <w:tab w:val="right" w:leader="dot" w:pos="8306"/>
        </w:tabs>
      </w:pPr>
      <w:hyperlink w:anchor="_Toc11811" w:history="1">
        <w:r>
          <w:rPr>
            <w:rFonts w:ascii="仿宋" w:eastAsia="仿宋" w:hAnsi="仿宋" w:cs="仿宋" w:hint="eastAsia"/>
            <w:lang w:eastAsia="zh-CN"/>
          </w:rPr>
          <w:t>(二)、加强资金流动监控</w:t>
        </w:r>
        <w:r>
          <w:tab/>
        </w:r>
        <w:r>
          <w:fldChar w:fldCharType="begin"/>
        </w:r>
        <w:r>
          <w:instrText xml:space="preserve"> PAGEREF _Toc11811 \h </w:instrText>
        </w:r>
        <w:r>
          <w:fldChar w:fldCharType="separate"/>
        </w:r>
        <w:r>
          <w:t>32</w:t>
        </w:r>
        <w:r>
          <w:fldChar w:fldCharType="end"/>
        </w:r>
      </w:hyperlink>
    </w:p>
    <w:p>
      <w:pPr>
        <w:pStyle w:val="TOC2"/>
        <w:tabs>
          <w:tab w:val="right" w:leader="dot" w:pos="8306"/>
        </w:tabs>
      </w:pPr>
      <w:hyperlink w:anchor="_Toc17879" w:history="1">
        <w:r>
          <w:rPr>
            <w:rFonts w:ascii="仿宋" w:eastAsia="仿宋" w:hAnsi="仿宋" w:cs="仿宋" w:hint="eastAsia"/>
            <w:lang w:eastAsia="zh-CN"/>
          </w:rPr>
          <w:t>(三)、制定完善的风险控制机制</w:t>
        </w:r>
        <w:r>
          <w:tab/>
        </w:r>
        <w:r>
          <w:fldChar w:fldCharType="begin"/>
        </w:r>
        <w:r>
          <w:instrText xml:space="preserve"> PAGEREF _Toc17879 \h </w:instrText>
        </w:r>
        <w:r>
          <w:fldChar w:fldCharType="separate"/>
        </w:r>
        <w:r>
          <w:t>33</w:t>
        </w:r>
        <w:r>
          <w:fldChar w:fldCharType="end"/>
        </w:r>
      </w:hyperlink>
    </w:p>
    <w:p>
      <w:pPr>
        <w:pStyle w:val="TOC2"/>
        <w:tabs>
          <w:tab w:val="right" w:leader="dot" w:pos="8306"/>
        </w:tabs>
      </w:pPr>
      <w:hyperlink w:anchor="_Toc2928" w:history="1">
        <w:r>
          <w:rPr>
            <w:rFonts w:ascii="仿宋" w:eastAsia="仿宋" w:hAnsi="仿宋" w:cs="仿宋" w:hint="eastAsia"/>
            <w:lang w:eastAsia="zh-CN"/>
          </w:rPr>
          <w:t>(四)、优化成本管理</w:t>
        </w:r>
        <w:r>
          <w:tab/>
        </w:r>
        <w:r>
          <w:fldChar w:fldCharType="begin"/>
        </w:r>
        <w:r>
          <w:instrText xml:space="preserve"> PAGEREF _Toc2928 \h </w:instrText>
        </w:r>
        <w:r>
          <w:fldChar w:fldCharType="separate"/>
        </w:r>
        <w:r>
          <w:t>35</w:t>
        </w:r>
        <w:r>
          <w:fldChar w:fldCharType="end"/>
        </w:r>
      </w:hyperlink>
    </w:p>
    <w:p>
      <w:pPr>
        <w:pStyle w:val="TOC1"/>
        <w:tabs>
          <w:tab w:val="right" w:leader="dot" w:pos="8306"/>
        </w:tabs>
      </w:pPr>
      <w:hyperlink w:anchor="_Toc1014" w:history="1">
        <w:r>
          <w:rPr>
            <w:rFonts w:ascii="仿宋" w:eastAsia="仿宋" w:hAnsi="仿宋" w:cs="仿宋" w:hint="eastAsia"/>
            <w:lang w:eastAsia="zh-CN"/>
          </w:rPr>
          <w:t>九、福特电动车项目社会影响</w:t>
        </w:r>
        <w:r>
          <w:tab/>
        </w:r>
        <w:r>
          <w:fldChar w:fldCharType="begin"/>
        </w:r>
        <w:r>
          <w:instrText xml:space="preserve"> PAGEREF _Toc1014 \h </w:instrText>
        </w:r>
        <w:r>
          <w:fldChar w:fldCharType="separate"/>
        </w:r>
        <w:r>
          <w:t>36</w:t>
        </w:r>
        <w:r>
          <w:fldChar w:fldCharType="end"/>
        </w:r>
      </w:hyperlink>
    </w:p>
    <w:p>
      <w:pPr>
        <w:pStyle w:val="TOC2"/>
        <w:tabs>
          <w:tab w:val="right" w:leader="dot" w:pos="8306"/>
        </w:tabs>
      </w:pPr>
      <w:hyperlink w:anchor="_Toc12322" w:history="1">
        <w:r>
          <w:rPr>
            <w:rFonts w:ascii="仿宋" w:eastAsia="仿宋" w:hAnsi="仿宋" w:cs="仿宋" w:hint="eastAsia"/>
            <w:lang w:eastAsia="zh-CN"/>
          </w:rPr>
          <w:t>(一)、社会责任与义务</w:t>
        </w:r>
        <w:r>
          <w:tab/>
        </w:r>
        <w:r>
          <w:fldChar w:fldCharType="begin"/>
        </w:r>
        <w:r>
          <w:instrText xml:space="preserve"> PAGEREF _Toc12322 \h </w:instrText>
        </w:r>
        <w:r>
          <w:fldChar w:fldCharType="separate"/>
        </w:r>
        <w:r>
          <w:t>36</w:t>
        </w:r>
        <w:r>
          <w:fldChar w:fldCharType="end"/>
        </w:r>
      </w:hyperlink>
    </w:p>
    <w:p>
      <w:pPr>
        <w:pStyle w:val="TOC2"/>
        <w:tabs>
          <w:tab w:val="right" w:leader="dot" w:pos="8306"/>
        </w:tabs>
      </w:pPr>
      <w:hyperlink w:anchor="_Toc21844" w:history="1">
        <w:r>
          <w:rPr>
            <w:rFonts w:ascii="仿宋" w:eastAsia="仿宋" w:hAnsi="仿宋" w:cs="仿宋" w:hint="eastAsia"/>
            <w:lang w:eastAsia="zh-CN"/>
          </w:rPr>
          <w:t>(二)、社会参与与沟通</w:t>
        </w:r>
        <w:r>
          <w:tab/>
        </w:r>
        <w:r>
          <w:fldChar w:fldCharType="begin"/>
        </w:r>
        <w:r>
          <w:instrText xml:space="preserve"> PAGEREF _Toc21844 \h </w:instrText>
        </w:r>
        <w:r>
          <w:fldChar w:fldCharType="separate"/>
        </w:r>
        <w:r>
          <w:t>37</w:t>
        </w:r>
        <w:r>
          <w:fldChar w:fldCharType="end"/>
        </w:r>
      </w:hyperlink>
    </w:p>
    <w:p>
      <w:pPr>
        <w:pStyle w:val="TOC1"/>
        <w:tabs>
          <w:tab w:val="right" w:leader="dot" w:pos="8306"/>
        </w:tabs>
      </w:pPr>
      <w:hyperlink w:anchor="_Toc26572" w:history="1">
        <w:r>
          <w:rPr>
            <w:rFonts w:ascii="仿宋" w:eastAsia="仿宋" w:hAnsi="仿宋" w:cs="仿宋" w:hint="eastAsia"/>
            <w:lang w:eastAsia="zh-CN"/>
          </w:rPr>
          <w:t>十、福特电动车项目经营效益</w:t>
        </w:r>
        <w:r>
          <w:tab/>
        </w:r>
        <w:r>
          <w:fldChar w:fldCharType="begin"/>
        </w:r>
        <w:r>
          <w:instrText xml:space="preserve"> PAGEREF _Toc26572 \h </w:instrText>
        </w:r>
        <w:r>
          <w:fldChar w:fldCharType="separate"/>
        </w:r>
        <w:r>
          <w:t>38</w:t>
        </w:r>
        <w:r>
          <w:fldChar w:fldCharType="end"/>
        </w:r>
      </w:hyperlink>
    </w:p>
    <w:p>
      <w:pPr>
        <w:pStyle w:val="TOC2"/>
        <w:tabs>
          <w:tab w:val="right" w:leader="dot" w:pos="8306"/>
        </w:tabs>
      </w:pPr>
      <w:hyperlink w:anchor="_Toc27819" w:history="1">
        <w:r>
          <w:rPr>
            <w:rFonts w:ascii="仿宋" w:eastAsia="仿宋" w:hAnsi="仿宋" w:cs="仿宋" w:hint="eastAsia"/>
            <w:lang w:eastAsia="zh-CN"/>
          </w:rPr>
          <w:t>(一)、经济评价财务测算</w:t>
        </w:r>
        <w:r>
          <w:tab/>
        </w:r>
        <w:r>
          <w:fldChar w:fldCharType="begin"/>
        </w:r>
        <w:r>
          <w:instrText xml:space="preserve"> PAGEREF _Toc27819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682" w:history="1">
        <w:r>
          <w:rPr>
            <w:rFonts w:ascii="仿宋" w:eastAsia="仿宋" w:hAnsi="仿宋" w:cs="仿宋" w:hint="eastAsia"/>
            <w:lang w:eastAsia="zh-CN"/>
          </w:rPr>
          <w:t>(二)、福特电动车项目盈利能力分析</w:t>
        </w:r>
        <w:r>
          <w:tab/>
        </w:r>
        <w:r>
          <w:fldChar w:fldCharType="begin"/>
        </w:r>
        <w:r>
          <w:instrText xml:space="preserve"> PAGEREF _Toc8682 \h </w:instrText>
        </w:r>
        <w:r>
          <w:fldChar w:fldCharType="separate"/>
        </w:r>
        <w:r>
          <w:t>39</w:t>
        </w:r>
        <w:r>
          <w:fldChar w:fldCharType="end"/>
        </w:r>
      </w:hyperlink>
    </w:p>
    <w:p>
      <w:pPr>
        <w:pStyle w:val="TOC1"/>
        <w:tabs>
          <w:tab w:val="right" w:leader="dot" w:pos="8306"/>
        </w:tabs>
      </w:pPr>
      <w:hyperlink w:anchor="_Toc3208" w:history="1">
        <w:r>
          <w:rPr>
            <w:rFonts w:ascii="仿宋" w:eastAsia="仿宋" w:hAnsi="仿宋" w:cs="仿宋" w:hint="eastAsia"/>
            <w:lang w:eastAsia="zh-CN"/>
          </w:rPr>
          <w:t>十一、福特电动车项目技术管理</w:t>
        </w:r>
        <w:r>
          <w:tab/>
        </w:r>
        <w:r>
          <w:fldChar w:fldCharType="begin"/>
        </w:r>
        <w:r>
          <w:instrText xml:space="preserve"> PAGEREF _Toc3208 \h </w:instrText>
        </w:r>
        <w:r>
          <w:fldChar w:fldCharType="separate"/>
        </w:r>
        <w:r>
          <w:t>40</w:t>
        </w:r>
        <w:r>
          <w:fldChar w:fldCharType="end"/>
        </w:r>
      </w:hyperlink>
    </w:p>
    <w:p>
      <w:pPr>
        <w:pStyle w:val="TOC2"/>
        <w:tabs>
          <w:tab w:val="right" w:leader="dot" w:pos="8306"/>
        </w:tabs>
      </w:pPr>
      <w:hyperlink w:anchor="_Toc27599" w:history="1">
        <w:r>
          <w:rPr>
            <w:rFonts w:ascii="仿宋" w:eastAsia="仿宋" w:hAnsi="仿宋" w:cs="仿宋" w:hint="eastAsia"/>
            <w:lang w:eastAsia="zh-CN"/>
          </w:rPr>
          <w:t>(一)、技术方案选用方向</w:t>
        </w:r>
        <w:r>
          <w:tab/>
        </w:r>
        <w:r>
          <w:fldChar w:fldCharType="begin"/>
        </w:r>
        <w:r>
          <w:instrText xml:space="preserve"> PAGEREF _Toc27599 \h </w:instrText>
        </w:r>
        <w:r>
          <w:fldChar w:fldCharType="separate"/>
        </w:r>
        <w:r>
          <w:t>40</w:t>
        </w:r>
        <w:r>
          <w:fldChar w:fldCharType="end"/>
        </w:r>
      </w:hyperlink>
    </w:p>
    <w:p>
      <w:pPr>
        <w:pStyle w:val="TOC2"/>
        <w:tabs>
          <w:tab w:val="right" w:leader="dot" w:pos="8306"/>
        </w:tabs>
      </w:pPr>
      <w:hyperlink w:anchor="_Toc30212" w:history="1">
        <w:r>
          <w:rPr>
            <w:rFonts w:ascii="仿宋" w:eastAsia="仿宋" w:hAnsi="仿宋" w:cs="仿宋" w:hint="eastAsia"/>
            <w:lang w:eastAsia="zh-CN"/>
          </w:rPr>
          <w:t>(二)、工艺技术方案选用原则</w:t>
        </w:r>
        <w:r>
          <w:tab/>
        </w:r>
        <w:r>
          <w:fldChar w:fldCharType="begin"/>
        </w:r>
        <w:r>
          <w:instrText xml:space="preserve"> PAGEREF _Toc30212 \h </w:instrText>
        </w:r>
        <w:r>
          <w:fldChar w:fldCharType="separate"/>
        </w:r>
        <w:r>
          <w:t>42</w:t>
        </w:r>
        <w:r>
          <w:fldChar w:fldCharType="end"/>
        </w:r>
      </w:hyperlink>
    </w:p>
    <w:p>
      <w:pPr>
        <w:pStyle w:val="TOC2"/>
        <w:tabs>
          <w:tab w:val="right" w:leader="dot" w:pos="8306"/>
        </w:tabs>
      </w:pPr>
      <w:hyperlink w:anchor="_Toc3835" w:history="1">
        <w:r>
          <w:rPr>
            <w:rFonts w:ascii="仿宋" w:eastAsia="仿宋" w:hAnsi="仿宋" w:cs="仿宋" w:hint="eastAsia"/>
            <w:lang w:eastAsia="zh-CN"/>
          </w:rPr>
          <w:t>(三)、工艺技术方案要求</w:t>
        </w:r>
        <w:r>
          <w:tab/>
        </w:r>
        <w:r>
          <w:fldChar w:fldCharType="begin"/>
        </w:r>
        <w:r>
          <w:instrText xml:space="preserve"> PAGEREF _Toc3835 \h </w:instrText>
        </w:r>
        <w:r>
          <w:fldChar w:fldCharType="separate"/>
        </w:r>
        <w:r>
          <w:t>44</w:t>
        </w:r>
        <w:r>
          <w:fldChar w:fldCharType="end"/>
        </w:r>
      </w:hyperlink>
    </w:p>
    <w:p>
      <w:pPr>
        <w:pStyle w:val="TOC1"/>
        <w:tabs>
          <w:tab w:val="right" w:leader="dot" w:pos="8306"/>
        </w:tabs>
      </w:pPr>
      <w:hyperlink w:anchor="_Toc20033" w:history="1">
        <w:r>
          <w:rPr>
            <w:rFonts w:ascii="仿宋" w:eastAsia="仿宋" w:hAnsi="仿宋" w:cs="仿宋" w:hint="eastAsia"/>
            <w:lang w:eastAsia="zh-CN"/>
          </w:rPr>
          <w:t>十二、福特电动车项目计划安排</w:t>
        </w:r>
        <w:r>
          <w:tab/>
        </w:r>
        <w:r>
          <w:fldChar w:fldCharType="begin"/>
        </w:r>
        <w:r>
          <w:instrText xml:space="preserve"> PAGEREF _Toc20033 \h </w:instrText>
        </w:r>
        <w:r>
          <w:fldChar w:fldCharType="separate"/>
        </w:r>
        <w:r>
          <w:t>46</w:t>
        </w:r>
        <w:r>
          <w:fldChar w:fldCharType="end"/>
        </w:r>
      </w:hyperlink>
    </w:p>
    <w:p>
      <w:pPr>
        <w:pStyle w:val="TOC2"/>
        <w:tabs>
          <w:tab w:val="right" w:leader="dot" w:pos="8306"/>
        </w:tabs>
      </w:pPr>
      <w:hyperlink w:anchor="_Toc7970" w:history="1">
        <w:r>
          <w:rPr>
            <w:rFonts w:ascii="仿宋" w:eastAsia="仿宋" w:hAnsi="仿宋" w:cs="仿宋" w:hint="eastAsia"/>
            <w:lang w:eastAsia="zh-CN"/>
          </w:rPr>
          <w:t>(一)、建设周期</w:t>
        </w:r>
        <w:r>
          <w:tab/>
        </w:r>
        <w:r>
          <w:fldChar w:fldCharType="begin"/>
        </w:r>
        <w:r>
          <w:instrText xml:space="preserve"> PAGEREF _Toc7970 \h </w:instrText>
        </w:r>
        <w:r>
          <w:fldChar w:fldCharType="separate"/>
        </w:r>
        <w:r>
          <w:t>46</w:t>
        </w:r>
        <w:r>
          <w:fldChar w:fldCharType="end"/>
        </w:r>
      </w:hyperlink>
    </w:p>
    <w:p>
      <w:pPr>
        <w:pStyle w:val="TOC2"/>
        <w:tabs>
          <w:tab w:val="right" w:leader="dot" w:pos="8306"/>
        </w:tabs>
      </w:pPr>
      <w:hyperlink w:anchor="_Toc14548" w:history="1">
        <w:r>
          <w:rPr>
            <w:rFonts w:ascii="仿宋" w:eastAsia="仿宋" w:hAnsi="仿宋" w:cs="仿宋" w:hint="eastAsia"/>
            <w:lang w:eastAsia="zh-CN"/>
          </w:rPr>
          <w:t>(二)、建设进度</w:t>
        </w:r>
        <w:r>
          <w:tab/>
        </w:r>
        <w:r>
          <w:fldChar w:fldCharType="begin"/>
        </w:r>
        <w:r>
          <w:instrText xml:space="preserve"> PAGEREF _Toc14548 \h </w:instrText>
        </w:r>
        <w:r>
          <w:fldChar w:fldCharType="separate"/>
        </w:r>
        <w:r>
          <w:t>47</w:t>
        </w:r>
        <w:r>
          <w:fldChar w:fldCharType="end"/>
        </w:r>
      </w:hyperlink>
    </w:p>
    <w:p>
      <w:pPr>
        <w:pStyle w:val="TOC2"/>
        <w:tabs>
          <w:tab w:val="right" w:leader="dot" w:pos="8306"/>
        </w:tabs>
      </w:pPr>
      <w:hyperlink w:anchor="_Toc23917" w:history="1">
        <w:r>
          <w:rPr>
            <w:rFonts w:ascii="仿宋" w:eastAsia="仿宋" w:hAnsi="仿宋" w:cs="仿宋" w:hint="eastAsia"/>
            <w:lang w:eastAsia="zh-CN"/>
          </w:rPr>
          <w:t>(三)、进度安排注意事项</w:t>
        </w:r>
        <w:r>
          <w:tab/>
        </w:r>
        <w:r>
          <w:fldChar w:fldCharType="begin"/>
        </w:r>
        <w:r>
          <w:instrText xml:space="preserve"> PAGEREF _Toc23917 \h </w:instrText>
        </w:r>
        <w:r>
          <w:fldChar w:fldCharType="separate"/>
        </w:r>
        <w:r>
          <w:t>48</w:t>
        </w:r>
        <w:r>
          <w:fldChar w:fldCharType="end"/>
        </w:r>
      </w:hyperlink>
    </w:p>
    <w:p>
      <w:pPr>
        <w:pStyle w:val="TOC2"/>
        <w:tabs>
          <w:tab w:val="right" w:leader="dot" w:pos="8306"/>
        </w:tabs>
      </w:pPr>
      <w:hyperlink w:anchor="_Toc5767" w:history="1">
        <w:r>
          <w:rPr>
            <w:rFonts w:ascii="仿宋" w:eastAsia="仿宋" w:hAnsi="仿宋" w:cs="仿宋" w:hint="eastAsia"/>
            <w:lang w:eastAsia="zh-CN"/>
          </w:rPr>
          <w:t>(四)、人力资源配置</w:t>
        </w:r>
        <w:r>
          <w:tab/>
        </w:r>
        <w:r>
          <w:fldChar w:fldCharType="begin"/>
        </w:r>
        <w:r>
          <w:instrText xml:space="preserve"> PAGEREF _Toc5767 \h </w:instrText>
        </w:r>
        <w:r>
          <w:fldChar w:fldCharType="separate"/>
        </w:r>
        <w:r>
          <w:t>49</w:t>
        </w:r>
        <w:r>
          <w:fldChar w:fldCharType="end"/>
        </w:r>
      </w:hyperlink>
    </w:p>
    <w:p>
      <w:pPr>
        <w:pStyle w:val="TOC1"/>
        <w:tabs>
          <w:tab w:val="right" w:leader="dot" w:pos="8306"/>
        </w:tabs>
      </w:pPr>
      <w:hyperlink w:anchor="_Toc17080" w:history="1">
        <w:r>
          <w:rPr>
            <w:rFonts w:ascii="仿宋" w:eastAsia="仿宋" w:hAnsi="仿宋" w:cs="仿宋" w:hint="eastAsia"/>
            <w:lang w:eastAsia="zh-CN"/>
          </w:rPr>
          <w:t>十三、福特电动车项目实施时间节点</w:t>
        </w:r>
        <w:r>
          <w:tab/>
        </w:r>
        <w:r>
          <w:fldChar w:fldCharType="begin"/>
        </w:r>
        <w:r>
          <w:instrText xml:space="preserve"> PAGEREF _Toc17080 \h </w:instrText>
        </w:r>
        <w:r>
          <w:fldChar w:fldCharType="separate"/>
        </w:r>
        <w:r>
          <w:t>50</w:t>
        </w:r>
        <w:r>
          <w:fldChar w:fldCharType="end"/>
        </w:r>
      </w:hyperlink>
    </w:p>
    <w:p>
      <w:pPr>
        <w:pStyle w:val="TOC2"/>
        <w:tabs>
          <w:tab w:val="right" w:leader="dot" w:pos="8306"/>
        </w:tabs>
      </w:pPr>
      <w:hyperlink w:anchor="_Toc4884" w:history="1">
        <w:r>
          <w:rPr>
            <w:rFonts w:ascii="仿宋" w:eastAsia="仿宋" w:hAnsi="仿宋" w:cs="仿宋" w:hint="eastAsia"/>
            <w:lang w:eastAsia="zh-CN"/>
          </w:rPr>
          <w:t>(一)、福特电动车项目启动阶段时间节点</w:t>
        </w:r>
        <w:r>
          <w:tab/>
        </w:r>
        <w:r>
          <w:fldChar w:fldCharType="begin"/>
        </w:r>
        <w:r>
          <w:instrText xml:space="preserve"> PAGEREF _Toc4884 \h </w:instrText>
        </w:r>
        <w:r>
          <w:fldChar w:fldCharType="separate"/>
        </w:r>
        <w:r>
          <w:t>50</w:t>
        </w:r>
        <w:r>
          <w:fldChar w:fldCharType="end"/>
        </w:r>
      </w:hyperlink>
    </w:p>
    <w:p>
      <w:pPr>
        <w:pStyle w:val="TOC2"/>
        <w:tabs>
          <w:tab w:val="right" w:leader="dot" w:pos="8306"/>
        </w:tabs>
      </w:pPr>
      <w:hyperlink w:anchor="_Toc20706" w:history="1">
        <w:r>
          <w:rPr>
            <w:rFonts w:ascii="仿宋" w:eastAsia="仿宋" w:hAnsi="仿宋" w:cs="仿宋" w:hint="eastAsia"/>
            <w:lang w:eastAsia="zh-CN"/>
          </w:rPr>
          <w:t>(二)、福特电动车项目执行阶段时间节点</w:t>
        </w:r>
        <w:r>
          <w:tab/>
        </w:r>
        <w:r>
          <w:fldChar w:fldCharType="begin"/>
        </w:r>
        <w:r>
          <w:instrText xml:space="preserve"> PAGEREF _Toc20706 \h </w:instrText>
        </w:r>
        <w:r>
          <w:fldChar w:fldCharType="separate"/>
        </w:r>
        <w:r>
          <w:t>51</w:t>
        </w:r>
        <w:r>
          <w:fldChar w:fldCharType="end"/>
        </w:r>
      </w:hyperlink>
    </w:p>
    <w:p>
      <w:pPr>
        <w:pStyle w:val="TOC2"/>
        <w:tabs>
          <w:tab w:val="right" w:leader="dot" w:pos="8306"/>
        </w:tabs>
      </w:pPr>
      <w:hyperlink w:anchor="_Toc16839" w:history="1">
        <w:r>
          <w:rPr>
            <w:rFonts w:ascii="仿宋" w:eastAsia="仿宋" w:hAnsi="仿宋" w:cs="仿宋" w:hint="eastAsia"/>
            <w:lang w:eastAsia="zh-CN"/>
          </w:rPr>
          <w:t>(三)、福特电动车项目完成阶段时间节点</w:t>
        </w:r>
        <w:r>
          <w:tab/>
        </w:r>
        <w:r>
          <w:fldChar w:fldCharType="begin"/>
        </w:r>
        <w:r>
          <w:instrText xml:space="preserve"> PAGEREF _Toc16839 \h </w:instrText>
        </w:r>
        <w:r>
          <w:fldChar w:fldCharType="separate"/>
        </w:r>
        <w:r>
          <w:t>52</w:t>
        </w:r>
        <w:r>
          <w:fldChar w:fldCharType="end"/>
        </w:r>
      </w:hyperlink>
    </w:p>
    <w:p>
      <w:pPr>
        <w:pStyle w:val="TOC1"/>
        <w:tabs>
          <w:tab w:val="right" w:leader="dot" w:pos="8306"/>
        </w:tabs>
      </w:pPr>
      <w:hyperlink w:anchor="_Toc2912" w:history="1">
        <w:r>
          <w:rPr>
            <w:rFonts w:ascii="仿宋" w:eastAsia="仿宋" w:hAnsi="仿宋" w:cs="仿宋" w:hint="eastAsia"/>
            <w:lang w:eastAsia="zh-CN"/>
          </w:rPr>
          <w:t>十四、福特电动车项目治理与监督</w:t>
        </w:r>
        <w:r>
          <w:tab/>
        </w:r>
        <w:r>
          <w:fldChar w:fldCharType="begin"/>
        </w:r>
        <w:r>
          <w:instrText xml:space="preserve"> PAGEREF _Toc2912 \h </w:instrText>
        </w:r>
        <w:r>
          <w:fldChar w:fldCharType="separate"/>
        </w:r>
        <w:r>
          <w:t>53</w:t>
        </w:r>
        <w:r>
          <w:fldChar w:fldCharType="end"/>
        </w:r>
      </w:hyperlink>
    </w:p>
    <w:p>
      <w:pPr>
        <w:pStyle w:val="TOC2"/>
        <w:tabs>
          <w:tab w:val="right" w:leader="dot" w:pos="8306"/>
        </w:tabs>
      </w:pPr>
      <w:hyperlink w:anchor="_Toc18475" w:history="1">
        <w:r>
          <w:rPr>
            <w:rFonts w:ascii="仿宋" w:eastAsia="仿宋" w:hAnsi="仿宋" w:cs="仿宋" w:hint="eastAsia"/>
            <w:lang w:eastAsia="zh-CN"/>
          </w:rPr>
          <w:t>(一)、福特电动车项目治理结构</w:t>
        </w:r>
        <w:r>
          <w:tab/>
        </w:r>
        <w:r>
          <w:fldChar w:fldCharType="begin"/>
        </w:r>
        <w:r>
          <w:instrText xml:space="preserve"> PAGEREF _Toc18475 \h </w:instrText>
        </w:r>
        <w:r>
          <w:fldChar w:fldCharType="separate"/>
        </w:r>
        <w:r>
          <w:t>53</w:t>
        </w:r>
        <w:r>
          <w:fldChar w:fldCharType="end"/>
        </w:r>
      </w:hyperlink>
    </w:p>
    <w:p>
      <w:pPr>
        <w:pStyle w:val="TOC2"/>
        <w:tabs>
          <w:tab w:val="right" w:leader="dot" w:pos="8306"/>
        </w:tabs>
      </w:pPr>
      <w:hyperlink w:anchor="_Toc14777" w:history="1">
        <w:r>
          <w:rPr>
            <w:rFonts w:ascii="仿宋" w:eastAsia="仿宋" w:hAnsi="仿宋" w:cs="仿宋" w:hint="eastAsia"/>
            <w:lang w:eastAsia="zh-CN"/>
          </w:rPr>
          <w:t>(二)、监督与审计</w:t>
        </w:r>
        <w:r>
          <w:tab/>
        </w:r>
        <w:r>
          <w:fldChar w:fldCharType="begin"/>
        </w:r>
        <w:r>
          <w:instrText xml:space="preserve"> PAGEREF _Toc14777 \h </w:instrText>
        </w:r>
        <w:r>
          <w:fldChar w:fldCharType="separate"/>
        </w:r>
        <w:r>
          <w:t>55</w:t>
        </w:r>
        <w:r>
          <w:fldChar w:fldCharType="end"/>
        </w:r>
      </w:hyperlink>
    </w:p>
    <w:p>
      <w:pPr>
        <w:pStyle w:val="TOC1"/>
        <w:tabs>
          <w:tab w:val="right" w:leader="dot" w:pos="8306"/>
        </w:tabs>
      </w:pPr>
      <w:hyperlink w:anchor="_Toc20273" w:history="1">
        <w:r>
          <w:rPr>
            <w:rFonts w:ascii="仿宋" w:eastAsia="仿宋" w:hAnsi="仿宋" w:cs="仿宋" w:hint="eastAsia"/>
            <w:lang w:eastAsia="zh-CN"/>
          </w:rPr>
          <w:t>十五、福特电动车项目工程方案分析</w:t>
        </w:r>
        <w:r>
          <w:tab/>
        </w:r>
        <w:r>
          <w:fldChar w:fldCharType="begin"/>
        </w:r>
        <w:r>
          <w:instrText xml:space="preserve"> PAGEREF _Toc20273 \h </w:instrText>
        </w:r>
        <w:r>
          <w:fldChar w:fldCharType="separate"/>
        </w:r>
        <w:r>
          <w:t>56</w:t>
        </w:r>
        <w:r>
          <w:fldChar w:fldCharType="end"/>
        </w:r>
      </w:hyperlink>
    </w:p>
    <w:p>
      <w:pPr>
        <w:pStyle w:val="TOC2"/>
        <w:tabs>
          <w:tab w:val="right" w:leader="dot" w:pos="8306"/>
        </w:tabs>
      </w:pPr>
      <w:hyperlink w:anchor="_Toc27286" w:history="1">
        <w:r>
          <w:rPr>
            <w:rFonts w:ascii="仿宋" w:eastAsia="仿宋" w:hAnsi="仿宋" w:cs="仿宋" w:hint="eastAsia"/>
            <w:lang w:eastAsia="zh-CN"/>
          </w:rPr>
          <w:t>(一)、建筑工程设计原则</w:t>
        </w:r>
        <w:r>
          <w:tab/>
        </w:r>
        <w:r>
          <w:fldChar w:fldCharType="begin"/>
        </w:r>
        <w:r>
          <w:instrText xml:space="preserve"> PAGEREF _Toc27286 \h </w:instrText>
        </w:r>
        <w:r>
          <w:fldChar w:fldCharType="separate"/>
        </w:r>
        <w:r>
          <w:t>56</w:t>
        </w:r>
        <w:r>
          <w:fldChar w:fldCharType="end"/>
        </w:r>
      </w:hyperlink>
    </w:p>
    <w:p>
      <w:pPr>
        <w:pStyle w:val="TOC2"/>
        <w:tabs>
          <w:tab w:val="right" w:leader="dot" w:pos="8306"/>
        </w:tabs>
      </w:pPr>
      <w:hyperlink w:anchor="_Toc30317" w:history="1">
        <w:r>
          <w:rPr>
            <w:rFonts w:ascii="仿宋" w:eastAsia="仿宋" w:hAnsi="仿宋" w:cs="仿宋" w:hint="eastAsia"/>
            <w:lang w:eastAsia="zh-CN"/>
          </w:rPr>
          <w:t>(二)、土建工程建设指标</w:t>
        </w:r>
        <w:r>
          <w:tab/>
        </w:r>
        <w:r>
          <w:fldChar w:fldCharType="begin"/>
        </w:r>
        <w:r>
          <w:instrText xml:space="preserve"> PAGEREF _Toc30317 \h </w:instrText>
        </w:r>
        <w:r>
          <w:fldChar w:fldCharType="separate"/>
        </w:r>
        <w:r>
          <w:t>59</w:t>
        </w:r>
        <w:r>
          <w:fldChar w:fldCharType="end"/>
        </w:r>
      </w:hyperlink>
    </w:p>
    <w:p>
      <w:pPr>
        <w:pStyle w:val="TOC1"/>
        <w:tabs>
          <w:tab w:val="right" w:leader="dot" w:pos="8306"/>
        </w:tabs>
      </w:pPr>
      <w:hyperlink w:anchor="_Toc9348" w:history="1">
        <w:r>
          <w:rPr>
            <w:rFonts w:ascii="仿宋" w:eastAsia="仿宋" w:hAnsi="仿宋" w:cs="仿宋" w:hint="eastAsia"/>
            <w:lang w:eastAsia="zh-CN"/>
          </w:rPr>
          <w:t>十六、福特电动车项目变更管理</w:t>
        </w:r>
        <w:r>
          <w:tab/>
        </w:r>
        <w:r>
          <w:fldChar w:fldCharType="begin"/>
        </w:r>
        <w:r>
          <w:instrText xml:space="preserve"> PAGEREF _Toc9348 \h </w:instrText>
        </w:r>
        <w:r>
          <w:fldChar w:fldCharType="separate"/>
        </w:r>
        <w:r>
          <w:t>61</w:t>
        </w:r>
        <w:r>
          <w:fldChar w:fldCharType="end"/>
        </w:r>
      </w:hyperlink>
    </w:p>
    <w:p>
      <w:pPr>
        <w:pStyle w:val="TOC2"/>
        <w:tabs>
          <w:tab w:val="right" w:leader="dot" w:pos="8306"/>
        </w:tabs>
      </w:pPr>
      <w:hyperlink w:anchor="_Toc8798" w:history="1">
        <w:r>
          <w:rPr>
            <w:rFonts w:ascii="仿宋" w:eastAsia="仿宋" w:hAnsi="仿宋" w:cs="仿宋" w:hint="eastAsia"/>
            <w:lang w:eastAsia="zh-CN"/>
          </w:rPr>
          <w:t>(一)、变更申请与评估</w:t>
        </w:r>
        <w:r>
          <w:tab/>
        </w:r>
        <w:r>
          <w:fldChar w:fldCharType="begin"/>
        </w:r>
        <w:r>
          <w:instrText xml:space="preserve"> PAGEREF _Toc8798 \h </w:instrText>
        </w:r>
        <w:r>
          <w:fldChar w:fldCharType="separate"/>
        </w:r>
        <w:r>
          <w:t>61</w:t>
        </w:r>
        <w:r>
          <w:fldChar w:fldCharType="end"/>
        </w:r>
      </w:hyperlink>
    </w:p>
    <w:p>
      <w:pPr>
        <w:pStyle w:val="TOC2"/>
        <w:tabs>
          <w:tab w:val="right" w:leader="dot" w:pos="8306"/>
        </w:tabs>
      </w:pPr>
      <w:hyperlink w:anchor="_Toc22943" w:history="1">
        <w:r>
          <w:rPr>
            <w:rFonts w:ascii="仿宋" w:eastAsia="仿宋" w:hAnsi="仿宋" w:cs="仿宋" w:hint="eastAsia"/>
            <w:lang w:eastAsia="zh-CN"/>
          </w:rPr>
          <w:t>(二)、变更实施与控制</w:t>
        </w:r>
        <w:r>
          <w:tab/>
        </w:r>
        <w:r>
          <w:fldChar w:fldCharType="begin"/>
        </w:r>
        <w:r>
          <w:instrText xml:space="preserve"> PAGEREF _Toc22943 \h </w:instrText>
        </w:r>
        <w:r>
          <w:fldChar w:fldCharType="separate"/>
        </w:r>
        <w:r>
          <w:t>62</w:t>
        </w:r>
        <w:r>
          <w:fldChar w:fldCharType="end"/>
        </w:r>
      </w:hyperlink>
    </w:p>
    <w:p>
      <w:pPr>
        <w:pStyle w:val="TOC1"/>
        <w:tabs>
          <w:tab w:val="right" w:leader="dot" w:pos="8306"/>
        </w:tabs>
      </w:pPr>
      <w:hyperlink w:anchor="_Toc1505" w:history="1">
        <w:r>
          <w:rPr>
            <w:rFonts w:ascii="仿宋" w:eastAsia="仿宋" w:hAnsi="仿宋" w:cs="仿宋" w:hint="eastAsia"/>
            <w:lang w:eastAsia="zh-CN"/>
          </w:rPr>
          <w:t>十七、营销与推广策略</w:t>
        </w:r>
        <w:r>
          <w:tab/>
        </w:r>
        <w:r>
          <w:fldChar w:fldCharType="begin"/>
        </w:r>
        <w:r>
          <w:instrText xml:space="preserve"> PAGEREF _Toc1505 \h </w:instrText>
        </w:r>
        <w:r>
          <w:fldChar w:fldCharType="separate"/>
        </w:r>
        <w:r>
          <w:t>62</w:t>
        </w:r>
        <w:r>
          <w:fldChar w:fldCharType="end"/>
        </w:r>
      </w:hyperlink>
    </w:p>
    <w:p>
      <w:pPr>
        <w:pStyle w:val="TOC2"/>
        <w:tabs>
          <w:tab w:val="right" w:leader="dot" w:pos="8306"/>
        </w:tabs>
      </w:pPr>
      <w:hyperlink w:anchor="_Toc7612" w:history="1">
        <w:r>
          <w:rPr>
            <w:rFonts w:ascii="仿宋" w:eastAsia="仿宋" w:hAnsi="仿宋" w:cs="仿宋" w:hint="eastAsia"/>
            <w:lang w:eastAsia="zh-CN"/>
          </w:rPr>
          <w:t>(一)、产品/服务定位与特点</w:t>
        </w:r>
        <w:r>
          <w:tab/>
        </w:r>
        <w:r>
          <w:fldChar w:fldCharType="begin"/>
        </w:r>
        <w:r>
          <w:instrText xml:space="preserve"> PAGEREF _Toc7612 \h </w:instrText>
        </w:r>
        <w:r>
          <w:fldChar w:fldCharType="separate"/>
        </w:r>
        <w:r>
          <w:t>62</w:t>
        </w:r>
        <w:r>
          <w:fldChar w:fldCharType="end"/>
        </w:r>
      </w:hyperlink>
    </w:p>
    <w:p>
      <w:pPr>
        <w:pStyle w:val="TOC2"/>
        <w:tabs>
          <w:tab w:val="right" w:leader="dot" w:pos="8306"/>
        </w:tabs>
      </w:pPr>
      <w:hyperlink w:anchor="_Toc2102" w:history="1">
        <w:r>
          <w:rPr>
            <w:rFonts w:ascii="仿宋" w:eastAsia="仿宋" w:hAnsi="仿宋" w:cs="仿宋" w:hint="eastAsia"/>
            <w:lang w:eastAsia="zh-CN"/>
          </w:rPr>
          <w:t>(二)、市场定位与竞争分析</w:t>
        </w:r>
        <w:r>
          <w:tab/>
        </w:r>
        <w:r>
          <w:fldChar w:fldCharType="begin"/>
        </w:r>
        <w:r>
          <w:instrText xml:space="preserve"> PAGEREF _Toc2102 \h </w:instrText>
        </w:r>
        <w:r>
          <w:fldChar w:fldCharType="separate"/>
        </w:r>
        <w:r>
          <w:t>64</w:t>
        </w:r>
        <w:r>
          <w:fldChar w:fldCharType="end"/>
        </w:r>
      </w:hyperlink>
    </w:p>
    <w:p>
      <w:pPr>
        <w:pStyle w:val="TOC2"/>
        <w:tabs>
          <w:tab w:val="right" w:leader="dot" w:pos="8306"/>
        </w:tabs>
      </w:pPr>
      <w:hyperlink w:anchor="_Toc23253" w:history="1">
        <w:r>
          <w:rPr>
            <w:rFonts w:ascii="仿宋" w:eastAsia="仿宋" w:hAnsi="仿宋" w:cs="仿宋" w:hint="eastAsia"/>
            <w:lang w:eastAsia="zh-CN"/>
          </w:rPr>
          <w:t>(三)、营销渠道与策略</w:t>
        </w:r>
        <w:r>
          <w:tab/>
        </w:r>
        <w:r>
          <w:fldChar w:fldCharType="begin"/>
        </w:r>
        <w:r>
          <w:instrText xml:space="preserve"> PAGEREF _Toc23253 \h </w:instrText>
        </w:r>
        <w:r>
          <w:fldChar w:fldCharType="separate"/>
        </w:r>
        <w:r>
          <w:t>65</w:t>
        </w:r>
        <w:r>
          <w:fldChar w:fldCharType="end"/>
        </w:r>
      </w:hyperlink>
    </w:p>
    <w:p>
      <w:pPr>
        <w:pStyle w:val="TOC2"/>
        <w:tabs>
          <w:tab w:val="right" w:leader="dot" w:pos="8306"/>
        </w:tabs>
      </w:pPr>
      <w:hyperlink w:anchor="_Toc29767" w:history="1">
        <w:r>
          <w:rPr>
            <w:rFonts w:ascii="仿宋" w:eastAsia="仿宋" w:hAnsi="仿宋" w:cs="仿宋" w:hint="eastAsia"/>
            <w:lang w:eastAsia="zh-CN"/>
          </w:rPr>
          <w:t>(四)、推广与宣传活动</w:t>
        </w:r>
        <w:r>
          <w:tab/>
        </w:r>
        <w:r>
          <w:fldChar w:fldCharType="begin"/>
        </w:r>
        <w:r>
          <w:instrText xml:space="preserve"> PAGEREF _Toc29767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58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0909"/>
      <w:r>
        <w:rPr>
          <w:rFonts w:ascii="仿宋" w:eastAsia="仿宋" w:hAnsi="仿宋" w:cs="仿宋" w:hint="eastAsia"/>
          <w:sz w:val="28"/>
          <w:lang w:eastAsia="zh-CN"/>
        </w:rPr>
        <w:t>一、福特电动车项目概论</w:t>
      </w:r>
      <w:bookmarkEnd w:id="2"/>
    </w:p>
    <w:p>
      <w:pPr>
        <w:pStyle w:val="Heading2"/>
        <w:rPr>
          <w:rFonts w:ascii="仿宋" w:eastAsia="仿宋" w:hAnsi="仿宋" w:cs="仿宋" w:hint="eastAsia"/>
          <w:lang w:eastAsia="zh-CN"/>
        </w:rPr>
      </w:pPr>
      <w:bookmarkStart w:id="3" w:name="_Toc19023"/>
      <w:r>
        <w:rPr>
          <w:rFonts w:ascii="仿宋" w:eastAsia="仿宋" w:hAnsi="仿宋" w:cs="仿宋" w:hint="eastAsia"/>
          <w:lang w:eastAsia="zh-CN"/>
        </w:rPr>
        <w:t>(一)、福特电动车项目概况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福特电动车项目的起源追溯至对市场的深入洞察。市场的不断演变与变革为福特电动车项目提供了难得的机遇。当前市场存在的需求缺口和变革的大环境共同构成了福特电动车项目的背景。这个福特电动车项目旨在充分利用市场机遇，填补行业中尚未满足的需求，为客户提供全新的解决方案。市场的变革和需求的增长使得这个福特电动车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福特电动车项目名称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福特电动车项目正式命名为福特电动车。这个名称不仅仅是一个标识，更代表了福特电动车项目的核心理念和愿景。它蕴含着福特电动车项目所要解决问题的关键字，具有强烈的表达和辨识度，为福特电动车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福特电动车项目目标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福特电动车项目的核心目标是提供一种全新、高效的解决方案，满足客户日益增长的需求。福特电动车项目追求的不仅仅是满足市场需求，更是在市场中获得卓越的竞争优势。通过不断提升产品或服务的质量和创新水平，福特电动车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福特电动车项目范围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福特电动车项目全面涵盖了产品研发、制造、市场推广和售后服务，确保从产品设计到最终用户体验的全方位关注。这一全面的福特电动车项目范围是为了确保福特电动车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福特电动车项目时间表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福特电动车项目计划在未来18个月内完成，包括研发、测试、市场试点和正式推出等不同阶段。这个时间表的合理设计是为了确保福特电动车项目各个阶段的顺利推进，以便按时交付高质量的成果。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福特电动车项目预算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福特电动车项目总预算估算为XX百万美元，主要分配在研发、市场推广、人员培训和运营等方面。这一充足的预算为福特电动车项目提供了充足的资源，确保福特电动车项目在各个方面都能取得优异的表现。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福特电动车项目风险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福特电动车项目可能面临的风险包括市场接受度低、技术难题、竞争激烈等。福特电动车项目团队已经制定了相应的风险应对计划，通过前瞻性的风险管理，确保福特电动车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福特电动车项目团队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福特电动车项目汇聚了一支经验丰富、多领域专业素养的核心团队，确保福特电动车项目在各个方面都能拥有高水平的执行力。团队的协同作战是福特电动车项目成功的关键因素之一。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福特电动车项目背景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福特电动车项目的背景根植于市场对更高效、创新产品的渴望，同时也受到科技发展对行业格局的深刻改变的影响。这为福特电动车项目提供了广阔的发展空间和市场需求。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福特电动车项目现状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截至目前，福特电动车项目已完成市场调研和技术验证，取得了初步的成功。这为福特电动车项目在未来的发展奠定了坚实的基础，为更远大的目标打下了坚实的基石。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6311"/>
      <w:r>
        <w:rPr>
          <w:rFonts w:ascii="仿宋" w:eastAsia="仿宋" w:hAnsi="仿宋" w:cs="仿宋" w:hint="eastAsia"/>
          <w:sz w:val="28"/>
          <w:lang w:eastAsia="zh-CN"/>
        </w:rPr>
        <w:t>(二)、福特电动车项目目标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keyword》福特电动车项目首要业务目标是在市场中占据有利地位，实现产品/服务的成功推广和销售。通过不断提升产品质量、创新性，福特电动车项目追求成为行业中的领导者，赢得更多客户的青睐。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在科技迅速发展的时代，福特电动车项目着眼于技术创新。通过持续的研发和技术升级，福特电动车项目旨在推出更具创新性的产品或服务，以满足市场对新鲜、先进解决方案的需求。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为了建立可持续的客户关系，福特电动车项目设定了客户满意度目标。通过提供卓越的产品质量和优质的客户服务，福特电动车项目追求赢得客户的信任和忠诚度，确保他们的满意度达到行业领先水平。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福特电动车项目注重社会责任和可持续发展。通过实施环保、社会责任福特电动车项目，福特电动车项目致力于在经济发展的同时保护环境，促进社会公平，实现可持续经营。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福特电动车项目的团队是实现目标的核心驱动力。因此，福特电动车项目设定了团队发展目标，包括提升团队成员的专业技能、培养领导力，以及搭建协同高效的团队工作氛围。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5555"/>
      <w:r>
        <w:rPr>
          <w:rFonts w:ascii="仿宋" w:eastAsia="仿宋" w:hAnsi="仿宋" w:cs="仿宋" w:hint="eastAsia"/>
          <w:sz w:val="28"/>
          <w:lang w:eastAsia="zh-CN"/>
        </w:rPr>
        <w:t>(三)、福特电动车项目提出的理由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福特电动车项目提出的理由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福特电动车项目的提出源于对市场机遇的深刻洞察。当前市场中存在的需求缺口和行业发展趋势表明，有巨大的商业机会等待被开发。通过准确捕捉市场机遇，福特电动车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福特电动车项目的理念基于对技术创新的信仰。通过持续的研发和技术投入，福特电动车项目有望推出更具创新性的产品或服务。在科技飞速发展的当下，福特电动车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福特电动车项目的提出是为了增强企业的行业竞争力。通过提升产品或服务的质量和独特性，福特电动车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福特电动车项目响应了消费者需求的变化。随着社会和科技的不断发展，消费者对产品和服务的需求也在发生变化。通过深入了解并及时回应消费者的新需求，福特电动车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福特电动车项目的提出是企业战略发展规划的一部分。在面对日益激烈的市场竞争和不断变化的商业环境中，福特电动车项目作为企业战略的一环，旨在为企业开辟新的增长领域，巩固企业在行业中的地位。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福特电动车项目的提出不仅仅是基于商业考量，还注重社会责任。通过推出环保、社会责任等方面的福特电动车项目，福特电动车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福特电动车项目的提出反映了对利益相关者期望的关注。包括客户、员工、投资者等利益相关者在企业发展中都有着各自的期望，福特电动车项目力求在满足这些期望的同时，取得更大的共赢。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30120"/>
      <w:r>
        <w:rPr>
          <w:rFonts w:ascii="仿宋" w:eastAsia="仿宋" w:hAnsi="仿宋" w:cs="仿宋" w:hint="eastAsia"/>
          <w:sz w:val="28"/>
          <w:lang w:eastAsia="zh-CN"/>
        </w:rPr>
        <w:t>(四)、福特电动车项目意义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在实施福特电动车项目的过程中，我们不仅仅是在追逐商业成功，更是为企业和社会的多个层面创造了深远的意义。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福特电动车项目的首要意义在于提升企业的市场竞争力。通过持续的创新和对产品质量的高标准要求，福特电动车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福特电动车项目的推进将促使行业技术水平的提升。通过引入先进技术和创新性解决方案，福特电动车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福特电动车项目不仅创造了大量就业机会，提高了就业水平，还注重社会责任和环保。通过参与社会公益事业和推动环保福特电动车项目，福特电动车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综合而言，福特电动车项目意义重大，不仅推动了企业的发展，也为行业和社会的进步贡献了积极力量。这是一个全面而深刻的影响，将在未来产生可持续的正面效应。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5231"/>
      <w:r>
        <w:rPr>
          <w:rFonts w:ascii="仿宋" w:eastAsia="仿宋" w:hAnsi="仿宋" w:cs="仿宋" w:hint="eastAsia"/>
          <w:sz w:val="28"/>
          <w:lang w:eastAsia="zh-CN"/>
        </w:rPr>
        <w:t>(五)、福特电动车项目背景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在当今迅猛发展的商业环境中，福特电动车项目的动因根植于对多方面因素的审慎考量。这个福特电动车项目的提出并非孤立的决策，而是对企业所处背景深入思考的产物。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福特电动车项目背后的首要原因。科技的迅速发展和全球市场的快速变化使得企业必须灵活应对。福特电动车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竞争的激烈程度也是福特电动车项目背景中不可忽视的一环。企业需要在激烈竞争中脱颖而出，为此，福特电动车项目致力于打破常规，提供独特的价值主张，以吸引客户并确保市场份额的增长。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技术的迅速发展为企业带来了机遇与挑战。作为福特电动车项目启动的背景之一，对新兴技术的应用将有助于提升企业的技术水平，使其在不断演进的商业环境中保持竞争优势。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此外，社会对企业责任的期望也在逐渐升高。福特电动车项目充分融入了社会责任的理念，通过可持续经营和社会公益福特电动车项目，企图为社会贡献一份力量，在商业成功的同时关注社会价值。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5538"/>
      <w:r>
        <w:rPr>
          <w:rFonts w:ascii="仿宋" w:eastAsia="仿宋" w:hAnsi="仿宋" w:cs="仿宋" w:hint="eastAsia"/>
          <w:sz w:val="28"/>
          <w:lang w:eastAsia="zh-CN"/>
        </w:rPr>
        <w:t>二、福特电动车项目选址可行性分析</w:t>
      </w:r>
      <w:bookmarkEnd w:id="8"/>
    </w:p>
    <w:p>
      <w:pPr>
        <w:pStyle w:val="Heading2"/>
        <w:rPr>
          <w:rFonts w:ascii="仿宋" w:eastAsia="仿宋" w:hAnsi="仿宋" w:cs="仿宋" w:hint="eastAsia"/>
          <w:lang w:eastAsia="zh-CN"/>
        </w:rPr>
      </w:pPr>
      <w:bookmarkStart w:id="9" w:name="_Toc13876"/>
      <w:r>
        <w:rPr>
          <w:rFonts w:ascii="仿宋" w:eastAsia="仿宋" w:hAnsi="仿宋" w:cs="仿宋" w:hint="eastAsia"/>
          <w:lang w:eastAsia="zh-CN"/>
        </w:rPr>
        <w:t>(一)、福特电动车项目选址</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该福特电动车项目选址位于XX省XX市XX区XXX街道</w:t>
      </w:r>
    </w:p>
    <w:p>
      <w:pPr>
        <w:pStyle w:val="Heading2"/>
        <w:ind w:firstLine="560" w:firstLineChars="200"/>
        <w:rPr>
          <w:rFonts w:ascii="仿宋" w:eastAsia="仿宋" w:hAnsi="仿宋" w:cs="仿宋" w:hint="eastAsia"/>
          <w:sz w:val="28"/>
          <w:lang w:eastAsia="zh-CN"/>
        </w:rPr>
      </w:pPr>
      <w:bookmarkStart w:id="10" w:name="_Toc12964"/>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福特电动车项目的征地面积将根据福特电动车项目的实际规模和需求进行精确规划。具体面积XXX平方米，旨在确保福特电动车项目不仅能够满足当前的发展需求，还能够预留空间以适应未来的扩展。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净用地面积是在征地面积基础上去除不可利用面积后的实际可开发用地。具体面积XXX平方米，考虑到环保、交通、安全等多方面因素，以确保福特电动车项目在整体利用效率上达到最优。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福特电动车项目计划建设的建筑总规模具体面积XXX平方米。这一规模的确定综合考虑了福特电动车项目的性质、规模，以及城市规划的相关要求，确保建筑布局与周边环境协调一致。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绿地率是福特电动车项目用地中被规划为绿地的比例。具体面积XXX平方米，旨在通过合理规划绿地，改善福特电动车项目周边环境，提升居民生活质量，并符合城市整体绿化规划。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容积率是用地上可以建设的建筑总体积与用地面积之比。具体面积XXX，通过合理的容积率规划，确保福特电动车项目建筑规模与周边环境和谐共生。</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 城市规划一致性： 确保福特电动车项目选址与当地城市规划相一致，具体面积XXX平方米。通过与城市规划部门深入沟通，确保福特电动车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福特电动车项目选址符合当地产业政策，具体面积XXX平方米。这包括福特电动车项目对当地经济的促进作用，以及对相关产业的带动效应，确保福特电动车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用地总体要求必须符合环保和可持续发展的原则，具体面积XXX平方米。通过采用绿色建筑设计、节能减排等措施，确保福特电动车项目在建设和运营过程中对环境的影响最小化，达到可持续发展的要求。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确保福特电动车项目选址具备必要的公共设施配套，具体面积XXX平方米。这包括交通便利性、教育、医疗等基础设施，以提高居民生活品质，使得福特电动车项目选址更具吸引力。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考虑用地总体要求对当地社会稳定性的影响，具体面积XXX平方米。通过深入了解当地社区反馈，确保福特电动车项目的选址和建设过程对当地社会和谐稳定产生积极作用。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福特电动车项目选址不仅符合法规和规划，还在实际操作中具有可行性。这一全面规划将为福特电动车项目的成功实施提供坚实的基础，确保福特电动车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16478"/>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福特电动车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福特电动车项目的设备规划和空间设计中，我们将采取灵活设备布局的措施。设备布局将根据实际需求进行灵活设计，避免不必要的浪费。通过合理规划设备摆放位置，我们将提高设备的利用率，减少设备间距，以确保福特电动车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进一步，我们计划在福特电动车项目内部引入共享设施的概念，例如共享会议室、办公区等。通过这种方式，我们可以减少对资源的重复建设，提高资源共享效率，从而减小福特电动车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5182"/>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福特电动车项目的总图布置中，我们将不同功能区域进行明确的规划，以最大程度满足福特电动车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20198"/>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福特电动车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福特电动车项目对环境的影响是综合评价的重要因素之一。我们将详细考虑选址周边的自然环境、生态保护区、水源地等情况，确保福特电动车项目的建设和运营对环境影响最小化，并符合当地的环保法规标准。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对选址的评价还需充分考虑当地政府的产业政策和法规。我们将详细了解福特电动车项目所在地的相关政策，确保福特电动车项目的规划和运营与当地法规相符，降低不必要的法律风险。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考虑到社会稳定性对企业运营的重要性，我们将评估选址地区的社会安全情况、劳工关系、社区反馈等方面，以确保福特电动车项目的建设和运营不会受到社会稳定性的负面影响。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最后，我们将综合考虑用地成本，包括土地购置费用、土地开发成本等。通过对用地成本的详细评估，我们能够做出更为精确的经济效益分析，为福特电动车项目的投资决策提供有力支持。</w:t>
      </w:r>
    </w:p>
    <w:p>
      <w:pPr>
        <w:pStyle w:val="Heading1"/>
        <w:ind w:firstLine="560" w:firstLineChars="200"/>
        <w:rPr>
          <w:rFonts w:ascii="仿宋" w:eastAsia="仿宋" w:hAnsi="仿宋" w:cs="仿宋" w:hint="eastAsia"/>
          <w:sz w:val="28"/>
          <w:lang w:eastAsia="zh-CN"/>
        </w:rPr>
      </w:pPr>
      <w:bookmarkStart w:id="14" w:name="_Toc13249"/>
      <w:r>
        <w:rPr>
          <w:rFonts w:ascii="仿宋" w:eastAsia="仿宋" w:hAnsi="仿宋" w:cs="仿宋" w:hint="eastAsia"/>
          <w:sz w:val="28"/>
          <w:lang w:eastAsia="zh-CN"/>
        </w:rPr>
        <w:t>三、市场分析、调研</w:t>
      </w:r>
      <w:bookmarkEnd w:id="14"/>
    </w:p>
    <w:p>
      <w:pPr>
        <w:pStyle w:val="Heading2"/>
        <w:rPr>
          <w:rFonts w:ascii="仿宋" w:eastAsia="仿宋" w:hAnsi="仿宋" w:cs="仿宋" w:hint="eastAsia"/>
          <w:lang w:eastAsia="zh-CN"/>
        </w:rPr>
      </w:pPr>
      <w:bookmarkStart w:id="15" w:name="_Toc24493"/>
      <w:r>
        <w:rPr>
          <w:rFonts w:ascii="仿宋" w:eastAsia="仿宋" w:hAnsi="仿宋" w:cs="仿宋" w:hint="eastAsia"/>
          <w:lang w:eastAsia="zh-CN"/>
        </w:rPr>
        <w:t>(一)、福特电动车行业分析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福特电动车行业一直以来都是市场的关注焦点。行业内的发展趋势、竞争态势以及潜在机会都对福特电动车项目的推进产生深远的影响。通过深入研究行业的整体概貌，我们将更好地理解行业的核心特征，为福特电动车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福特电动车行业，技术一直是推动创新和发展的关键因素。我们将对当前技术趋势进行详尽分析，包括但不限于人工智能、大数据应用、先进制造技术等。这有助于福特电动车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福特电动车项目成功的基础。我们将对主要竞争对手进行深入研究，包括其市场份额、产品特点、市场定位等。通过全面了解竞争对手的优势和劣势，福特电动车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16805"/>
      <w:r>
        <w:rPr>
          <w:rFonts w:ascii="仿宋" w:eastAsia="仿宋" w:hAnsi="仿宋" w:cs="仿宋" w:hint="eastAsia"/>
          <w:sz w:val="28"/>
          <w:lang w:eastAsia="zh-CN"/>
        </w:rPr>
        <w:t>(二)、福特电动车市场分析预测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福特电动车市场未来的增长趋势。这包括市场的整体规模、各细分领域的发展趋势等。福特电动车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福特电动车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福特电动车项目实施过程中需要充分考虑的因素。我们将对市场风险进行全面评估，包括但不限于政策法规风险、市场竞争风险、技术变革风险等。通过对潜在风险的深入分析，福特电动车项目可以制定相应的风险缓解策略，降低不确定性对福特电动车项目的影响。</w:t>
      </w:r>
    </w:p>
    <w:p>
      <w:pPr>
        <w:pStyle w:val="Heading1"/>
        <w:ind w:firstLine="560" w:firstLineChars="200"/>
        <w:rPr>
          <w:rFonts w:ascii="仿宋" w:eastAsia="仿宋" w:hAnsi="仿宋" w:cs="仿宋" w:hint="eastAsia"/>
          <w:sz w:val="28"/>
          <w:lang w:eastAsia="zh-CN"/>
        </w:rPr>
      </w:pPr>
      <w:bookmarkStart w:id="17" w:name="_Toc19187"/>
      <w:r>
        <w:rPr>
          <w:rFonts w:ascii="仿宋" w:eastAsia="仿宋" w:hAnsi="仿宋" w:cs="仿宋" w:hint="eastAsia"/>
          <w:sz w:val="28"/>
          <w:lang w:eastAsia="zh-CN"/>
        </w:rPr>
        <w:t>四、福特电动车项目建设单位说明</w:t>
      </w:r>
      <w:bookmarkEnd w:id="17"/>
    </w:p>
    <w:p>
      <w:pPr>
        <w:pStyle w:val="Heading2"/>
        <w:rPr>
          <w:rFonts w:ascii="仿宋" w:eastAsia="仿宋" w:hAnsi="仿宋" w:cs="仿宋" w:hint="eastAsia"/>
          <w:lang w:eastAsia="zh-CN"/>
        </w:rPr>
      </w:pPr>
      <w:bookmarkStart w:id="18" w:name="_Toc16402"/>
      <w:r>
        <w:rPr>
          <w:rFonts w:ascii="仿宋" w:eastAsia="仿宋" w:hAnsi="仿宋" w:cs="仿宋" w:hint="eastAsia"/>
          <w:lang w:eastAsia="zh-CN"/>
        </w:rPr>
        <w:t>(一)、福特电动车项目承办单位基本情况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https://d.book118.com/738111023015006025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福特电动车项目规划设计蓝图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福特电动车项目规划设计蓝图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福特电动车项目规划设计蓝图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福特电动车项目规划设计蓝图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福特电动车项目规划设计蓝图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福特电动车项目规划设计蓝图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福特电动车项目规划设计蓝图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福特电动车项目规划设计蓝图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福特电动车项目规划设计蓝图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福特电动车项目规划设计蓝图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福特电动车项目规划设计蓝图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福特电动车项目规划设计蓝图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福特电动车项目规划设计蓝图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福特电动车项目规划设计蓝图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福特电动车项目规划设计蓝图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福特电动车项目规划设计蓝图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福特电动车项目规划设计蓝图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5A285D"/>
    <w:rsid w:val="4C5A285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38111023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2024-01-08T16:24:00Z</dcterms:created>
  <dcterms:modified xsi:type="dcterms:W3CDTF">2024-01-08T16:24:24Z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7055D5615B974757A99C021714EB4626_11</vt:lpwstr>
  </property>
  <property fmtid="{D5CDD505-2E9C-101B-9397-08002B2CF9AE}" pid="3" name="KSOProductBuildVer">
    <vt:lpwstr>2052-12.1.0.16120</vt:lpwstr>
  </property>
</Properties>
</file>