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5137E">
        <w:rPr>
          <w:rFonts w:ascii="微软雅黑" w:eastAsia="微软雅黑" w:hAnsi="微软雅黑"/>
          <w:sz w:val="28"/>
          <w:szCs w:val="28"/>
        </w:rPr>
        <w:t>最新新学期教研工作计划(12篇)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5137E">
        <w:rPr>
          <w:rFonts w:ascii="微软雅黑" w:eastAsia="微软雅黑" w:hAnsi="微软雅黑"/>
          <w:sz w:val="24"/>
          <w:szCs w:val="24"/>
        </w:rPr>
        <w:t xml:space="preserve"> 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新学期教研工作计划篇1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为进一步确立“内涵求发展，机制求创新，队伍求提高”为核心的现代教育观点，切实把优化教育过程，更新课程内容作为深入教育科研，推动教育改革的主要抓手。坚持教育科研为教育改革和发展的实践服务，为提高教育教学质量服务，为促进教师的专业化发展和学生的健康成长服务为宗旨，以教师学习观念的真正转变为先导，以师资队伍建设为重点，结合“评好课”课改要求，力争做到重点突出，组织有序，以活动促发展，使教研工作更好的促进学生和教学质量的全面提高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1、认真落实教研组活动计划的各项要求、任务，做到不走形式，关注教师自身的发展。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2、继续组织全体老师学习、实践《语文课程标准》，加强对课程标准的基本理念、课程目标、内容标准，树立先进的语文课程理念，处理好语文学科工具性和人文性的关系，实现三维目标的融合，倡导自主、合作、探究的学习方式。努力将学、教相结合，以学促教，以教促学;集中培训与分点培训相结合、集体培训与个人自学相结合，力争让每个教师学有所获，并能用于指导教学实践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3、继续进一步作好“评好课”课改研究工作。结合区内青年教师大赛，本着人人参与，课课反思的原则，及时而有效展开评课，让大赛带动学校教师队伍尤其是青年教师的成长。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4、加强教研论文的撰写工作，以“评好课”为题，各年级段实际特点进行专题研究，写好有质量的经验论文，加强对课堂教学行为的反思。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5、以“提升教学质量”为目标，加强质量监控。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6、落实各项语文常规工作，使学校语文教学扎实有效，做好“六认真”的检查记载，规范学生作业布置及批改要求。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7、配合教导处开展并组织“迎春杯”作文等比赛。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九月份：制定教学计划、教学进度制定教研组工作计划“评好课”理论学习国庆课本剧排练等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十月份：青年教师展示课研讨业务学习区级“青年教师大赛”赛前准备检查作业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十一月份：配合学校及参赛老师做好后勤工作学期期中小结检查教案“评好课”之大赛我所学到的和思考的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十二月份：“迎春杯”等作文比赛庆祝元旦相关活动一月份：制定复习计划复习课研讨检查作业、教案。期末检测及总结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新学期教研工作计划篇2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指导思想：以县局教研计划为指导，以办人民满意的学校为目标，在规范的基础上求特色、求发展，立足实际布局谋篇，突出教师队伍建设和学生特长培养，多快好省，真抓实干，提升学校整体办学水平。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（一）常规教学精细化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课堂教学求实效，全体任课教师要树立效率意识，通过深钻教材、研究学生、改革方法、优化备课，切实提高40分钟的教学效率。教师上完一节课要反思：“这节课学生学到了什么？”学校将采取推门进听课等形式加大对课堂教学的督查力度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从本学期起，学校设晨读，主要用于加强英语口语训练和语文朗读背诵训练。</w:t>
        <w:br/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="0015137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https://d.book118.com/738112055020006031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5137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8112055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2498</Words>
  <Characters>14240</Characters>
  <Application>Microsoft Office Word</Application>
  <DocSecurity>0</DocSecurity>
  <Lines>118</Lines>
  <Paragraphs>33</Paragraphs>
  <ScaleCrop>false</ScaleCrop>
  <Company/>
  <LinksUpToDate>false</LinksUpToDate>
  <CharactersWithSpaces>16705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