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综合体招商项目规划设计方案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13" w:history="1">
        <w:r>
          <w:rPr>
            <w:rFonts w:ascii="仿宋" w:eastAsia="仿宋" w:hAnsi="仿宋" w:cs="仿宋" w:hint="eastAsia"/>
            <w:lang w:eastAsia="zh-CN"/>
          </w:rPr>
          <w:t>前言</w:t>
        </w:r>
        <w:r>
          <w:tab/>
        </w:r>
        <w:r>
          <w:fldChar w:fldCharType="begin"/>
        </w:r>
        <w:r>
          <w:instrText xml:space="preserve"> PAGEREF _Toc8213 \h </w:instrText>
        </w:r>
        <w:r>
          <w:fldChar w:fldCharType="separate"/>
        </w:r>
        <w:r>
          <w:t>3</w:t>
        </w:r>
        <w:r>
          <w:fldChar w:fldCharType="end"/>
        </w:r>
      </w:hyperlink>
    </w:p>
    <w:p>
      <w:pPr>
        <w:pStyle w:val="TOC1"/>
        <w:tabs>
          <w:tab w:val="right" w:leader="dot" w:pos="8306"/>
        </w:tabs>
      </w:pPr>
      <w:hyperlink w:anchor="_Toc23291" w:history="1">
        <w:r>
          <w:rPr>
            <w:rFonts w:ascii="仿宋" w:eastAsia="仿宋" w:hAnsi="仿宋" w:cs="仿宋" w:hint="eastAsia"/>
            <w:lang w:eastAsia="zh-CN"/>
          </w:rPr>
          <w:t>一、综合体招商项目可持续发展</w:t>
        </w:r>
        <w:r>
          <w:tab/>
        </w:r>
        <w:r>
          <w:fldChar w:fldCharType="begin"/>
        </w:r>
        <w:r>
          <w:instrText xml:space="preserve"> PAGEREF _Toc23291 \h </w:instrText>
        </w:r>
        <w:r>
          <w:fldChar w:fldCharType="separate"/>
        </w:r>
        <w:r>
          <w:t>3</w:t>
        </w:r>
        <w:r>
          <w:fldChar w:fldCharType="end"/>
        </w:r>
      </w:hyperlink>
    </w:p>
    <w:p>
      <w:pPr>
        <w:pStyle w:val="TOC2"/>
        <w:tabs>
          <w:tab w:val="right" w:leader="dot" w:pos="8306"/>
        </w:tabs>
      </w:pPr>
      <w:hyperlink w:anchor="_Toc4724" w:history="1">
        <w:r>
          <w:rPr>
            <w:rFonts w:ascii="仿宋" w:eastAsia="仿宋" w:hAnsi="仿宋" w:cs="仿宋" w:hint="eastAsia"/>
            <w:lang w:eastAsia="zh-CN"/>
          </w:rPr>
          <w:t>(一)、可持续战略与实践</w:t>
        </w:r>
        <w:r>
          <w:tab/>
        </w:r>
        <w:r>
          <w:fldChar w:fldCharType="begin"/>
        </w:r>
        <w:r>
          <w:instrText xml:space="preserve"> PAGEREF _Toc4724 \h </w:instrText>
        </w:r>
        <w:r>
          <w:fldChar w:fldCharType="separate"/>
        </w:r>
        <w:r>
          <w:t>3</w:t>
        </w:r>
        <w:r>
          <w:fldChar w:fldCharType="end"/>
        </w:r>
      </w:hyperlink>
    </w:p>
    <w:p>
      <w:pPr>
        <w:pStyle w:val="TOC2"/>
        <w:tabs>
          <w:tab w:val="right" w:leader="dot" w:pos="8306"/>
        </w:tabs>
      </w:pPr>
      <w:hyperlink w:anchor="_Toc1398" w:history="1">
        <w:r>
          <w:rPr>
            <w:rFonts w:ascii="仿宋" w:eastAsia="仿宋" w:hAnsi="仿宋" w:cs="仿宋" w:hint="eastAsia"/>
            <w:lang w:eastAsia="zh-CN"/>
          </w:rPr>
          <w:t>(二)、环保与社会责任</w:t>
        </w:r>
        <w:r>
          <w:tab/>
        </w:r>
        <w:r>
          <w:fldChar w:fldCharType="begin"/>
        </w:r>
        <w:r>
          <w:instrText xml:space="preserve"> PAGEREF _Toc1398 \h </w:instrText>
        </w:r>
        <w:r>
          <w:fldChar w:fldCharType="separate"/>
        </w:r>
        <w:r>
          <w:t>4</w:t>
        </w:r>
        <w:r>
          <w:fldChar w:fldCharType="end"/>
        </w:r>
      </w:hyperlink>
    </w:p>
    <w:p>
      <w:pPr>
        <w:pStyle w:val="TOC1"/>
        <w:tabs>
          <w:tab w:val="right" w:leader="dot" w:pos="8306"/>
        </w:tabs>
      </w:pPr>
      <w:hyperlink w:anchor="_Toc10842" w:history="1">
        <w:r>
          <w:rPr>
            <w:rFonts w:ascii="仿宋" w:eastAsia="仿宋" w:hAnsi="仿宋" w:cs="仿宋" w:hint="eastAsia"/>
            <w:lang w:eastAsia="zh-CN"/>
          </w:rPr>
          <w:t>二、综合体招商项目土建工程</w:t>
        </w:r>
        <w:r>
          <w:tab/>
        </w:r>
        <w:r>
          <w:fldChar w:fldCharType="begin"/>
        </w:r>
        <w:r>
          <w:instrText xml:space="preserve"> PAGEREF _Toc10842 \h </w:instrText>
        </w:r>
        <w:r>
          <w:fldChar w:fldCharType="separate"/>
        </w:r>
        <w:r>
          <w:t>5</w:t>
        </w:r>
        <w:r>
          <w:fldChar w:fldCharType="end"/>
        </w:r>
      </w:hyperlink>
    </w:p>
    <w:p>
      <w:pPr>
        <w:pStyle w:val="TOC2"/>
        <w:tabs>
          <w:tab w:val="right" w:leader="dot" w:pos="8306"/>
        </w:tabs>
      </w:pPr>
      <w:hyperlink w:anchor="_Toc9057" w:history="1">
        <w:r>
          <w:rPr>
            <w:rFonts w:ascii="仿宋" w:eastAsia="仿宋" w:hAnsi="仿宋" w:cs="仿宋" w:hint="eastAsia"/>
            <w:lang w:eastAsia="zh-CN"/>
          </w:rPr>
          <w:t>(一)、建筑工程设计原则</w:t>
        </w:r>
        <w:r>
          <w:tab/>
        </w:r>
        <w:r>
          <w:fldChar w:fldCharType="begin"/>
        </w:r>
        <w:r>
          <w:instrText xml:space="preserve"> PAGEREF _Toc9057 \h </w:instrText>
        </w:r>
        <w:r>
          <w:fldChar w:fldCharType="separate"/>
        </w:r>
        <w:r>
          <w:t>5</w:t>
        </w:r>
        <w:r>
          <w:fldChar w:fldCharType="end"/>
        </w:r>
      </w:hyperlink>
    </w:p>
    <w:p>
      <w:pPr>
        <w:pStyle w:val="TOC2"/>
        <w:tabs>
          <w:tab w:val="right" w:leader="dot" w:pos="8306"/>
        </w:tabs>
      </w:pPr>
      <w:hyperlink w:anchor="_Toc7395" w:history="1">
        <w:r>
          <w:rPr>
            <w:rFonts w:ascii="仿宋" w:eastAsia="仿宋" w:hAnsi="仿宋" w:cs="仿宋" w:hint="eastAsia"/>
            <w:lang w:eastAsia="zh-CN"/>
          </w:rPr>
          <w:t>(二)、土建工程设计年限及安全等级</w:t>
        </w:r>
        <w:r>
          <w:tab/>
        </w:r>
        <w:r>
          <w:fldChar w:fldCharType="begin"/>
        </w:r>
        <w:r>
          <w:instrText xml:space="preserve"> PAGEREF _Toc7395 \h </w:instrText>
        </w:r>
        <w:r>
          <w:fldChar w:fldCharType="separate"/>
        </w:r>
        <w:r>
          <w:t>6</w:t>
        </w:r>
        <w:r>
          <w:fldChar w:fldCharType="end"/>
        </w:r>
      </w:hyperlink>
    </w:p>
    <w:p>
      <w:pPr>
        <w:pStyle w:val="TOC2"/>
        <w:tabs>
          <w:tab w:val="right" w:leader="dot" w:pos="8306"/>
        </w:tabs>
      </w:pPr>
      <w:hyperlink w:anchor="_Toc28554" w:history="1">
        <w:r>
          <w:rPr>
            <w:rFonts w:ascii="仿宋" w:eastAsia="仿宋" w:hAnsi="仿宋" w:cs="仿宋" w:hint="eastAsia"/>
            <w:lang w:eastAsia="zh-CN"/>
          </w:rPr>
          <w:t>(三)、建筑工程设计总体要求</w:t>
        </w:r>
        <w:r>
          <w:tab/>
        </w:r>
        <w:r>
          <w:fldChar w:fldCharType="begin"/>
        </w:r>
        <w:r>
          <w:instrText xml:space="preserve"> PAGEREF _Toc28554 \h </w:instrText>
        </w:r>
        <w:r>
          <w:fldChar w:fldCharType="separate"/>
        </w:r>
        <w:r>
          <w:t>7</w:t>
        </w:r>
        <w:r>
          <w:fldChar w:fldCharType="end"/>
        </w:r>
      </w:hyperlink>
    </w:p>
    <w:p>
      <w:pPr>
        <w:pStyle w:val="TOC2"/>
        <w:tabs>
          <w:tab w:val="right" w:leader="dot" w:pos="8306"/>
        </w:tabs>
      </w:pPr>
      <w:hyperlink w:anchor="_Toc13120" w:history="1">
        <w:r>
          <w:rPr>
            <w:rFonts w:ascii="仿宋" w:eastAsia="仿宋" w:hAnsi="仿宋" w:cs="仿宋" w:hint="eastAsia"/>
            <w:lang w:eastAsia="zh-CN"/>
          </w:rPr>
          <w:t>(四)、土建工程建设指标</w:t>
        </w:r>
        <w:r>
          <w:tab/>
        </w:r>
        <w:r>
          <w:fldChar w:fldCharType="begin"/>
        </w:r>
        <w:r>
          <w:instrText xml:space="preserve"> PAGEREF _Toc13120 \h </w:instrText>
        </w:r>
        <w:r>
          <w:fldChar w:fldCharType="separate"/>
        </w:r>
        <w:r>
          <w:t>8</w:t>
        </w:r>
        <w:r>
          <w:fldChar w:fldCharType="end"/>
        </w:r>
      </w:hyperlink>
    </w:p>
    <w:p>
      <w:pPr>
        <w:pStyle w:val="TOC1"/>
        <w:tabs>
          <w:tab w:val="right" w:leader="dot" w:pos="8306"/>
        </w:tabs>
      </w:pPr>
      <w:hyperlink w:anchor="_Toc2447" w:history="1">
        <w:r>
          <w:rPr>
            <w:rFonts w:ascii="仿宋" w:eastAsia="仿宋" w:hAnsi="仿宋" w:cs="仿宋" w:hint="eastAsia"/>
            <w:lang w:eastAsia="zh-CN"/>
          </w:rPr>
          <w:t>三、产品规划分析</w:t>
        </w:r>
        <w:r>
          <w:tab/>
        </w:r>
        <w:r>
          <w:fldChar w:fldCharType="begin"/>
        </w:r>
        <w:r>
          <w:instrText xml:space="preserve"> PAGEREF _Toc2447 \h </w:instrText>
        </w:r>
        <w:r>
          <w:fldChar w:fldCharType="separate"/>
        </w:r>
        <w:r>
          <w:t>8</w:t>
        </w:r>
        <w:r>
          <w:fldChar w:fldCharType="end"/>
        </w:r>
      </w:hyperlink>
    </w:p>
    <w:p>
      <w:pPr>
        <w:pStyle w:val="TOC2"/>
        <w:tabs>
          <w:tab w:val="right" w:leader="dot" w:pos="8306"/>
        </w:tabs>
      </w:pPr>
      <w:hyperlink w:anchor="_Toc25855" w:history="1">
        <w:r>
          <w:rPr>
            <w:rFonts w:ascii="仿宋" w:eastAsia="仿宋" w:hAnsi="仿宋" w:cs="仿宋" w:hint="eastAsia"/>
            <w:lang w:eastAsia="zh-CN"/>
          </w:rPr>
          <w:t>(一)、产品规划</w:t>
        </w:r>
        <w:r>
          <w:tab/>
        </w:r>
        <w:r>
          <w:fldChar w:fldCharType="begin"/>
        </w:r>
        <w:r>
          <w:instrText xml:space="preserve"> PAGEREF _Toc25855 \h </w:instrText>
        </w:r>
        <w:r>
          <w:fldChar w:fldCharType="separate"/>
        </w:r>
        <w:r>
          <w:t>8</w:t>
        </w:r>
        <w:r>
          <w:fldChar w:fldCharType="end"/>
        </w:r>
      </w:hyperlink>
    </w:p>
    <w:p>
      <w:pPr>
        <w:pStyle w:val="TOC2"/>
        <w:tabs>
          <w:tab w:val="right" w:leader="dot" w:pos="8306"/>
        </w:tabs>
      </w:pPr>
      <w:hyperlink w:anchor="_Toc12168" w:history="1">
        <w:r>
          <w:rPr>
            <w:rFonts w:ascii="仿宋" w:eastAsia="仿宋" w:hAnsi="仿宋" w:cs="仿宋" w:hint="eastAsia"/>
            <w:lang w:eastAsia="zh-CN"/>
          </w:rPr>
          <w:t>(二)、建设规模</w:t>
        </w:r>
        <w:r>
          <w:tab/>
        </w:r>
        <w:r>
          <w:fldChar w:fldCharType="begin"/>
        </w:r>
        <w:r>
          <w:instrText xml:space="preserve"> PAGEREF _Toc12168 \h </w:instrText>
        </w:r>
        <w:r>
          <w:fldChar w:fldCharType="separate"/>
        </w:r>
        <w:r>
          <w:t>9</w:t>
        </w:r>
        <w:r>
          <w:fldChar w:fldCharType="end"/>
        </w:r>
      </w:hyperlink>
    </w:p>
    <w:p>
      <w:pPr>
        <w:pStyle w:val="TOC1"/>
        <w:tabs>
          <w:tab w:val="right" w:leader="dot" w:pos="8306"/>
        </w:tabs>
      </w:pPr>
      <w:hyperlink w:anchor="_Toc4501" w:history="1">
        <w:r>
          <w:rPr>
            <w:rFonts w:ascii="仿宋" w:eastAsia="仿宋" w:hAnsi="仿宋" w:cs="仿宋" w:hint="eastAsia"/>
            <w:lang w:eastAsia="zh-CN"/>
          </w:rPr>
          <w:t>四、工艺说明</w:t>
        </w:r>
        <w:r>
          <w:tab/>
        </w:r>
        <w:r>
          <w:fldChar w:fldCharType="begin"/>
        </w:r>
        <w:r>
          <w:instrText xml:space="preserve"> PAGEREF _Toc4501 \h </w:instrText>
        </w:r>
        <w:r>
          <w:fldChar w:fldCharType="separate"/>
        </w:r>
        <w:r>
          <w:t>10</w:t>
        </w:r>
        <w:r>
          <w:fldChar w:fldCharType="end"/>
        </w:r>
      </w:hyperlink>
    </w:p>
    <w:p>
      <w:pPr>
        <w:pStyle w:val="TOC2"/>
        <w:tabs>
          <w:tab w:val="right" w:leader="dot" w:pos="8306"/>
        </w:tabs>
      </w:pPr>
      <w:hyperlink w:anchor="_Toc24040" w:history="1">
        <w:r>
          <w:rPr>
            <w:rFonts w:ascii="仿宋" w:eastAsia="仿宋" w:hAnsi="仿宋" w:cs="仿宋" w:hint="eastAsia"/>
            <w:lang w:eastAsia="zh-CN"/>
          </w:rPr>
          <w:t>(一)、技术管理特点</w:t>
        </w:r>
        <w:r>
          <w:tab/>
        </w:r>
        <w:r>
          <w:fldChar w:fldCharType="begin"/>
        </w:r>
        <w:r>
          <w:instrText xml:space="preserve"> PAGEREF _Toc24040 \h </w:instrText>
        </w:r>
        <w:r>
          <w:fldChar w:fldCharType="separate"/>
        </w:r>
        <w:r>
          <w:t>10</w:t>
        </w:r>
        <w:r>
          <w:fldChar w:fldCharType="end"/>
        </w:r>
      </w:hyperlink>
    </w:p>
    <w:p>
      <w:pPr>
        <w:pStyle w:val="TOC2"/>
        <w:tabs>
          <w:tab w:val="right" w:leader="dot" w:pos="8306"/>
        </w:tabs>
      </w:pPr>
      <w:hyperlink w:anchor="_Toc15150" w:history="1">
        <w:r>
          <w:rPr>
            <w:rFonts w:ascii="仿宋" w:eastAsia="仿宋" w:hAnsi="仿宋" w:cs="仿宋" w:hint="eastAsia"/>
            <w:lang w:eastAsia="zh-CN"/>
          </w:rPr>
          <w:t>(二)、综合体招商项目工艺技术设计方案</w:t>
        </w:r>
        <w:r>
          <w:tab/>
        </w:r>
        <w:r>
          <w:fldChar w:fldCharType="begin"/>
        </w:r>
        <w:r>
          <w:instrText xml:space="preserve"> PAGEREF _Toc15150 \h </w:instrText>
        </w:r>
        <w:r>
          <w:fldChar w:fldCharType="separate"/>
        </w:r>
        <w:r>
          <w:t>11</w:t>
        </w:r>
        <w:r>
          <w:fldChar w:fldCharType="end"/>
        </w:r>
      </w:hyperlink>
    </w:p>
    <w:p>
      <w:pPr>
        <w:pStyle w:val="TOC2"/>
        <w:tabs>
          <w:tab w:val="right" w:leader="dot" w:pos="8306"/>
        </w:tabs>
      </w:pPr>
      <w:hyperlink w:anchor="_Toc20363" w:history="1">
        <w:r>
          <w:rPr>
            <w:rFonts w:ascii="仿宋" w:eastAsia="仿宋" w:hAnsi="仿宋" w:cs="仿宋" w:hint="eastAsia"/>
            <w:lang w:eastAsia="zh-CN"/>
          </w:rPr>
          <w:t>(三)、设备选型方案</w:t>
        </w:r>
        <w:r>
          <w:tab/>
        </w:r>
        <w:r>
          <w:fldChar w:fldCharType="begin"/>
        </w:r>
        <w:r>
          <w:instrText xml:space="preserve"> PAGEREF _Toc20363 \h </w:instrText>
        </w:r>
        <w:r>
          <w:fldChar w:fldCharType="separate"/>
        </w:r>
        <w:r>
          <w:t>12</w:t>
        </w:r>
        <w:r>
          <w:fldChar w:fldCharType="end"/>
        </w:r>
      </w:hyperlink>
    </w:p>
    <w:p>
      <w:pPr>
        <w:pStyle w:val="TOC1"/>
        <w:tabs>
          <w:tab w:val="right" w:leader="dot" w:pos="8306"/>
        </w:tabs>
      </w:pPr>
      <w:hyperlink w:anchor="_Toc29972" w:history="1">
        <w:r>
          <w:rPr>
            <w:rFonts w:ascii="仿宋" w:eastAsia="仿宋" w:hAnsi="仿宋" w:cs="仿宋" w:hint="eastAsia"/>
            <w:lang w:eastAsia="zh-CN"/>
          </w:rPr>
          <w:t>五、综合体招商项目建设单位说明</w:t>
        </w:r>
        <w:r>
          <w:tab/>
        </w:r>
        <w:r>
          <w:fldChar w:fldCharType="begin"/>
        </w:r>
        <w:r>
          <w:instrText xml:space="preserve"> PAGEREF _Toc29972 \h </w:instrText>
        </w:r>
        <w:r>
          <w:fldChar w:fldCharType="separate"/>
        </w:r>
        <w:r>
          <w:t>14</w:t>
        </w:r>
        <w:r>
          <w:fldChar w:fldCharType="end"/>
        </w:r>
      </w:hyperlink>
    </w:p>
    <w:p>
      <w:pPr>
        <w:pStyle w:val="TOC2"/>
        <w:tabs>
          <w:tab w:val="right" w:leader="dot" w:pos="8306"/>
        </w:tabs>
      </w:pPr>
      <w:hyperlink w:anchor="_Toc26378" w:history="1">
        <w:r>
          <w:rPr>
            <w:rFonts w:ascii="仿宋" w:eastAsia="仿宋" w:hAnsi="仿宋" w:cs="仿宋" w:hint="eastAsia"/>
            <w:lang w:eastAsia="zh-CN"/>
          </w:rPr>
          <w:t>(一)、综合体招商项目承办单位基本情况</w:t>
        </w:r>
        <w:r>
          <w:tab/>
        </w:r>
        <w:r>
          <w:fldChar w:fldCharType="begin"/>
        </w:r>
        <w:r>
          <w:instrText xml:space="preserve"> PAGEREF _Toc26378 \h </w:instrText>
        </w:r>
        <w:r>
          <w:fldChar w:fldCharType="separate"/>
        </w:r>
        <w:r>
          <w:t>14</w:t>
        </w:r>
        <w:r>
          <w:fldChar w:fldCharType="end"/>
        </w:r>
      </w:hyperlink>
    </w:p>
    <w:p>
      <w:pPr>
        <w:pStyle w:val="TOC2"/>
        <w:tabs>
          <w:tab w:val="right" w:leader="dot" w:pos="8306"/>
        </w:tabs>
      </w:pPr>
      <w:hyperlink w:anchor="_Toc2598" w:history="1">
        <w:r>
          <w:rPr>
            <w:rFonts w:ascii="仿宋" w:eastAsia="仿宋" w:hAnsi="仿宋" w:cs="仿宋" w:hint="eastAsia"/>
            <w:lang w:eastAsia="zh-CN"/>
          </w:rPr>
          <w:t>(二)、公司经济效益分析</w:t>
        </w:r>
        <w:r>
          <w:tab/>
        </w:r>
        <w:r>
          <w:fldChar w:fldCharType="begin"/>
        </w:r>
        <w:r>
          <w:instrText xml:space="preserve"> PAGEREF _Toc2598 \h </w:instrText>
        </w:r>
        <w:r>
          <w:fldChar w:fldCharType="separate"/>
        </w:r>
        <w:r>
          <w:t>14</w:t>
        </w:r>
        <w:r>
          <w:fldChar w:fldCharType="end"/>
        </w:r>
      </w:hyperlink>
    </w:p>
    <w:p>
      <w:pPr>
        <w:pStyle w:val="TOC1"/>
        <w:tabs>
          <w:tab w:val="right" w:leader="dot" w:pos="8306"/>
        </w:tabs>
      </w:pPr>
      <w:hyperlink w:anchor="_Toc5063" w:history="1">
        <w:r>
          <w:rPr>
            <w:rFonts w:ascii="仿宋" w:eastAsia="仿宋" w:hAnsi="仿宋" w:cs="仿宋" w:hint="eastAsia"/>
            <w:lang w:eastAsia="zh-CN"/>
          </w:rPr>
          <w:t>六、综合体招商项目概论</w:t>
        </w:r>
        <w:r>
          <w:tab/>
        </w:r>
        <w:r>
          <w:fldChar w:fldCharType="begin"/>
        </w:r>
        <w:r>
          <w:instrText xml:space="preserve"> PAGEREF _Toc5063 \h </w:instrText>
        </w:r>
        <w:r>
          <w:fldChar w:fldCharType="separate"/>
        </w:r>
        <w:r>
          <w:t>15</w:t>
        </w:r>
        <w:r>
          <w:fldChar w:fldCharType="end"/>
        </w:r>
      </w:hyperlink>
    </w:p>
    <w:p>
      <w:pPr>
        <w:pStyle w:val="TOC2"/>
        <w:tabs>
          <w:tab w:val="right" w:leader="dot" w:pos="8306"/>
        </w:tabs>
      </w:pPr>
      <w:hyperlink w:anchor="_Toc17465" w:history="1">
        <w:r>
          <w:rPr>
            <w:rFonts w:ascii="仿宋" w:eastAsia="仿宋" w:hAnsi="仿宋" w:cs="仿宋" w:hint="eastAsia"/>
            <w:lang w:eastAsia="zh-CN"/>
          </w:rPr>
          <w:t>(一)、综合体招商项目概况</w:t>
        </w:r>
        <w:r>
          <w:tab/>
        </w:r>
        <w:r>
          <w:fldChar w:fldCharType="begin"/>
        </w:r>
        <w:r>
          <w:instrText xml:space="preserve"> PAGEREF _Toc17465 \h </w:instrText>
        </w:r>
        <w:r>
          <w:fldChar w:fldCharType="separate"/>
        </w:r>
        <w:r>
          <w:t>15</w:t>
        </w:r>
        <w:r>
          <w:fldChar w:fldCharType="end"/>
        </w:r>
      </w:hyperlink>
    </w:p>
    <w:p>
      <w:pPr>
        <w:pStyle w:val="TOC2"/>
        <w:tabs>
          <w:tab w:val="right" w:leader="dot" w:pos="8306"/>
        </w:tabs>
      </w:pPr>
      <w:hyperlink w:anchor="_Toc6228" w:history="1">
        <w:r>
          <w:rPr>
            <w:rFonts w:ascii="仿宋" w:eastAsia="仿宋" w:hAnsi="仿宋" w:cs="仿宋" w:hint="eastAsia"/>
            <w:lang w:eastAsia="zh-CN"/>
          </w:rPr>
          <w:t>(二)、综合体招商项目目标</w:t>
        </w:r>
        <w:r>
          <w:tab/>
        </w:r>
        <w:r>
          <w:fldChar w:fldCharType="begin"/>
        </w:r>
        <w:r>
          <w:instrText xml:space="preserve"> PAGEREF _Toc6228 \h </w:instrText>
        </w:r>
        <w:r>
          <w:fldChar w:fldCharType="separate"/>
        </w:r>
        <w:r>
          <w:t>18</w:t>
        </w:r>
        <w:r>
          <w:fldChar w:fldCharType="end"/>
        </w:r>
      </w:hyperlink>
    </w:p>
    <w:p>
      <w:pPr>
        <w:pStyle w:val="TOC2"/>
        <w:tabs>
          <w:tab w:val="right" w:leader="dot" w:pos="8306"/>
        </w:tabs>
      </w:pPr>
      <w:hyperlink w:anchor="_Toc17245" w:history="1">
        <w:r>
          <w:rPr>
            <w:rFonts w:ascii="仿宋" w:eastAsia="仿宋" w:hAnsi="仿宋" w:cs="仿宋" w:hint="eastAsia"/>
            <w:lang w:eastAsia="zh-CN"/>
          </w:rPr>
          <w:t>(三)、综合体招商项目提出的理由</w:t>
        </w:r>
        <w:r>
          <w:tab/>
        </w:r>
        <w:r>
          <w:fldChar w:fldCharType="begin"/>
        </w:r>
        <w:r>
          <w:instrText xml:space="preserve"> PAGEREF _Toc17245 \h </w:instrText>
        </w:r>
        <w:r>
          <w:fldChar w:fldCharType="separate"/>
        </w:r>
        <w:r>
          <w:t>18</w:t>
        </w:r>
        <w:r>
          <w:fldChar w:fldCharType="end"/>
        </w:r>
      </w:hyperlink>
    </w:p>
    <w:p>
      <w:pPr>
        <w:pStyle w:val="TOC2"/>
        <w:tabs>
          <w:tab w:val="right" w:leader="dot" w:pos="8306"/>
        </w:tabs>
      </w:pPr>
      <w:hyperlink w:anchor="_Toc1317" w:history="1">
        <w:r>
          <w:rPr>
            <w:rFonts w:ascii="仿宋" w:eastAsia="仿宋" w:hAnsi="仿宋" w:cs="仿宋" w:hint="eastAsia"/>
            <w:lang w:eastAsia="zh-CN"/>
          </w:rPr>
          <w:t>(四)、综合体招商项目意义</w:t>
        </w:r>
        <w:r>
          <w:tab/>
        </w:r>
        <w:r>
          <w:fldChar w:fldCharType="begin"/>
        </w:r>
        <w:r>
          <w:instrText xml:space="preserve"> PAGEREF _Toc1317 \h </w:instrText>
        </w:r>
        <w:r>
          <w:fldChar w:fldCharType="separate"/>
        </w:r>
        <w:r>
          <w:t>20</w:t>
        </w:r>
        <w:r>
          <w:fldChar w:fldCharType="end"/>
        </w:r>
      </w:hyperlink>
    </w:p>
    <w:p>
      <w:pPr>
        <w:pStyle w:val="TOC2"/>
        <w:tabs>
          <w:tab w:val="right" w:leader="dot" w:pos="8306"/>
        </w:tabs>
      </w:pPr>
      <w:hyperlink w:anchor="_Toc3156" w:history="1">
        <w:r>
          <w:rPr>
            <w:rFonts w:ascii="仿宋" w:eastAsia="仿宋" w:hAnsi="仿宋" w:cs="仿宋" w:hint="eastAsia"/>
            <w:lang w:eastAsia="zh-CN"/>
          </w:rPr>
          <w:t>(五)、综合体招商项目背景</w:t>
        </w:r>
        <w:r>
          <w:tab/>
        </w:r>
        <w:r>
          <w:fldChar w:fldCharType="begin"/>
        </w:r>
        <w:r>
          <w:instrText xml:space="preserve"> PAGEREF _Toc3156 \h </w:instrText>
        </w:r>
        <w:r>
          <w:fldChar w:fldCharType="separate"/>
        </w:r>
        <w:r>
          <w:t>21</w:t>
        </w:r>
        <w:r>
          <w:fldChar w:fldCharType="end"/>
        </w:r>
      </w:hyperlink>
    </w:p>
    <w:p>
      <w:pPr>
        <w:pStyle w:val="TOC1"/>
        <w:tabs>
          <w:tab w:val="right" w:leader="dot" w:pos="8306"/>
        </w:tabs>
      </w:pPr>
      <w:hyperlink w:anchor="_Toc4518" w:history="1">
        <w:r>
          <w:rPr>
            <w:rFonts w:ascii="仿宋" w:eastAsia="仿宋" w:hAnsi="仿宋" w:cs="仿宋" w:hint="eastAsia"/>
            <w:lang w:eastAsia="zh-CN"/>
          </w:rPr>
          <w:t>七、综合体招商项目投资规划</w:t>
        </w:r>
        <w:r>
          <w:tab/>
        </w:r>
        <w:r>
          <w:fldChar w:fldCharType="begin"/>
        </w:r>
        <w:r>
          <w:instrText xml:space="preserve"> PAGEREF _Toc4518 \h </w:instrText>
        </w:r>
        <w:r>
          <w:fldChar w:fldCharType="separate"/>
        </w:r>
        <w:r>
          <w:t>22</w:t>
        </w:r>
        <w:r>
          <w:fldChar w:fldCharType="end"/>
        </w:r>
      </w:hyperlink>
    </w:p>
    <w:p>
      <w:pPr>
        <w:pStyle w:val="TOC2"/>
        <w:tabs>
          <w:tab w:val="right" w:leader="dot" w:pos="8306"/>
        </w:tabs>
      </w:pPr>
      <w:hyperlink w:anchor="_Toc28609" w:history="1">
        <w:r>
          <w:rPr>
            <w:rFonts w:ascii="仿宋" w:eastAsia="仿宋" w:hAnsi="仿宋" w:cs="仿宋" w:hint="eastAsia"/>
            <w:lang w:eastAsia="zh-CN"/>
          </w:rPr>
          <w:t>(一)、综合体招商项目总投资估算</w:t>
        </w:r>
        <w:r>
          <w:tab/>
        </w:r>
        <w:r>
          <w:fldChar w:fldCharType="begin"/>
        </w:r>
        <w:r>
          <w:instrText xml:space="preserve"> PAGEREF _Toc28609 \h </w:instrText>
        </w:r>
        <w:r>
          <w:fldChar w:fldCharType="separate"/>
        </w:r>
        <w:r>
          <w:t>22</w:t>
        </w:r>
        <w:r>
          <w:fldChar w:fldCharType="end"/>
        </w:r>
      </w:hyperlink>
    </w:p>
    <w:p>
      <w:pPr>
        <w:pStyle w:val="TOC2"/>
        <w:tabs>
          <w:tab w:val="right" w:leader="dot" w:pos="8306"/>
        </w:tabs>
      </w:pPr>
      <w:hyperlink w:anchor="_Toc3885" w:history="1">
        <w:r>
          <w:rPr>
            <w:rFonts w:ascii="仿宋" w:eastAsia="仿宋" w:hAnsi="仿宋" w:cs="仿宋" w:hint="eastAsia"/>
            <w:lang w:eastAsia="zh-CN"/>
          </w:rPr>
          <w:t>(二)、资金筹措</w:t>
        </w:r>
        <w:r>
          <w:tab/>
        </w:r>
        <w:r>
          <w:fldChar w:fldCharType="begin"/>
        </w:r>
        <w:r>
          <w:instrText xml:space="preserve"> PAGEREF _Toc3885 \h </w:instrText>
        </w:r>
        <w:r>
          <w:fldChar w:fldCharType="separate"/>
        </w:r>
        <w:r>
          <w:t>23</w:t>
        </w:r>
        <w:r>
          <w:fldChar w:fldCharType="end"/>
        </w:r>
      </w:hyperlink>
    </w:p>
    <w:p>
      <w:pPr>
        <w:pStyle w:val="TOC1"/>
        <w:tabs>
          <w:tab w:val="right" w:leader="dot" w:pos="8306"/>
        </w:tabs>
      </w:pPr>
      <w:hyperlink w:anchor="_Toc14301" w:history="1">
        <w:r>
          <w:rPr>
            <w:rFonts w:ascii="仿宋" w:eastAsia="仿宋" w:hAnsi="仿宋" w:cs="仿宋" w:hint="eastAsia"/>
            <w:lang w:eastAsia="zh-CN"/>
          </w:rPr>
          <w:t>八、生产安全保护</w:t>
        </w:r>
        <w:r>
          <w:tab/>
        </w:r>
        <w:r>
          <w:fldChar w:fldCharType="begin"/>
        </w:r>
        <w:r>
          <w:instrText xml:space="preserve"> PAGEREF _Toc14301 \h </w:instrText>
        </w:r>
        <w:r>
          <w:fldChar w:fldCharType="separate"/>
        </w:r>
        <w:r>
          <w:t>24</w:t>
        </w:r>
        <w:r>
          <w:fldChar w:fldCharType="end"/>
        </w:r>
      </w:hyperlink>
    </w:p>
    <w:p>
      <w:pPr>
        <w:pStyle w:val="TOC2"/>
        <w:tabs>
          <w:tab w:val="right" w:leader="dot" w:pos="8306"/>
        </w:tabs>
      </w:pPr>
      <w:hyperlink w:anchor="_Toc19559" w:history="1">
        <w:r>
          <w:rPr>
            <w:rFonts w:ascii="仿宋" w:eastAsia="仿宋" w:hAnsi="仿宋" w:cs="仿宋" w:hint="eastAsia"/>
            <w:lang w:eastAsia="zh-CN"/>
          </w:rPr>
          <w:t>(一)、消防安全</w:t>
        </w:r>
        <w:r>
          <w:tab/>
        </w:r>
        <w:r>
          <w:fldChar w:fldCharType="begin"/>
        </w:r>
        <w:r>
          <w:instrText xml:space="preserve"> PAGEREF _Toc19559 \h </w:instrText>
        </w:r>
        <w:r>
          <w:fldChar w:fldCharType="separate"/>
        </w:r>
        <w:r>
          <w:t>24</w:t>
        </w:r>
        <w:r>
          <w:fldChar w:fldCharType="end"/>
        </w:r>
      </w:hyperlink>
    </w:p>
    <w:p>
      <w:pPr>
        <w:pStyle w:val="TOC2"/>
        <w:tabs>
          <w:tab w:val="right" w:leader="dot" w:pos="8306"/>
        </w:tabs>
      </w:pPr>
      <w:hyperlink w:anchor="_Toc14506" w:history="1">
        <w:r>
          <w:rPr>
            <w:rFonts w:ascii="仿宋" w:eastAsia="仿宋" w:hAnsi="仿宋" w:cs="仿宋" w:hint="eastAsia"/>
            <w:lang w:eastAsia="zh-CN"/>
          </w:rPr>
          <w:t>(二)、防火防爆总图布置措施</w:t>
        </w:r>
        <w:r>
          <w:tab/>
        </w:r>
        <w:r>
          <w:fldChar w:fldCharType="begin"/>
        </w:r>
        <w:r>
          <w:instrText xml:space="preserve"> PAGEREF _Toc14506 \h </w:instrText>
        </w:r>
        <w:r>
          <w:fldChar w:fldCharType="separate"/>
        </w:r>
        <w:r>
          <w:t>25</w:t>
        </w:r>
        <w:r>
          <w:fldChar w:fldCharType="end"/>
        </w:r>
      </w:hyperlink>
    </w:p>
    <w:p>
      <w:pPr>
        <w:pStyle w:val="TOC2"/>
        <w:tabs>
          <w:tab w:val="right" w:leader="dot" w:pos="8306"/>
        </w:tabs>
      </w:pPr>
      <w:hyperlink w:anchor="_Toc13609" w:history="1">
        <w:r>
          <w:rPr>
            <w:rFonts w:ascii="仿宋" w:eastAsia="仿宋" w:hAnsi="仿宋" w:cs="仿宋" w:hint="eastAsia"/>
            <w:lang w:eastAsia="zh-CN"/>
          </w:rPr>
          <w:t>(三)、自然灾害防范措施</w:t>
        </w:r>
        <w:r>
          <w:tab/>
        </w:r>
        <w:r>
          <w:fldChar w:fldCharType="begin"/>
        </w:r>
        <w:r>
          <w:instrText xml:space="preserve"> PAGEREF _Toc13609 \h </w:instrText>
        </w:r>
        <w:r>
          <w:fldChar w:fldCharType="separate"/>
        </w:r>
        <w:r>
          <w:t>26</w:t>
        </w:r>
        <w:r>
          <w:fldChar w:fldCharType="end"/>
        </w:r>
      </w:hyperlink>
    </w:p>
    <w:p>
      <w:pPr>
        <w:pStyle w:val="TOC2"/>
        <w:tabs>
          <w:tab w:val="right" w:leader="dot" w:pos="8306"/>
        </w:tabs>
      </w:pPr>
      <w:hyperlink w:anchor="_Toc32519" w:history="1">
        <w:r>
          <w:rPr>
            <w:rFonts w:ascii="仿宋" w:eastAsia="仿宋" w:hAnsi="仿宋" w:cs="仿宋" w:hint="eastAsia"/>
            <w:lang w:eastAsia="zh-CN"/>
          </w:rPr>
          <w:t>(四)、安全色及安全标志使用要求</w:t>
        </w:r>
        <w:r>
          <w:tab/>
        </w:r>
        <w:r>
          <w:fldChar w:fldCharType="begin"/>
        </w:r>
        <w:r>
          <w:instrText xml:space="preserve"> PAGEREF _Toc32519 \h </w:instrText>
        </w:r>
        <w:r>
          <w:fldChar w:fldCharType="separate"/>
        </w:r>
        <w:r>
          <w:t>27</w:t>
        </w:r>
        <w:r>
          <w:fldChar w:fldCharType="end"/>
        </w:r>
      </w:hyperlink>
    </w:p>
    <w:p>
      <w:pPr>
        <w:pStyle w:val="TOC2"/>
        <w:tabs>
          <w:tab w:val="right" w:leader="dot" w:pos="8306"/>
        </w:tabs>
      </w:pPr>
      <w:hyperlink w:anchor="_Toc6605" w:history="1">
        <w:r>
          <w:rPr>
            <w:rFonts w:ascii="仿宋" w:eastAsia="仿宋" w:hAnsi="仿宋" w:cs="仿宋" w:hint="eastAsia"/>
            <w:lang w:eastAsia="zh-CN"/>
          </w:rPr>
          <w:t>(五)、防尘防毒措施</w:t>
        </w:r>
        <w:r>
          <w:tab/>
        </w:r>
        <w:r>
          <w:fldChar w:fldCharType="begin"/>
        </w:r>
        <w:r>
          <w:instrText xml:space="preserve"> PAGEREF _Toc6605 \h </w:instrText>
        </w:r>
        <w:r>
          <w:fldChar w:fldCharType="separate"/>
        </w:r>
        <w:r>
          <w:t>28</w:t>
        </w:r>
        <w:r>
          <w:fldChar w:fldCharType="end"/>
        </w:r>
      </w:hyperlink>
    </w:p>
    <w:p>
      <w:pPr>
        <w:pStyle w:val="TOC2"/>
        <w:tabs>
          <w:tab w:val="right" w:leader="dot" w:pos="8306"/>
        </w:tabs>
      </w:pPr>
      <w:hyperlink w:anchor="_Toc32013" w:history="1">
        <w:r>
          <w:rPr>
            <w:rFonts w:ascii="仿宋" w:eastAsia="仿宋" w:hAnsi="仿宋" w:cs="仿宋" w:hint="eastAsia"/>
            <w:lang w:eastAsia="zh-CN"/>
          </w:rPr>
          <w:t>(六)、防静电、触电防护及防雷措施</w:t>
        </w:r>
        <w:r>
          <w:tab/>
        </w:r>
        <w:r>
          <w:fldChar w:fldCharType="begin"/>
        </w:r>
        <w:r>
          <w:instrText xml:space="preserve"> PAGEREF _Toc32013 \h </w:instrText>
        </w:r>
        <w:r>
          <w:fldChar w:fldCharType="separate"/>
        </w:r>
        <w:r>
          <w:t>29</w:t>
        </w:r>
        <w:r>
          <w:fldChar w:fldCharType="end"/>
        </w:r>
      </w:hyperlink>
    </w:p>
    <w:p>
      <w:pPr>
        <w:pStyle w:val="TOC2"/>
        <w:tabs>
          <w:tab w:val="right" w:leader="dot" w:pos="8306"/>
        </w:tabs>
      </w:pPr>
      <w:hyperlink w:anchor="_Toc8839" w:history="1">
        <w:r>
          <w:rPr>
            <w:rFonts w:ascii="仿宋" w:eastAsia="仿宋" w:hAnsi="仿宋" w:cs="仿宋" w:hint="eastAsia"/>
            <w:lang w:eastAsia="zh-CN"/>
          </w:rPr>
          <w:t>(七)、机械设备安全保障措施</w:t>
        </w:r>
        <w:r>
          <w:tab/>
        </w:r>
        <w:r>
          <w:fldChar w:fldCharType="begin"/>
        </w:r>
        <w:r>
          <w:instrText xml:space="preserve"> PAGEREF _Toc8839 \h </w:instrText>
        </w:r>
        <w:r>
          <w:fldChar w:fldCharType="separate"/>
        </w:r>
        <w:r>
          <w:t>30</w:t>
        </w:r>
        <w:r>
          <w:fldChar w:fldCharType="end"/>
        </w:r>
      </w:hyperlink>
    </w:p>
    <w:p>
      <w:pPr>
        <w:pStyle w:val="TOC1"/>
        <w:tabs>
          <w:tab w:val="right" w:leader="dot" w:pos="8306"/>
        </w:tabs>
      </w:pPr>
      <w:hyperlink w:anchor="_Toc18071" w:history="1">
        <w:r>
          <w:rPr>
            <w:rFonts w:ascii="仿宋" w:eastAsia="仿宋" w:hAnsi="仿宋" w:cs="仿宋" w:hint="eastAsia"/>
            <w:lang w:eastAsia="zh-CN"/>
          </w:rPr>
          <w:t>九、综合体招商项目经营效益</w:t>
        </w:r>
        <w:r>
          <w:tab/>
        </w:r>
        <w:r>
          <w:fldChar w:fldCharType="begin"/>
        </w:r>
        <w:r>
          <w:instrText xml:space="preserve"> PAGEREF _Toc18071 \h </w:instrText>
        </w:r>
        <w:r>
          <w:fldChar w:fldCharType="separate"/>
        </w:r>
        <w:r>
          <w:t>32</w:t>
        </w:r>
        <w:r>
          <w:fldChar w:fldCharType="end"/>
        </w:r>
      </w:hyperlink>
    </w:p>
    <w:p>
      <w:pPr>
        <w:pStyle w:val="TOC2"/>
        <w:tabs>
          <w:tab w:val="right" w:leader="dot" w:pos="8306"/>
        </w:tabs>
      </w:pPr>
      <w:hyperlink w:anchor="_Toc22104" w:history="1">
        <w:r>
          <w:rPr>
            <w:rFonts w:ascii="仿宋" w:eastAsia="仿宋" w:hAnsi="仿宋" w:cs="仿宋" w:hint="eastAsia"/>
            <w:lang w:eastAsia="zh-CN"/>
          </w:rPr>
          <w:t>(一)、经济评价财务测算</w:t>
        </w:r>
        <w:r>
          <w:tab/>
        </w:r>
        <w:r>
          <w:fldChar w:fldCharType="begin"/>
        </w:r>
        <w:r>
          <w:instrText xml:space="preserve"> PAGEREF _Toc22104 \h </w:instrText>
        </w:r>
        <w:r>
          <w:fldChar w:fldCharType="separate"/>
        </w:r>
        <w:r>
          <w:t>32</w:t>
        </w:r>
        <w:r>
          <w:fldChar w:fldCharType="end"/>
        </w:r>
      </w:hyperlink>
    </w:p>
    <w:p>
      <w:pPr>
        <w:pStyle w:val="TOC2"/>
        <w:tabs>
          <w:tab w:val="right" w:leader="dot" w:pos="8306"/>
        </w:tabs>
      </w:pPr>
      <w:hyperlink w:anchor="_Toc18162" w:history="1">
        <w:r>
          <w:rPr>
            <w:rFonts w:ascii="仿宋" w:eastAsia="仿宋" w:hAnsi="仿宋" w:cs="仿宋" w:hint="eastAsia"/>
            <w:lang w:eastAsia="zh-CN"/>
          </w:rPr>
          <w:t>(二)、综合体招商项目盈利能力分析</w:t>
        </w:r>
        <w:r>
          <w:tab/>
        </w:r>
        <w:r>
          <w:fldChar w:fldCharType="begin"/>
        </w:r>
        <w:r>
          <w:instrText xml:space="preserve"> PAGEREF _Toc18162 \h </w:instrText>
        </w:r>
        <w:r>
          <w:fldChar w:fldCharType="separate"/>
        </w:r>
        <w:r>
          <w:t>33</w:t>
        </w:r>
        <w:r>
          <w:fldChar w:fldCharType="end"/>
        </w:r>
      </w:hyperlink>
    </w:p>
    <w:p>
      <w:pPr>
        <w:pStyle w:val="TOC1"/>
        <w:tabs>
          <w:tab w:val="right" w:leader="dot" w:pos="8306"/>
        </w:tabs>
      </w:pPr>
      <w:hyperlink w:anchor="_Toc6784" w:history="1">
        <w:r>
          <w:rPr>
            <w:rFonts w:ascii="仿宋" w:eastAsia="仿宋" w:hAnsi="仿宋" w:cs="仿宋" w:hint="eastAsia"/>
            <w:lang w:eastAsia="zh-CN"/>
          </w:rPr>
          <w:t>十、综合体招商项目风险管理</w:t>
        </w:r>
        <w:r>
          <w:tab/>
        </w:r>
        <w:r>
          <w:fldChar w:fldCharType="begin"/>
        </w:r>
        <w:r>
          <w:instrText xml:space="preserve"> PAGEREF _Toc6784 \h </w:instrText>
        </w:r>
        <w:r>
          <w:fldChar w:fldCharType="separate"/>
        </w:r>
        <w:r>
          <w:t>34</w:t>
        </w:r>
        <w:r>
          <w:fldChar w:fldCharType="end"/>
        </w:r>
      </w:hyperlink>
    </w:p>
    <w:p>
      <w:pPr>
        <w:pStyle w:val="TOC2"/>
        <w:tabs>
          <w:tab w:val="right" w:leader="dot" w:pos="8306"/>
        </w:tabs>
      </w:pPr>
      <w:hyperlink w:anchor="_Toc24823" w:history="1">
        <w:r>
          <w:rPr>
            <w:rFonts w:ascii="仿宋" w:eastAsia="仿宋" w:hAnsi="仿宋" w:cs="仿宋" w:hint="eastAsia"/>
            <w:lang w:eastAsia="zh-CN"/>
          </w:rPr>
          <w:t>(一)、风险识别与评估</w:t>
        </w:r>
        <w:r>
          <w:tab/>
        </w:r>
        <w:r>
          <w:fldChar w:fldCharType="begin"/>
        </w:r>
        <w:r>
          <w:instrText xml:space="preserve"> PAGEREF _Toc24823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8" w:history="1">
        <w:r>
          <w:rPr>
            <w:rFonts w:ascii="仿宋" w:eastAsia="仿宋" w:hAnsi="仿宋" w:cs="仿宋" w:hint="eastAsia"/>
            <w:lang w:eastAsia="zh-CN"/>
          </w:rPr>
          <w:t>(二)、风险应对策略</w:t>
        </w:r>
        <w:r>
          <w:tab/>
        </w:r>
        <w:r>
          <w:fldChar w:fldCharType="begin"/>
        </w:r>
        <w:r>
          <w:instrText xml:space="preserve"> PAGEREF _Toc30368 \h </w:instrText>
        </w:r>
        <w:r>
          <w:fldChar w:fldCharType="separate"/>
        </w:r>
        <w:r>
          <w:t>35</w:t>
        </w:r>
        <w:r>
          <w:fldChar w:fldCharType="end"/>
        </w:r>
      </w:hyperlink>
    </w:p>
    <w:p>
      <w:pPr>
        <w:pStyle w:val="TOC2"/>
        <w:tabs>
          <w:tab w:val="right" w:leader="dot" w:pos="8306"/>
        </w:tabs>
      </w:pPr>
      <w:hyperlink w:anchor="_Toc13608" w:history="1">
        <w:r>
          <w:rPr>
            <w:rFonts w:ascii="仿宋" w:eastAsia="仿宋" w:hAnsi="仿宋" w:cs="仿宋" w:hint="eastAsia"/>
            <w:lang w:eastAsia="zh-CN"/>
          </w:rPr>
          <w:t>(三)、风险监控与控制</w:t>
        </w:r>
        <w:r>
          <w:tab/>
        </w:r>
        <w:r>
          <w:fldChar w:fldCharType="begin"/>
        </w:r>
        <w:r>
          <w:instrText xml:space="preserve"> PAGEREF _Toc13608 \h </w:instrText>
        </w:r>
        <w:r>
          <w:fldChar w:fldCharType="separate"/>
        </w:r>
        <w:r>
          <w:t>37</w:t>
        </w:r>
        <w:r>
          <w:fldChar w:fldCharType="end"/>
        </w:r>
      </w:hyperlink>
    </w:p>
    <w:p>
      <w:pPr>
        <w:pStyle w:val="TOC1"/>
        <w:tabs>
          <w:tab w:val="right" w:leader="dot" w:pos="8306"/>
        </w:tabs>
      </w:pPr>
      <w:hyperlink w:anchor="_Toc2807" w:history="1">
        <w:r>
          <w:rPr>
            <w:rFonts w:ascii="仿宋" w:eastAsia="仿宋" w:hAnsi="仿宋" w:cs="仿宋" w:hint="eastAsia"/>
            <w:lang w:eastAsia="zh-CN"/>
          </w:rPr>
          <w:t>十一、综合体招商项目人力资源培养与发展</w:t>
        </w:r>
        <w:r>
          <w:tab/>
        </w:r>
        <w:r>
          <w:fldChar w:fldCharType="begin"/>
        </w:r>
        <w:r>
          <w:instrText xml:space="preserve"> PAGEREF _Toc2807 \h </w:instrText>
        </w:r>
        <w:r>
          <w:fldChar w:fldCharType="separate"/>
        </w:r>
        <w:r>
          <w:t>38</w:t>
        </w:r>
        <w:r>
          <w:fldChar w:fldCharType="end"/>
        </w:r>
      </w:hyperlink>
    </w:p>
    <w:p>
      <w:pPr>
        <w:pStyle w:val="TOC2"/>
        <w:tabs>
          <w:tab w:val="right" w:leader="dot" w:pos="8306"/>
        </w:tabs>
      </w:pPr>
      <w:hyperlink w:anchor="_Toc25990" w:history="1">
        <w:r>
          <w:rPr>
            <w:rFonts w:ascii="仿宋" w:eastAsia="仿宋" w:hAnsi="仿宋" w:cs="仿宋" w:hint="eastAsia"/>
            <w:lang w:eastAsia="zh-CN"/>
          </w:rPr>
          <w:t>(一)、人才需求与规划</w:t>
        </w:r>
        <w:r>
          <w:tab/>
        </w:r>
        <w:r>
          <w:fldChar w:fldCharType="begin"/>
        </w:r>
        <w:r>
          <w:instrText xml:space="preserve"> PAGEREF _Toc25990 \h </w:instrText>
        </w:r>
        <w:r>
          <w:fldChar w:fldCharType="separate"/>
        </w:r>
        <w:r>
          <w:t>38</w:t>
        </w:r>
        <w:r>
          <w:fldChar w:fldCharType="end"/>
        </w:r>
      </w:hyperlink>
    </w:p>
    <w:p>
      <w:pPr>
        <w:pStyle w:val="TOC2"/>
        <w:tabs>
          <w:tab w:val="right" w:leader="dot" w:pos="8306"/>
        </w:tabs>
      </w:pPr>
      <w:hyperlink w:anchor="_Toc20817" w:history="1">
        <w:r>
          <w:rPr>
            <w:rFonts w:ascii="仿宋" w:eastAsia="仿宋" w:hAnsi="仿宋" w:cs="仿宋" w:hint="eastAsia"/>
            <w:lang w:eastAsia="zh-CN"/>
          </w:rPr>
          <w:t>(二)、培训与发展计划</w:t>
        </w:r>
        <w:r>
          <w:tab/>
        </w:r>
        <w:r>
          <w:fldChar w:fldCharType="begin"/>
        </w:r>
        <w:r>
          <w:instrText xml:space="preserve"> PAGEREF _Toc20817 \h </w:instrText>
        </w:r>
        <w:r>
          <w:fldChar w:fldCharType="separate"/>
        </w:r>
        <w:r>
          <w:t>38</w:t>
        </w:r>
        <w:r>
          <w:fldChar w:fldCharType="end"/>
        </w:r>
      </w:hyperlink>
    </w:p>
    <w:p>
      <w:pPr>
        <w:pStyle w:val="TOC1"/>
        <w:tabs>
          <w:tab w:val="right" w:leader="dot" w:pos="8306"/>
        </w:tabs>
      </w:pPr>
      <w:hyperlink w:anchor="_Toc11575" w:history="1">
        <w:r>
          <w:rPr>
            <w:rFonts w:ascii="仿宋" w:eastAsia="仿宋" w:hAnsi="仿宋" w:cs="仿宋" w:hint="eastAsia"/>
            <w:lang w:eastAsia="zh-CN"/>
          </w:rPr>
          <w:t>十二、综合体招商项目财务管理</w:t>
        </w:r>
        <w:r>
          <w:tab/>
        </w:r>
        <w:r>
          <w:fldChar w:fldCharType="begin"/>
        </w:r>
        <w:r>
          <w:instrText xml:space="preserve"> PAGEREF _Toc11575 \h </w:instrText>
        </w:r>
        <w:r>
          <w:fldChar w:fldCharType="separate"/>
        </w:r>
        <w:r>
          <w:t>39</w:t>
        </w:r>
        <w:r>
          <w:fldChar w:fldCharType="end"/>
        </w:r>
      </w:hyperlink>
    </w:p>
    <w:p>
      <w:pPr>
        <w:pStyle w:val="TOC2"/>
        <w:tabs>
          <w:tab w:val="right" w:leader="dot" w:pos="8306"/>
        </w:tabs>
      </w:pPr>
      <w:hyperlink w:anchor="_Toc18084" w:history="1">
        <w:r>
          <w:rPr>
            <w:rFonts w:ascii="仿宋" w:eastAsia="仿宋" w:hAnsi="仿宋" w:cs="仿宋" w:hint="eastAsia"/>
            <w:lang w:eastAsia="zh-CN"/>
          </w:rPr>
          <w:t>(一)、资金需求大</w:t>
        </w:r>
        <w:r>
          <w:tab/>
        </w:r>
        <w:r>
          <w:fldChar w:fldCharType="begin"/>
        </w:r>
        <w:r>
          <w:instrText xml:space="preserve"> PAGEREF _Toc18084 \h </w:instrText>
        </w:r>
        <w:r>
          <w:fldChar w:fldCharType="separate"/>
        </w:r>
        <w:r>
          <w:t>39</w:t>
        </w:r>
        <w:r>
          <w:fldChar w:fldCharType="end"/>
        </w:r>
      </w:hyperlink>
    </w:p>
    <w:p>
      <w:pPr>
        <w:pStyle w:val="TOC2"/>
        <w:tabs>
          <w:tab w:val="right" w:leader="dot" w:pos="8306"/>
        </w:tabs>
      </w:pPr>
      <w:hyperlink w:anchor="_Toc4659" w:history="1">
        <w:r>
          <w:rPr>
            <w:rFonts w:ascii="仿宋" w:eastAsia="仿宋" w:hAnsi="仿宋" w:cs="仿宋" w:hint="eastAsia"/>
            <w:lang w:eastAsia="zh-CN"/>
          </w:rPr>
          <w:t>(二)、研发周期长</w:t>
        </w:r>
        <w:r>
          <w:tab/>
        </w:r>
        <w:r>
          <w:fldChar w:fldCharType="begin"/>
        </w:r>
        <w:r>
          <w:instrText xml:space="preserve"> PAGEREF _Toc4659 \h </w:instrText>
        </w:r>
        <w:r>
          <w:fldChar w:fldCharType="separate"/>
        </w:r>
        <w:r>
          <w:t>40</w:t>
        </w:r>
        <w:r>
          <w:fldChar w:fldCharType="end"/>
        </w:r>
      </w:hyperlink>
    </w:p>
    <w:p>
      <w:pPr>
        <w:pStyle w:val="TOC2"/>
        <w:tabs>
          <w:tab w:val="right" w:leader="dot" w:pos="8306"/>
        </w:tabs>
      </w:pPr>
      <w:hyperlink w:anchor="_Toc19060" w:history="1">
        <w:r>
          <w:rPr>
            <w:rFonts w:ascii="仿宋" w:eastAsia="仿宋" w:hAnsi="仿宋" w:cs="仿宋" w:hint="eastAsia"/>
            <w:lang w:eastAsia="zh-CN"/>
          </w:rPr>
          <w:t>(三)、市场风险大</w:t>
        </w:r>
        <w:r>
          <w:tab/>
        </w:r>
        <w:r>
          <w:fldChar w:fldCharType="begin"/>
        </w:r>
        <w:r>
          <w:instrText xml:space="preserve"> PAGEREF _Toc19060 \h </w:instrText>
        </w:r>
        <w:r>
          <w:fldChar w:fldCharType="separate"/>
        </w:r>
        <w:r>
          <w:t>41</w:t>
        </w:r>
        <w:r>
          <w:fldChar w:fldCharType="end"/>
        </w:r>
      </w:hyperlink>
    </w:p>
    <w:p>
      <w:pPr>
        <w:pStyle w:val="TOC2"/>
        <w:tabs>
          <w:tab w:val="right" w:leader="dot" w:pos="8306"/>
        </w:tabs>
      </w:pPr>
      <w:hyperlink w:anchor="_Toc27030" w:history="1">
        <w:r>
          <w:rPr>
            <w:rFonts w:ascii="仿宋" w:eastAsia="仿宋" w:hAnsi="仿宋" w:cs="仿宋" w:hint="eastAsia"/>
            <w:lang w:eastAsia="zh-CN"/>
          </w:rPr>
          <w:t>(四)、利润率高</w:t>
        </w:r>
        <w:r>
          <w:tab/>
        </w:r>
        <w:r>
          <w:fldChar w:fldCharType="begin"/>
        </w:r>
        <w:r>
          <w:instrText xml:space="preserve"> PAGEREF _Toc27030 \h </w:instrText>
        </w:r>
        <w:r>
          <w:fldChar w:fldCharType="separate"/>
        </w:r>
        <w:r>
          <w:t>44</w:t>
        </w:r>
        <w:r>
          <w:fldChar w:fldCharType="end"/>
        </w:r>
      </w:hyperlink>
    </w:p>
    <w:p>
      <w:pPr>
        <w:pStyle w:val="TOC1"/>
        <w:tabs>
          <w:tab w:val="right" w:leader="dot" w:pos="8306"/>
        </w:tabs>
      </w:pPr>
      <w:hyperlink w:anchor="_Toc10865" w:history="1">
        <w:r>
          <w:rPr>
            <w:rFonts w:ascii="仿宋" w:eastAsia="仿宋" w:hAnsi="仿宋" w:cs="仿宋" w:hint="eastAsia"/>
            <w:lang w:eastAsia="zh-CN"/>
          </w:rPr>
          <w:t>十三、综合体招商项目变更管理</w:t>
        </w:r>
        <w:r>
          <w:tab/>
        </w:r>
        <w:r>
          <w:fldChar w:fldCharType="begin"/>
        </w:r>
        <w:r>
          <w:instrText xml:space="preserve"> PAGEREF _Toc10865 \h </w:instrText>
        </w:r>
        <w:r>
          <w:fldChar w:fldCharType="separate"/>
        </w:r>
        <w:r>
          <w:t>46</w:t>
        </w:r>
        <w:r>
          <w:fldChar w:fldCharType="end"/>
        </w:r>
      </w:hyperlink>
    </w:p>
    <w:p>
      <w:pPr>
        <w:pStyle w:val="TOC2"/>
        <w:tabs>
          <w:tab w:val="right" w:leader="dot" w:pos="8306"/>
        </w:tabs>
      </w:pPr>
      <w:hyperlink w:anchor="_Toc27466" w:history="1">
        <w:r>
          <w:rPr>
            <w:rFonts w:ascii="仿宋" w:eastAsia="仿宋" w:hAnsi="仿宋" w:cs="仿宋" w:hint="eastAsia"/>
            <w:lang w:eastAsia="zh-CN"/>
          </w:rPr>
          <w:t>(一)、变更申请与评估</w:t>
        </w:r>
        <w:r>
          <w:tab/>
        </w:r>
        <w:r>
          <w:fldChar w:fldCharType="begin"/>
        </w:r>
        <w:r>
          <w:instrText xml:space="preserve"> PAGEREF _Toc27466 \h </w:instrText>
        </w:r>
        <w:r>
          <w:fldChar w:fldCharType="separate"/>
        </w:r>
        <w:r>
          <w:t>46</w:t>
        </w:r>
        <w:r>
          <w:fldChar w:fldCharType="end"/>
        </w:r>
      </w:hyperlink>
    </w:p>
    <w:p>
      <w:pPr>
        <w:pStyle w:val="TOC2"/>
        <w:tabs>
          <w:tab w:val="right" w:leader="dot" w:pos="8306"/>
        </w:tabs>
      </w:pPr>
      <w:hyperlink w:anchor="_Toc17392" w:history="1">
        <w:r>
          <w:rPr>
            <w:rFonts w:ascii="仿宋" w:eastAsia="仿宋" w:hAnsi="仿宋" w:cs="仿宋" w:hint="eastAsia"/>
            <w:lang w:eastAsia="zh-CN"/>
          </w:rPr>
          <w:t>(二)、变更实施与控制</w:t>
        </w:r>
        <w:r>
          <w:tab/>
        </w:r>
        <w:r>
          <w:fldChar w:fldCharType="begin"/>
        </w:r>
        <w:r>
          <w:instrText xml:space="preserve"> PAGEREF _Toc17392 \h </w:instrText>
        </w:r>
        <w:r>
          <w:fldChar w:fldCharType="separate"/>
        </w:r>
        <w:r>
          <w:t>46</w:t>
        </w:r>
        <w:r>
          <w:fldChar w:fldCharType="end"/>
        </w:r>
      </w:hyperlink>
    </w:p>
    <w:p>
      <w:pPr>
        <w:pStyle w:val="TOC1"/>
        <w:tabs>
          <w:tab w:val="right" w:leader="dot" w:pos="8306"/>
        </w:tabs>
      </w:pPr>
      <w:hyperlink w:anchor="_Toc14366" w:history="1">
        <w:r>
          <w:rPr>
            <w:rFonts w:ascii="仿宋" w:eastAsia="仿宋" w:hAnsi="仿宋" w:cs="仿宋" w:hint="eastAsia"/>
            <w:lang w:eastAsia="zh-CN"/>
          </w:rPr>
          <w:t>十四、综合体招商项目工程方案分析</w:t>
        </w:r>
        <w:r>
          <w:tab/>
        </w:r>
        <w:r>
          <w:fldChar w:fldCharType="begin"/>
        </w:r>
        <w:r>
          <w:instrText xml:space="preserve"> PAGEREF _Toc14366 \h </w:instrText>
        </w:r>
        <w:r>
          <w:fldChar w:fldCharType="separate"/>
        </w:r>
        <w:r>
          <w:t>47</w:t>
        </w:r>
        <w:r>
          <w:fldChar w:fldCharType="end"/>
        </w:r>
      </w:hyperlink>
    </w:p>
    <w:p>
      <w:pPr>
        <w:pStyle w:val="TOC2"/>
        <w:tabs>
          <w:tab w:val="right" w:leader="dot" w:pos="8306"/>
        </w:tabs>
      </w:pPr>
      <w:hyperlink w:anchor="_Toc12836" w:history="1">
        <w:r>
          <w:rPr>
            <w:rFonts w:ascii="仿宋" w:eastAsia="仿宋" w:hAnsi="仿宋" w:cs="仿宋" w:hint="eastAsia"/>
            <w:lang w:eastAsia="zh-CN"/>
          </w:rPr>
          <w:t>(一)、建筑工程设计原则</w:t>
        </w:r>
        <w:r>
          <w:tab/>
        </w:r>
        <w:r>
          <w:fldChar w:fldCharType="begin"/>
        </w:r>
        <w:r>
          <w:instrText xml:space="preserve"> PAGEREF _Toc12836 \h </w:instrText>
        </w:r>
        <w:r>
          <w:fldChar w:fldCharType="separate"/>
        </w:r>
        <w:r>
          <w:t>47</w:t>
        </w:r>
        <w:r>
          <w:fldChar w:fldCharType="end"/>
        </w:r>
      </w:hyperlink>
    </w:p>
    <w:p>
      <w:pPr>
        <w:pStyle w:val="TOC2"/>
        <w:tabs>
          <w:tab w:val="right" w:leader="dot" w:pos="8306"/>
        </w:tabs>
      </w:pPr>
      <w:hyperlink w:anchor="_Toc3469" w:history="1">
        <w:r>
          <w:rPr>
            <w:rFonts w:ascii="仿宋" w:eastAsia="仿宋" w:hAnsi="仿宋" w:cs="仿宋" w:hint="eastAsia"/>
            <w:lang w:eastAsia="zh-CN"/>
          </w:rPr>
          <w:t>(二)、土建工程建设指标</w:t>
        </w:r>
        <w:r>
          <w:tab/>
        </w:r>
        <w:r>
          <w:fldChar w:fldCharType="begin"/>
        </w:r>
        <w:r>
          <w:instrText xml:space="preserve"> PAGEREF _Toc3469 \h </w:instrText>
        </w:r>
        <w:r>
          <w:fldChar w:fldCharType="separate"/>
        </w:r>
        <w:r>
          <w:t>50</w:t>
        </w:r>
        <w:r>
          <w:fldChar w:fldCharType="end"/>
        </w:r>
      </w:hyperlink>
    </w:p>
    <w:p>
      <w:pPr>
        <w:pStyle w:val="TOC1"/>
        <w:tabs>
          <w:tab w:val="right" w:leader="dot" w:pos="8306"/>
        </w:tabs>
      </w:pPr>
      <w:hyperlink w:anchor="_Toc30544" w:history="1">
        <w:r>
          <w:rPr>
            <w:rFonts w:ascii="仿宋" w:eastAsia="仿宋" w:hAnsi="仿宋" w:cs="仿宋" w:hint="eastAsia"/>
            <w:lang w:eastAsia="zh-CN"/>
          </w:rPr>
          <w:t>十五、质量管理体系</w:t>
        </w:r>
        <w:r>
          <w:tab/>
        </w:r>
        <w:r>
          <w:fldChar w:fldCharType="begin"/>
        </w:r>
        <w:r>
          <w:instrText xml:space="preserve"> PAGEREF _Toc30544 \h </w:instrText>
        </w:r>
        <w:r>
          <w:fldChar w:fldCharType="separate"/>
        </w:r>
        <w:r>
          <w:t>52</w:t>
        </w:r>
        <w:r>
          <w:fldChar w:fldCharType="end"/>
        </w:r>
      </w:hyperlink>
    </w:p>
    <w:p>
      <w:pPr>
        <w:pStyle w:val="TOC2"/>
        <w:tabs>
          <w:tab w:val="right" w:leader="dot" w:pos="8306"/>
        </w:tabs>
      </w:pPr>
      <w:hyperlink w:anchor="_Toc31935" w:history="1">
        <w:r>
          <w:rPr>
            <w:rFonts w:ascii="仿宋" w:eastAsia="仿宋" w:hAnsi="仿宋" w:cs="仿宋" w:hint="eastAsia"/>
            <w:lang w:eastAsia="zh-CN"/>
          </w:rPr>
          <w:t>(一)、质量目标与方针</w:t>
        </w:r>
        <w:r>
          <w:tab/>
        </w:r>
        <w:r>
          <w:fldChar w:fldCharType="begin"/>
        </w:r>
        <w:r>
          <w:instrText xml:space="preserve"> PAGEREF _Toc31935 \h </w:instrText>
        </w:r>
        <w:r>
          <w:fldChar w:fldCharType="separate"/>
        </w:r>
        <w:r>
          <w:t>52</w:t>
        </w:r>
        <w:r>
          <w:fldChar w:fldCharType="end"/>
        </w:r>
      </w:hyperlink>
    </w:p>
    <w:p>
      <w:pPr>
        <w:pStyle w:val="TOC2"/>
        <w:tabs>
          <w:tab w:val="right" w:leader="dot" w:pos="8306"/>
        </w:tabs>
      </w:pPr>
      <w:hyperlink w:anchor="_Toc16447" w:history="1">
        <w:r>
          <w:rPr>
            <w:rFonts w:ascii="仿宋" w:eastAsia="仿宋" w:hAnsi="仿宋" w:cs="仿宋" w:hint="eastAsia"/>
            <w:lang w:eastAsia="zh-CN"/>
          </w:rPr>
          <w:t>(二)、质量管理责任</w:t>
        </w:r>
        <w:r>
          <w:tab/>
        </w:r>
        <w:r>
          <w:fldChar w:fldCharType="begin"/>
        </w:r>
        <w:r>
          <w:instrText xml:space="preserve"> PAGEREF _Toc16447 \h </w:instrText>
        </w:r>
        <w:r>
          <w:fldChar w:fldCharType="separate"/>
        </w:r>
        <w:r>
          <w:t>53</w:t>
        </w:r>
        <w:r>
          <w:fldChar w:fldCharType="end"/>
        </w:r>
      </w:hyperlink>
    </w:p>
    <w:p>
      <w:pPr>
        <w:pStyle w:val="TOC2"/>
        <w:tabs>
          <w:tab w:val="right" w:leader="dot" w:pos="8306"/>
        </w:tabs>
      </w:pPr>
      <w:hyperlink w:anchor="_Toc26247" w:history="1">
        <w:r>
          <w:rPr>
            <w:rFonts w:ascii="仿宋" w:eastAsia="仿宋" w:hAnsi="仿宋" w:cs="仿宋" w:hint="eastAsia"/>
            <w:lang w:eastAsia="zh-CN"/>
          </w:rPr>
          <w:t>(三)、质量管理体系文件</w:t>
        </w:r>
        <w:r>
          <w:tab/>
        </w:r>
        <w:r>
          <w:fldChar w:fldCharType="begin"/>
        </w:r>
        <w:r>
          <w:instrText xml:space="preserve"> PAGEREF _Toc26247 \h </w:instrText>
        </w:r>
        <w:r>
          <w:fldChar w:fldCharType="separate"/>
        </w:r>
        <w:r>
          <w:t>54</w:t>
        </w:r>
        <w:r>
          <w:fldChar w:fldCharType="end"/>
        </w:r>
      </w:hyperlink>
    </w:p>
    <w:p>
      <w:pPr>
        <w:pStyle w:val="TOC2"/>
        <w:tabs>
          <w:tab w:val="right" w:leader="dot" w:pos="8306"/>
        </w:tabs>
      </w:pPr>
      <w:hyperlink w:anchor="_Toc7366" w:history="1">
        <w:r>
          <w:rPr>
            <w:rFonts w:ascii="仿宋" w:eastAsia="仿宋" w:hAnsi="仿宋" w:cs="仿宋" w:hint="eastAsia"/>
            <w:lang w:eastAsia="zh-CN"/>
          </w:rPr>
          <w:t>(四)、质量培训与教育</w:t>
        </w:r>
        <w:r>
          <w:tab/>
        </w:r>
        <w:r>
          <w:fldChar w:fldCharType="begin"/>
        </w:r>
        <w:r>
          <w:instrText xml:space="preserve"> PAGEREF _Toc7366 \h </w:instrText>
        </w:r>
        <w:r>
          <w:fldChar w:fldCharType="separate"/>
        </w:r>
        <w:r>
          <w:t>56</w:t>
        </w:r>
        <w:r>
          <w:fldChar w:fldCharType="end"/>
        </w:r>
      </w:hyperlink>
    </w:p>
    <w:p>
      <w:pPr>
        <w:pStyle w:val="TOC2"/>
        <w:tabs>
          <w:tab w:val="right" w:leader="dot" w:pos="8306"/>
        </w:tabs>
      </w:pPr>
      <w:hyperlink w:anchor="_Toc19570" w:history="1">
        <w:r>
          <w:rPr>
            <w:rFonts w:ascii="仿宋" w:eastAsia="仿宋" w:hAnsi="仿宋" w:cs="仿宋" w:hint="eastAsia"/>
            <w:lang w:eastAsia="zh-CN"/>
          </w:rPr>
          <w:t>(五)、质量审核与评价</w:t>
        </w:r>
        <w:r>
          <w:tab/>
        </w:r>
        <w:r>
          <w:fldChar w:fldCharType="begin"/>
        </w:r>
        <w:r>
          <w:instrText xml:space="preserve"> PAGEREF _Toc19570 \h </w:instrText>
        </w:r>
        <w:r>
          <w:fldChar w:fldCharType="separate"/>
        </w:r>
        <w:r>
          <w:t>58</w:t>
        </w:r>
        <w:r>
          <w:fldChar w:fldCharType="end"/>
        </w:r>
      </w:hyperlink>
    </w:p>
    <w:p>
      <w:pPr>
        <w:pStyle w:val="TOC2"/>
        <w:tabs>
          <w:tab w:val="right" w:leader="dot" w:pos="8306"/>
        </w:tabs>
      </w:pPr>
      <w:hyperlink w:anchor="_Toc7460" w:history="1">
        <w:r>
          <w:rPr>
            <w:rFonts w:ascii="仿宋" w:eastAsia="仿宋" w:hAnsi="仿宋" w:cs="仿宋" w:hint="eastAsia"/>
            <w:lang w:eastAsia="zh-CN"/>
          </w:rPr>
          <w:t>(六)、不符合与纠正措施</w:t>
        </w:r>
        <w:r>
          <w:tab/>
        </w:r>
        <w:r>
          <w:fldChar w:fldCharType="begin"/>
        </w:r>
        <w:r>
          <w:instrText xml:space="preserve"> PAGEREF _Toc7460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91"/>
      <w:r>
        <w:rPr>
          <w:rFonts w:ascii="仿宋" w:eastAsia="仿宋" w:hAnsi="仿宋" w:cs="仿宋" w:hint="eastAsia"/>
          <w:sz w:val="28"/>
          <w:lang w:eastAsia="zh-CN"/>
        </w:rPr>
        <w:t>一、综合体招商项目可持续发展</w:t>
      </w:r>
      <w:bookmarkEnd w:id="2"/>
    </w:p>
    <w:p>
      <w:pPr>
        <w:pStyle w:val="Heading2"/>
        <w:rPr>
          <w:rFonts w:ascii="仿宋" w:eastAsia="仿宋" w:hAnsi="仿宋" w:cs="仿宋" w:hint="eastAsia"/>
          <w:lang w:eastAsia="zh-CN"/>
        </w:rPr>
      </w:pPr>
      <w:bookmarkStart w:id="3" w:name="_Toc47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项目中，综合体招商项目团队着眼于未来，明确了可持续发展的战略方向。制定的具体可持续发展目标包括降低资源使用、采用环保技术、最大化社会效益等。这一步骤不仅有助于综合体招商项目在环保和社会责任方面达到最高标准，也为未来提供了明确的指引，确保综合体招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可持续实践的融入综合体招商项目管理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综合体招商项目管理周期。从综合体招商项目规划开始，综合体招商项目团队就考虑了环境和社会的因素。在执行阶段，综合体招商项目团队积极推动绿色技术的应用，优化资源利用。此外，关注员工的社会责任，通过培训和沟通活动提高员工对可持续发展的认知，使他们能够在日常工作中践行可持续实践。这些举措不仅为综合体招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扎根于综合体招商项目的可持续发展理念，我们深信环保与社会责任是综合体招商项目成功的关键支柱。在综合体招商项目的每一步，我们都致力于通过创新和实践，履行对环境和社会的坚定责任。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团队通过引入先进的环保技术、建立高效的废物处理系统以及推动能源节约措施，积极履行环保责任。定期的环保监测和评估确保综合体招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不仅致力于自身可持续发展，还注重对社会的回馈。通过支持社区综合体招商项目、参与慈善事业、提供培训机会等方式，综合体招商项目积极履行社会责任。与当地社区建立积极互动，关注员工的工作与生活平衡，以及员工的身心健康，是综合体招商项目在社会责任层面的关键举措。这样的实践不仅增强了综合体招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842"/>
      <w:r>
        <w:rPr>
          <w:rFonts w:ascii="仿宋" w:eastAsia="仿宋" w:hAnsi="仿宋" w:cs="仿宋" w:hint="eastAsia"/>
          <w:sz w:val="28"/>
          <w:lang w:eastAsia="zh-CN"/>
        </w:rPr>
        <w:t>二、综合体招商项目土建工程</w:t>
      </w:r>
      <w:bookmarkEnd w:id="5"/>
    </w:p>
    <w:p>
      <w:pPr>
        <w:pStyle w:val="Heading2"/>
        <w:rPr>
          <w:rFonts w:ascii="仿宋" w:eastAsia="仿宋" w:hAnsi="仿宋" w:cs="仿宋" w:hint="eastAsia"/>
          <w:lang w:eastAsia="zh-CN"/>
        </w:rPr>
      </w:pPr>
      <w:bookmarkStart w:id="6" w:name="_Toc90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在综合体招商项目的建筑工程设计中，我们将秉承一系列重要的设计原则，以确保综合体招商项目建筑在功能、美观、可持续性等方面达到最佳效果。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首要原则是确保建筑的功能性得到最大化的发挥。我们将充分理解综合体招商项目的实际需求，合理布局各个功能区域，保证建筑在满足业务需求的同时，提供高效的工作环境。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在建筑设计中，我们将综合考虑建设和运营成本。通过精细的经济效益分析，确保设计方案在高效利用资源的同时，对综合体招商项目的长期盈利能力有积极的贡献。</w:t>
      </w:r>
    </w:p>
    <w:p>
      <w:pPr>
        <w:pStyle w:val="Heading2"/>
        <w:ind w:firstLine="560" w:firstLineChars="200"/>
        <w:rPr>
          <w:rFonts w:ascii="仿宋" w:eastAsia="仿宋" w:hAnsi="仿宋" w:cs="仿宋" w:hint="eastAsia"/>
          <w:sz w:val="28"/>
          <w:lang w:eastAsia="zh-CN"/>
        </w:rPr>
      </w:pPr>
      <w:bookmarkStart w:id="7" w:name="_Toc739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项目的土建工程设计中，我们将精准设定设计年限，结合综合体招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综合体招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55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综合体招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综合体招商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综合体招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12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本期工程综合体招商项目预计总建筑面积XXX平方米，其中：计容建筑面积XXX平方米，计划建筑工程投资XX万元，占综合体招商项目总投资的XX%。</w:t>
      </w:r>
    </w:p>
    <w:p>
      <w:pPr>
        <w:pStyle w:val="Heading1"/>
        <w:ind w:firstLine="560" w:firstLineChars="200"/>
        <w:rPr>
          <w:rFonts w:ascii="仿宋" w:eastAsia="仿宋" w:hAnsi="仿宋" w:cs="仿宋" w:hint="eastAsia"/>
          <w:sz w:val="28"/>
          <w:lang w:eastAsia="zh-CN"/>
        </w:rPr>
      </w:pPr>
      <w:bookmarkStart w:id="10" w:name="_Toc244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585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综合体招商项目的主要产品是XXXX，预计年产值为XXX万元。这一产品在市场中占据着重要的地位，其广泛的应用范围使得该综合体招商项目的市场前景非常广阔。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综合体招商项目的xxx产品作为重要的原材料之一，将在多个领域发挥关键作用。其在建筑、交通、能源等方面的广泛应用将为整个产业链提供强大的支持，形成产业协同效应。综合体招商项目的年产值XXX万XXX万XXX万万元不仅反映了其在市场上的巨大潜力，更预示着它对国民经济的积极贡献。这种关联度高、涉及面广的产业关系，使得该综合体招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216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总征地面积为XXXX平方米，相当于约XX.XX亩，其中净用地面积为XXXX平方米，红线范围内相当于约XX.XX亩。这一用地规模充分考虑了综合体招商项目的建设需求，保障了综合体招商项目在合适的空间内得以充分发展。综合体招商项目规划的总建筑面积为XXXX平方米，其中主体工程建设占XXXX平方米，计容建筑面积达XXXX平方米。预计建筑工程的投资将达到XXXX万元，为综合体招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购置的设备共计XXXX台（套），设备购置费用为XXXX万元。这一设备购置计划充分考虑到综合体招商项目的生产需求和技术要求，确保了综合体招商项目在生产运营中具备先进的技术装备和高效的生产能力。设备的合理配置将为综合体招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总投资为XXXX万元，预计年实现营业收入为XXXX万元。这一产能规模的设定旨在确保综合体招商项目能够在投资与回报之间取得平衡，实现长期可持续的发展。综合体招商项目的总投资充分考虑到各个方面的需求，包括用地建设、设备购置等多个环节，以确保综合体招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50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404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技术管理特点体现在其创新导向。通过引入最先进的技术趋势和解决方案，综合体招商项目致力于提升科技含量、提高质量和效率水平。这意味着我们将采用最新的工具和方法，确保综合体招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综合体招商项目技术管理的显著特征。通过整合不同领域的技术资源，我们实现了跨学科的协同工作。这有助于优化技术架构，提高整体效能。此外，整合性策略还促进了不同技术团队之间的紧密沟通和高效合作，确保综合体招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综合体招商项目所采用的技术。通过不断优化技术方案，综合体招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综合体招商项目团队将在综合体招商项目初期识别可能的技术风险，并采取相应的预防和应对措施。通过建立健全的风险评估机制，综合体招商项目能够在实施过程中及时发现并解决潜在的技术问题，保障综合体招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综合体招商项目中，技术将成为综合体招商项目成功的有力支持。这一深度剖析揭示了技术管理在综合体招商项目实施中的关键作用，为综合体招商项目的技术基础奠定了坚实的基础。</w:t>
      </w:r>
    </w:p>
    <w:p>
      <w:pPr>
        <w:pStyle w:val="Heading2"/>
        <w:ind w:firstLine="560" w:firstLineChars="200"/>
        <w:rPr>
          <w:rFonts w:ascii="仿宋" w:eastAsia="仿宋" w:hAnsi="仿宋" w:cs="仿宋" w:hint="eastAsia"/>
          <w:sz w:val="28"/>
          <w:lang w:eastAsia="zh-CN"/>
        </w:rPr>
      </w:pPr>
      <w:bookmarkStart w:id="15" w:name="_Toc15150"/>
      <w:r>
        <w:rPr>
          <w:rFonts w:ascii="仿宋" w:eastAsia="仿宋" w:hAnsi="仿宋" w:cs="仿宋" w:hint="eastAsia"/>
          <w:sz w:val="28"/>
          <w:lang w:eastAsia="zh-CN"/>
        </w:rPr>
        <w:t>(二)、综合体招商项目工艺技术设计方案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综合体招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综合体招商项目将严格按照相关行业规范要求进行组织。通过有效控制产品质量，综合体招商项目将致力于为顾客提供优质的综合体招商项目产品和良好的服务。这体现了综合体招商项目对于生产活动合规性和质量标准的高度重视，为综合体招商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综合体招商项目注重生态效益和清洁生产原则。综合体招商项目建设将紧密结合地方特色经济发展，与社会经济发展规划和区域环境保护规划方案相协调一致。通过与当地区域自然生态系统的结合，综合体招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综合体招商项目产品具有多样化的客户需求和个性化的特点。因此，综合体招商项目产品规格品种多样，且单批生产数量较小。为满足这一特点，综合体招商项目承办单位将建设先进的柔性制造生产线。通过广泛应用柔性制造技术，综合体招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综合体招商项目采用的技术具有较高的技术含量和自动化水平，处于国内先进水平。这一技术选用不仅体现了对生产效率、质量和环境友好性的高标准要求，同时为综合体招商项目的可持续发展奠定了坚实的基础。</w:t>
      </w:r>
    </w:p>
    <w:p>
      <w:pPr>
        <w:pStyle w:val="Heading2"/>
        <w:ind w:firstLine="560" w:firstLineChars="200"/>
        <w:rPr>
          <w:rFonts w:ascii="仿宋" w:eastAsia="仿宋" w:hAnsi="仿宋" w:cs="仿宋" w:hint="eastAsia"/>
          <w:sz w:val="28"/>
          <w:lang w:eastAsia="zh-CN"/>
        </w:rPr>
      </w:pPr>
      <w:bookmarkStart w:id="16" w:name="_Toc2036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为确保综合体招商项目的高效生产和技术实施，我们制定了一套精心设计的设备选型方案，以满足综合体招商项目生产、质量和环保的要求。该方案的主要特点如下：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综合体招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针对综合体招商项目产品的多样性和小批量生产的特点，我们将建设柔性制造生产线。通过在设备选型中考虑柔性制造技术，可以灵活应对不同产品规格和生产需求，实现生产线的高度灵活性和适应性。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9972"/>
      <w:r>
        <w:rPr>
          <w:rFonts w:ascii="仿宋" w:eastAsia="仿宋" w:hAnsi="仿宋" w:cs="仿宋" w:hint="eastAsia"/>
          <w:sz w:val="28"/>
          <w:lang w:eastAsia="zh-CN"/>
        </w:rPr>
        <w:t>五、综合体招商项目建设单位说明</w:t>
      </w:r>
      <w:bookmarkEnd w:id="17"/>
    </w:p>
    <w:p>
      <w:pPr>
        <w:pStyle w:val="Heading2"/>
        <w:rPr>
          <w:rFonts w:ascii="仿宋" w:eastAsia="仿宋" w:hAnsi="仿宋" w:cs="仿宋" w:hint="eastAsia"/>
          <w:lang w:eastAsia="zh-CN"/>
        </w:rPr>
      </w:pPr>
      <w:bookmarkStart w:id="18" w:name="_Toc26378"/>
      <w:r>
        <w:rPr>
          <w:rFonts w:ascii="仿宋" w:eastAsia="仿宋" w:hAnsi="仿宋" w:cs="仿宋" w:hint="eastAsia"/>
          <w:lang w:eastAsia="zh-CN"/>
        </w:rPr>
        <w:t>(一)、综合体招商项目承办单位基本情况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9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综合体招商项目承办单位的XXXX，我们着眼于实现可持续的经济效益。通过技术创新和解决方案的提供，公司预计在综合体招商项目执行期间将获得可观的收入增长。这一收入来源主要包括综合体招商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同时，我们注重成本控制和效率提升，以确保综合体招商项目的可持续盈利。透过精细的管理和资源优化，公司期望实现综合体招商项目利润最大化。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综合体招商项目实施进行全面的投资评估，包括综合体招商项目启动阶段的资金投入和后续运营成本。通过对综合体招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综合体招商项目实施过程中具备足够的资金流动性，公司将进行详尽的现金流分析。这包括资金需求的合理预测、综合体招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5063"/>
      <w:r>
        <w:rPr>
          <w:rFonts w:ascii="仿宋" w:eastAsia="仿宋" w:hAnsi="仿宋" w:cs="仿宋" w:hint="eastAsia"/>
          <w:sz w:val="28"/>
          <w:lang w:eastAsia="zh-CN"/>
        </w:rPr>
        <w:t>六、综合体招商项目概论</w:t>
      </w:r>
      <w:bookmarkEnd w:id="20"/>
    </w:p>
    <w:p>
      <w:pPr>
        <w:pStyle w:val="Heading2"/>
        <w:rPr>
          <w:rFonts w:ascii="仿宋" w:eastAsia="仿宋" w:hAnsi="仿宋" w:cs="仿宋" w:hint="eastAsia"/>
          <w:lang w:eastAsia="zh-CN"/>
        </w:rPr>
      </w:pPr>
      <w:bookmarkStart w:id="21" w:name="_Toc17465"/>
      <w:r>
        <w:rPr>
          <w:rFonts w:ascii="仿宋" w:eastAsia="仿宋" w:hAnsi="仿宋" w:cs="仿宋" w:hint="eastAsia"/>
          <w:lang w:eastAsia="zh-CN"/>
        </w:rPr>
        <w:t>(一)、综合体招商项目概况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起源追溯至对市场的深入洞察。市场的不断演变与变革为综合体招商项目提供了难得的机遇。当前市场存在的需求缺口和变革的大环境共同构成了综合体招商项目的背景。这个综合体招商项目旨在充分利用市场机遇，填补行业中尚未满足的需求，为客户提供全新的解决方案。市场的变革和需求的增长使得这个综合体招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综合体招商项目名称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正式命名为综合体招商。这个名称不仅仅是一个标识，更代表了综合体招商项目的核心理念和愿景。它蕴含着综合体招商项目所要解决问题的关键字，具有强烈的表达和辨识度，为综合体招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综合体招商项目目标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核心目标是提供一种全新、高效的解决方案，满足客户日益增长的需求。综合体招商项目追求的不仅仅是满足市场需求，更是在市场中获得卓越的竞争优势。通过不断提升产品或服务的质量和创新水平，综合体招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综合体招商项目范围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全面涵盖了产品研发、制造、市场推广和售后服务，确保从产品设计到最终用户体验的全方位关注。这一全面的综合体招商项目范围是为了确保综合体招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综合体招商项目时间表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综合体招商项目计划在未来18个月内完成，包括研发、测试、市场试点和正式推出等不同阶段。这个时间表的合理设计是为了确保综合体招商项目各个阶段的顺利推进，以便按时交付高质量的成果。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综合体招商项目预算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https://d.book118.com/738113010112006045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819B6"/>
    <w:rsid w:val="53A819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130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2024-03-01T15:08:00Z</dcterms:created>
  <dcterms:modified xsi:type="dcterms:W3CDTF">2024-03-01T15:08:20Z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F80906A29F3849EA9734C9C3E73643B6_11</vt:lpwstr>
  </property>
  <property fmtid="{D5CDD505-2E9C-101B-9397-08002B2CF9AE}" pid="3" name="KSOProductBuildVer">
    <vt:lpwstr>2052-12.1.0.16388</vt:lpwstr>
  </property>
</Properties>
</file>