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numPr>
          <w:ilvl w:val="0"/>
          <w:numId w:val="20"/>
        </w:numPr>
        <w:tabs>
          <w:tab w:val="left" w:pos="6314"/>
        </w:tabs>
        <w:spacing w:before="45" w:after="0" w:line="240" w:lineRule="auto"/>
        <w:ind w:left="6313" w:right="429" w:hanging="6314"/>
        <w:jc w:val="left"/>
      </w:pPr>
      <w:r>
        <w:rPr>
          <w:spacing w:val="-16"/>
        </w:rPr>
        <w:t>工程概况</w:t>
      </w:r>
    </w:p>
    <w:p>
      <w:pPr>
        <w:pStyle w:val="Heading2"/>
        <w:numPr>
          <w:ilvl w:val="1"/>
          <w:numId w:val="20"/>
        </w:numPr>
        <w:tabs>
          <w:tab w:val="left" w:pos="6631"/>
        </w:tabs>
        <w:spacing w:before="409" w:after="0" w:line="240" w:lineRule="auto"/>
        <w:ind w:left="6630" w:right="0" w:hanging="739"/>
        <w:jc w:val="left"/>
      </w:pPr>
      <w:r>
        <w:rPr>
          <w:spacing w:val="-8"/>
        </w:rPr>
        <w:t>工程简介</w:t>
      </w:r>
    </w:p>
    <w:p>
      <w:pPr>
        <w:pStyle w:val="BodyText"/>
        <w:spacing w:before="1"/>
        <w:rPr>
          <w:b/>
          <w:sz w:val="31"/>
        </w:rPr>
      </w:pPr>
    </w:p>
    <w:p>
      <w:pPr>
        <w:pStyle w:val="BodyText"/>
        <w:ind w:right="367"/>
        <w:jc w:val="center"/>
      </w:pPr>
      <w:r>
        <w:t>因图纸变更，上海南大街西辅路工程中k2+145～k2+473 段及</w:t>
      </w:r>
    </w:p>
    <w:p>
      <w:pPr>
        <w:pStyle w:val="BodyText"/>
        <w:spacing w:before="4"/>
        <w:rPr>
          <w:sz w:val="47"/>
        </w:rPr>
      </w:pPr>
    </w:p>
    <w:p>
      <w:pPr>
        <w:pStyle w:val="BodyText"/>
        <w:spacing w:line="302" w:lineRule="auto"/>
        <w:ind w:left="718" w:right="705"/>
      </w:pPr>
      <w:r>
        <w:t>k2+290～k2+327</w:t>
      </w:r>
      <w:r>
        <w:rPr>
          <w:spacing w:val="-13"/>
        </w:rPr>
        <w:t xml:space="preserve"> 段给水采用拉管工艺和照明工程中过路管过西辅路与迎</w:t>
      </w:r>
      <w:r>
        <w:rPr>
          <w:spacing w:val="-2"/>
        </w:rPr>
        <w:t>旭大道及西辅路与四川路段采用拉管工艺。由于给水工程中</w:t>
      </w:r>
    </w:p>
    <w:p>
      <w:pPr>
        <w:pStyle w:val="BodyText"/>
        <w:spacing w:before="311"/>
        <w:ind w:left="718"/>
      </w:pPr>
      <w:r>
        <w:t>k2+145～k2+473</w:t>
      </w:r>
      <w:r>
        <w:rPr>
          <w:spacing w:val="-22"/>
        </w:rPr>
        <w:t xml:space="preserve"> 段过周汉河，</w:t>
      </w:r>
      <w:r>
        <w:rPr>
          <w:spacing w:val="-4"/>
        </w:rPr>
        <w:t>k2+290～k2+327</w:t>
      </w:r>
      <w:r>
        <w:rPr>
          <w:spacing w:val="-11"/>
        </w:rPr>
        <w:t xml:space="preserve"> 段过已施工完成的四川路，</w:t>
      </w:r>
    </w:p>
    <w:p>
      <w:pPr>
        <w:pStyle w:val="BodyText"/>
        <w:spacing w:before="2"/>
        <w:rPr>
          <w:sz w:val="47"/>
        </w:rPr>
      </w:pPr>
    </w:p>
    <w:p>
      <w:pPr>
        <w:pStyle w:val="BodyText"/>
        <w:spacing w:line="302" w:lineRule="auto"/>
        <w:ind w:left="718" w:right="363"/>
      </w:pPr>
      <w:r>
        <w:t>照明工程中过路管过已施工完成的迎旭大道和四川路。为解决这些问题， 决定采用非开挖拉管法施工。</w:t>
      </w:r>
    </w:p>
    <w:p>
      <w:pPr>
        <w:pStyle w:val="BodyText"/>
        <w:spacing w:before="311"/>
        <w:ind w:left="1557"/>
      </w:pPr>
      <w:r>
        <w:t>西辅路给水拉管工程，设计全长为357 米，管材为 DN200 无缝焊接</w:t>
      </w:r>
    </w:p>
    <w:p>
      <w:pPr>
        <w:pStyle w:val="BodyText"/>
        <w:rPr>
          <w:sz w:val="47"/>
        </w:rPr>
      </w:pPr>
    </w:p>
    <w:p>
      <w:pPr>
        <w:pStyle w:val="BodyText"/>
        <w:spacing w:line="302" w:lineRule="auto"/>
        <w:ind w:left="718" w:right="954"/>
      </w:pPr>
      <w:r>
        <w:t>钢管，采用水平定向钻拉管法施工。西辅路照明工程拉管设计全长100 米，材质为PE110 管。</w:t>
      </w:r>
    </w:p>
    <w:p>
      <w:pPr>
        <w:pStyle w:val="Heading1"/>
        <w:numPr>
          <w:ilvl w:val="0"/>
          <w:numId w:val="20"/>
        </w:numPr>
        <w:tabs>
          <w:tab w:val="left" w:pos="6500"/>
          <w:tab w:val="left" w:pos="6501"/>
        </w:tabs>
        <w:spacing w:before="217" w:after="0" w:line="240" w:lineRule="auto"/>
        <w:ind w:left="6500" w:right="0" w:hanging="721"/>
        <w:jc w:val="left"/>
      </w:pPr>
      <w:r>
        <w:rPr>
          <w:spacing w:val="2"/>
        </w:rPr>
        <w:t>施工方法</w:t>
      </w:r>
    </w:p>
    <w:p>
      <w:pPr>
        <w:pStyle w:val="Heading2"/>
        <w:numPr>
          <w:ilvl w:val="1"/>
          <w:numId w:val="19"/>
        </w:numPr>
        <w:tabs>
          <w:tab w:val="left" w:pos="6422"/>
        </w:tabs>
        <w:spacing w:before="416" w:after="0" w:line="240" w:lineRule="auto"/>
        <w:ind w:left="6421" w:right="0" w:hanging="739"/>
        <w:jc w:val="left"/>
      </w:pPr>
      <w:r>
        <w:rPr>
          <w:spacing w:val="-7"/>
        </w:rPr>
        <w:t>工艺流程图</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7"/>
        </w:rPr>
      </w:pPr>
      <w:r>
        <w:pict>
          <v:group id="_x0000_s1025" style="width:52pt;height:139pt;margin-top:19.38pt;margin-left:115pt;mso-position-horizontal-relative:page;mso-wrap-distance-left:0;mso-wrap-distance-right:0;position:absolute;z-index:-251657216" coordorigin="2300,388" coordsize="1040,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040;height:2780;left:2300;position:absolute;top:387" stroked="f">
              <v:imagedata r:id="rId4" o:title=""/>
            </v:shape>
            <v:shapetype id="_x0000_t202" coordsize="21600,21600" o:spt="202" path="m,l,21600r21600,l21600,xe">
              <v:stroke joinstyle="miter"/>
              <v:path gradientshapeok="t" o:connecttype="rect"/>
            </v:shapetype>
            <v:shape id="_x0000_s1027" type="#_x0000_t202" style="width:1040;height:2780;left:2300;position:absolute;top:387" filled="f" stroked="f">
              <v:textbox inset="0,0,0,0">
                <w:txbxContent>
                  <w:p>
                    <w:pPr>
                      <w:spacing w:before="0" w:line="240" w:lineRule="auto"/>
                      <w:rPr>
                        <w:b/>
                        <w:sz w:val="32"/>
                      </w:rPr>
                    </w:pPr>
                  </w:p>
                  <w:p>
                    <w:pPr>
                      <w:spacing w:before="263" w:line="283" w:lineRule="auto"/>
                      <w:ind w:left="364" w:right="356" w:firstLine="0"/>
                      <w:jc w:val="both"/>
                      <w:rPr>
                        <w:sz w:val="31"/>
                      </w:rPr>
                    </w:pPr>
                    <w:r>
                      <w:rPr>
                        <w:sz w:val="31"/>
                      </w:rPr>
                      <w:t>管线探测</w:t>
                    </w:r>
                  </w:p>
                </w:txbxContent>
              </v:textbox>
            </v:shape>
            <w10:wrap type="topAndBottom"/>
          </v:group>
        </w:pict>
      </w:r>
      <w:r>
        <w:pict>
          <v:shape id="_x0000_s1028" type="#_x0000_t202" style="width:234pt;height:213.55pt;margin-top:34.61pt;margin-left:309.15pt;mso-position-horizontal-relative:page;mso-wrap-distance-left:0;mso-wrap-distance-right:0;position:absolute;z-index:-251656192" filled="f" stroked="f">
            <v:textbox inset="0,0,0,0">
              <w:txbxContent>
                <w:tbl>
                  <w:tblPr>
                    <w:tblStyle w:val="TableNormal"/>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6"/>
                    <w:gridCol w:w="1213"/>
                    <w:gridCol w:w="2391"/>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53"/>
                      <w:jc w:val="left"/>
                    </w:trPr>
                    <w:tc>
                      <w:tcPr>
                        <w:tcW w:w="1076" w:type="dxa"/>
                      </w:tcPr>
                      <w:p>
                        <w:pPr>
                          <w:pStyle w:val="TableParagraph"/>
                          <w:spacing w:line="359" w:lineRule="exact"/>
                          <w:ind w:left="50"/>
                          <w:rPr>
                            <w:sz w:val="31"/>
                          </w:rPr>
                        </w:pPr>
                        <w:r>
                          <w:rPr>
                            <w:w w:val="102"/>
                            <w:sz w:val="31"/>
                          </w:rPr>
                          <w:t>工</w:t>
                        </w:r>
                      </w:p>
                      <w:p>
                        <w:pPr>
                          <w:pStyle w:val="TableParagraph"/>
                          <w:spacing w:before="71"/>
                          <w:ind w:left="50"/>
                          <w:rPr>
                            <w:sz w:val="31"/>
                          </w:rPr>
                        </w:pPr>
                        <w:r>
                          <w:rPr>
                            <w:w w:val="102"/>
                            <w:sz w:val="31"/>
                          </w:rPr>
                          <w:t>作</w:t>
                        </w:r>
                      </w:p>
                    </w:tc>
                    <w:tc>
                      <w:tcPr>
                        <w:tcW w:w="1213" w:type="dxa"/>
                      </w:tcPr>
                      <w:p>
                        <w:pPr>
                          <w:pStyle w:val="TableParagraph"/>
                          <w:spacing w:before="2"/>
                          <w:rPr>
                            <w:b/>
                            <w:sz w:val="32"/>
                          </w:rPr>
                        </w:pPr>
                      </w:p>
                      <w:p>
                        <w:pPr>
                          <w:pStyle w:val="TableParagraph"/>
                          <w:ind w:right="120"/>
                          <w:jc w:val="right"/>
                          <w:rPr>
                            <w:sz w:val="31"/>
                          </w:rPr>
                        </w:pPr>
                        <w:r>
                          <w:rPr>
                            <w:w w:val="102"/>
                            <w:sz w:val="31"/>
                          </w:rPr>
                          <w:t>钻</w:t>
                        </w:r>
                      </w:p>
                    </w:tc>
                    <w:tc>
                      <w:tcPr>
                        <w:tcW w:w="2391" w:type="dxa"/>
                      </w:tcPr>
                      <w:p>
                        <w:pPr>
                          <w:pStyle w:val="TableParagraph"/>
                          <w:spacing w:before="11"/>
                          <w:rPr>
                            <w:b/>
                            <w:sz w:val="33"/>
                          </w:rPr>
                        </w:pPr>
                      </w:p>
                      <w:p>
                        <w:pPr>
                          <w:pStyle w:val="TableParagraph"/>
                          <w:ind w:left="217"/>
                          <w:jc w:val="center"/>
                          <w:rPr>
                            <w:sz w:val="31"/>
                          </w:rPr>
                        </w:pPr>
                        <w:r>
                          <w:rPr>
                            <w:w w:val="102"/>
                            <w:sz w:val="31"/>
                          </w:rPr>
                          <w:t>钻</w:t>
                        </w:r>
                      </w:p>
                    </w:tc>
                  </w:tr>
                  <w:tr>
                    <w:tblPrEx>
                      <w:tblW w:w="0" w:type="auto"/>
                      <w:jc w:val="left"/>
                      <w:tblInd w:w="7" w:type="dxa"/>
                      <w:tblLayout w:type="fixed"/>
                      <w:tblCellMar>
                        <w:top w:w="0" w:type="dxa"/>
                        <w:left w:w="0" w:type="dxa"/>
                        <w:bottom w:w="0" w:type="dxa"/>
                        <w:right w:w="0" w:type="dxa"/>
                      </w:tblCellMar>
                      <w:tblLook w:val="01E0"/>
                    </w:tblPrEx>
                    <w:trPr>
                      <w:trHeight w:val="468"/>
                      <w:jc w:val="left"/>
                    </w:trPr>
                    <w:tc>
                      <w:tcPr>
                        <w:tcW w:w="1076" w:type="dxa"/>
                      </w:tcPr>
                      <w:p>
                        <w:pPr>
                          <w:pStyle w:val="TableParagraph"/>
                          <w:spacing w:before="45"/>
                          <w:ind w:left="50"/>
                          <w:rPr>
                            <w:sz w:val="31"/>
                          </w:rPr>
                        </w:pPr>
                        <w:r>
                          <w:rPr>
                            <w:w w:val="102"/>
                            <w:sz w:val="31"/>
                          </w:rPr>
                          <w:t>坑</w:t>
                        </w:r>
                      </w:p>
                    </w:tc>
                    <w:tc>
                      <w:tcPr>
                        <w:tcW w:w="1213" w:type="dxa"/>
                      </w:tcPr>
                      <w:p>
                        <w:pPr>
                          <w:pStyle w:val="TableParagraph"/>
                          <w:spacing w:before="27"/>
                          <w:ind w:right="120"/>
                          <w:jc w:val="right"/>
                          <w:rPr>
                            <w:sz w:val="31"/>
                          </w:rPr>
                        </w:pPr>
                        <w:r>
                          <w:rPr>
                            <w:w w:val="102"/>
                            <w:sz w:val="31"/>
                          </w:rPr>
                          <w:t>机</w:t>
                        </w:r>
                      </w:p>
                    </w:tc>
                    <w:tc>
                      <w:tcPr>
                        <w:tcW w:w="2391" w:type="dxa"/>
                      </w:tcPr>
                      <w:p>
                        <w:pPr>
                          <w:pStyle w:val="TableParagraph"/>
                          <w:spacing w:before="49"/>
                          <w:ind w:left="217"/>
                          <w:jc w:val="center"/>
                          <w:rPr>
                            <w:sz w:val="31"/>
                          </w:rPr>
                        </w:pPr>
                        <w:r>
                          <w:rPr>
                            <w:w w:val="102"/>
                            <w:sz w:val="31"/>
                          </w:rPr>
                          <w:t>导</w:t>
                        </w:r>
                      </w:p>
                    </w:tc>
                  </w:tr>
                  <w:tr>
                    <w:tblPrEx>
                      <w:tblW w:w="0" w:type="auto"/>
                      <w:jc w:val="left"/>
                      <w:tblInd w:w="7" w:type="dxa"/>
                      <w:tblLayout w:type="fixed"/>
                      <w:tblCellMar>
                        <w:top w:w="0" w:type="dxa"/>
                        <w:left w:w="0" w:type="dxa"/>
                        <w:bottom w:w="0" w:type="dxa"/>
                        <w:right w:w="0" w:type="dxa"/>
                      </w:tblCellMar>
                      <w:tblLook w:val="01E0"/>
                    </w:tblPrEx>
                    <w:trPr>
                      <w:trHeight w:val="466"/>
                      <w:jc w:val="left"/>
                    </w:trPr>
                    <w:tc>
                      <w:tcPr>
                        <w:tcW w:w="1076" w:type="dxa"/>
                      </w:tcPr>
                      <w:p>
                        <w:pPr>
                          <w:pStyle w:val="TableParagraph"/>
                          <w:spacing w:before="45"/>
                          <w:ind w:left="50"/>
                          <w:rPr>
                            <w:sz w:val="31"/>
                          </w:rPr>
                        </w:pPr>
                        <w:r>
                          <w:rPr>
                            <w:w w:val="102"/>
                            <w:sz w:val="31"/>
                          </w:rPr>
                          <w:t>开</w:t>
                        </w:r>
                      </w:p>
                    </w:tc>
                    <w:tc>
                      <w:tcPr>
                        <w:tcW w:w="1213" w:type="dxa"/>
                      </w:tcPr>
                      <w:p>
                        <w:pPr>
                          <w:pStyle w:val="TableParagraph"/>
                          <w:spacing w:before="27"/>
                          <w:ind w:right="120"/>
                          <w:jc w:val="right"/>
                          <w:rPr>
                            <w:sz w:val="31"/>
                          </w:rPr>
                        </w:pPr>
                        <w:r>
                          <w:rPr>
                            <w:w w:val="102"/>
                            <w:sz w:val="31"/>
                          </w:rPr>
                          <w:t>就</w:t>
                        </w:r>
                      </w:p>
                    </w:tc>
                    <w:tc>
                      <w:tcPr>
                        <w:tcW w:w="2391" w:type="dxa"/>
                      </w:tcPr>
                      <w:p>
                        <w:pPr>
                          <w:pStyle w:val="TableParagraph"/>
                          <w:spacing w:before="45"/>
                          <w:ind w:left="217"/>
                          <w:jc w:val="center"/>
                          <w:rPr>
                            <w:sz w:val="31"/>
                          </w:rPr>
                        </w:pPr>
                        <w:r>
                          <w:rPr>
                            <w:w w:val="102"/>
                            <w:sz w:val="31"/>
                          </w:rPr>
                          <w:t>向</w:t>
                        </w:r>
                      </w:p>
                    </w:tc>
                  </w:tr>
                  <w:tr>
                    <w:tblPrEx>
                      <w:tblW w:w="0" w:type="auto"/>
                      <w:jc w:val="left"/>
                      <w:tblInd w:w="7" w:type="dxa"/>
                      <w:tblLayout w:type="fixed"/>
                      <w:tblCellMar>
                        <w:top w:w="0" w:type="dxa"/>
                        <w:left w:w="0" w:type="dxa"/>
                        <w:bottom w:w="0" w:type="dxa"/>
                        <w:right w:w="0" w:type="dxa"/>
                      </w:tblCellMar>
                      <w:tblLook w:val="01E0"/>
                    </w:tblPrEx>
                    <w:trPr>
                      <w:trHeight w:val="477"/>
                      <w:jc w:val="left"/>
                    </w:trPr>
                    <w:tc>
                      <w:tcPr>
                        <w:tcW w:w="1076" w:type="dxa"/>
                      </w:tcPr>
                      <w:p>
                        <w:pPr>
                          <w:pStyle w:val="TableParagraph"/>
                          <w:spacing w:before="47"/>
                          <w:ind w:left="50"/>
                          <w:rPr>
                            <w:sz w:val="31"/>
                          </w:rPr>
                        </w:pPr>
                        <w:r>
                          <w:rPr>
                            <w:w w:val="102"/>
                            <w:sz w:val="31"/>
                          </w:rPr>
                          <w:t>挖</w:t>
                        </w:r>
                      </w:p>
                    </w:tc>
                    <w:tc>
                      <w:tcPr>
                        <w:tcW w:w="1213" w:type="dxa"/>
                      </w:tcPr>
                      <w:p>
                        <w:pPr>
                          <w:pStyle w:val="TableParagraph"/>
                          <w:spacing w:before="29"/>
                          <w:ind w:right="120"/>
                          <w:jc w:val="right"/>
                          <w:rPr>
                            <w:sz w:val="31"/>
                          </w:rPr>
                        </w:pPr>
                        <w:r>
                          <w:rPr>
                            <w:w w:val="102"/>
                            <w:sz w:val="31"/>
                          </w:rPr>
                          <w:t>位</w:t>
                        </w:r>
                      </w:p>
                    </w:tc>
                    <w:tc>
                      <w:tcPr>
                        <w:tcW w:w="2391" w:type="dxa"/>
                      </w:tcPr>
                      <w:p>
                        <w:pPr>
                          <w:pStyle w:val="TableParagraph"/>
                          <w:spacing w:before="47"/>
                          <w:ind w:left="217"/>
                          <w:jc w:val="center"/>
                          <w:rPr>
                            <w:sz w:val="31"/>
                          </w:rPr>
                        </w:pPr>
                        <w:r>
                          <w:rPr>
                            <w:w w:val="102"/>
                            <w:sz w:val="31"/>
                          </w:rPr>
                          <w:t>孔</w:t>
                        </w:r>
                      </w:p>
                    </w:tc>
                  </w:tr>
                  <w:tr>
                    <w:tblPrEx>
                      <w:tblW w:w="0" w:type="auto"/>
                      <w:jc w:val="left"/>
                      <w:tblInd w:w="7" w:type="dxa"/>
                      <w:tblLayout w:type="fixed"/>
                      <w:tblCellMar>
                        <w:top w:w="0" w:type="dxa"/>
                        <w:left w:w="0" w:type="dxa"/>
                        <w:bottom w:w="0" w:type="dxa"/>
                        <w:right w:w="0" w:type="dxa"/>
                      </w:tblCellMar>
                      <w:tblLook w:val="01E0"/>
                    </w:tblPrEx>
                    <w:trPr>
                      <w:trHeight w:val="467"/>
                      <w:jc w:val="left"/>
                    </w:trPr>
                    <w:tc>
                      <w:tcPr>
                        <w:tcW w:w="1076" w:type="dxa"/>
                      </w:tcPr>
                      <w:p>
                        <w:pPr>
                          <w:pStyle w:val="TableParagraph"/>
                          <w:spacing w:before="38"/>
                          <w:ind w:left="50"/>
                          <w:rPr>
                            <w:sz w:val="31"/>
                          </w:rPr>
                        </w:pPr>
                        <w:r>
                          <w:rPr>
                            <w:w w:val="102"/>
                            <w:sz w:val="31"/>
                          </w:rPr>
                          <w:t>支</w:t>
                        </w:r>
                      </w:p>
                    </w:tc>
                    <w:tc>
                      <w:tcPr>
                        <w:tcW w:w="1213" w:type="dxa"/>
                      </w:tcPr>
                      <w:p>
                        <w:pPr>
                          <w:pStyle w:val="TableParagraph"/>
                          <w:rPr>
                            <w:rFonts w:ascii="Times New Roman"/>
                            <w:sz w:val="36"/>
                          </w:rPr>
                        </w:pPr>
                      </w:p>
                    </w:tc>
                    <w:tc>
                      <w:tcPr>
                        <w:tcW w:w="2391" w:type="dxa"/>
                      </w:tcPr>
                      <w:p>
                        <w:pPr>
                          <w:pStyle w:val="TableParagraph"/>
                          <w:rPr>
                            <w:rFonts w:ascii="Times New Roman"/>
                            <w:sz w:val="36"/>
                          </w:rPr>
                        </w:pPr>
                      </w:p>
                    </w:tc>
                  </w:tr>
                  <w:tr>
                    <w:tblPrEx>
                      <w:tblW w:w="0" w:type="auto"/>
                      <w:jc w:val="left"/>
                      <w:tblInd w:w="7" w:type="dxa"/>
                      <w:tblLayout w:type="fixed"/>
                      <w:tblCellMar>
                        <w:top w:w="0" w:type="dxa"/>
                        <w:left w:w="0" w:type="dxa"/>
                        <w:bottom w:w="0" w:type="dxa"/>
                        <w:right w:w="0" w:type="dxa"/>
                      </w:tblCellMar>
                      <w:tblLook w:val="01E0"/>
                    </w:tblPrEx>
                    <w:trPr>
                      <w:trHeight w:val="1006"/>
                      <w:jc w:val="left"/>
                    </w:trPr>
                    <w:tc>
                      <w:tcPr>
                        <w:tcW w:w="1076" w:type="dxa"/>
                      </w:tcPr>
                      <w:p>
                        <w:pPr>
                          <w:pStyle w:val="TableParagraph"/>
                          <w:spacing w:before="38"/>
                          <w:ind w:left="50"/>
                          <w:rPr>
                            <w:sz w:val="31"/>
                          </w:rPr>
                        </w:pPr>
                        <w:r>
                          <w:rPr>
                            <w:w w:val="102"/>
                            <w:sz w:val="31"/>
                          </w:rPr>
                          <w:t>护</w:t>
                        </w:r>
                      </w:p>
                    </w:tc>
                    <w:tc>
                      <w:tcPr>
                        <w:tcW w:w="1213" w:type="dxa"/>
                      </w:tcPr>
                      <w:p>
                        <w:pPr>
                          <w:pStyle w:val="TableParagraph"/>
                          <w:spacing w:before="10"/>
                          <w:rPr>
                            <w:b/>
                            <w:sz w:val="37"/>
                          </w:rPr>
                        </w:pPr>
                      </w:p>
                      <w:p>
                        <w:pPr>
                          <w:pStyle w:val="TableParagraph"/>
                          <w:ind w:right="184"/>
                          <w:jc w:val="right"/>
                          <w:rPr>
                            <w:sz w:val="31"/>
                          </w:rPr>
                        </w:pPr>
                        <w:r>
                          <w:rPr>
                            <w:w w:val="102"/>
                            <w:sz w:val="31"/>
                          </w:rPr>
                          <w:t>护</w:t>
                        </w:r>
                      </w:p>
                    </w:tc>
                    <w:tc>
                      <w:tcPr>
                        <w:tcW w:w="2391" w:type="dxa"/>
                      </w:tcPr>
                      <w:p>
                        <w:pPr>
                          <w:pStyle w:val="TableParagraph"/>
                          <w:rPr>
                            <w:rFonts w:ascii="Times New Roman"/>
                            <w:sz w:val="40"/>
                          </w:rPr>
                        </w:pPr>
                      </w:p>
                    </w:tc>
                  </w:tr>
                  <w:tr>
                    <w:tblPrEx>
                      <w:tblW w:w="0" w:type="auto"/>
                      <w:jc w:val="left"/>
                      <w:tblInd w:w="7" w:type="dxa"/>
                      <w:tblLayout w:type="fixed"/>
                      <w:tblCellMar>
                        <w:top w:w="0" w:type="dxa"/>
                        <w:left w:w="0" w:type="dxa"/>
                        <w:bottom w:w="0" w:type="dxa"/>
                        <w:right w:w="0" w:type="dxa"/>
                      </w:tblCellMar>
                      <w:tblLook w:val="01E0"/>
                    </w:tblPrEx>
                    <w:trPr>
                      <w:trHeight w:val="530"/>
                      <w:jc w:val="left"/>
                    </w:trPr>
                    <w:tc>
                      <w:tcPr>
                        <w:tcW w:w="1076" w:type="dxa"/>
                      </w:tcPr>
                      <w:p>
                        <w:pPr>
                          <w:pStyle w:val="TableParagraph"/>
                          <w:rPr>
                            <w:rFonts w:ascii="Times New Roman"/>
                            <w:sz w:val="40"/>
                          </w:rPr>
                        </w:pPr>
                      </w:p>
                    </w:tc>
                    <w:tc>
                      <w:tcPr>
                        <w:tcW w:w="1213" w:type="dxa"/>
                      </w:tcPr>
                      <w:p>
                        <w:pPr>
                          <w:pStyle w:val="TableParagraph"/>
                          <w:rPr>
                            <w:rFonts w:ascii="Times New Roman"/>
                            <w:sz w:val="40"/>
                          </w:rPr>
                        </w:pPr>
                      </w:p>
                    </w:tc>
                    <w:tc>
                      <w:tcPr>
                        <w:tcW w:w="2391" w:type="dxa"/>
                      </w:tcPr>
                      <w:p>
                        <w:pPr>
                          <w:pStyle w:val="TableParagraph"/>
                          <w:spacing w:before="126" w:line="385" w:lineRule="exact"/>
                          <w:ind w:left="122"/>
                          <w:rPr>
                            <w:sz w:val="31"/>
                          </w:rPr>
                        </w:pPr>
                        <w:r>
                          <w:rPr>
                            <w:sz w:val="31"/>
                          </w:rPr>
                          <w:t>泥</w:t>
                        </w:r>
                        <w:r>
                          <w:rPr>
                            <w:position w:val="5"/>
                            <w:sz w:val="31"/>
                          </w:rPr>
                          <w:t>浆</w:t>
                        </w:r>
                        <w:r>
                          <w:rPr>
                            <w:sz w:val="31"/>
                          </w:rPr>
                          <w:t>配制与控制</w:t>
                        </w:r>
                      </w:p>
                    </w:tc>
                  </w:tr>
                </w:tbl>
                <w:p>
                  <w:pPr>
                    <w:pStyle w:val="BodyText"/>
                  </w:pPr>
                </w:p>
              </w:txbxContent>
            </v:textbox>
            <w10:wrap type="topAndBottom"/>
          </v:shape>
        </w:pict>
      </w:r>
    </w:p>
    <w:p>
      <w:pPr>
        <w:pStyle w:val="BodyText"/>
        <w:rPr>
          <w:b/>
          <w:sz w:val="20"/>
        </w:rPr>
      </w:pPr>
    </w:p>
    <w:p>
      <w:pPr>
        <w:pStyle w:val="BodyText"/>
        <w:rPr>
          <w:b/>
          <w:sz w:val="20"/>
        </w:rPr>
      </w:pPr>
    </w:p>
    <w:p>
      <w:pPr>
        <w:pStyle w:val="ListParagraph"/>
        <w:numPr>
          <w:ilvl w:val="1"/>
          <w:numId w:val="19"/>
        </w:numPr>
        <w:tabs>
          <w:tab w:val="left" w:pos="6631"/>
        </w:tabs>
        <w:spacing w:before="204" w:after="0" w:line="240" w:lineRule="auto"/>
        <w:ind w:left="6630" w:right="0" w:hanging="739"/>
        <w:jc w:val="left"/>
        <w:rPr>
          <w:b/>
          <w:sz w:val="42"/>
        </w:rPr>
      </w:pPr>
      <w:r>
        <w:pict>
          <v:group id="_x0000_s1029" style="width:594pt;height:303.65pt;margin-top:-323.82pt;margin-left:172pt;mso-position-horizontal-relative:page;position:absolute;z-index:-251658240" coordorigin="3440,-6476" coordsize="11880,6073">
            <v:shape id="_x0000_s1030" type="#_x0000_t75" style="width:7592;height:6073;left:7728;position:absolute;top:-6477" stroked="f">
              <v:imagedata r:id="rId5" o:title=""/>
            </v:shape>
            <v:shape id="_x0000_s1031" type="#_x0000_t75" style="width:4240;height:3680;left:3440;position:absolute;top:-5117" stroked="f">
              <v:imagedata r:id="rId6" o:title=""/>
            </v:shape>
            <v:shape id="_x0000_s1032" type="#_x0000_t202" style="width:1604;height:317;left:9664;position:absolute;top:-6227" filled="f" stroked="f">
              <v:textbox inset="0,0,0,0">
                <w:txbxContent>
                  <w:p>
                    <w:pPr>
                      <w:spacing w:before="0" w:line="317" w:lineRule="exact"/>
                      <w:ind w:left="0" w:right="0" w:firstLine="0"/>
                      <w:jc w:val="left"/>
                      <w:rPr>
                        <w:sz w:val="31"/>
                      </w:rPr>
                    </w:pPr>
                    <w:r>
                      <w:rPr>
                        <w:sz w:val="31"/>
                      </w:rPr>
                      <w:t>拉管头制作</w:t>
                    </w:r>
                  </w:p>
                </w:txbxContent>
              </v:textbox>
            </v:shape>
            <v:shape id="_x0000_s1033" type="#_x0000_t202" style="width:1288;height:317;left:13114;position:absolute;top:-6155" filled="f" stroked="f">
              <v:textbox inset="0,0,0,0">
                <w:txbxContent>
                  <w:p>
                    <w:pPr>
                      <w:spacing w:before="0" w:line="317" w:lineRule="exact"/>
                      <w:ind w:left="0" w:right="0" w:firstLine="0"/>
                      <w:jc w:val="left"/>
                      <w:rPr>
                        <w:sz w:val="31"/>
                      </w:rPr>
                    </w:pPr>
                    <w:r>
                      <w:rPr>
                        <w:sz w:val="31"/>
                      </w:rPr>
                      <w:t>注浆处理</w:t>
                    </w:r>
                  </w:p>
                </w:txbxContent>
              </v:textbox>
            </v:shape>
            <v:shape id="_x0000_s1034" type="#_x0000_t202" style="width:337;height:317;left:11327;position:absolute;top:-5410" filled="f" stroked="f">
              <v:textbox inset="0,0,0,0">
                <w:txbxContent>
                  <w:p>
                    <w:pPr>
                      <w:spacing w:before="0" w:line="317" w:lineRule="exact"/>
                      <w:ind w:left="0" w:right="0" w:firstLine="0"/>
                      <w:jc w:val="left"/>
                      <w:rPr>
                        <w:sz w:val="31"/>
                      </w:rPr>
                    </w:pPr>
                    <w:r>
                      <w:rPr>
                        <w:w w:val="102"/>
                        <w:sz w:val="31"/>
                      </w:rPr>
                      <w:t>扩</w:t>
                    </w:r>
                  </w:p>
                </w:txbxContent>
              </v:textbox>
            </v:shape>
            <v:shape id="_x0000_s1035" type="#_x0000_t202" style="width:337;height:1722;left:4525;position:absolute;top:-4416" filled="f" stroked="f">
              <v:textbox inset="0,0,0,0">
                <w:txbxContent>
                  <w:p>
                    <w:pPr>
                      <w:spacing w:before="0" w:line="359" w:lineRule="exact"/>
                      <w:ind w:left="0" w:right="0" w:firstLine="0"/>
                      <w:jc w:val="left"/>
                      <w:rPr>
                        <w:sz w:val="31"/>
                      </w:rPr>
                    </w:pPr>
                    <w:r>
                      <w:rPr>
                        <w:w w:val="102"/>
                        <w:sz w:val="31"/>
                      </w:rPr>
                      <w:t>放</w:t>
                    </w:r>
                  </w:p>
                  <w:p>
                    <w:pPr>
                      <w:spacing w:before="71"/>
                      <w:ind w:left="0" w:right="0" w:firstLine="0"/>
                      <w:jc w:val="left"/>
                      <w:rPr>
                        <w:sz w:val="31"/>
                      </w:rPr>
                    </w:pPr>
                    <w:r>
                      <w:rPr>
                        <w:w w:val="102"/>
                        <w:sz w:val="31"/>
                      </w:rPr>
                      <w:t>线</w:t>
                    </w:r>
                  </w:p>
                  <w:p>
                    <w:pPr>
                      <w:spacing w:before="8" w:line="460" w:lineRule="atLeast"/>
                      <w:ind w:left="0" w:right="18" w:firstLine="0"/>
                      <w:jc w:val="left"/>
                      <w:rPr>
                        <w:sz w:val="31"/>
                      </w:rPr>
                    </w:pPr>
                    <w:r>
                      <w:rPr>
                        <w:sz w:val="31"/>
                      </w:rPr>
                      <w:t>定位</w:t>
                    </w:r>
                  </w:p>
                </w:txbxContent>
              </v:textbox>
            </v:shape>
            <v:shape id="_x0000_s1036" type="#_x0000_t202" style="width:337;height:3594;left:11360;position:absolute;top:-4942" filled="f" stroked="f">
              <v:textbox inset="0,0,0,0">
                <w:txbxContent>
                  <w:p>
                    <w:pPr>
                      <w:spacing w:before="0" w:line="359" w:lineRule="exact"/>
                      <w:ind w:left="0" w:right="0" w:firstLine="0"/>
                      <w:jc w:val="left"/>
                      <w:rPr>
                        <w:sz w:val="31"/>
                      </w:rPr>
                    </w:pPr>
                    <w:r>
                      <w:rPr>
                        <w:w w:val="102"/>
                        <w:sz w:val="31"/>
                      </w:rPr>
                      <w:t>孔</w:t>
                    </w:r>
                  </w:p>
                  <w:p>
                    <w:pPr>
                      <w:spacing w:before="71" w:line="283" w:lineRule="auto"/>
                      <w:ind w:left="0" w:right="18" w:firstLine="0"/>
                      <w:jc w:val="both"/>
                      <w:rPr>
                        <w:sz w:val="31"/>
                      </w:rPr>
                    </w:pPr>
                    <w:r>
                      <w:rPr>
                        <w:sz w:val="31"/>
                      </w:rPr>
                      <w:t>回拖或吊车拉</w:t>
                    </w:r>
                  </w:p>
                  <w:p>
                    <w:pPr>
                      <w:spacing w:before="0" w:line="351" w:lineRule="exact"/>
                      <w:ind w:left="0" w:right="0" w:firstLine="0"/>
                      <w:jc w:val="left"/>
                      <w:rPr>
                        <w:sz w:val="31"/>
                      </w:rPr>
                    </w:pPr>
                    <w:r>
                      <w:rPr>
                        <w:w w:val="102"/>
                        <w:sz w:val="31"/>
                      </w:rPr>
                      <w:t>管</w:t>
                    </w:r>
                  </w:p>
                </w:txbxContent>
              </v:textbox>
            </v:shape>
            <v:shape id="_x0000_s1037" type="#_x0000_t202" style="width:337;height:1722;left:12912;position:absolute;top:-4740" filled="f" stroked="f">
              <v:textbox inset="0,0,0,0">
                <w:txbxContent>
                  <w:p>
                    <w:pPr>
                      <w:spacing w:before="0" w:line="359" w:lineRule="exact"/>
                      <w:ind w:left="0" w:right="0" w:firstLine="0"/>
                      <w:jc w:val="left"/>
                      <w:rPr>
                        <w:sz w:val="31"/>
                      </w:rPr>
                    </w:pPr>
                    <w:r>
                      <w:rPr>
                        <w:w w:val="102"/>
                        <w:sz w:val="31"/>
                      </w:rPr>
                      <w:t>管</w:t>
                    </w:r>
                  </w:p>
                  <w:p>
                    <w:pPr>
                      <w:spacing w:before="71"/>
                      <w:ind w:left="0" w:right="0" w:firstLine="0"/>
                      <w:jc w:val="left"/>
                      <w:rPr>
                        <w:sz w:val="31"/>
                      </w:rPr>
                    </w:pPr>
                    <w:r>
                      <w:rPr>
                        <w:w w:val="102"/>
                        <w:sz w:val="31"/>
                      </w:rPr>
                      <w:t>线</w:t>
                    </w:r>
                  </w:p>
                  <w:p>
                    <w:pPr>
                      <w:spacing w:before="8" w:line="460" w:lineRule="atLeast"/>
                      <w:ind w:left="0" w:right="18" w:firstLine="0"/>
                      <w:jc w:val="left"/>
                      <w:rPr>
                        <w:sz w:val="31"/>
                      </w:rPr>
                    </w:pPr>
                    <w:r>
                      <w:rPr>
                        <w:sz w:val="31"/>
                      </w:rPr>
                      <w:t>就位</w:t>
                    </w:r>
                  </w:p>
                </w:txbxContent>
              </v:textbox>
            </v:shape>
            <v:shape id="_x0000_s1038" type="#_x0000_t202" style="width:337;height:317;left:14687;position:absolute;top:-4316" filled="f" stroked="f">
              <v:textbox inset="0,0,0,0">
                <w:txbxContent>
                  <w:p>
                    <w:pPr>
                      <w:spacing w:before="0" w:line="317" w:lineRule="exact"/>
                      <w:ind w:left="0" w:right="0" w:firstLine="0"/>
                      <w:jc w:val="left"/>
                      <w:rPr>
                        <w:sz w:val="31"/>
                      </w:rPr>
                    </w:pPr>
                    <w:r>
                      <w:rPr>
                        <w:w w:val="102"/>
                        <w:sz w:val="31"/>
                      </w:rPr>
                      <w:t>验</w:t>
                    </w:r>
                  </w:p>
                </w:txbxContent>
              </v:textbox>
            </v:shape>
            <v:shape id="_x0000_s1039" type="#_x0000_t202" style="width:337;height:317;left:14687;position:absolute;top:-2911" filled="f" stroked="f">
              <v:textbox inset="0,0,0,0">
                <w:txbxContent>
                  <w:p>
                    <w:pPr>
                      <w:spacing w:before="0" w:line="317" w:lineRule="exact"/>
                      <w:ind w:left="0" w:right="0" w:firstLine="0"/>
                      <w:jc w:val="left"/>
                      <w:rPr>
                        <w:sz w:val="31"/>
                      </w:rPr>
                    </w:pPr>
                    <w:r>
                      <w:rPr>
                        <w:w w:val="102"/>
                        <w:sz w:val="31"/>
                      </w:rPr>
                      <w:t>收</w:t>
                    </w:r>
                  </w:p>
                </w:txbxContent>
              </v:textbox>
            </v:shape>
            <v:shape id="_x0000_s1040" type="#_x0000_t202" style="width:1288;height:317;left:12040;position:absolute;top:-895" filled="f" stroked="f">
              <v:textbox inset="0,0,0,0">
                <w:txbxContent>
                  <w:p>
                    <w:pPr>
                      <w:spacing w:before="0" w:line="317" w:lineRule="exact"/>
                      <w:ind w:left="0" w:right="0" w:firstLine="0"/>
                      <w:jc w:val="left"/>
                      <w:rPr>
                        <w:sz w:val="31"/>
                      </w:rPr>
                    </w:pPr>
                    <w:r>
                      <w:rPr>
                        <w:sz w:val="31"/>
                      </w:rPr>
                      <w:t>管道焊接</w:t>
                    </w:r>
                  </w:p>
                </w:txbxContent>
              </v:textbox>
            </v:shape>
          </v:group>
        </w:pict>
      </w:r>
      <w:r>
        <w:rPr>
          <w:b/>
          <w:spacing w:val="-8"/>
          <w:sz w:val="42"/>
        </w:rPr>
        <w:t>测量放线</w:t>
      </w:r>
    </w:p>
    <w:p>
      <w:pPr>
        <w:pStyle w:val="BodyText"/>
        <w:spacing w:before="1"/>
        <w:rPr>
          <w:b/>
          <w:sz w:val="31"/>
        </w:rPr>
      </w:pPr>
    </w:p>
    <w:p>
      <w:pPr>
        <w:pStyle w:val="BodyText"/>
        <w:ind w:left="1557"/>
      </w:pPr>
      <w:r>
        <w:t>我公司下派由专业测量实践经验的测量人员，根据设计施工图及现</w:t>
      </w:r>
    </w:p>
    <w:p>
      <w:pPr>
        <w:spacing w:after="0"/>
        <w:sectPr>
          <w:headerReference w:type="default" r:id="rId7"/>
          <w:footerReference w:type="default" r:id="rId8"/>
          <w:type w:val="continuous"/>
          <w:pgSz w:w="17850" w:h="25270"/>
          <w:pgMar w:top="1840" w:right="1260" w:bottom="1960" w:left="2040" w:header="1067" w:footer="1767"/>
          <w:pgNumType w:start="1"/>
          <w:cols w:space="708"/>
        </w:sectPr>
      </w:pPr>
    </w:p>
    <w:p>
      <w:pPr>
        <w:pStyle w:val="BodyText"/>
        <w:spacing w:before="137" w:line="415" w:lineRule="auto"/>
        <w:ind w:left="714" w:right="788"/>
      </w:pPr>
      <w:r>
        <w:t>场施工条件将钻工作坑位置测放到现状地面，根据设计管道坡度要求测量出钻机工作坑净空长度、宽度、深度以及导向钻头入土点的位置。</w:t>
      </w:r>
    </w:p>
    <w:p>
      <w:pPr>
        <w:pStyle w:val="Heading2"/>
        <w:numPr>
          <w:ilvl w:val="1"/>
          <w:numId w:val="21"/>
        </w:numPr>
        <w:tabs>
          <w:tab w:val="left" w:pos="5371"/>
        </w:tabs>
        <w:spacing w:before="6" w:after="0" w:line="240" w:lineRule="auto"/>
        <w:ind w:left="5370" w:right="0" w:hanging="739"/>
        <w:jc w:val="left"/>
      </w:pPr>
      <w:r>
        <w:rPr>
          <w:spacing w:val="-17"/>
        </w:rPr>
        <w:t>工作坑开挖支护及监测</w:t>
      </w:r>
    </w:p>
    <w:p>
      <w:pPr>
        <w:pStyle w:val="BodyText"/>
        <w:spacing w:before="1"/>
        <w:rPr>
          <w:b/>
          <w:sz w:val="31"/>
        </w:rPr>
      </w:pPr>
    </w:p>
    <w:p>
      <w:pPr>
        <w:pStyle w:val="BodyText"/>
        <w:spacing w:line="417" w:lineRule="auto"/>
        <w:ind w:left="714" w:right="572" w:firstLine="842"/>
      </w:pPr>
      <w:r>
        <w:rPr>
          <w:spacing w:val="-17"/>
        </w:rPr>
        <w:t xml:space="preserve">工作坑周围 </w:t>
      </w:r>
      <w:r>
        <w:t>1</w:t>
      </w:r>
      <w:r>
        <w:rPr>
          <w:spacing w:val="-7"/>
        </w:rPr>
        <w:t xml:space="preserve"> 米设置栏杆，栏杆横杆为两道</w:t>
      </w:r>
      <w:r>
        <w:t>φ48</w:t>
      </w:r>
      <w:r>
        <w:rPr>
          <w:spacing w:val="-7"/>
        </w:rPr>
        <w:t xml:space="preserve"> 钢管，立杆</w:t>
      </w:r>
      <w:r>
        <w:t xml:space="preserve">φ48 </w:t>
      </w:r>
      <w:r>
        <w:rPr>
          <w:spacing w:val="-13"/>
        </w:rPr>
        <w:t xml:space="preserve">钢管，立杆间距 </w:t>
      </w:r>
      <w:r>
        <w:rPr>
          <w:spacing w:val="-5"/>
        </w:rPr>
        <w:t>1.5m，</w:t>
      </w:r>
      <w:r>
        <w:rPr>
          <w:spacing w:val="-20"/>
        </w:rPr>
        <w:t xml:space="preserve">栏杆高出周围地面 </w:t>
      </w:r>
      <w:r>
        <w:t>1.2m</w:t>
      </w:r>
      <w:r>
        <w:rPr>
          <w:spacing w:val="-8"/>
        </w:rPr>
        <w:t>。设备工作坑底部均设集</w:t>
      </w:r>
      <w:r>
        <w:rPr>
          <w:spacing w:val="-34"/>
        </w:rPr>
        <w:t xml:space="preserve">水坑 </w:t>
      </w:r>
      <w:r>
        <w:t>0.5m*0.5m*0.5m</w:t>
      </w:r>
      <w:r>
        <w:rPr>
          <w:spacing w:val="-11"/>
        </w:rPr>
        <w:t xml:space="preserve">，开挖钻机工作坑内必须设置上下爬梯并固定牢固, </w:t>
      </w:r>
      <w:r>
        <w:rPr>
          <w:spacing w:val="-2"/>
        </w:rPr>
        <w:t>放置爬梯的位置应该注意避免影响设备操作，是否存在安全隐患，将爬梯放置在工作坑远离设备的一侧，爬梯下部应插入工作坑底</w:t>
      </w:r>
      <w:r>
        <w:t>10cm，保持</w:t>
      </w:r>
    </w:p>
    <w:p>
      <w:pPr>
        <w:pStyle w:val="BodyText"/>
        <w:spacing w:before="208" w:line="302" w:lineRule="auto"/>
        <w:ind w:left="714" w:right="377"/>
      </w:pPr>
      <w:r>
        <w:t>一定的倾斜角度靠在坑边上，并用Ø50 钢管将爬梯焊接在工字钢横撑上， 保证牢固、稳定。</w:t>
      </w:r>
    </w:p>
    <w:p>
      <w:pPr>
        <w:pStyle w:val="BodyText"/>
        <w:spacing w:before="311" w:line="417" w:lineRule="auto"/>
        <w:ind w:left="714" w:right="788" w:firstLine="842"/>
        <w:jc w:val="both"/>
      </w:pPr>
      <w:r>
        <w:t>工作坑在人工开挖过程中，坑内如遇到预先未探测到的不明管线和地下不明障碍物时，应如实向上级反映施工现场实际情况，并对不明管线或障碍物进行保护，严禁损坏公共设施，造成经济损失的，依法追究责任，工作坑开挖形式采用人工和机械配合开挖方式进行土方施工，开挖工作坑必须先用人工开挖“十字”探坑，避免损坏其它底接收线，当开挖出其它管线时，采取相应的保护措施进行保护。使用机械勾机配合开挖土方，人工将土方放到勾机的铲斗里，然后勾机再将土方装入运输</w:t>
      </w:r>
    </w:p>
    <w:p>
      <w:pPr>
        <w:pStyle w:val="BodyText"/>
        <w:spacing w:before="208" w:line="302" w:lineRule="auto"/>
        <w:ind w:left="1557" w:right="1632" w:hanging="843"/>
      </w:pPr>
      <w:r>
        <w:t>车里。人机配合施工时要注意安全，一定要派专人指挥勾机操作。钻机工作坑支护的选择要充分考虑一下因素：</w:t>
      </w:r>
    </w:p>
    <w:p>
      <w:pPr>
        <w:pStyle w:val="BodyText"/>
        <w:tabs>
          <w:tab w:val="left" w:pos="2604"/>
        </w:tabs>
        <w:spacing w:before="306"/>
        <w:ind w:left="1557"/>
      </w:pPr>
      <w:r>
        <w:rPr>
          <w:position w:val="21"/>
        </w:rPr>
        <w:t>①</w:t>
        <w:tab/>
      </w:r>
      <w:r>
        <w:rPr>
          <w:spacing w:val="-2"/>
        </w:rPr>
        <w:t>保证工作坑的稳定性，确保坑下作业人员的人身安全；</w:t>
      </w:r>
    </w:p>
    <w:p>
      <w:pPr>
        <w:pStyle w:val="BodyText"/>
        <w:tabs>
          <w:tab w:val="left" w:pos="2604"/>
        </w:tabs>
        <w:spacing w:before="138"/>
        <w:ind w:left="1557"/>
      </w:pPr>
      <w:r>
        <w:rPr>
          <w:position w:val="-4"/>
        </w:rPr>
        <w:t>②</w:t>
        <w:tab/>
      </w:r>
      <w:r>
        <w:rPr>
          <w:spacing w:val="-2"/>
        </w:rPr>
        <w:t>保证起始工作坑净空施工作业的最小工作面；</w:t>
      </w:r>
    </w:p>
    <w:p>
      <w:pPr>
        <w:pStyle w:val="BodyText"/>
        <w:spacing w:before="10"/>
        <w:rPr>
          <w:sz w:val="27"/>
        </w:rPr>
      </w:pPr>
    </w:p>
    <w:p>
      <w:pPr>
        <w:pStyle w:val="BodyText"/>
        <w:tabs>
          <w:tab w:val="left" w:pos="2604"/>
        </w:tabs>
        <w:spacing w:before="42"/>
        <w:ind w:left="1557"/>
      </w:pPr>
      <w:r>
        <w:t>③</w:t>
        <w:tab/>
      </w:r>
      <w:r>
        <w:rPr>
          <w:spacing w:val="-2"/>
        </w:rPr>
        <w:t>对地上与地下建筑物、构筑物、管网易于采取保护和安全施工</w:t>
      </w:r>
    </w:p>
    <w:p>
      <w:pPr>
        <w:spacing w:after="0"/>
        <w:sectPr>
          <w:headerReference w:type="default" r:id="rId9"/>
          <w:footerReference w:type="default" r:id="rId10"/>
          <w:pgSz w:w="17850" w:h="25270"/>
          <w:pgMar w:top="1840" w:right="1260" w:bottom="1960" w:left="2040" w:header="1067" w:footer="1767"/>
          <w:pgNumType w:start="2"/>
          <w:cols w:space="708"/>
        </w:sectPr>
      </w:pPr>
    </w:p>
    <w:p>
      <w:pPr>
        <w:pStyle w:val="BodyText"/>
        <w:spacing w:before="137"/>
        <w:ind w:left="714"/>
      </w:pPr>
      <w:r>
        <w:t>的措施；</w:t>
      </w:r>
    </w:p>
    <w:p>
      <w:pPr>
        <w:pStyle w:val="BodyText"/>
        <w:spacing w:before="10"/>
        <w:rPr>
          <w:sz w:val="30"/>
        </w:rPr>
      </w:pPr>
    </w:p>
    <w:p>
      <w:pPr>
        <w:pStyle w:val="BodyText"/>
        <w:tabs>
          <w:tab w:val="left" w:pos="2604"/>
        </w:tabs>
        <w:ind w:left="1557"/>
      </w:pPr>
      <w:r>
        <w:t>④</w:t>
        <w:tab/>
      </w:r>
      <w:r>
        <w:rPr>
          <w:spacing w:val="-2"/>
        </w:rPr>
        <w:t>综合考虑地层情况及地下水情况；</w:t>
      </w:r>
    </w:p>
    <w:p>
      <w:pPr>
        <w:pStyle w:val="BodyText"/>
        <w:spacing w:before="6"/>
        <w:rPr>
          <w:sz w:val="48"/>
        </w:rPr>
      </w:pPr>
    </w:p>
    <w:p>
      <w:pPr>
        <w:pStyle w:val="BodyText"/>
        <w:spacing w:line="307" w:lineRule="auto"/>
        <w:ind w:left="714" w:right="500" w:firstLine="842"/>
      </w:pPr>
      <w:r>
        <w:t>钻机工作坑应力最集中部位经我单位专业人员现场积累施工经验及计算得知通常在坑底向上</w:t>
      </w:r>
      <w:r>
        <w:rPr>
          <w:rFonts w:ascii="Arial" w:eastAsia="Arial"/>
        </w:rPr>
        <w:t xml:space="preserve">1/3 </w:t>
      </w:r>
      <w:r>
        <w:t>高度，起始工作坑的变形及最开始破坏通常</w:t>
      </w:r>
    </w:p>
    <w:p>
      <w:pPr>
        <w:pStyle w:val="BodyText"/>
        <w:spacing w:before="275" w:line="417" w:lineRule="auto"/>
        <w:ind w:left="714" w:right="788"/>
      </w:pPr>
      <w:r>
        <w:t>从该部位开始，因此现场施工负责人把该部位的支护作为重点。施工中应着重观测该部位变化情况，施工队长每天测量一次并填表记录。当变</w:t>
      </w:r>
    </w:p>
    <w:p>
      <w:pPr>
        <w:pStyle w:val="BodyText"/>
        <w:spacing w:before="205" w:line="302" w:lineRule="auto"/>
        <w:ind w:left="714" w:right="788"/>
      </w:pPr>
      <w:r>
        <w:t>形量过大可能导致支护材料破坏时，必须提前采用妥善加固措施加固确保安全。</w:t>
      </w:r>
    </w:p>
    <w:p>
      <w:pPr>
        <w:pStyle w:val="BodyText"/>
        <w:spacing w:before="311" w:line="417" w:lineRule="auto"/>
        <w:ind w:left="714" w:right="367" w:firstLine="842"/>
      </w:pPr>
      <w:r>
        <w:t>施工程序：测量放线→挖第一步坑→安装第一道工字钢盘撑及斜撑、大板→继续分步挖土→分步下沉大板（大板厚4cm）→安装第二道工字钢</w:t>
      </w:r>
    </w:p>
    <w:p>
      <w:pPr>
        <w:pStyle w:val="BodyText"/>
        <w:spacing w:before="204" w:line="302" w:lineRule="auto"/>
        <w:ind w:left="714" w:right="788"/>
      </w:pPr>
      <w:r>
        <w:t>盘撑及斜撑→安装第三道工字钢盘撑及斜撑→挖至设计槽底，安装扫地撑。</w:t>
      </w:r>
    </w:p>
    <w:p>
      <w:pPr>
        <w:pStyle w:val="BodyText"/>
        <w:spacing w:before="312" w:line="417" w:lineRule="auto"/>
        <w:ind w:left="714" w:right="597" w:firstLine="842"/>
      </w:pPr>
      <w:r>
        <w:t>支护前先将工作坑下挖0.5m 的深度时，开始制作第一道I25 工字钢盘撑，盘撑为焊接的框架，框架四角焊八字斜撑，框架被固定于侧面土</w:t>
      </w:r>
    </w:p>
    <w:p>
      <w:pPr>
        <w:pStyle w:val="BodyText"/>
        <w:spacing w:before="200" w:line="302" w:lineRule="auto"/>
        <w:ind w:left="714" w:right="448"/>
      </w:pPr>
      <w:r>
        <w:rPr>
          <w:spacing w:val="-1"/>
        </w:rPr>
        <w:t>墙上。接着在盘撑与全部坑壁间密排大板，板下部插入坑底土中</w:t>
      </w:r>
      <w:r>
        <w:t>0.1</w:t>
      </w:r>
      <w:r>
        <w:rPr>
          <w:spacing w:val="-37"/>
        </w:rPr>
        <w:t xml:space="preserve"> 米。</w:t>
      </w:r>
      <w:r>
        <w:rPr>
          <w:spacing w:val="-15"/>
        </w:rPr>
        <w:t xml:space="preserve">坑的长边旁设置 </w:t>
      </w:r>
      <w:r>
        <w:t>4</w:t>
      </w:r>
      <w:r>
        <w:rPr>
          <w:spacing w:val="-54"/>
        </w:rPr>
        <w:t xml:space="preserve"> 根</w:t>
      </w:r>
      <w:r>
        <w:t>（</w:t>
      </w:r>
      <w:r>
        <w:rPr>
          <w:spacing w:val="-38"/>
        </w:rPr>
        <w:t xml:space="preserve">每边 </w:t>
      </w:r>
      <w:r>
        <w:t>2</w:t>
      </w:r>
      <w:r>
        <w:rPr>
          <w:spacing w:val="-54"/>
        </w:rPr>
        <w:t xml:space="preserve"> 根</w:t>
      </w:r>
      <w:r>
        <w:rPr>
          <w:spacing w:val="-11"/>
        </w:rPr>
        <w:t>）20</w:t>
      </w:r>
      <w:r>
        <w:rPr>
          <w:spacing w:val="-3"/>
        </w:rPr>
        <w:t>＃槽钢支撑。</w:t>
      </w:r>
    </w:p>
    <w:p>
      <w:pPr>
        <w:pStyle w:val="BodyText"/>
        <w:spacing w:before="5"/>
        <w:rPr>
          <w:sz w:val="40"/>
        </w:rPr>
      </w:pPr>
    </w:p>
    <w:p>
      <w:pPr>
        <w:pStyle w:val="BodyText"/>
        <w:spacing w:line="302" w:lineRule="auto"/>
        <w:ind w:left="714" w:right="736" w:firstLine="842"/>
      </w:pPr>
      <w:r>
        <w:t>接下来进行下一步开挖，开挖后及时下沉大板与20＃槽钢，并支护第二层I25 工字钢框架盘撑。第二层I25 工字钢在坑设计深度上</w:t>
      </w:r>
    </w:p>
    <w:p>
      <w:pPr>
        <w:pStyle w:val="BodyText"/>
        <w:spacing w:before="5"/>
        <w:rPr>
          <w:sz w:val="41"/>
        </w:rPr>
      </w:pPr>
    </w:p>
    <w:p>
      <w:pPr>
        <w:pStyle w:val="ListParagraph"/>
        <w:numPr>
          <w:ilvl w:val="1"/>
          <w:numId w:val="18"/>
        </w:numPr>
        <w:tabs>
          <w:tab w:val="left" w:pos="1349"/>
        </w:tabs>
        <w:spacing w:before="0" w:after="0" w:line="309" w:lineRule="auto"/>
        <w:ind w:left="1557" w:right="697" w:hanging="843"/>
        <w:jc w:val="left"/>
        <w:rPr>
          <w:sz w:val="42"/>
        </w:rPr>
      </w:pPr>
      <w:r>
        <w:rPr>
          <w:sz w:val="42"/>
        </w:rPr>
        <w:t>～2.0</w:t>
      </w:r>
      <w:r>
        <w:rPr>
          <w:spacing w:val="-11"/>
          <w:sz w:val="42"/>
        </w:rPr>
        <w:t xml:space="preserve"> 米，跟上层盘撑用螺纹钢焊成一体，框架四角也焊八字斜撑。</w:t>
      </w:r>
      <w:r>
        <w:rPr>
          <w:spacing w:val="1"/>
          <w:sz w:val="42"/>
        </w:rPr>
        <w:t>继续开挖直至设计槽底，将大板砸入坑底</w:t>
      </w:r>
      <w:r>
        <w:rPr>
          <w:rFonts w:ascii="Arial" w:eastAsia="Arial"/>
          <w:sz w:val="42"/>
        </w:rPr>
        <w:t>0.1</w:t>
      </w:r>
      <w:r>
        <w:rPr>
          <w:rFonts w:ascii="Arial" w:eastAsia="Arial"/>
          <w:spacing w:val="-35"/>
          <w:sz w:val="42"/>
        </w:rPr>
        <w:t xml:space="preserve"> </w:t>
      </w:r>
      <w:r>
        <w:rPr>
          <w:spacing w:val="-33"/>
          <w:sz w:val="42"/>
        </w:rPr>
        <w:t xml:space="preserve">米。在 </w:t>
      </w:r>
      <w:r>
        <w:rPr>
          <w:rFonts w:ascii="Arial" w:eastAsia="Arial"/>
          <w:sz w:val="42"/>
        </w:rPr>
        <w:t>20</w:t>
      </w:r>
      <w:r>
        <w:rPr>
          <w:sz w:val="42"/>
        </w:rPr>
        <w:t>＃槽钢底部</w:t>
      </w:r>
    </w:p>
    <w:p>
      <w:pPr>
        <w:pStyle w:val="BodyText"/>
        <w:spacing w:before="10"/>
        <w:rPr>
          <w:sz w:val="35"/>
        </w:rPr>
      </w:pPr>
    </w:p>
    <w:p>
      <w:pPr>
        <w:pStyle w:val="BodyText"/>
        <w:spacing w:line="304" w:lineRule="auto"/>
        <w:ind w:left="714" w:right="789"/>
      </w:pPr>
      <w:r>
        <w:rPr>
          <w:spacing w:val="-18"/>
        </w:rPr>
        <w:t xml:space="preserve">设置基础，将 </w:t>
      </w:r>
      <w:r>
        <w:rPr>
          <w:rFonts w:ascii="Arial" w:eastAsia="Arial"/>
          <w:spacing w:val="-3"/>
        </w:rPr>
        <w:t>20</w:t>
      </w:r>
      <w:r>
        <w:rPr>
          <w:spacing w:val="-20"/>
        </w:rPr>
        <w:t xml:space="preserve">＃槽钢与两层盘撑用 </w:t>
      </w:r>
      <w:r>
        <w:rPr>
          <w:rFonts w:ascii="Arial" w:eastAsia="Arial"/>
        </w:rPr>
        <w:t xml:space="preserve">4 </w:t>
      </w:r>
      <w:r>
        <w:rPr>
          <w:spacing w:val="-15"/>
        </w:rPr>
        <w:t>个梁托</w:t>
      </w:r>
      <w:r>
        <w:t>（牛腿）</w:t>
      </w:r>
      <w:r>
        <w:rPr>
          <w:spacing w:val="-3"/>
        </w:rPr>
        <w:t>连接，使梁托支</w:t>
      </w:r>
      <w:r>
        <w:t>撑盘撑。</w:t>
      </w:r>
    </w:p>
    <w:p>
      <w:pPr>
        <w:spacing w:after="0" w:line="304" w:lineRule="auto"/>
        <w:sectPr>
          <w:headerReference w:type="default" r:id="rId11"/>
          <w:footerReference w:type="default" r:id="rId12"/>
          <w:pgSz w:w="17850" w:h="25270"/>
          <w:pgMar w:top="1840" w:right="1260" w:bottom="2020" w:left="2040" w:header="1067" w:footer="1767"/>
          <w:pgNumType w:start="3"/>
          <w:cols w:space="708"/>
        </w:sectPr>
      </w:pPr>
    </w:p>
    <w:p>
      <w:pPr>
        <w:pStyle w:val="BodyText"/>
        <w:spacing w:before="5"/>
        <w:rPr>
          <w:sz w:val="23"/>
        </w:rPr>
      </w:pPr>
    </w:p>
    <w:p>
      <w:pPr>
        <w:pStyle w:val="BodyText"/>
        <w:spacing w:before="42" w:line="302" w:lineRule="auto"/>
        <w:ind w:left="714" w:right="788" w:firstLine="842"/>
      </w:pPr>
      <w:r>
        <w:t>基坑在开槽前，应在基坑两侧，预埋基准点，然后使用水准仪测得其初始值，并记录存档。</w:t>
      </w:r>
    </w:p>
    <w:p>
      <w:pPr>
        <w:pStyle w:val="BodyText"/>
        <w:spacing w:before="308" w:line="417" w:lineRule="auto"/>
        <w:ind w:left="714" w:right="788" w:firstLine="842"/>
      </w:pPr>
      <w:r>
        <w:t>在基坑制作过程中，每天使用水准仪进行观测、记录高程、与初始值进行对比，监测其沉降变形量，并记录存档，直到基坑回填完毕。在</w:t>
      </w:r>
    </w:p>
    <w:p>
      <w:pPr>
        <w:pStyle w:val="BodyText"/>
        <w:spacing w:before="208" w:line="302" w:lineRule="auto"/>
        <w:ind w:left="1557" w:right="1632" w:hanging="843"/>
      </w:pPr>
      <w:r>
        <w:pict>
          <v:group id="_x0000_s1041" style="width:672.75pt;height:473.85pt;margin-top:75.58pt;margin-left:140pt;mso-position-horizontal-relative:page;position:absolute;z-index:-251655168" coordorigin="2800,1512" coordsize="13455,9477">
            <v:shape id="_x0000_s1042" type="#_x0000_t75" style="width:13455;height:9477;left:2800;position:absolute;top:1511" stroked="f">
              <v:imagedata r:id="rId13" o:title=""/>
            </v:shape>
            <v:shape id="_x0000_s1043" type="#_x0000_t202" style="width:1705;height:422;left:3388;position:absolute;top:2182" filled="f" stroked="f">
              <v:textbox inset="0,0,0,0">
                <w:txbxContent>
                  <w:p>
                    <w:pPr>
                      <w:spacing w:before="0" w:line="421" w:lineRule="exact"/>
                      <w:ind w:left="0" w:right="0" w:firstLine="0"/>
                      <w:jc w:val="left"/>
                      <w:rPr>
                        <w:sz w:val="42"/>
                      </w:rPr>
                    </w:pPr>
                    <w:r>
                      <w:rPr>
                        <w:sz w:val="42"/>
                      </w:rPr>
                      <w:t>监测项目</w:t>
                    </w:r>
                  </w:p>
                </w:txbxContent>
              </v:textbox>
            </v:shape>
            <v:shape id="_x0000_s1044" type="#_x0000_t202" style="width:1284;height:422;left:6222;position:absolute;top:2182" filled="f" stroked="f">
              <v:textbox inset="0,0,0,0">
                <w:txbxContent>
                  <w:p>
                    <w:pPr>
                      <w:spacing w:before="0" w:line="421" w:lineRule="exact"/>
                      <w:ind w:left="0" w:right="0" w:firstLine="0"/>
                      <w:jc w:val="left"/>
                      <w:rPr>
                        <w:sz w:val="42"/>
                      </w:rPr>
                    </w:pPr>
                    <w:r>
                      <w:rPr>
                        <w:sz w:val="42"/>
                      </w:rPr>
                      <w:t>预警值</w:t>
                    </w:r>
                  </w:p>
                </w:txbxContent>
              </v:textbox>
            </v:shape>
            <v:shape id="_x0000_s1045" type="#_x0000_t202" style="width:1284;height:422;left:9052;position:absolute;top:2650" filled="f" stroked="f">
              <v:textbox inset="0,0,0,0">
                <w:txbxContent>
                  <w:p>
                    <w:pPr>
                      <w:spacing w:before="0" w:line="421" w:lineRule="exact"/>
                      <w:ind w:left="0" w:right="0" w:firstLine="0"/>
                      <w:jc w:val="left"/>
                      <w:rPr>
                        <w:sz w:val="42"/>
                      </w:rPr>
                    </w:pPr>
                    <w:r>
                      <w:rPr>
                        <w:sz w:val="42"/>
                      </w:rPr>
                      <w:t>报警值</w:t>
                    </w:r>
                  </w:p>
                </w:txbxContent>
              </v:textbox>
            </v:shape>
            <v:shape id="_x0000_s1046" type="#_x0000_t202" style="width:1705;height:422;left:12916;position:absolute;top:2650" filled="f" stroked="f">
              <v:textbox inset="0,0,0,0">
                <w:txbxContent>
                  <w:p>
                    <w:pPr>
                      <w:spacing w:before="0" w:line="421" w:lineRule="exact"/>
                      <w:ind w:left="0" w:right="0" w:firstLine="0"/>
                      <w:jc w:val="left"/>
                      <w:rPr>
                        <w:sz w:val="42"/>
                      </w:rPr>
                    </w:pPr>
                    <w:r>
                      <w:rPr>
                        <w:sz w:val="42"/>
                      </w:rPr>
                      <w:t>观测方法</w:t>
                    </w:r>
                  </w:p>
                </w:txbxContent>
              </v:textbox>
            </v:shape>
            <v:shape id="_x0000_s1047" type="#_x0000_t202" style="width:2126;height:422;left:3179;position:absolute;top:3600" filled="f" stroked="f">
              <v:textbox inset="0,0,0,0">
                <w:txbxContent>
                  <w:p>
                    <w:pPr>
                      <w:spacing w:before="0" w:line="421" w:lineRule="exact"/>
                      <w:ind w:left="0" w:right="0" w:firstLine="0"/>
                      <w:jc w:val="left"/>
                      <w:rPr>
                        <w:sz w:val="42"/>
                      </w:rPr>
                    </w:pPr>
                    <w:r>
                      <w:rPr>
                        <w:sz w:val="42"/>
                      </w:rPr>
                      <w:t>地表土体下</w:t>
                    </w:r>
                  </w:p>
                </w:txbxContent>
              </v:textbox>
            </v:shape>
            <v:shape id="_x0000_s1048" type="#_x0000_t202" style="width:863;height:422;left:6431;position:absolute;top:4129" filled="f" stroked="f">
              <v:textbox inset="0,0,0,0">
                <w:txbxContent>
                  <w:p>
                    <w:pPr>
                      <w:spacing w:before="0" w:line="421" w:lineRule="exact"/>
                      <w:ind w:left="0" w:right="0" w:firstLine="0"/>
                      <w:jc w:val="left"/>
                      <w:rPr>
                        <w:sz w:val="42"/>
                      </w:rPr>
                    </w:pPr>
                    <w:r>
                      <w:rPr>
                        <w:sz w:val="42"/>
                      </w:rPr>
                      <w:t>30mm</w:t>
                    </w:r>
                  </w:p>
                </w:txbxContent>
              </v:textbox>
            </v:shape>
            <v:shape id="_x0000_s1049" type="#_x0000_t202" style="width:863;height:422;left:9261;position:absolute;top:4129" filled="f" stroked="f">
              <v:textbox inset="0,0,0,0">
                <w:txbxContent>
                  <w:p>
                    <w:pPr>
                      <w:spacing w:before="0" w:line="421" w:lineRule="exact"/>
                      <w:ind w:left="0" w:right="0" w:firstLine="0"/>
                      <w:jc w:val="left"/>
                      <w:rPr>
                        <w:sz w:val="42"/>
                      </w:rPr>
                    </w:pPr>
                    <w:r>
                      <w:rPr>
                        <w:sz w:val="42"/>
                      </w:rPr>
                      <w:t>50mm</w:t>
                    </w:r>
                  </w:p>
                </w:txbxContent>
              </v:textbox>
            </v:shape>
            <v:shape id="_x0000_s1050" type="#_x0000_t202" style="width:1284;height:422;left:13125;position:absolute;top:4068" filled="f" stroked="f">
              <v:textbox inset="0,0,0,0">
                <w:txbxContent>
                  <w:p>
                    <w:pPr>
                      <w:spacing w:before="0" w:line="421" w:lineRule="exact"/>
                      <w:ind w:left="0" w:right="0" w:firstLine="0"/>
                      <w:jc w:val="left"/>
                      <w:rPr>
                        <w:sz w:val="42"/>
                      </w:rPr>
                    </w:pPr>
                    <w:r>
                      <w:rPr>
                        <w:sz w:val="42"/>
                      </w:rPr>
                      <w:t>水准仪</w:t>
                    </w:r>
                  </w:p>
                </w:txbxContent>
              </v:textbox>
            </v:shape>
            <v:shape id="_x0000_s1051" type="#_x0000_t202" style="width:442;height:422;left:4018;position:absolute;top:4536" filled="f" stroked="f">
              <v:textbox inset="0,0,0,0">
                <w:txbxContent>
                  <w:p>
                    <w:pPr>
                      <w:spacing w:before="0" w:line="421" w:lineRule="exact"/>
                      <w:ind w:left="0" w:right="0" w:firstLine="0"/>
                      <w:jc w:val="left"/>
                      <w:rPr>
                        <w:sz w:val="42"/>
                      </w:rPr>
                    </w:pPr>
                    <w:r>
                      <w:rPr>
                        <w:w w:val="100"/>
                        <w:sz w:val="42"/>
                      </w:rPr>
                      <w:t>沉</w:t>
                    </w:r>
                  </w:p>
                </w:txbxContent>
              </v:textbox>
            </v:shape>
            <v:shape id="_x0000_s1052" type="#_x0000_t202" style="width:2126;height:422;left:3179;position:absolute;top:5486" filled="f" stroked="f">
              <v:textbox inset="0,0,0,0">
                <w:txbxContent>
                  <w:p>
                    <w:pPr>
                      <w:spacing w:before="0" w:line="421" w:lineRule="exact"/>
                      <w:ind w:left="0" w:right="0" w:firstLine="0"/>
                      <w:jc w:val="left"/>
                      <w:rPr>
                        <w:sz w:val="42"/>
                      </w:rPr>
                    </w:pPr>
                    <w:r>
                      <w:rPr>
                        <w:sz w:val="42"/>
                      </w:rPr>
                      <w:t>现况管线位</w:t>
                    </w:r>
                  </w:p>
                </w:txbxContent>
              </v:textbox>
            </v:shape>
            <v:shape id="_x0000_s1053" type="#_x0000_t202" style="width:863;height:422;left:9261;position:absolute;top:6016" filled="f" stroked="f">
              <v:textbox inset="0,0,0,0">
                <w:txbxContent>
                  <w:p>
                    <w:pPr>
                      <w:spacing w:before="0" w:line="421" w:lineRule="exact"/>
                      <w:ind w:left="0" w:right="0" w:firstLine="0"/>
                      <w:jc w:val="left"/>
                      <w:rPr>
                        <w:sz w:val="42"/>
                      </w:rPr>
                    </w:pPr>
                    <w:r>
                      <w:rPr>
                        <w:sz w:val="42"/>
                      </w:rPr>
                      <w:t>30mm</w:t>
                    </w:r>
                  </w:p>
                </w:txbxContent>
              </v:textbox>
            </v:shape>
            <v:shape id="_x0000_s1054" type="#_x0000_t202" style="width:2969;height:422;left:12285;position:absolute;top:5958" filled="f" stroked="f">
              <v:textbox inset="0,0,0,0">
                <w:txbxContent>
                  <w:p>
                    <w:pPr>
                      <w:spacing w:before="0" w:line="421" w:lineRule="exact"/>
                      <w:ind w:left="0" w:right="0" w:firstLine="0"/>
                      <w:jc w:val="left"/>
                      <w:rPr>
                        <w:sz w:val="42"/>
                      </w:rPr>
                    </w:pPr>
                    <w:r>
                      <w:rPr>
                        <w:sz w:val="42"/>
                      </w:rPr>
                      <w:t>水准仪和经纬仪</w:t>
                    </w:r>
                  </w:p>
                </w:txbxContent>
              </v:textbox>
            </v:shape>
            <v:shape id="_x0000_s1055" type="#_x0000_t202" style="width:442;height:422;left:4018;position:absolute;top:6427" filled="f" stroked="f">
              <v:textbox inset="0,0,0,0">
                <w:txbxContent>
                  <w:p>
                    <w:pPr>
                      <w:spacing w:before="0" w:line="421" w:lineRule="exact"/>
                      <w:ind w:left="0" w:right="0" w:firstLine="0"/>
                      <w:jc w:val="left"/>
                      <w:rPr>
                        <w:sz w:val="42"/>
                      </w:rPr>
                    </w:pPr>
                    <w:r>
                      <w:rPr>
                        <w:w w:val="100"/>
                        <w:sz w:val="42"/>
                      </w:rPr>
                      <w:t>移</w:t>
                    </w:r>
                  </w:p>
                </w:txbxContent>
              </v:textbox>
            </v:shape>
            <v:shape id="_x0000_s1056" type="#_x0000_t202" style="width:863;height:422;left:6431;position:absolute;top:6484" filled="f" stroked="f">
              <v:textbox inset="0,0,0,0">
                <w:txbxContent>
                  <w:p>
                    <w:pPr>
                      <w:spacing w:before="0" w:line="421" w:lineRule="exact"/>
                      <w:ind w:left="0" w:right="0" w:firstLine="0"/>
                      <w:jc w:val="left"/>
                      <w:rPr>
                        <w:sz w:val="42"/>
                      </w:rPr>
                    </w:pPr>
                    <w:r>
                      <w:rPr>
                        <w:sz w:val="42"/>
                      </w:rPr>
                      <w:t>20mm</w:t>
                    </w:r>
                  </w:p>
                </w:txbxContent>
              </v:textbox>
            </v:shape>
            <v:shape id="_x0000_s1057" type="#_x0000_t202" style="width:2126;height:422;left:3179;position:absolute;top:7373" filled="f" stroked="f">
              <v:textbox inset="0,0,0,0">
                <w:txbxContent>
                  <w:p>
                    <w:pPr>
                      <w:spacing w:before="0" w:line="421" w:lineRule="exact"/>
                      <w:ind w:left="0" w:right="0" w:firstLine="0"/>
                      <w:jc w:val="left"/>
                      <w:rPr>
                        <w:sz w:val="42"/>
                      </w:rPr>
                    </w:pPr>
                    <w:r>
                      <w:rPr>
                        <w:sz w:val="42"/>
                      </w:rPr>
                      <w:t>周围建筑物</w:t>
                    </w:r>
                  </w:p>
                </w:txbxContent>
              </v:textbox>
            </v:shape>
            <v:shape id="_x0000_s1058" type="#_x0000_t202" style="width:863;height:422;left:6431;position:absolute;top:7903" filled="f" stroked="f">
              <v:textbox inset="0,0,0,0">
                <w:txbxContent>
                  <w:p>
                    <w:pPr>
                      <w:spacing w:before="0" w:line="421" w:lineRule="exact"/>
                      <w:ind w:left="0" w:right="0" w:firstLine="0"/>
                      <w:jc w:val="left"/>
                      <w:rPr>
                        <w:sz w:val="42"/>
                      </w:rPr>
                    </w:pPr>
                    <w:r>
                      <w:rPr>
                        <w:sz w:val="42"/>
                      </w:rPr>
                      <w:t>20mm</w:t>
                    </w:r>
                  </w:p>
                </w:txbxContent>
              </v:textbox>
            </v:shape>
            <v:shape id="_x0000_s1059" type="#_x0000_t202" style="width:863;height:422;left:9261;position:absolute;top:7903" filled="f" stroked="f">
              <v:textbox inset="0,0,0,0">
                <w:txbxContent>
                  <w:p>
                    <w:pPr>
                      <w:spacing w:before="0" w:line="421" w:lineRule="exact"/>
                      <w:ind w:left="0" w:right="0" w:firstLine="0"/>
                      <w:jc w:val="left"/>
                      <w:rPr>
                        <w:sz w:val="42"/>
                      </w:rPr>
                    </w:pPr>
                    <w:r>
                      <w:rPr>
                        <w:sz w:val="42"/>
                      </w:rPr>
                      <w:t>30mm</w:t>
                    </w:r>
                  </w:p>
                </w:txbxContent>
              </v:textbox>
            </v:shape>
            <v:shape id="_x0000_s1060" type="#_x0000_t202" style="width:863;height:422;left:3809;position:absolute;top:8313" filled="f" stroked="f">
              <v:textbox inset="0,0,0,0">
                <w:txbxContent>
                  <w:p>
                    <w:pPr>
                      <w:spacing w:before="0" w:line="421" w:lineRule="exact"/>
                      <w:ind w:left="0" w:right="0" w:firstLine="0"/>
                      <w:jc w:val="left"/>
                      <w:rPr>
                        <w:sz w:val="42"/>
                      </w:rPr>
                    </w:pPr>
                    <w:r>
                      <w:rPr>
                        <w:sz w:val="42"/>
                      </w:rPr>
                      <w:t>沉降</w:t>
                    </w:r>
                  </w:p>
                </w:txbxContent>
              </v:textbox>
            </v:shape>
            <v:shape id="_x0000_s1061" type="#_x0000_t202" style="width:2126;height:422;left:3179;position:absolute;top:9263" filled="f" stroked="f">
              <v:textbox inset="0,0,0,0">
                <w:txbxContent>
                  <w:p>
                    <w:pPr>
                      <w:spacing w:before="0" w:line="421" w:lineRule="exact"/>
                      <w:ind w:left="0" w:right="0" w:firstLine="0"/>
                      <w:jc w:val="left"/>
                      <w:rPr>
                        <w:sz w:val="42"/>
                      </w:rPr>
                    </w:pPr>
                    <w:r>
                      <w:rPr>
                        <w:sz w:val="42"/>
                      </w:rPr>
                      <w:t>围护结构位</w:t>
                    </w:r>
                  </w:p>
                </w:txbxContent>
              </v:textbox>
            </v:shape>
            <v:shape id="_x0000_s1062" type="#_x0000_t202" style="width:863;height:422;left:9261;position:absolute;top:9793" filled="f" stroked="f">
              <v:textbox inset="0,0,0,0">
                <w:txbxContent>
                  <w:p>
                    <w:pPr>
                      <w:spacing w:before="0" w:line="421" w:lineRule="exact"/>
                      <w:ind w:left="0" w:right="0" w:firstLine="0"/>
                      <w:jc w:val="left"/>
                      <w:rPr>
                        <w:sz w:val="42"/>
                      </w:rPr>
                    </w:pPr>
                    <w:r>
                      <w:rPr>
                        <w:sz w:val="42"/>
                      </w:rPr>
                      <w:t>40mm</w:t>
                    </w:r>
                  </w:p>
                </w:txbxContent>
              </v:textbox>
            </v:shape>
            <v:shape id="_x0000_s1063" type="#_x0000_t202" style="width:2969;height:422;left:12285;position:absolute;top:9731" filled="f" stroked="f">
              <v:textbox inset="0,0,0,0">
                <w:txbxContent>
                  <w:p>
                    <w:pPr>
                      <w:spacing w:before="0" w:line="421" w:lineRule="exact"/>
                      <w:ind w:left="0" w:right="0" w:firstLine="0"/>
                      <w:jc w:val="left"/>
                      <w:rPr>
                        <w:sz w:val="42"/>
                      </w:rPr>
                    </w:pPr>
                    <w:r>
                      <w:rPr>
                        <w:sz w:val="42"/>
                      </w:rPr>
                      <w:t>水准仪和经纬仪</w:t>
                    </w:r>
                  </w:p>
                </w:txbxContent>
              </v:textbox>
            </v:shape>
            <v:shape id="_x0000_s1064" type="#_x0000_t202" style="width:442;height:422;left:4018;position:absolute;top:10199" filled="f" stroked="f">
              <v:textbox inset="0,0,0,0">
                <w:txbxContent>
                  <w:p>
                    <w:pPr>
                      <w:spacing w:before="0" w:line="421" w:lineRule="exact"/>
                      <w:ind w:left="0" w:right="0" w:firstLine="0"/>
                      <w:jc w:val="left"/>
                      <w:rPr>
                        <w:sz w:val="42"/>
                      </w:rPr>
                    </w:pPr>
                    <w:r>
                      <w:rPr>
                        <w:w w:val="100"/>
                        <w:sz w:val="42"/>
                      </w:rPr>
                      <w:t>移</w:t>
                    </w:r>
                  </w:p>
                </w:txbxContent>
              </v:textbox>
            </v:shape>
            <v:shape id="_x0000_s1065" type="#_x0000_t202" style="width:863;height:422;left:6431;position:absolute;top:10261" filled="f" stroked="f">
              <v:textbox inset="0,0,0,0">
                <w:txbxContent>
                  <w:p>
                    <w:pPr>
                      <w:spacing w:before="0" w:line="421" w:lineRule="exact"/>
                      <w:ind w:left="0" w:right="0" w:firstLine="0"/>
                      <w:jc w:val="left"/>
                      <w:rPr>
                        <w:sz w:val="42"/>
                      </w:rPr>
                    </w:pPr>
                    <w:r>
                      <w:rPr>
                        <w:sz w:val="42"/>
                      </w:rPr>
                      <w:t>25mm</w:t>
                    </w:r>
                  </w:p>
                </w:txbxContent>
              </v:textbox>
            </v:shape>
          </v:group>
        </w:pict>
      </w:r>
      <w:r>
        <w:t>此过程中如果变形值超过规范要求应当及时汇报并及时进行处理。基坑主要监测项目及报警值如下表</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0"/>
        </w:rPr>
      </w:pPr>
    </w:p>
    <w:p>
      <w:pPr>
        <w:pStyle w:val="BodyText"/>
        <w:spacing w:before="43"/>
        <w:ind w:left="1557"/>
      </w:pPr>
      <w:r>
        <w:t>监测频率符合下表</w:t>
      </w:r>
    </w:p>
    <w:p>
      <w:pPr>
        <w:pStyle w:val="BodyText"/>
        <w:spacing w:before="10"/>
        <w:rPr>
          <w:sz w:val="27"/>
        </w:rPr>
      </w:pPr>
    </w:p>
    <w:p>
      <w:pPr>
        <w:pStyle w:val="BodyText"/>
        <w:spacing w:before="42"/>
        <w:ind w:right="994"/>
        <w:jc w:val="center"/>
      </w:pPr>
      <w:r>
        <w:pict>
          <v:group id="_x0000_s1066" style="width:672pt;height:192pt;margin-top:30.47pt;margin-left:139pt;mso-position-horizontal-relative:page;mso-wrap-distance-left:0;mso-wrap-distance-right:0;position:absolute;z-index:-251654144" coordorigin="2780,609" coordsize="13440,3840">
            <v:shape id="_x0000_s1067" type="#_x0000_t75" style="width:13440;height:3840;left:2780;position:absolute;top:609" stroked="f">
              <v:imagedata r:id="rId14" o:title=""/>
            </v:shape>
            <v:shape id="_x0000_s1068" type="#_x0000_t202" style="width:3384;height:422;left:3957;position:absolute;top:816" filled="f" stroked="f">
              <v:textbox inset="0,0,0,0">
                <w:txbxContent>
                  <w:p>
                    <w:pPr>
                      <w:spacing w:before="0" w:line="421" w:lineRule="exact"/>
                      <w:ind w:left="0" w:right="0" w:firstLine="0"/>
                      <w:jc w:val="left"/>
                      <w:rPr>
                        <w:sz w:val="42"/>
                      </w:rPr>
                    </w:pPr>
                    <w:r>
                      <w:rPr>
                        <w:sz w:val="42"/>
                      </w:rPr>
                      <w:t>位移速度（mm/d）</w:t>
                    </w:r>
                  </w:p>
                </w:txbxContent>
              </v:textbox>
            </v:shape>
            <v:shape id="_x0000_s1069" type="#_x0000_t202" style="width:1705;height:422;left:11486;position:absolute;top:816" filled="f" stroked="f">
              <v:textbox inset="0,0,0,0">
                <w:txbxContent>
                  <w:p>
                    <w:pPr>
                      <w:spacing w:before="0" w:line="421" w:lineRule="exact"/>
                      <w:ind w:left="0" w:right="0" w:firstLine="0"/>
                      <w:jc w:val="left"/>
                      <w:rPr>
                        <w:sz w:val="42"/>
                      </w:rPr>
                    </w:pPr>
                    <w:r>
                      <w:rPr>
                        <w:sz w:val="42"/>
                      </w:rPr>
                      <w:t>量测频率</w:t>
                    </w:r>
                  </w:p>
                </w:txbxContent>
              </v:textbox>
            </v:shape>
            <v:shape id="_x0000_s1070" type="#_x0000_t202" style="width:652;height:422;left:5322;position:absolute;top:1824" filled="f" stroked="f">
              <v:textbox inset="0,0,0,0">
                <w:txbxContent>
                  <w:p>
                    <w:pPr>
                      <w:spacing w:before="0" w:line="421" w:lineRule="exact"/>
                      <w:ind w:left="0" w:right="0" w:firstLine="0"/>
                      <w:jc w:val="left"/>
                      <w:rPr>
                        <w:sz w:val="42"/>
                      </w:rPr>
                    </w:pPr>
                    <w:r>
                      <w:rPr>
                        <w:sz w:val="42"/>
                      </w:rPr>
                      <w:t>≥5</w:t>
                    </w:r>
                  </w:p>
                </w:txbxContent>
              </v:textbox>
            </v:shape>
            <v:shape id="_x0000_s1071" type="#_x0000_t202" style="width:1072;height:422;left:11803;position:absolute;top:1766" filled="f" stroked="f">
              <v:textbox inset="0,0,0,0">
                <w:txbxContent>
                  <w:p>
                    <w:pPr>
                      <w:spacing w:before="0" w:line="421" w:lineRule="exact"/>
                      <w:ind w:left="0" w:right="0" w:firstLine="0"/>
                      <w:jc w:val="left"/>
                      <w:rPr>
                        <w:sz w:val="42"/>
                      </w:rPr>
                    </w:pPr>
                    <w:r>
                      <w:rPr>
                        <w:sz w:val="42"/>
                      </w:rPr>
                      <w:t>2次/d</w:t>
                    </w:r>
                  </w:p>
                </w:txbxContent>
              </v:textbox>
            </v:shape>
            <v:shape id="_x0000_s1072" type="#_x0000_t202" style="width:862;height:422;left:5217;position:absolute;top:2717" filled="f" stroked="f">
              <v:textbox inset="0,0,0,0">
                <w:txbxContent>
                  <w:p>
                    <w:pPr>
                      <w:spacing w:before="0" w:line="421" w:lineRule="exact"/>
                      <w:ind w:left="0" w:right="0" w:firstLine="0"/>
                      <w:jc w:val="left"/>
                      <w:rPr>
                        <w:sz w:val="42"/>
                      </w:rPr>
                    </w:pPr>
                    <w:r>
                      <w:rPr>
                        <w:sz w:val="42"/>
                      </w:rPr>
                      <w:t>1～5</w:t>
                    </w:r>
                  </w:p>
                </w:txbxContent>
              </v:textbox>
            </v:shape>
            <v:shape id="_x0000_s1073" type="#_x0000_t202" style="width:1181;height:422;left:11748;position:absolute;top:2717" filled="f" stroked="f">
              <v:textbox inset="0,0,0,0">
                <w:txbxContent>
                  <w:p>
                    <w:pPr>
                      <w:spacing w:before="0" w:line="421" w:lineRule="exact"/>
                      <w:ind w:left="0" w:right="0" w:firstLine="0"/>
                      <w:jc w:val="left"/>
                      <w:rPr>
                        <w:sz w:val="42"/>
                      </w:rPr>
                    </w:pPr>
                    <w:r>
                      <w:rPr>
                        <w:sz w:val="42"/>
                      </w:rPr>
                      <w:t>1</w:t>
                    </w:r>
                    <w:r>
                      <w:rPr>
                        <w:spacing w:val="-51"/>
                        <w:sz w:val="42"/>
                      </w:rPr>
                      <w:t xml:space="preserve"> 次</w:t>
                    </w:r>
                    <w:r>
                      <w:rPr>
                        <w:sz w:val="42"/>
                      </w:rPr>
                      <w:t>/d</w:t>
                    </w:r>
                  </w:p>
                </w:txbxContent>
              </v:textbox>
            </v:shape>
            <v:shape id="_x0000_s1074" type="#_x0000_t202" style="width:1283;height:422;left:5008;position:absolute;top:3667" filled="f" stroked="f">
              <v:textbox inset="0,0,0,0">
                <w:txbxContent>
                  <w:p>
                    <w:pPr>
                      <w:spacing w:before="0" w:line="421" w:lineRule="exact"/>
                      <w:ind w:left="0" w:right="0" w:firstLine="0"/>
                      <w:jc w:val="left"/>
                      <w:rPr>
                        <w:sz w:val="42"/>
                      </w:rPr>
                    </w:pPr>
                    <w:r>
                      <w:rPr>
                        <w:sz w:val="42"/>
                      </w:rPr>
                      <w:t>0.5～1</w:t>
                    </w:r>
                  </w:p>
                </w:txbxContent>
              </v:textbox>
            </v:shape>
            <v:shape id="_x0000_s1075" type="#_x0000_t202" style="width:2019;height:422;left:11331;position:absolute;top:3667" filled="f" stroked="f">
              <v:textbox inset="0,0,0,0">
                <w:txbxContent>
                  <w:p>
                    <w:pPr>
                      <w:spacing w:before="0" w:line="421" w:lineRule="exact"/>
                      <w:ind w:left="0" w:right="0" w:firstLine="0"/>
                      <w:jc w:val="left"/>
                      <w:rPr>
                        <w:sz w:val="42"/>
                      </w:rPr>
                    </w:pPr>
                    <w:r>
                      <w:rPr>
                        <w:sz w:val="42"/>
                      </w:rPr>
                      <w:t>2</w:t>
                    </w:r>
                    <w:r>
                      <w:rPr>
                        <w:spacing w:val="-52"/>
                        <w:sz w:val="42"/>
                      </w:rPr>
                      <w:t xml:space="preserve"> 次</w:t>
                    </w:r>
                    <w:r>
                      <w:rPr>
                        <w:sz w:val="42"/>
                      </w:rPr>
                      <w:t>/2～3d</w:t>
                    </w:r>
                  </w:p>
                </w:txbxContent>
              </v:textbox>
            </v:shape>
            <w10:wrap type="topAndBottom"/>
          </v:group>
        </w:pict>
      </w:r>
      <w:r>
        <w:t>按位移速度</w:t>
      </w:r>
    </w:p>
    <w:p>
      <w:pPr>
        <w:spacing w:after="0"/>
        <w:jc w:val="center"/>
        <w:sectPr>
          <w:headerReference w:type="default" r:id="rId15"/>
          <w:footerReference w:type="default" r:id="rId16"/>
          <w:pgSz w:w="17850" w:h="25270"/>
          <w:pgMar w:top="1840" w:right="1260" w:bottom="2240" w:left="2040" w:header="1067" w:footer="2048"/>
          <w:pgNumType w:start="4"/>
          <w:cols w:space="708"/>
        </w:sectPr>
      </w:pPr>
    </w:p>
    <w:p>
      <w:pPr>
        <w:pStyle w:val="BodyText"/>
        <w:spacing w:before="11" w:after="1"/>
        <w:rPr>
          <w:sz w:val="16"/>
        </w:rPr>
      </w:pPr>
      <w:r>
        <w:drawing>
          <wp:anchor distT="0" distB="0" distL="0" distR="0" simplePos="0" relativeHeight="251663360" behindDoc="1" locked="0" layoutInCell="1" allowOverlap="1">
            <wp:simplePos x="0" y="0"/>
            <wp:positionH relativeFrom="page">
              <wp:posOffset>1765300</wp:posOffset>
            </wp:positionH>
            <wp:positionV relativeFrom="page">
              <wp:posOffset>1181100</wp:posOffset>
            </wp:positionV>
            <wp:extent cx="8513064" cy="1228820"/>
            <wp:effectExtent l="0" t="0" r="0" b="0"/>
            <wp:wrapNone/>
            <wp:docPr id="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pic:cNvPicPr/>
                  </pic:nvPicPr>
                  <pic:blipFill>
                    <a:blip xmlns:r="http://schemas.openxmlformats.org/officeDocument/2006/relationships" r:embed="rId17" cstate="print"/>
                    <a:stretch>
                      <a:fillRect/>
                    </a:stretch>
                  </pic:blipFill>
                  <pic:spPr>
                    <a:xfrm>
                      <a:off x="0" y="0"/>
                      <a:ext cx="8513064" cy="1228820"/>
                    </a:xfrm>
                    <a:prstGeom prst="rect">
                      <a:avLst/>
                    </a:prstGeom>
                  </pic:spPr>
                </pic:pic>
              </a:graphicData>
            </a:graphic>
          </wp:anchor>
        </w:drawing>
      </w:r>
    </w:p>
    <w:tbl>
      <w:tblPr>
        <w:tblStyle w:val="TableNormal0"/>
        <w:tblW w:w="0" w:type="auto"/>
        <w:jc w:val="left"/>
        <w:tblInd w:w="2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9"/>
        <w:gridCol w:w="3644"/>
        <w:gridCol w:w="2449"/>
      </w:tblGrid>
      <w:tr>
        <w:tblPrEx>
          <w:tblW w:w="0" w:type="auto"/>
          <w:jc w:val="left"/>
          <w:tblInd w:w="2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04"/>
          <w:jc w:val="left"/>
        </w:trPr>
        <w:tc>
          <w:tcPr>
            <w:tcW w:w="3079" w:type="dxa"/>
          </w:tcPr>
          <w:p>
            <w:pPr>
              <w:pStyle w:val="TableParagraph"/>
              <w:spacing w:line="480" w:lineRule="exact"/>
              <w:ind w:left="33" w:right="253"/>
              <w:jc w:val="center"/>
              <w:rPr>
                <w:sz w:val="42"/>
              </w:rPr>
            </w:pPr>
            <w:r>
              <w:rPr>
                <w:sz w:val="42"/>
              </w:rPr>
              <w:t>0.2～0.5</w:t>
            </w:r>
          </w:p>
          <w:p>
            <w:pPr>
              <w:pStyle w:val="TableParagraph"/>
              <w:spacing w:before="2"/>
              <w:rPr>
                <w:sz w:val="32"/>
              </w:rPr>
            </w:pPr>
          </w:p>
          <w:p>
            <w:pPr>
              <w:pStyle w:val="TableParagraph"/>
              <w:ind w:left="33" w:right="249"/>
              <w:jc w:val="center"/>
              <w:rPr>
                <w:sz w:val="42"/>
              </w:rPr>
            </w:pPr>
            <w:r>
              <w:rPr>
                <w:sz w:val="42"/>
              </w:rPr>
              <w:t>＜0.2</w:t>
            </w:r>
          </w:p>
          <w:p>
            <w:pPr>
              <w:pStyle w:val="TableParagraph"/>
              <w:rPr>
                <w:sz w:val="42"/>
              </w:rPr>
            </w:pPr>
          </w:p>
          <w:p>
            <w:pPr>
              <w:pStyle w:val="TableParagraph"/>
              <w:spacing w:before="1"/>
              <w:rPr>
                <w:sz w:val="46"/>
              </w:rPr>
            </w:pPr>
          </w:p>
          <w:p>
            <w:pPr>
              <w:pStyle w:val="TableParagraph"/>
              <w:ind w:left="33" w:right="276"/>
              <w:jc w:val="center"/>
              <w:rPr>
                <w:sz w:val="42"/>
              </w:rPr>
            </w:pPr>
            <w:r>
              <w:rPr>
                <w:sz w:val="42"/>
              </w:rPr>
              <w:t>位移速度（m）</w:t>
            </w:r>
          </w:p>
        </w:tc>
        <w:tc>
          <w:tcPr>
            <w:tcW w:w="3644" w:type="dxa"/>
          </w:tcPr>
          <w:p>
            <w:pPr>
              <w:pStyle w:val="TableParagraph"/>
              <w:rPr>
                <w:sz w:val="42"/>
              </w:rPr>
            </w:pPr>
          </w:p>
          <w:p>
            <w:pPr>
              <w:pStyle w:val="TableParagraph"/>
              <w:rPr>
                <w:sz w:val="42"/>
              </w:rPr>
            </w:pPr>
          </w:p>
          <w:p>
            <w:pPr>
              <w:pStyle w:val="TableParagraph"/>
              <w:spacing w:before="10"/>
              <w:rPr>
                <w:sz w:val="59"/>
              </w:rPr>
            </w:pPr>
          </w:p>
          <w:p>
            <w:pPr>
              <w:pStyle w:val="TableParagraph"/>
              <w:ind w:left="294"/>
              <w:rPr>
                <w:sz w:val="42"/>
              </w:rPr>
            </w:pPr>
            <w:r>
              <w:rPr>
                <w:sz w:val="42"/>
              </w:rPr>
              <w:t>按距开挖面距离</w:t>
            </w:r>
          </w:p>
        </w:tc>
        <w:tc>
          <w:tcPr>
            <w:tcW w:w="2449" w:type="dxa"/>
          </w:tcPr>
          <w:p>
            <w:pPr>
              <w:pStyle w:val="TableParagraph"/>
              <w:spacing w:line="480" w:lineRule="exact"/>
              <w:ind w:left="712"/>
              <w:rPr>
                <w:sz w:val="42"/>
              </w:rPr>
            </w:pPr>
            <w:r>
              <w:rPr>
                <w:sz w:val="42"/>
              </w:rPr>
              <w:t>1</w:t>
            </w:r>
            <w:r>
              <w:rPr>
                <w:spacing w:val="-50"/>
                <w:sz w:val="42"/>
              </w:rPr>
              <w:t xml:space="preserve"> 次</w:t>
            </w:r>
            <w:r>
              <w:rPr>
                <w:sz w:val="42"/>
              </w:rPr>
              <w:t>/3d</w:t>
            </w:r>
          </w:p>
          <w:p>
            <w:pPr>
              <w:pStyle w:val="TableParagraph"/>
              <w:spacing w:before="2"/>
              <w:rPr>
                <w:sz w:val="32"/>
              </w:rPr>
            </w:pPr>
          </w:p>
          <w:p>
            <w:pPr>
              <w:pStyle w:val="TableParagraph"/>
              <w:ind w:left="712"/>
              <w:rPr>
                <w:sz w:val="42"/>
              </w:rPr>
            </w:pPr>
            <w:r>
              <w:rPr>
                <w:sz w:val="42"/>
              </w:rPr>
              <w:t>1</w:t>
            </w:r>
            <w:r>
              <w:rPr>
                <w:spacing w:val="-50"/>
                <w:sz w:val="42"/>
              </w:rPr>
              <w:t xml:space="preserve"> 次</w:t>
            </w:r>
            <w:r>
              <w:rPr>
                <w:sz w:val="42"/>
              </w:rPr>
              <w:t>/3d</w:t>
            </w:r>
          </w:p>
          <w:p>
            <w:pPr>
              <w:pStyle w:val="TableParagraph"/>
              <w:rPr>
                <w:sz w:val="42"/>
              </w:rPr>
            </w:pPr>
          </w:p>
          <w:p>
            <w:pPr>
              <w:pStyle w:val="TableParagraph"/>
              <w:spacing w:before="1"/>
              <w:rPr>
                <w:sz w:val="46"/>
              </w:rPr>
            </w:pPr>
          </w:p>
          <w:p>
            <w:pPr>
              <w:pStyle w:val="TableParagraph"/>
              <w:ind w:left="553"/>
              <w:rPr>
                <w:sz w:val="42"/>
              </w:rPr>
            </w:pPr>
            <w:r>
              <w:rPr>
                <w:sz w:val="42"/>
              </w:rPr>
              <w:t>量测频率</w:t>
            </w:r>
          </w:p>
        </w:tc>
      </w:tr>
      <w:tr>
        <w:tblPrEx>
          <w:tblW w:w="0" w:type="auto"/>
          <w:jc w:val="left"/>
          <w:tblInd w:w="2176" w:type="dxa"/>
          <w:tblLayout w:type="fixed"/>
          <w:tblCellMar>
            <w:top w:w="0" w:type="dxa"/>
            <w:left w:w="0" w:type="dxa"/>
            <w:bottom w:w="0" w:type="dxa"/>
            <w:right w:w="0" w:type="dxa"/>
          </w:tblCellMar>
          <w:tblLook w:val="01E0"/>
        </w:tblPrEx>
        <w:trPr>
          <w:trHeight w:val="950"/>
          <w:jc w:val="left"/>
        </w:trPr>
        <w:tc>
          <w:tcPr>
            <w:tcW w:w="3079" w:type="dxa"/>
          </w:tcPr>
          <w:p>
            <w:pPr>
              <w:pStyle w:val="TableParagraph"/>
              <w:spacing w:before="208"/>
              <w:ind w:left="33" w:right="274"/>
              <w:jc w:val="center"/>
              <w:rPr>
                <w:sz w:val="42"/>
              </w:rPr>
            </w:pPr>
            <w:r>
              <w:rPr>
                <w:sz w:val="42"/>
              </w:rPr>
              <w:t>(0～1)b</w:t>
            </w:r>
          </w:p>
        </w:tc>
        <w:tc>
          <w:tcPr>
            <w:tcW w:w="3644" w:type="dxa"/>
          </w:tcPr>
          <w:p>
            <w:pPr>
              <w:pStyle w:val="TableParagraph"/>
              <w:rPr>
                <w:rFonts w:ascii="Times New Roman"/>
                <w:sz w:val="40"/>
              </w:rPr>
            </w:pPr>
          </w:p>
        </w:tc>
        <w:tc>
          <w:tcPr>
            <w:tcW w:w="2449" w:type="dxa"/>
          </w:tcPr>
          <w:p>
            <w:pPr>
              <w:pStyle w:val="TableParagraph"/>
              <w:spacing w:before="208"/>
              <w:ind w:left="377" w:right="33"/>
              <w:jc w:val="center"/>
              <w:rPr>
                <w:sz w:val="42"/>
              </w:rPr>
            </w:pPr>
            <w:r>
              <w:rPr>
                <w:sz w:val="42"/>
              </w:rPr>
              <w:t>2次/d</w:t>
            </w:r>
          </w:p>
        </w:tc>
      </w:tr>
      <w:tr>
        <w:tblPrEx>
          <w:tblW w:w="0" w:type="auto"/>
          <w:jc w:val="left"/>
          <w:tblInd w:w="2176" w:type="dxa"/>
          <w:tblLayout w:type="fixed"/>
          <w:tblCellMar>
            <w:top w:w="0" w:type="dxa"/>
            <w:left w:w="0" w:type="dxa"/>
            <w:bottom w:w="0" w:type="dxa"/>
            <w:right w:w="0" w:type="dxa"/>
          </w:tblCellMar>
          <w:tblLook w:val="01E0"/>
        </w:tblPrEx>
        <w:trPr>
          <w:trHeight w:val="950"/>
          <w:jc w:val="left"/>
        </w:trPr>
        <w:tc>
          <w:tcPr>
            <w:tcW w:w="3079" w:type="dxa"/>
          </w:tcPr>
          <w:p>
            <w:pPr>
              <w:pStyle w:val="TableParagraph"/>
              <w:spacing w:before="204"/>
              <w:ind w:left="33" w:right="274"/>
              <w:jc w:val="center"/>
              <w:rPr>
                <w:sz w:val="42"/>
              </w:rPr>
            </w:pPr>
            <w:r>
              <w:rPr>
                <w:sz w:val="42"/>
              </w:rPr>
              <w:t>(1～2)b</w:t>
            </w:r>
          </w:p>
        </w:tc>
        <w:tc>
          <w:tcPr>
            <w:tcW w:w="3644" w:type="dxa"/>
          </w:tcPr>
          <w:p>
            <w:pPr>
              <w:pStyle w:val="TableParagraph"/>
              <w:rPr>
                <w:rFonts w:ascii="Times New Roman"/>
                <w:sz w:val="40"/>
              </w:rPr>
            </w:pPr>
          </w:p>
        </w:tc>
        <w:tc>
          <w:tcPr>
            <w:tcW w:w="2449" w:type="dxa"/>
          </w:tcPr>
          <w:p>
            <w:pPr>
              <w:pStyle w:val="TableParagraph"/>
              <w:spacing w:before="204"/>
              <w:ind w:left="377" w:right="33"/>
              <w:jc w:val="center"/>
              <w:rPr>
                <w:sz w:val="42"/>
              </w:rPr>
            </w:pPr>
            <w:r>
              <w:rPr>
                <w:sz w:val="42"/>
              </w:rPr>
              <w:t>1</w:t>
            </w:r>
            <w:r>
              <w:rPr>
                <w:spacing w:val="-52"/>
                <w:sz w:val="42"/>
              </w:rPr>
              <w:t xml:space="preserve"> 次</w:t>
            </w:r>
            <w:r>
              <w:rPr>
                <w:sz w:val="42"/>
              </w:rPr>
              <w:t>/d</w:t>
            </w:r>
          </w:p>
        </w:tc>
      </w:tr>
      <w:tr>
        <w:tblPrEx>
          <w:tblW w:w="0" w:type="auto"/>
          <w:jc w:val="left"/>
          <w:tblInd w:w="2176" w:type="dxa"/>
          <w:tblLayout w:type="fixed"/>
          <w:tblCellMar>
            <w:top w:w="0" w:type="dxa"/>
            <w:left w:w="0" w:type="dxa"/>
            <w:bottom w:w="0" w:type="dxa"/>
            <w:right w:w="0" w:type="dxa"/>
          </w:tblCellMar>
          <w:tblLook w:val="01E0"/>
        </w:tblPrEx>
        <w:trPr>
          <w:trHeight w:val="952"/>
          <w:jc w:val="left"/>
        </w:trPr>
        <w:tc>
          <w:tcPr>
            <w:tcW w:w="3079" w:type="dxa"/>
          </w:tcPr>
          <w:p>
            <w:pPr>
              <w:pStyle w:val="TableParagraph"/>
              <w:spacing w:before="208"/>
              <w:ind w:left="33" w:right="274"/>
              <w:jc w:val="center"/>
              <w:rPr>
                <w:sz w:val="42"/>
              </w:rPr>
            </w:pPr>
            <w:r>
              <w:rPr>
                <w:sz w:val="42"/>
              </w:rPr>
              <w:t>(2～5)b</w:t>
            </w:r>
          </w:p>
        </w:tc>
        <w:tc>
          <w:tcPr>
            <w:tcW w:w="3644" w:type="dxa"/>
          </w:tcPr>
          <w:p>
            <w:pPr>
              <w:pStyle w:val="TableParagraph"/>
              <w:rPr>
                <w:rFonts w:ascii="Times New Roman"/>
                <w:sz w:val="40"/>
              </w:rPr>
            </w:pPr>
          </w:p>
        </w:tc>
        <w:tc>
          <w:tcPr>
            <w:tcW w:w="2449" w:type="dxa"/>
          </w:tcPr>
          <w:p>
            <w:pPr>
              <w:pStyle w:val="TableParagraph"/>
              <w:spacing w:before="208"/>
              <w:ind w:left="380" w:right="33"/>
              <w:jc w:val="center"/>
              <w:rPr>
                <w:sz w:val="42"/>
              </w:rPr>
            </w:pPr>
            <w:r>
              <w:rPr>
                <w:sz w:val="42"/>
              </w:rPr>
              <w:t>1</w:t>
            </w:r>
            <w:r>
              <w:rPr>
                <w:spacing w:val="-52"/>
                <w:sz w:val="42"/>
              </w:rPr>
              <w:t xml:space="preserve"> 次</w:t>
            </w:r>
            <w:r>
              <w:rPr>
                <w:sz w:val="42"/>
              </w:rPr>
              <w:t>/2～3d</w:t>
            </w:r>
          </w:p>
        </w:tc>
      </w:tr>
      <w:tr>
        <w:tblPrEx>
          <w:tblW w:w="0" w:type="auto"/>
          <w:jc w:val="left"/>
          <w:tblInd w:w="2176" w:type="dxa"/>
          <w:tblLayout w:type="fixed"/>
          <w:tblCellMar>
            <w:top w:w="0" w:type="dxa"/>
            <w:left w:w="0" w:type="dxa"/>
            <w:bottom w:w="0" w:type="dxa"/>
            <w:right w:w="0" w:type="dxa"/>
          </w:tblCellMar>
          <w:tblLook w:val="01E0"/>
        </w:tblPrEx>
        <w:trPr>
          <w:trHeight w:val="685"/>
          <w:jc w:val="left"/>
        </w:trPr>
        <w:tc>
          <w:tcPr>
            <w:tcW w:w="3079" w:type="dxa"/>
          </w:tcPr>
          <w:p>
            <w:pPr>
              <w:pStyle w:val="TableParagraph"/>
              <w:spacing w:before="206" w:line="459" w:lineRule="exact"/>
              <w:ind w:left="33" w:right="273"/>
              <w:jc w:val="center"/>
              <w:rPr>
                <w:sz w:val="42"/>
              </w:rPr>
            </w:pPr>
            <w:r>
              <w:rPr>
                <w:sz w:val="42"/>
              </w:rPr>
              <w:t>＞5b</w:t>
            </w:r>
          </w:p>
        </w:tc>
        <w:tc>
          <w:tcPr>
            <w:tcW w:w="3644" w:type="dxa"/>
          </w:tcPr>
          <w:p>
            <w:pPr>
              <w:pStyle w:val="TableParagraph"/>
              <w:rPr>
                <w:rFonts w:ascii="Times New Roman"/>
                <w:sz w:val="40"/>
              </w:rPr>
            </w:pPr>
          </w:p>
        </w:tc>
        <w:tc>
          <w:tcPr>
            <w:tcW w:w="2449" w:type="dxa"/>
          </w:tcPr>
          <w:p>
            <w:pPr>
              <w:pStyle w:val="TableParagraph"/>
              <w:spacing w:before="206" w:line="459" w:lineRule="exact"/>
              <w:ind w:left="378" w:right="33"/>
              <w:jc w:val="center"/>
              <w:rPr>
                <w:sz w:val="42"/>
              </w:rPr>
            </w:pPr>
            <w:r>
              <w:rPr>
                <w:sz w:val="42"/>
              </w:rPr>
              <w:t>1</w:t>
            </w:r>
            <w:r>
              <w:rPr>
                <w:spacing w:val="-52"/>
                <w:sz w:val="42"/>
              </w:rPr>
              <w:t xml:space="preserve"> 次</w:t>
            </w:r>
            <w:r>
              <w:rPr>
                <w:sz w:val="42"/>
              </w:rPr>
              <w:t>/7d</w:t>
            </w:r>
          </w:p>
        </w:tc>
      </w:tr>
    </w:tbl>
    <w:p>
      <w:pPr>
        <w:pStyle w:val="BodyText"/>
        <w:rPr>
          <w:sz w:val="20"/>
        </w:rPr>
      </w:pPr>
    </w:p>
    <w:p>
      <w:pPr>
        <w:pStyle w:val="BodyText"/>
        <w:spacing w:before="1"/>
        <w:rPr>
          <w:sz w:val="14"/>
        </w:rPr>
      </w:pPr>
    </w:p>
    <w:p>
      <w:pPr>
        <w:spacing w:before="101"/>
        <w:ind w:left="2043" w:right="0" w:firstLine="0"/>
        <w:jc w:val="left"/>
        <w:rPr>
          <w:sz w:val="31"/>
        </w:rPr>
      </w:pPr>
      <w:r>
        <w:drawing>
          <wp:anchor distT="0" distB="0" distL="0" distR="0" simplePos="0" relativeHeight="251664384" behindDoc="1" locked="0" layoutInCell="1" allowOverlap="1">
            <wp:simplePos x="0" y="0"/>
            <wp:positionH relativeFrom="page">
              <wp:posOffset>1743075</wp:posOffset>
            </wp:positionH>
            <wp:positionV relativeFrom="paragraph">
              <wp:posOffset>-3091180</wp:posOffset>
            </wp:positionV>
            <wp:extent cx="8538435" cy="3040379"/>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pic:cNvPicPr/>
                  </pic:nvPicPr>
                  <pic:blipFill>
                    <a:blip xmlns:r="http://schemas.openxmlformats.org/officeDocument/2006/relationships" r:embed="rId18" cstate="print"/>
                    <a:stretch>
                      <a:fillRect/>
                    </a:stretch>
                  </pic:blipFill>
                  <pic:spPr>
                    <a:xfrm>
                      <a:off x="0" y="0"/>
                      <a:ext cx="8538435" cy="3040379"/>
                    </a:xfrm>
                    <a:prstGeom prst="rect">
                      <a:avLst/>
                    </a:prstGeom>
                  </pic:spPr>
                </pic:pic>
              </a:graphicData>
            </a:graphic>
          </wp:anchor>
        </w:drawing>
      </w:r>
      <w:r>
        <w:rPr>
          <w:rFonts w:ascii="Times New Roman" w:eastAsia="Times New Roman"/>
          <w:sz w:val="31"/>
        </w:rPr>
        <w:t>b-</w:t>
      </w:r>
      <w:r>
        <w:rPr>
          <w:sz w:val="31"/>
        </w:rPr>
        <w:t>坑的宽度；</w:t>
      </w:r>
      <w:r>
        <w:rPr>
          <w:rFonts w:ascii="Times New Roman" w:eastAsia="Times New Roman"/>
          <w:sz w:val="31"/>
        </w:rPr>
        <w:t>d-</w:t>
      </w:r>
      <w:r>
        <w:rPr>
          <w:sz w:val="31"/>
        </w:rPr>
        <w:t>日（</w:t>
      </w:r>
      <w:r>
        <w:rPr>
          <w:rFonts w:ascii="Times New Roman" w:eastAsia="Times New Roman"/>
          <w:sz w:val="31"/>
        </w:rPr>
        <w:t>24h</w:t>
      </w:r>
      <w:r>
        <w:rPr>
          <w:sz w:val="31"/>
        </w:rPr>
        <w:t>）</w:t>
      </w:r>
    </w:p>
    <w:p>
      <w:pPr>
        <w:pStyle w:val="BodyText"/>
        <w:rPr>
          <w:sz w:val="20"/>
        </w:rPr>
      </w:pPr>
    </w:p>
    <w:p>
      <w:pPr>
        <w:pStyle w:val="BodyText"/>
        <w:rPr>
          <w:sz w:val="20"/>
        </w:rPr>
      </w:pPr>
    </w:p>
    <w:p>
      <w:pPr>
        <w:pStyle w:val="BodyText"/>
        <w:rPr>
          <w:sz w:val="20"/>
        </w:rPr>
      </w:pPr>
    </w:p>
    <w:p>
      <w:pPr>
        <w:pStyle w:val="BodyText"/>
        <w:spacing w:before="4"/>
        <w:rPr>
          <w:sz w:val="28"/>
        </w:rPr>
      </w:pPr>
    </w:p>
    <w:p>
      <w:pPr>
        <w:pStyle w:val="Heading2"/>
        <w:numPr>
          <w:ilvl w:val="1"/>
          <w:numId w:val="22"/>
        </w:numPr>
        <w:tabs>
          <w:tab w:val="left" w:pos="6001"/>
        </w:tabs>
        <w:spacing w:before="43" w:after="0" w:line="240" w:lineRule="auto"/>
        <w:ind w:left="6000" w:right="0" w:hanging="739"/>
        <w:jc w:val="both"/>
      </w:pPr>
      <w:r>
        <w:rPr>
          <w:spacing w:val="-6"/>
        </w:rPr>
        <w:t>水平导向孔钻进</w:t>
      </w:r>
    </w:p>
    <w:p>
      <w:pPr>
        <w:pStyle w:val="BodyText"/>
        <w:spacing w:before="1"/>
        <w:rPr>
          <w:b/>
          <w:sz w:val="31"/>
        </w:rPr>
      </w:pPr>
    </w:p>
    <w:p>
      <w:pPr>
        <w:pStyle w:val="BodyText"/>
        <w:spacing w:line="417" w:lineRule="auto"/>
        <w:ind w:left="714" w:right="788" w:firstLine="842"/>
        <w:jc w:val="both"/>
      </w:pPr>
      <w:r>
        <w:t>导向施工是将导向仪放在工作坑上钻杆正前方，根据测量人员放在工作坑内轴线，确定钻机位置及钻孔位置，在地面的拟铺管线轴线点固定钻机。根据测量人员推算管线的坡度来确定钻机杆应钻进的角度，钻</w:t>
      </w:r>
    </w:p>
    <w:p>
      <w:pPr>
        <w:pStyle w:val="BodyText"/>
        <w:spacing w:before="208" w:line="302" w:lineRule="auto"/>
        <w:ind w:left="714" w:right="788"/>
      </w:pPr>
      <w:r>
        <w:t>杆中心线与拟铺管线中心轴线的位置在误差许可范围内，底座安装应平稳、牢固。</w:t>
      </w:r>
    </w:p>
    <w:p>
      <w:pPr>
        <w:pStyle w:val="BodyText"/>
        <w:spacing w:before="307" w:line="417" w:lineRule="auto"/>
        <w:ind w:left="714" w:right="538" w:firstLine="842"/>
      </w:pPr>
      <w:r>
        <w:rPr>
          <w:spacing w:val="-1"/>
        </w:rPr>
        <w:t>导向孔的钻进先在地面沿钻进方向推算出高度测放标高点，每</w:t>
      </w:r>
      <w:r>
        <w:t xml:space="preserve">1.0 </w:t>
      </w:r>
      <w:r>
        <w:rPr>
          <w:spacing w:val="1"/>
        </w:rPr>
        <w:t>米一个，再按预先设计的钻孔轨迹在</w:t>
      </w:r>
      <w:r>
        <w:t>DCI</w:t>
      </w:r>
      <w:r>
        <w:rPr>
          <w:spacing w:val="-11"/>
        </w:rPr>
        <w:t xml:space="preserve"> 导向探测仪监测下进行钻进， </w:t>
      </w:r>
      <w:r>
        <w:rPr>
          <w:spacing w:val="-3"/>
        </w:rPr>
        <w:t>导向探测仪跟踪测量每钻进</w:t>
      </w:r>
      <w:r>
        <w:t>1.0m</w:t>
      </w:r>
      <w:r>
        <w:rPr>
          <w:spacing w:val="-4"/>
        </w:rPr>
        <w:t xml:space="preserve"> 钻头的实际位置，若发现钻孔轨迹与设</w:t>
      </w:r>
      <w:r>
        <w:rPr>
          <w:spacing w:val="-2"/>
        </w:rPr>
        <w:t>计轨迹不符时，立刻进行纠正，保证钻孔的准确性，并做好记录；控制</w:t>
      </w:r>
    </w:p>
    <w:p>
      <w:pPr>
        <w:pStyle w:val="BodyText"/>
        <w:spacing w:before="208" w:line="302" w:lineRule="auto"/>
        <w:ind w:left="714" w:right="538"/>
      </w:pPr>
      <w:r>
        <w:rPr>
          <w:spacing w:val="-2"/>
        </w:rPr>
        <w:t>坡度利用导向仪测得深度、倾角</w:t>
      </w:r>
      <w:r>
        <w:t>（</w:t>
      </w:r>
      <w:r>
        <w:rPr>
          <w:spacing w:val="14"/>
        </w:rPr>
        <w:t>最小增量</w:t>
      </w:r>
      <w:r>
        <w:t>0.1%）</w:t>
      </w:r>
      <w:r>
        <w:rPr>
          <w:spacing w:val="-26"/>
        </w:rPr>
        <w:t>、面向角等值，控制钻</w:t>
      </w:r>
      <w:r>
        <w:rPr>
          <w:spacing w:val="-2"/>
        </w:rPr>
        <w:t>机钻进及泥浆供给，确保坡度、轴线、高程的准确性。</w:t>
      </w:r>
    </w:p>
    <w:p>
      <w:pPr>
        <w:pStyle w:val="BodyText"/>
        <w:spacing w:before="312"/>
        <w:ind w:left="1611"/>
      </w:pPr>
      <w:r>
        <w:t>如遇障碍物须认真分析、及时汇报，采取适当的措施（见质量保证</w:t>
      </w:r>
    </w:p>
    <w:p>
      <w:pPr>
        <w:spacing w:after="0"/>
        <w:sectPr>
          <w:headerReference w:type="default" r:id="rId19"/>
          <w:footerReference w:type="default" r:id="rId20"/>
          <w:pgSz w:w="17850" w:h="25270"/>
          <w:pgMar w:top="1840" w:right="1260" w:bottom="2240" w:left="2040" w:header="1067" w:footer="2048"/>
          <w:pgNumType w:start="5"/>
          <w:cols w:space="708"/>
        </w:sectPr>
      </w:pPr>
    </w:p>
    <w:p>
      <w:pPr>
        <w:pStyle w:val="BodyText"/>
        <w:spacing w:before="137"/>
        <w:ind w:left="714"/>
      </w:pPr>
      <w:r>
        <w:t>措施）。</w:t>
      </w:r>
    </w:p>
    <w:p>
      <w:pPr>
        <w:pStyle w:val="BodyText"/>
        <w:spacing w:before="6"/>
        <w:rPr>
          <w:sz w:val="27"/>
        </w:rPr>
      </w:pPr>
    </w:p>
    <w:p>
      <w:pPr>
        <w:pStyle w:val="Heading2"/>
        <w:numPr>
          <w:ilvl w:val="1"/>
          <w:numId w:val="23"/>
        </w:numPr>
        <w:tabs>
          <w:tab w:val="left" w:pos="6209"/>
        </w:tabs>
        <w:spacing w:before="42" w:after="0" w:line="240" w:lineRule="auto"/>
        <w:ind w:left="6209" w:right="0" w:hanging="738"/>
        <w:jc w:val="both"/>
      </w:pPr>
      <w:r>
        <w:rPr>
          <w:spacing w:val="-6"/>
        </w:rPr>
        <w:t>回扩孔、拉管</w:t>
      </w:r>
    </w:p>
    <w:p>
      <w:pPr>
        <w:pStyle w:val="BodyText"/>
        <w:spacing w:before="1"/>
        <w:rPr>
          <w:b/>
          <w:sz w:val="31"/>
        </w:rPr>
      </w:pPr>
    </w:p>
    <w:p>
      <w:pPr>
        <w:pStyle w:val="BodyText"/>
        <w:ind w:left="1557"/>
      </w:pPr>
      <w:r>
        <w:rPr>
          <w:spacing w:val="-2"/>
        </w:rPr>
        <w:t>本次施工先施工钻机工作坑，完成后在进行钻机钻孔及拉管工作。</w:t>
      </w:r>
    </w:p>
    <w:p>
      <w:pPr>
        <w:pStyle w:val="BodyText"/>
        <w:spacing w:before="6"/>
        <w:rPr>
          <w:sz w:val="48"/>
        </w:rPr>
      </w:pPr>
    </w:p>
    <w:p>
      <w:pPr>
        <w:pStyle w:val="BodyText"/>
        <w:ind w:left="714"/>
      </w:pPr>
      <w:r>
        <w:rPr>
          <w:spacing w:val="-2"/>
        </w:rPr>
        <w:t>回扩孔施工方法：当导向钻头到达下游污水井以后，卸下探头盒并装上</w:t>
      </w:r>
    </w:p>
    <w:p>
      <w:pPr>
        <w:pStyle w:val="BodyText"/>
        <w:spacing w:before="153" w:line="429" w:lineRule="auto"/>
        <w:ind w:left="714" w:right="604"/>
      </w:pPr>
      <w:r>
        <w:rPr>
          <w:rFonts w:ascii="Arial" w:eastAsia="Arial" w:hAnsi="Arial"/>
        </w:rPr>
        <w:t>Ø300</w:t>
      </w:r>
      <w:r>
        <w:rPr>
          <w:rFonts w:ascii="Arial" w:eastAsia="Arial" w:hAnsi="Arial"/>
          <w:spacing w:val="-60"/>
        </w:rPr>
        <w:t xml:space="preserve"> </w:t>
      </w:r>
      <w:r>
        <w:rPr>
          <w:spacing w:val="-4"/>
        </w:rPr>
        <w:t>扩孔钻头进行预扩孔从下游向工作坑方向扩孔，钻孔轨迹到达工作</w:t>
      </w:r>
      <w:r>
        <w:rPr>
          <w:spacing w:val="-2"/>
        </w:rPr>
        <w:t>坑内后，及时停止泥浆供给并停止钻进，扩孔完成后，拟铺管线开始进</w:t>
      </w:r>
    </w:p>
    <w:p>
      <w:pPr>
        <w:pStyle w:val="BodyText"/>
        <w:spacing w:before="245" w:line="340" w:lineRule="auto"/>
        <w:ind w:left="714" w:right="586"/>
        <w:jc w:val="both"/>
      </w:pPr>
      <w:r>
        <w:t>行拉管施工。除焊管时间外拉管应连续作业，必须保证拉管顺利完成。</w:t>
      </w:r>
      <w:r>
        <w:rPr>
          <w:spacing w:val="-15"/>
        </w:rPr>
        <w:t xml:space="preserve">拉管过程中，应固定 </w:t>
      </w:r>
      <w:r>
        <w:rPr>
          <w:rFonts w:ascii="Arial" w:eastAsia="Arial"/>
        </w:rPr>
        <w:t xml:space="preserve">1 </w:t>
      </w:r>
      <w:r>
        <w:rPr>
          <w:spacing w:val="-55"/>
        </w:rPr>
        <w:t xml:space="preserve">根 </w:t>
      </w:r>
      <w:r>
        <w:rPr>
          <w:rFonts w:ascii="Arial" w:eastAsia="Arial"/>
        </w:rPr>
        <w:t xml:space="preserve">6 </w:t>
      </w:r>
      <w:r>
        <w:rPr>
          <w:spacing w:val="-37"/>
        </w:rPr>
        <w:t xml:space="preserve">分的 </w:t>
      </w:r>
      <w:r>
        <w:rPr>
          <w:rFonts w:ascii="Arial" w:eastAsia="Arial"/>
        </w:rPr>
        <w:t xml:space="preserve">Pvc </w:t>
      </w:r>
      <w:r>
        <w:rPr>
          <w:spacing w:val="-1"/>
        </w:rPr>
        <w:t>盘管，管上打梅花孔，固定在铺设</w:t>
      </w:r>
      <w:r>
        <w:rPr>
          <w:spacing w:val="-2"/>
        </w:rPr>
        <w:t>管道上管以备注浆使用。</w:t>
      </w:r>
    </w:p>
    <w:p>
      <w:pPr>
        <w:pStyle w:val="Heading2"/>
        <w:numPr>
          <w:ilvl w:val="1"/>
          <w:numId w:val="23"/>
        </w:numPr>
        <w:tabs>
          <w:tab w:val="left" w:pos="6001"/>
        </w:tabs>
        <w:spacing w:before="239" w:after="0" w:line="240" w:lineRule="auto"/>
        <w:ind w:left="6000" w:right="0" w:hanging="739"/>
        <w:jc w:val="both"/>
      </w:pPr>
      <w:r>
        <w:rPr>
          <w:spacing w:val="-6"/>
        </w:rPr>
        <w:t>泥浆配制与控制</w:t>
      </w:r>
    </w:p>
    <w:p>
      <w:pPr>
        <w:pStyle w:val="BodyText"/>
        <w:rPr>
          <w:b/>
          <w:sz w:val="31"/>
        </w:rPr>
      </w:pPr>
    </w:p>
    <w:p>
      <w:pPr>
        <w:pStyle w:val="BodyText"/>
        <w:spacing w:line="417" w:lineRule="auto"/>
        <w:ind w:left="714" w:right="788" w:firstLine="842"/>
        <w:jc w:val="right"/>
      </w:pPr>
      <w:r>
        <w:rPr>
          <w:spacing w:val="-3"/>
        </w:rPr>
        <w:t>钻进中使用的定向钻专用泥浆可冷却、润滑钻头，软化地层，辅助破碎地层、调整钻进方向，携带钻屑，稳定孔壁，回拖时润滑管壁等。</w:t>
      </w:r>
      <w:r>
        <w:rPr>
          <w:spacing w:val="-2"/>
        </w:rPr>
        <w:t>配制泥浆应使用中性水，保证泥浆中无固结物质存在，以防堵塞导</w:t>
      </w:r>
    </w:p>
    <w:p>
      <w:pPr>
        <w:pStyle w:val="BodyText"/>
        <w:spacing w:line="538" w:lineRule="exact"/>
        <w:ind w:right="788"/>
        <w:jc w:val="right"/>
      </w:pPr>
      <w:r>
        <w:rPr>
          <w:spacing w:val="-2"/>
        </w:rPr>
        <w:t>向钻具及扩孔钻头上的水眼，还要注意水化时间，还要根据工序及地层</w:t>
      </w:r>
    </w:p>
    <w:p>
      <w:pPr>
        <w:pStyle w:val="BodyText"/>
        <w:spacing w:before="1"/>
        <w:rPr>
          <w:sz w:val="47"/>
        </w:rPr>
      </w:pPr>
    </w:p>
    <w:p>
      <w:pPr>
        <w:pStyle w:val="BodyText"/>
        <w:spacing w:line="302" w:lineRule="auto"/>
        <w:ind w:left="714" w:right="788"/>
      </w:pPr>
      <w:r>
        <w:t>按比例添加纯碱等泥浆添加剂，及时调节泥浆的粘度、比重等指标，确保泥浆性能可靠。</w:t>
      </w:r>
    </w:p>
    <w:p>
      <w:pPr>
        <w:pStyle w:val="Heading2"/>
        <w:numPr>
          <w:ilvl w:val="1"/>
          <w:numId w:val="23"/>
        </w:numPr>
        <w:tabs>
          <w:tab w:val="left" w:pos="6631"/>
        </w:tabs>
        <w:spacing w:before="312" w:after="0" w:line="240" w:lineRule="auto"/>
        <w:ind w:left="6630" w:right="0" w:hanging="739"/>
        <w:jc w:val="left"/>
      </w:pPr>
      <w:r>
        <w:rPr>
          <w:spacing w:val="-8"/>
        </w:rPr>
        <w:t>管头处理</w:t>
      </w:r>
    </w:p>
    <w:p>
      <w:pPr>
        <w:pStyle w:val="BodyText"/>
        <w:spacing w:before="4"/>
        <w:rPr>
          <w:b/>
          <w:sz w:val="47"/>
        </w:rPr>
      </w:pPr>
    </w:p>
    <w:p>
      <w:pPr>
        <w:pStyle w:val="BodyText"/>
        <w:spacing w:line="302" w:lineRule="auto"/>
        <w:ind w:left="714" w:right="788" w:firstLine="842"/>
      </w:pPr>
      <w:r>
        <w:t>当管道拉至工作坑内时，卸下拉管头，将管头破损部分截下，并且要保证管道能连接至现状检查井或设计井内。</w:t>
      </w:r>
    </w:p>
    <w:p>
      <w:pPr>
        <w:pStyle w:val="ListParagraph"/>
        <w:numPr>
          <w:ilvl w:val="1"/>
          <w:numId w:val="23"/>
        </w:numPr>
        <w:tabs>
          <w:tab w:val="left" w:pos="5792"/>
        </w:tabs>
        <w:spacing w:before="307" w:after="0" w:line="417" w:lineRule="auto"/>
        <w:ind w:left="1557" w:right="5414" w:firstLine="3496"/>
        <w:jc w:val="left"/>
        <w:rPr>
          <w:sz w:val="42"/>
        </w:rPr>
      </w:pPr>
      <w:r>
        <w:rPr>
          <w:b/>
          <w:spacing w:val="-8"/>
          <w:sz w:val="42"/>
        </w:rPr>
        <w:t>遇障碍物备用方法</w:t>
      </w:r>
      <w:r>
        <w:rPr>
          <w:spacing w:val="-2"/>
          <w:sz w:val="42"/>
        </w:rPr>
        <w:t>根据不同的情况采取以下不同的措施。</w:t>
      </w:r>
    </w:p>
    <w:p>
      <w:pPr>
        <w:pStyle w:val="BodyText"/>
        <w:spacing w:line="537" w:lineRule="exact"/>
        <w:ind w:left="1557"/>
      </w:pPr>
      <w:r>
        <w:t>首先，可采用进口雷达和管线仪探测障碍物的种类、具体深度，将</w:t>
      </w:r>
    </w:p>
    <w:p>
      <w:pPr>
        <w:spacing w:after="0" w:line="537" w:lineRule="exact"/>
        <w:sectPr>
          <w:headerReference w:type="default" r:id="rId21"/>
          <w:footerReference w:type="default" r:id="rId22"/>
          <w:pgSz w:w="17850" w:h="25270"/>
          <w:pgMar w:top="1840" w:right="1260" w:bottom="1960" w:left="2040" w:header="1067" w:footer="1778"/>
          <w:pgNumType w:start="6"/>
          <w:cols w:space="708"/>
        </w:sectPr>
      </w:pPr>
    </w:p>
    <w:p>
      <w:pPr>
        <w:pStyle w:val="BodyText"/>
        <w:spacing w:before="137" w:line="415" w:lineRule="auto"/>
        <w:ind w:left="714" w:right="367"/>
      </w:pPr>
      <w:r>
        <w:rPr>
          <w:spacing w:val="-2"/>
        </w:rPr>
        <w:t xml:space="preserve">工作坑、导向孔加深，避开障碍物；其次，根据障碍物的具体位置，如 </w:t>
      </w:r>
      <w:r>
        <w:rPr>
          <w:spacing w:val="-5"/>
        </w:rPr>
        <w:t>现场情况许可，在障碍物旁挖小的竖直工作井，进人排除障碍后再拉管；</w:t>
      </w:r>
    </w:p>
    <w:p>
      <w:pPr>
        <w:pStyle w:val="BodyText"/>
        <w:spacing w:before="212" w:line="302" w:lineRule="auto"/>
        <w:ind w:left="714" w:right="788"/>
      </w:pPr>
      <w:r>
        <w:t>第三，根据障碍物距离坑边的距离，在可操作的情况下，进人排除障碍后再拉管。</w:t>
      </w:r>
    </w:p>
    <w:p>
      <w:pPr>
        <w:pStyle w:val="Heading1"/>
        <w:numPr>
          <w:ilvl w:val="0"/>
          <w:numId w:val="24"/>
        </w:numPr>
        <w:tabs>
          <w:tab w:val="left" w:pos="6500"/>
          <w:tab w:val="left" w:pos="6501"/>
        </w:tabs>
        <w:spacing w:before="222" w:after="0" w:line="240" w:lineRule="auto"/>
        <w:ind w:left="6500" w:right="0" w:hanging="721"/>
        <w:jc w:val="left"/>
      </w:pPr>
      <w:r>
        <w:rPr>
          <w:spacing w:val="2"/>
        </w:rPr>
        <w:t>施工准备</w:t>
      </w:r>
    </w:p>
    <w:p>
      <w:pPr>
        <w:pStyle w:val="BodyText"/>
        <w:spacing w:before="4"/>
        <w:rPr>
          <w:b/>
          <w:sz w:val="48"/>
        </w:rPr>
      </w:pPr>
    </w:p>
    <w:p>
      <w:pPr>
        <w:pStyle w:val="BodyText"/>
        <w:spacing w:line="302" w:lineRule="auto"/>
        <w:ind w:left="714" w:right="788" w:firstLine="842"/>
      </w:pPr>
      <w:r>
        <w:t>熟悉施工图纸，领会设计意图，深入现场进行实地勘察，作好以下调查。如发现与设计发生原则冲突，及时与有关部门联系解决。</w:t>
      </w:r>
    </w:p>
    <w:p>
      <w:pPr>
        <w:pStyle w:val="Heading2"/>
        <w:spacing w:before="311"/>
        <w:ind w:left="4844" w:firstLine="0"/>
      </w:pPr>
      <w:r>
        <w:t>3.1 管线探测、测量放线</w:t>
      </w:r>
    </w:p>
    <w:p>
      <w:pPr>
        <w:pStyle w:val="BodyText"/>
        <w:rPr>
          <w:b/>
          <w:sz w:val="31"/>
        </w:rPr>
      </w:pPr>
    </w:p>
    <w:p>
      <w:pPr>
        <w:pStyle w:val="BodyText"/>
        <w:ind w:left="1557"/>
      </w:pPr>
      <w:r>
        <w:t>用管线仪探测拟铺管线穿越区域，标记所有管线的位置与深度。打</w:t>
      </w:r>
    </w:p>
    <w:p>
      <w:pPr>
        <w:pStyle w:val="BodyText"/>
        <w:spacing w:before="1"/>
        <w:rPr>
          <w:sz w:val="47"/>
        </w:rPr>
      </w:pPr>
    </w:p>
    <w:p>
      <w:pPr>
        <w:pStyle w:val="BodyText"/>
        <w:spacing w:line="302" w:lineRule="auto"/>
        <w:ind w:left="714" w:right="788"/>
      </w:pPr>
      <w:r>
        <w:t>开拟铺管线穿越区域附近所有检查井，复核管线的种类、走向、位置与深度，确认哪些对施工区域内的管线铺设有影响。</w:t>
      </w:r>
    </w:p>
    <w:p>
      <w:pPr>
        <w:pStyle w:val="BodyText"/>
        <w:spacing w:before="312"/>
        <w:ind w:left="1557"/>
      </w:pPr>
      <w:r>
        <w:t>由专业管线探测、测量人员将施工现场地形及地接收线测绘成图，</w:t>
      </w:r>
    </w:p>
    <w:p>
      <w:pPr>
        <w:pStyle w:val="BodyText"/>
        <w:rPr>
          <w:sz w:val="47"/>
        </w:rPr>
      </w:pPr>
    </w:p>
    <w:p>
      <w:pPr>
        <w:pStyle w:val="BodyText"/>
        <w:spacing w:line="302" w:lineRule="auto"/>
        <w:ind w:left="714" w:right="788"/>
      </w:pPr>
      <w:r>
        <w:t>并按照设计图纸将拟铺管线位置、工作坑位置测放到施工现场，固定好定位桩。经现场质检员复检，监理验收后进行后续工作。</w:t>
      </w:r>
    </w:p>
    <w:p>
      <w:pPr>
        <w:pStyle w:val="BodyText"/>
        <w:spacing w:before="308"/>
        <w:ind w:left="1557"/>
      </w:pPr>
      <w:r>
        <w:t>坑验收合格后，还要将钻机轴线、钻孔出入口位置施放在工作坑内。</w:t>
      </w:r>
    </w:p>
    <w:p>
      <w:pPr>
        <w:pStyle w:val="BodyText"/>
      </w:pPr>
    </w:p>
    <w:p>
      <w:pPr>
        <w:pStyle w:val="BodyText"/>
      </w:pPr>
    </w:p>
    <w:p>
      <w:pPr>
        <w:pStyle w:val="BodyText"/>
        <w:spacing w:before="2"/>
        <w:rPr>
          <w:sz w:val="36"/>
        </w:rPr>
      </w:pPr>
    </w:p>
    <w:p>
      <w:pPr>
        <w:pStyle w:val="BodyText"/>
        <w:spacing w:line="302" w:lineRule="auto"/>
        <w:ind w:left="714" w:right="788" w:firstLine="842"/>
      </w:pPr>
      <w:r>
        <w:t>导向钻进前还要在地面沿拟铺管线轴线每隔适当长作好标记点，控制好第一节钻杆的起点。</w:t>
      </w:r>
    </w:p>
    <w:p>
      <w:pPr>
        <w:pStyle w:val="Heading2"/>
        <w:spacing w:before="314"/>
        <w:ind w:left="6576" w:firstLine="0"/>
      </w:pPr>
      <w:r>
        <w:t>4.人员及设备</w:t>
      </w:r>
    </w:p>
    <w:p>
      <w:pPr>
        <w:pStyle w:val="BodyText"/>
        <w:spacing w:before="7"/>
        <w:rPr>
          <w:b/>
          <w:sz w:val="35"/>
        </w:rPr>
      </w:pPr>
    </w:p>
    <w:p>
      <w:pPr>
        <w:spacing w:before="0"/>
        <w:ind w:left="1557" w:right="0" w:firstLine="0"/>
        <w:jc w:val="left"/>
        <w:rPr>
          <w:b/>
          <w:sz w:val="42"/>
        </w:rPr>
      </w:pPr>
      <w:r>
        <w:rPr>
          <w:b/>
          <w:sz w:val="42"/>
        </w:rPr>
        <w:t>4.1</w:t>
      </w:r>
    </w:p>
    <w:p>
      <w:pPr>
        <w:pStyle w:val="BodyText"/>
        <w:spacing w:before="341"/>
        <w:ind w:left="1557"/>
      </w:pPr>
      <w:r>
        <w:t>队人员构成如下表</w:t>
      </w:r>
    </w:p>
    <w:p>
      <w:pPr>
        <w:pStyle w:val="BodyText"/>
        <w:spacing w:before="6"/>
        <w:rPr>
          <w:sz w:val="14"/>
        </w:rPr>
      </w:pPr>
      <w:r>
        <w:pict>
          <v:group id="_x0000_s1076" style="width:493.4pt;height:54.05pt;margin-top:11.25pt;margin-left:210.63pt;mso-position-horizontal-relative:page;mso-wrap-distance-left:0;mso-wrap-distance-right:0;position:absolute;z-index:-251651072" coordorigin="4213,225" coordsize="9868,1081">
            <v:shape id="_x0000_s1077" type="#_x0000_t75" style="width:9868;height:1081;left:4212;position:absolute;top:224" stroked="f">
              <v:imagedata r:id="rId23" o:title=""/>
            </v:shape>
            <v:shape id="_x0000_s1078" type="#_x0000_t202" style="width:9868;height:1081;left:4212;position:absolute;top:224" filled="f" stroked="f">
              <v:textbox inset="0,0,0,0">
                <w:txbxContent>
                  <w:p>
                    <w:pPr>
                      <w:spacing w:before="191"/>
                      <w:ind w:left="2373" w:right="2624" w:firstLine="0"/>
                      <w:jc w:val="center"/>
                      <w:rPr>
                        <w:sz w:val="42"/>
                      </w:rPr>
                    </w:pPr>
                    <w:r>
                      <w:rPr>
                        <w:sz w:val="42"/>
                      </w:rPr>
                      <w:t>工作坑开挖、 拉管施工队</w:t>
                    </w:r>
                  </w:p>
                </w:txbxContent>
              </v:textbox>
            </v:shape>
            <w10:wrap type="topAndBottom"/>
          </v:group>
        </w:pict>
      </w:r>
    </w:p>
    <w:p>
      <w:pPr>
        <w:spacing w:after="0"/>
        <w:rPr>
          <w:sz w:val="14"/>
        </w:rPr>
        <w:sectPr>
          <w:headerReference w:type="default" r:id="rId24"/>
          <w:footerReference w:type="default" r:id="rId25"/>
          <w:pgSz w:w="17850" w:h="25270"/>
          <w:pgMar w:top="1840" w:right="1260" w:bottom="1960" w:left="2040" w:header="1067" w:footer="1778"/>
          <w:pgNumType w:start="7"/>
          <w:cols w:space="708"/>
        </w:sectPr>
      </w:pPr>
    </w:p>
    <w:p>
      <w:pPr>
        <w:pStyle w:val="BodyText"/>
        <w:spacing w:before="11" w:after="1"/>
        <w:rPr>
          <w:sz w:val="16"/>
        </w:rPr>
      </w:pPr>
    </w:p>
    <w:tbl>
      <w:tblPr>
        <w:tblStyle w:val="TableNormal1"/>
        <w:tblW w:w="0" w:type="auto"/>
        <w:jc w:val="left"/>
        <w:tblInd w:w="4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7"/>
        <w:gridCol w:w="1152"/>
      </w:tblGrid>
      <w:tr>
        <w:tblPrEx>
          <w:tblW w:w="0" w:type="auto"/>
          <w:jc w:val="left"/>
          <w:tblInd w:w="4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57"/>
          <w:jc w:val="left"/>
        </w:trPr>
        <w:tc>
          <w:tcPr>
            <w:tcW w:w="2837" w:type="dxa"/>
          </w:tcPr>
          <w:p>
            <w:pPr>
              <w:pStyle w:val="TableParagraph"/>
              <w:spacing w:line="480" w:lineRule="exact"/>
              <w:ind w:left="33" w:right="663"/>
              <w:jc w:val="center"/>
              <w:rPr>
                <w:sz w:val="42"/>
              </w:rPr>
            </w:pPr>
            <w:r>
              <w:rPr>
                <w:sz w:val="42"/>
              </w:rPr>
              <w:t>支护施工队</w:t>
            </w:r>
          </w:p>
        </w:tc>
        <w:tc>
          <w:tcPr>
            <w:tcW w:w="1152" w:type="dxa"/>
          </w:tcPr>
          <w:p>
            <w:pPr>
              <w:pStyle w:val="TableParagraph"/>
              <w:rPr>
                <w:rFonts w:ascii="Times New Roman"/>
                <w:sz w:val="40"/>
              </w:rPr>
            </w:pPr>
          </w:p>
        </w:tc>
      </w:tr>
      <w:tr>
        <w:tblPrEx>
          <w:tblW w:w="0" w:type="auto"/>
          <w:jc w:val="left"/>
          <w:tblInd w:w="4665" w:type="dxa"/>
          <w:tblLayout w:type="fixed"/>
          <w:tblCellMar>
            <w:top w:w="0" w:type="dxa"/>
            <w:left w:w="0" w:type="dxa"/>
            <w:bottom w:w="0" w:type="dxa"/>
            <w:right w:w="0" w:type="dxa"/>
          </w:tblCellMar>
          <w:tblLook w:val="01E0"/>
        </w:tblPrEx>
        <w:trPr>
          <w:trHeight w:val="1044"/>
          <w:jc w:val="left"/>
        </w:trPr>
        <w:tc>
          <w:tcPr>
            <w:tcW w:w="2837" w:type="dxa"/>
          </w:tcPr>
          <w:p>
            <w:pPr>
              <w:pStyle w:val="TableParagraph"/>
              <w:spacing w:before="278"/>
              <w:ind w:right="639"/>
              <w:jc w:val="center"/>
              <w:rPr>
                <w:sz w:val="42"/>
              </w:rPr>
            </w:pPr>
            <w:r>
              <w:rPr>
                <w:w w:val="100"/>
                <w:sz w:val="42"/>
              </w:rPr>
              <w:t>1</w:t>
            </w:r>
          </w:p>
        </w:tc>
        <w:tc>
          <w:tcPr>
            <w:tcW w:w="1152" w:type="dxa"/>
          </w:tcPr>
          <w:p>
            <w:pPr>
              <w:pStyle w:val="TableParagraph"/>
              <w:spacing w:before="278"/>
              <w:ind w:right="154"/>
              <w:jc w:val="right"/>
              <w:rPr>
                <w:sz w:val="42"/>
              </w:rPr>
            </w:pPr>
            <w:r>
              <w:rPr>
                <w:w w:val="100"/>
                <w:sz w:val="42"/>
              </w:rPr>
              <w:t>2</w:t>
            </w:r>
          </w:p>
        </w:tc>
      </w:tr>
      <w:tr>
        <w:tblPrEx>
          <w:tblW w:w="0" w:type="auto"/>
          <w:jc w:val="left"/>
          <w:tblInd w:w="4665" w:type="dxa"/>
          <w:tblLayout w:type="fixed"/>
          <w:tblCellMar>
            <w:top w:w="0" w:type="dxa"/>
            <w:left w:w="0" w:type="dxa"/>
            <w:bottom w:w="0" w:type="dxa"/>
            <w:right w:w="0" w:type="dxa"/>
          </w:tblCellMar>
          <w:tblLook w:val="01E0"/>
        </w:tblPrEx>
        <w:trPr>
          <w:trHeight w:val="1013"/>
          <w:jc w:val="left"/>
        </w:trPr>
        <w:tc>
          <w:tcPr>
            <w:tcW w:w="2837" w:type="dxa"/>
          </w:tcPr>
          <w:p>
            <w:pPr>
              <w:pStyle w:val="TableParagraph"/>
              <w:spacing w:before="228"/>
              <w:ind w:right="639"/>
              <w:jc w:val="center"/>
              <w:rPr>
                <w:sz w:val="42"/>
              </w:rPr>
            </w:pPr>
            <w:r>
              <w:rPr>
                <w:w w:val="100"/>
                <w:sz w:val="42"/>
              </w:rPr>
              <w:t>1</w:t>
            </w:r>
          </w:p>
        </w:tc>
        <w:tc>
          <w:tcPr>
            <w:tcW w:w="1152" w:type="dxa"/>
          </w:tcPr>
          <w:p>
            <w:pPr>
              <w:pStyle w:val="TableParagraph"/>
              <w:spacing w:before="228"/>
              <w:ind w:right="154"/>
              <w:jc w:val="right"/>
              <w:rPr>
                <w:sz w:val="42"/>
              </w:rPr>
            </w:pPr>
            <w:r>
              <w:rPr>
                <w:w w:val="100"/>
                <w:sz w:val="42"/>
              </w:rPr>
              <w:t>1</w:t>
            </w:r>
          </w:p>
        </w:tc>
      </w:tr>
      <w:tr>
        <w:tblPrEx>
          <w:tblW w:w="0" w:type="auto"/>
          <w:jc w:val="left"/>
          <w:tblInd w:w="4665" w:type="dxa"/>
          <w:tblLayout w:type="fixed"/>
          <w:tblCellMar>
            <w:top w:w="0" w:type="dxa"/>
            <w:left w:w="0" w:type="dxa"/>
            <w:bottom w:w="0" w:type="dxa"/>
            <w:right w:w="0" w:type="dxa"/>
          </w:tblCellMar>
          <w:tblLook w:val="01E0"/>
        </w:tblPrEx>
        <w:trPr>
          <w:trHeight w:val="1060"/>
          <w:jc w:val="left"/>
        </w:trPr>
        <w:tc>
          <w:tcPr>
            <w:tcW w:w="2837" w:type="dxa"/>
          </w:tcPr>
          <w:p>
            <w:pPr>
              <w:pStyle w:val="TableParagraph"/>
              <w:spacing w:before="248"/>
              <w:ind w:right="639"/>
              <w:jc w:val="center"/>
              <w:rPr>
                <w:sz w:val="42"/>
              </w:rPr>
            </w:pPr>
            <w:r>
              <w:rPr>
                <w:w w:val="100"/>
                <w:sz w:val="42"/>
              </w:rPr>
              <w:t>1</w:t>
            </w:r>
          </w:p>
        </w:tc>
        <w:tc>
          <w:tcPr>
            <w:tcW w:w="1152" w:type="dxa"/>
          </w:tcPr>
          <w:p>
            <w:pPr>
              <w:pStyle w:val="TableParagraph"/>
              <w:spacing w:before="248"/>
              <w:ind w:right="154"/>
              <w:jc w:val="right"/>
              <w:rPr>
                <w:sz w:val="42"/>
              </w:rPr>
            </w:pPr>
            <w:r>
              <w:rPr>
                <w:w w:val="100"/>
                <w:sz w:val="42"/>
              </w:rPr>
              <w:t>1</w:t>
            </w:r>
          </w:p>
        </w:tc>
      </w:tr>
      <w:tr>
        <w:tblPrEx>
          <w:tblW w:w="0" w:type="auto"/>
          <w:jc w:val="left"/>
          <w:tblInd w:w="4665" w:type="dxa"/>
          <w:tblLayout w:type="fixed"/>
          <w:tblCellMar>
            <w:top w:w="0" w:type="dxa"/>
            <w:left w:w="0" w:type="dxa"/>
            <w:bottom w:w="0" w:type="dxa"/>
            <w:right w:w="0" w:type="dxa"/>
          </w:tblCellMar>
          <w:tblLook w:val="01E0"/>
        </w:tblPrEx>
        <w:trPr>
          <w:trHeight w:val="1083"/>
          <w:jc w:val="left"/>
        </w:trPr>
        <w:tc>
          <w:tcPr>
            <w:tcW w:w="2837" w:type="dxa"/>
          </w:tcPr>
          <w:p>
            <w:pPr>
              <w:pStyle w:val="TableParagraph"/>
              <w:spacing w:before="275"/>
              <w:ind w:right="639"/>
              <w:jc w:val="center"/>
              <w:rPr>
                <w:sz w:val="42"/>
              </w:rPr>
            </w:pPr>
            <w:r>
              <w:rPr>
                <w:w w:val="100"/>
                <w:sz w:val="42"/>
              </w:rPr>
              <w:t>2</w:t>
            </w:r>
          </w:p>
        </w:tc>
        <w:tc>
          <w:tcPr>
            <w:tcW w:w="1152" w:type="dxa"/>
          </w:tcPr>
          <w:p>
            <w:pPr>
              <w:pStyle w:val="TableParagraph"/>
              <w:spacing w:before="275"/>
              <w:ind w:right="154"/>
              <w:jc w:val="right"/>
              <w:rPr>
                <w:sz w:val="42"/>
              </w:rPr>
            </w:pPr>
            <w:r>
              <w:rPr>
                <w:w w:val="100"/>
                <w:sz w:val="42"/>
              </w:rPr>
              <w:t>2</w:t>
            </w:r>
          </w:p>
        </w:tc>
      </w:tr>
      <w:tr>
        <w:tblPrEx>
          <w:tblW w:w="0" w:type="auto"/>
          <w:jc w:val="left"/>
          <w:tblInd w:w="4665" w:type="dxa"/>
          <w:tblLayout w:type="fixed"/>
          <w:tblCellMar>
            <w:top w:w="0" w:type="dxa"/>
            <w:left w:w="0" w:type="dxa"/>
            <w:bottom w:w="0" w:type="dxa"/>
            <w:right w:w="0" w:type="dxa"/>
          </w:tblCellMar>
          <w:tblLook w:val="01E0"/>
        </w:tblPrEx>
        <w:trPr>
          <w:trHeight w:val="1037"/>
          <w:jc w:val="left"/>
        </w:trPr>
        <w:tc>
          <w:tcPr>
            <w:tcW w:w="2837" w:type="dxa"/>
          </w:tcPr>
          <w:p>
            <w:pPr>
              <w:pStyle w:val="TableParagraph"/>
              <w:spacing w:before="271"/>
              <w:ind w:right="639"/>
              <w:jc w:val="center"/>
              <w:rPr>
                <w:sz w:val="42"/>
              </w:rPr>
            </w:pPr>
            <w:r>
              <w:rPr>
                <w:w w:val="100"/>
                <w:sz w:val="42"/>
              </w:rPr>
              <w:t>2</w:t>
            </w:r>
          </w:p>
        </w:tc>
        <w:tc>
          <w:tcPr>
            <w:tcW w:w="1152" w:type="dxa"/>
          </w:tcPr>
          <w:p>
            <w:pPr>
              <w:pStyle w:val="TableParagraph"/>
              <w:spacing w:before="271"/>
              <w:ind w:right="154"/>
              <w:jc w:val="right"/>
              <w:rPr>
                <w:sz w:val="42"/>
              </w:rPr>
            </w:pPr>
            <w:r>
              <w:rPr>
                <w:w w:val="100"/>
                <w:sz w:val="42"/>
              </w:rPr>
              <w:t>8</w:t>
            </w:r>
          </w:p>
        </w:tc>
      </w:tr>
      <w:tr>
        <w:tblPrEx>
          <w:tblW w:w="0" w:type="auto"/>
          <w:jc w:val="left"/>
          <w:tblInd w:w="4665" w:type="dxa"/>
          <w:tblLayout w:type="fixed"/>
          <w:tblCellMar>
            <w:top w:w="0" w:type="dxa"/>
            <w:left w:w="0" w:type="dxa"/>
            <w:bottom w:w="0" w:type="dxa"/>
            <w:right w:w="0" w:type="dxa"/>
          </w:tblCellMar>
          <w:tblLook w:val="01E0"/>
        </w:tblPrEx>
        <w:trPr>
          <w:trHeight w:val="707"/>
          <w:jc w:val="left"/>
        </w:trPr>
        <w:tc>
          <w:tcPr>
            <w:tcW w:w="2837" w:type="dxa"/>
          </w:tcPr>
          <w:p>
            <w:pPr>
              <w:pStyle w:val="TableParagraph"/>
              <w:spacing w:before="228" w:line="459" w:lineRule="exact"/>
              <w:ind w:left="27" w:right="663"/>
              <w:jc w:val="center"/>
              <w:rPr>
                <w:sz w:val="42"/>
              </w:rPr>
            </w:pPr>
            <w:r>
              <w:rPr>
                <w:sz w:val="42"/>
              </w:rPr>
              <w:t>10</w:t>
            </w:r>
          </w:p>
        </w:tc>
        <w:tc>
          <w:tcPr>
            <w:tcW w:w="1152" w:type="dxa"/>
          </w:tcPr>
          <w:p>
            <w:pPr>
              <w:pStyle w:val="TableParagraph"/>
              <w:spacing w:before="228" w:line="459" w:lineRule="exact"/>
              <w:ind w:right="48"/>
              <w:jc w:val="right"/>
              <w:rPr>
                <w:sz w:val="42"/>
              </w:rPr>
            </w:pPr>
            <w:r>
              <w:rPr>
                <w:sz w:val="42"/>
              </w:rPr>
              <w:t>12</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pStyle w:val="Heading2"/>
        <w:spacing w:before="42"/>
        <w:ind w:left="4423" w:firstLine="0"/>
      </w:pPr>
      <w:r>
        <w:pict>
          <v:group id="_x0000_s1079" style="width:493.75pt;height:360.85pt;margin-top:-410.92pt;margin-left:210.25pt;mso-position-horizontal-relative:page;position:absolute;z-index:-251650048" coordorigin="4205,-8218" coordsize="9875,7217">
            <v:shape id="_x0000_s1080" type="#_x0000_t75" style="width:9875;height:7217;left:4205;position:absolute;top:-8219" stroked="f">
              <v:imagedata r:id="rId26" o:title=""/>
            </v:shape>
            <v:shape id="_x0000_s1081" type="#_x0000_t202" style="width:1705;height:422;left:4471;position:absolute;top:-6979" filled="f" stroked="f">
              <v:textbox inset="0,0,0,0">
                <w:txbxContent>
                  <w:p>
                    <w:pPr>
                      <w:spacing w:before="0" w:line="421" w:lineRule="exact"/>
                      <w:ind w:left="0" w:right="0" w:firstLine="0"/>
                      <w:jc w:val="left"/>
                      <w:rPr>
                        <w:sz w:val="42"/>
                      </w:rPr>
                    </w:pPr>
                    <w:r>
                      <w:rPr>
                        <w:sz w:val="42"/>
                      </w:rPr>
                      <w:t>管理人员</w:t>
                    </w:r>
                  </w:p>
                </w:txbxContent>
              </v:textbox>
            </v:shape>
            <v:shape id="_x0000_s1082" type="#_x0000_t202" style="width:1284;height:422;left:4680;position:absolute;top:-5985" filled="f" stroked="f">
              <v:textbox inset="0,0,0,0">
                <w:txbxContent>
                  <w:p>
                    <w:pPr>
                      <w:spacing w:before="0" w:line="421" w:lineRule="exact"/>
                      <w:ind w:left="0" w:right="0" w:firstLine="0"/>
                      <w:jc w:val="left"/>
                      <w:rPr>
                        <w:sz w:val="42"/>
                      </w:rPr>
                    </w:pPr>
                    <w:r>
                      <w:rPr>
                        <w:sz w:val="42"/>
                      </w:rPr>
                      <w:t>测量工</w:t>
                    </w:r>
                  </w:p>
                </w:txbxContent>
              </v:textbox>
            </v:shape>
            <v:shape id="_x0000_s1083" type="#_x0000_t202" style="width:863;height:422;left:4889;position:absolute;top:-4948" filled="f" stroked="f">
              <v:textbox inset="0,0,0,0">
                <w:txbxContent>
                  <w:p>
                    <w:pPr>
                      <w:spacing w:before="0" w:line="421" w:lineRule="exact"/>
                      <w:ind w:left="0" w:right="0" w:firstLine="0"/>
                      <w:jc w:val="left"/>
                      <w:rPr>
                        <w:sz w:val="42"/>
                      </w:rPr>
                    </w:pPr>
                    <w:r>
                      <w:rPr>
                        <w:sz w:val="42"/>
                      </w:rPr>
                      <w:t>电工</w:t>
                    </w:r>
                  </w:p>
                </w:txbxContent>
              </v:textbox>
            </v:shape>
            <v:shape id="_x0000_s1084" type="#_x0000_t202" style="width:863;height:422;left:4889;position:absolute;top:-3865" filled="f" stroked="f">
              <v:textbox inset="0,0,0,0">
                <w:txbxContent>
                  <w:p>
                    <w:pPr>
                      <w:spacing w:before="0" w:line="421" w:lineRule="exact"/>
                      <w:ind w:left="0" w:right="0" w:firstLine="0"/>
                      <w:jc w:val="left"/>
                      <w:rPr>
                        <w:sz w:val="42"/>
                      </w:rPr>
                    </w:pPr>
                    <w:r>
                      <w:rPr>
                        <w:sz w:val="42"/>
                      </w:rPr>
                      <w:t>焊工</w:t>
                    </w:r>
                  </w:p>
                </w:txbxContent>
              </v:textbox>
            </v:shape>
            <v:shape id="_x0000_s1085" type="#_x0000_t202" style="width:1284;height:422;left:4680;position:absolute;top:-2780" filled="f" stroked="f">
              <v:textbox inset="0,0,0,0">
                <w:txbxContent>
                  <w:p>
                    <w:pPr>
                      <w:spacing w:before="0" w:line="421" w:lineRule="exact"/>
                      <w:ind w:left="0" w:right="0" w:firstLine="0"/>
                      <w:jc w:val="left"/>
                      <w:rPr>
                        <w:sz w:val="42"/>
                      </w:rPr>
                    </w:pPr>
                    <w:r>
                      <w:rPr>
                        <w:sz w:val="42"/>
                      </w:rPr>
                      <w:t>机械工</w:t>
                    </w:r>
                  </w:p>
                </w:txbxContent>
              </v:textbox>
            </v:shape>
            <v:shape id="_x0000_s1086" type="#_x0000_t202" style="width:863;height:422;left:4889;position:absolute;top:-1787" filled="f" stroked="f">
              <v:textbox inset="0,0,0,0">
                <w:txbxContent>
                  <w:p>
                    <w:pPr>
                      <w:spacing w:before="0" w:line="421" w:lineRule="exact"/>
                      <w:ind w:left="0" w:right="0" w:firstLine="0"/>
                      <w:jc w:val="left"/>
                      <w:rPr>
                        <w:sz w:val="42"/>
                      </w:rPr>
                    </w:pPr>
                    <w:r>
                      <w:rPr>
                        <w:sz w:val="42"/>
                      </w:rPr>
                      <w:t>壮工</w:t>
                    </w:r>
                  </w:p>
                </w:txbxContent>
              </v:textbox>
            </v:shape>
          </v:group>
        </w:pict>
      </w:r>
      <w:r>
        <w:t>4.2 所用主要机械设备和仪器</w:t>
      </w:r>
    </w:p>
    <w:p>
      <w:pPr>
        <w:pStyle w:val="BodyText"/>
        <w:spacing w:before="1"/>
        <w:rPr>
          <w:b/>
          <w:sz w:val="31"/>
        </w:rPr>
      </w:pPr>
    </w:p>
    <w:p>
      <w:pPr>
        <w:pStyle w:val="BodyText"/>
        <w:ind w:left="1557"/>
      </w:pPr>
      <w:r>
        <w:pict>
          <v:group id="_x0000_s1087" style="width:514.75pt;height:524.75pt;margin-top:28.43pt;margin-left:200pt;mso-position-horizontal-relative:page;position:absolute;z-index:-251649024" coordorigin="4000,569" coordsize="10295,10495">
            <v:shape id="_x0000_s1088" type="#_x0000_t75" style="width:10295;height:10495;left:4000;position:absolute;top:568" stroked="f">
              <v:imagedata r:id="rId27" o:title=""/>
            </v:shape>
            <v:shape id="_x0000_s1089" type="#_x0000_t202" style="width:863;height:422;left:4183;position:absolute;top:774" filled="f" stroked="f">
              <v:textbox inset="0,0,0,0">
                <w:txbxContent>
                  <w:p>
                    <w:pPr>
                      <w:spacing w:before="0" w:line="421" w:lineRule="exact"/>
                      <w:ind w:left="0" w:right="0" w:firstLine="0"/>
                      <w:jc w:val="left"/>
                      <w:rPr>
                        <w:sz w:val="42"/>
                      </w:rPr>
                    </w:pPr>
                    <w:r>
                      <w:rPr>
                        <w:sz w:val="42"/>
                      </w:rPr>
                      <w:t>序号</w:t>
                    </w:r>
                  </w:p>
                </w:txbxContent>
              </v:textbox>
            </v:shape>
            <v:shape id="_x0000_s1090" type="#_x0000_t202" style="width:2335;height:422;left:6128;position:absolute;top:774" filled="f" stroked="f">
              <v:textbox inset="0,0,0,0">
                <w:txbxContent>
                  <w:p>
                    <w:pPr>
                      <w:spacing w:before="0" w:line="421" w:lineRule="exact"/>
                      <w:ind w:left="0" w:right="0" w:firstLine="0"/>
                      <w:jc w:val="left"/>
                      <w:rPr>
                        <w:sz w:val="42"/>
                      </w:rPr>
                    </w:pPr>
                    <w:r>
                      <w:rPr>
                        <w:sz w:val="42"/>
                      </w:rPr>
                      <w:t>设 备 名 称</w:t>
                    </w:r>
                  </w:p>
                </w:txbxContent>
              </v:textbox>
            </v:shape>
            <v:shape id="_x0000_s1091" type="#_x0000_t202" style="width:442;height:422;left:10035;position:absolute;top:774" filled="f" stroked="f">
              <v:textbox inset="0,0,0,0">
                <w:txbxContent>
                  <w:p>
                    <w:pPr>
                      <w:spacing w:before="0" w:line="421" w:lineRule="exact"/>
                      <w:ind w:left="0" w:right="0" w:firstLine="0"/>
                      <w:jc w:val="left"/>
                      <w:rPr>
                        <w:sz w:val="42"/>
                      </w:rPr>
                    </w:pPr>
                    <w:r>
                      <w:rPr>
                        <w:w w:val="100"/>
                        <w:sz w:val="42"/>
                      </w:rPr>
                      <w:t>规</w:t>
                    </w:r>
                  </w:p>
                </w:txbxContent>
              </v:textbox>
            </v:shape>
            <v:shape id="_x0000_s1092" type="#_x0000_t202" style="width:442;height:422;left:11086;position:absolute;top:774" filled="f" stroked="f">
              <v:textbox inset="0,0,0,0">
                <w:txbxContent>
                  <w:p>
                    <w:pPr>
                      <w:spacing w:before="0" w:line="421" w:lineRule="exact"/>
                      <w:ind w:left="0" w:right="0" w:firstLine="0"/>
                      <w:jc w:val="left"/>
                      <w:rPr>
                        <w:sz w:val="42"/>
                      </w:rPr>
                    </w:pPr>
                    <w:r>
                      <w:rPr>
                        <w:w w:val="100"/>
                        <w:sz w:val="42"/>
                      </w:rPr>
                      <w:t>格</w:t>
                    </w:r>
                  </w:p>
                </w:txbxContent>
              </v:textbox>
            </v:shape>
            <v:shape id="_x0000_s1093" type="#_x0000_t202" style="width:1075;height:422;left:12786;position:absolute;top:774" filled="f" stroked="f">
              <v:textbox inset="0,0,0,0">
                <w:txbxContent>
                  <w:p>
                    <w:pPr>
                      <w:spacing w:before="0" w:line="421" w:lineRule="exact"/>
                      <w:ind w:left="0" w:right="0" w:firstLine="0"/>
                      <w:jc w:val="left"/>
                      <w:rPr>
                        <w:sz w:val="42"/>
                      </w:rPr>
                    </w:pPr>
                    <w:r>
                      <w:rPr>
                        <w:sz w:val="42"/>
                      </w:rPr>
                      <w:t>数 量</w:t>
                    </w:r>
                  </w:p>
                </w:txbxContent>
              </v:textbox>
            </v:shape>
            <v:shape id="_x0000_s1094" type="#_x0000_t202" style="width:231;height:422;left:4601;position:absolute;top:1783" filled="f" stroked="f">
              <v:textbox inset="0,0,0,0">
                <w:txbxContent>
                  <w:p>
                    <w:pPr>
                      <w:spacing w:before="0" w:line="421" w:lineRule="exact"/>
                      <w:ind w:left="0" w:right="0" w:firstLine="0"/>
                      <w:jc w:val="left"/>
                      <w:rPr>
                        <w:sz w:val="42"/>
                      </w:rPr>
                    </w:pPr>
                    <w:r>
                      <w:rPr>
                        <w:w w:val="100"/>
                        <w:sz w:val="42"/>
                      </w:rPr>
                      <w:t>1</w:t>
                    </w:r>
                  </w:p>
                </w:txbxContent>
              </v:textbox>
            </v:shape>
            <v:shape id="_x0000_s1095" type="#_x0000_t202" style="width:2126;height:422;left:6233;position:absolute;top:1725" filled="f" stroked="f">
              <v:textbox inset="0,0,0,0">
                <w:txbxContent>
                  <w:p>
                    <w:pPr>
                      <w:spacing w:before="0" w:line="421" w:lineRule="exact"/>
                      <w:ind w:left="0" w:right="0" w:firstLine="0"/>
                      <w:jc w:val="left"/>
                      <w:rPr>
                        <w:sz w:val="42"/>
                      </w:rPr>
                    </w:pPr>
                    <w:r>
                      <w:rPr>
                        <w:sz w:val="42"/>
                      </w:rPr>
                      <w:t>管线探测仪</w:t>
                    </w:r>
                  </w:p>
                </w:txbxContent>
              </v:textbox>
            </v:shape>
            <v:shape id="_x0000_s1096" type="#_x0000_t202" style="width:1284;height:422;left:10139;position:absolute;top:1783" filled="f" stroked="f">
              <v:textbox inset="0,0,0,0">
                <w:txbxContent>
                  <w:p>
                    <w:pPr>
                      <w:spacing w:before="0" w:line="421" w:lineRule="exact"/>
                      <w:ind w:left="0" w:right="0" w:firstLine="0"/>
                      <w:jc w:val="left"/>
                      <w:rPr>
                        <w:sz w:val="42"/>
                      </w:rPr>
                    </w:pPr>
                    <w:r>
                      <w:rPr>
                        <w:sz w:val="42"/>
                      </w:rPr>
                      <w:t>RD4000</w:t>
                    </w:r>
                  </w:p>
                </w:txbxContent>
              </v:textbox>
            </v:shape>
            <v:shape id="_x0000_s1097" type="#_x0000_t202" style="width:758;height:422;left:12941;position:absolute;top:1725" filled="f" stroked="f">
              <v:textbox inset="0,0,0,0">
                <w:txbxContent>
                  <w:p>
                    <w:pPr>
                      <w:spacing w:before="0" w:line="421" w:lineRule="exact"/>
                      <w:ind w:left="0" w:right="0" w:firstLine="0"/>
                      <w:jc w:val="left"/>
                      <w:rPr>
                        <w:sz w:val="42"/>
                      </w:rPr>
                    </w:pPr>
                    <w:r>
                      <w:rPr>
                        <w:sz w:val="42"/>
                      </w:rPr>
                      <w:t>1</w:t>
                    </w:r>
                    <w:r>
                      <w:rPr>
                        <w:spacing w:val="-52"/>
                        <w:sz w:val="42"/>
                      </w:rPr>
                      <w:t xml:space="preserve"> 套</w:t>
                    </w:r>
                  </w:p>
                </w:txbxContent>
              </v:textbox>
            </v:shape>
            <v:shape id="_x0000_s1098" type="#_x0000_t202" style="width:231;height:422;left:4601;position:absolute;top:2737" filled="f" stroked="f">
              <v:textbox inset="0,0,0,0">
                <w:txbxContent>
                  <w:p>
                    <w:pPr>
                      <w:spacing w:before="0" w:line="421" w:lineRule="exact"/>
                      <w:ind w:left="0" w:right="0" w:firstLine="0"/>
                      <w:jc w:val="left"/>
                      <w:rPr>
                        <w:sz w:val="42"/>
                      </w:rPr>
                    </w:pPr>
                    <w:r>
                      <w:rPr>
                        <w:w w:val="100"/>
                        <w:sz w:val="42"/>
                      </w:rPr>
                      <w:t>2</w:t>
                    </w:r>
                  </w:p>
                </w:txbxContent>
              </v:textbox>
            </v:shape>
            <v:shape id="_x0000_s1099" type="#_x0000_t202" style="width:2126;height:422;left:6233;position:absolute;top:2675" filled="f" stroked="f">
              <v:textbox inset="0,0,0,0">
                <w:txbxContent>
                  <w:p>
                    <w:pPr>
                      <w:spacing w:before="0" w:line="421" w:lineRule="exact"/>
                      <w:ind w:left="0" w:right="0" w:firstLine="0"/>
                      <w:jc w:val="left"/>
                      <w:rPr>
                        <w:sz w:val="42"/>
                      </w:rPr>
                    </w:pPr>
                    <w:r>
                      <w:rPr>
                        <w:sz w:val="42"/>
                      </w:rPr>
                      <w:t>非开挖钻机</w:t>
                    </w:r>
                  </w:p>
                </w:txbxContent>
              </v:textbox>
            </v:shape>
            <v:shape id="_x0000_s1100" type="#_x0000_t202" style="width:1284;height:422;left:10139;position:absolute;top:2737" filled="f" stroked="f">
              <v:textbox inset="0,0,0,0">
                <w:txbxContent>
                  <w:p>
                    <w:pPr>
                      <w:spacing w:before="0" w:line="421" w:lineRule="exact"/>
                      <w:ind w:left="0" w:right="0" w:firstLine="0"/>
                      <w:jc w:val="left"/>
                      <w:rPr>
                        <w:sz w:val="42"/>
                      </w:rPr>
                    </w:pPr>
                    <w:r>
                      <w:rPr>
                        <w:sz w:val="42"/>
                      </w:rPr>
                      <w:t>DDW-21</w:t>
                    </w:r>
                  </w:p>
                </w:txbxContent>
              </v:textbox>
            </v:shape>
            <v:shape id="_x0000_s1101" type="#_x0000_t202" style="width:758;height:422;left:12941;position:absolute;top:2675" filled="f" stroked="f">
              <v:textbox inset="0,0,0,0">
                <w:txbxContent>
                  <w:p>
                    <w:pPr>
                      <w:spacing w:before="0" w:line="421" w:lineRule="exact"/>
                      <w:ind w:left="0" w:right="0" w:firstLine="0"/>
                      <w:jc w:val="left"/>
                      <w:rPr>
                        <w:sz w:val="42"/>
                      </w:rPr>
                    </w:pPr>
                    <w:r>
                      <w:rPr>
                        <w:sz w:val="42"/>
                      </w:rPr>
                      <w:t>1</w:t>
                    </w:r>
                    <w:r>
                      <w:rPr>
                        <w:spacing w:val="-52"/>
                        <w:sz w:val="42"/>
                      </w:rPr>
                      <w:t xml:space="preserve"> 台</w:t>
                    </w:r>
                  </w:p>
                </w:txbxContent>
              </v:textbox>
            </v:shape>
            <v:shape id="_x0000_s1102" type="#_x0000_t202" style="width:231;height:422;left:4601;position:absolute;top:3691" filled="f" stroked="f">
              <v:textbox inset="0,0,0,0">
                <w:txbxContent>
                  <w:p>
                    <w:pPr>
                      <w:spacing w:before="0" w:line="421" w:lineRule="exact"/>
                      <w:ind w:left="0" w:right="0" w:firstLine="0"/>
                      <w:jc w:val="left"/>
                      <w:rPr>
                        <w:sz w:val="42"/>
                      </w:rPr>
                    </w:pPr>
                    <w:r>
                      <w:rPr>
                        <w:w w:val="100"/>
                        <w:sz w:val="42"/>
                      </w:rPr>
                      <w:t>5</w:t>
                    </w:r>
                  </w:p>
                </w:txbxContent>
              </v:textbox>
            </v:shape>
            <v:shape id="_x0000_s1103" type="#_x0000_t202" style="width:863;height:422;left:6863;position:absolute;top:3629" filled="f" stroked="f">
              <v:textbox inset="0,0,0,0">
                <w:txbxContent>
                  <w:p>
                    <w:pPr>
                      <w:spacing w:before="0" w:line="421" w:lineRule="exact"/>
                      <w:ind w:left="0" w:right="0" w:firstLine="0"/>
                      <w:jc w:val="left"/>
                      <w:rPr>
                        <w:sz w:val="42"/>
                      </w:rPr>
                    </w:pPr>
                    <w:r>
                      <w:rPr>
                        <w:sz w:val="42"/>
                      </w:rPr>
                      <w:t>钻杆</w:t>
                    </w:r>
                  </w:p>
                </w:txbxContent>
              </v:textbox>
            </v:shape>
            <v:shape id="_x0000_s1104" type="#_x0000_t202" style="width:2548;height:422;left:9509;position:absolute;top:3691" filled="f" stroked="f">
              <v:textbox inset="0,0,0,0">
                <w:txbxContent>
                  <w:p>
                    <w:pPr>
                      <w:spacing w:before="0" w:line="421" w:lineRule="exact"/>
                      <w:ind w:left="0" w:right="0" w:firstLine="0"/>
                      <w:jc w:val="left"/>
                      <w:rPr>
                        <w:sz w:val="42"/>
                      </w:rPr>
                    </w:pPr>
                    <w:r>
                      <w:rPr>
                        <w:sz w:val="42"/>
                      </w:rPr>
                      <w:t>1.5m×Φ73mm</w:t>
                    </w:r>
                  </w:p>
                </w:txbxContent>
              </v:textbox>
            </v:shape>
            <v:shape id="_x0000_s1105" type="#_x0000_t202" style="width:1180;height:422;left:12732;position:absolute;top:3629" filled="f" stroked="f">
              <v:textbox inset="0,0,0,0">
                <w:txbxContent>
                  <w:p>
                    <w:pPr>
                      <w:spacing w:before="0" w:line="421" w:lineRule="exact"/>
                      <w:ind w:left="0" w:right="0" w:firstLine="0"/>
                      <w:jc w:val="left"/>
                      <w:rPr>
                        <w:sz w:val="42"/>
                      </w:rPr>
                    </w:pPr>
                    <w:r>
                      <w:rPr>
                        <w:sz w:val="42"/>
                      </w:rPr>
                      <w:t>100</w:t>
                    </w:r>
                    <w:r>
                      <w:rPr>
                        <w:spacing w:val="-51"/>
                        <w:sz w:val="42"/>
                      </w:rPr>
                      <w:t xml:space="preserve"> 根</w:t>
                    </w:r>
                  </w:p>
                </w:txbxContent>
              </v:textbox>
            </v:shape>
            <v:shape id="_x0000_s1106" type="#_x0000_t202" style="width:231;height:422;left:4601;position:absolute;top:4641" filled="f" stroked="f">
              <v:textbox inset="0,0,0,0">
                <w:txbxContent>
                  <w:p>
                    <w:pPr>
                      <w:spacing w:before="0" w:line="421" w:lineRule="exact"/>
                      <w:ind w:left="0" w:right="0" w:firstLine="0"/>
                      <w:jc w:val="left"/>
                      <w:rPr>
                        <w:sz w:val="42"/>
                      </w:rPr>
                    </w:pPr>
                    <w:r>
                      <w:rPr>
                        <w:w w:val="100"/>
                        <w:sz w:val="42"/>
                      </w:rPr>
                      <w:t>4</w:t>
                    </w:r>
                  </w:p>
                </w:txbxContent>
              </v:textbox>
            </v:shape>
            <v:shape id="_x0000_s1107" type="#_x0000_t202" style="width:231;height:422;left:4601;position:absolute;top:5591" filled="f" stroked="f">
              <v:textbox inset="0,0,0,0">
                <w:txbxContent>
                  <w:p>
                    <w:pPr>
                      <w:spacing w:before="0" w:line="421" w:lineRule="exact"/>
                      <w:ind w:left="0" w:right="0" w:firstLine="0"/>
                      <w:jc w:val="left"/>
                      <w:rPr>
                        <w:sz w:val="42"/>
                      </w:rPr>
                    </w:pPr>
                    <w:r>
                      <w:rPr>
                        <w:w w:val="100"/>
                        <w:sz w:val="42"/>
                      </w:rPr>
                      <w:t>5</w:t>
                    </w:r>
                  </w:p>
                </w:txbxContent>
              </v:textbox>
            </v:shape>
            <v:shape id="_x0000_s1108" type="#_x0000_t202" style="width:231;height:422;left:4601;position:absolute;top:6543" filled="f" stroked="f">
              <v:textbox inset="0,0,0,0">
                <w:txbxContent>
                  <w:p>
                    <w:pPr>
                      <w:spacing w:before="0" w:line="421" w:lineRule="exact"/>
                      <w:ind w:left="0" w:right="0" w:firstLine="0"/>
                      <w:jc w:val="left"/>
                      <w:rPr>
                        <w:sz w:val="42"/>
                      </w:rPr>
                    </w:pPr>
                    <w:r>
                      <w:rPr>
                        <w:w w:val="100"/>
                        <w:sz w:val="42"/>
                      </w:rPr>
                      <w:t>6</w:t>
                    </w:r>
                  </w:p>
                </w:txbxContent>
              </v:textbox>
            </v:shape>
            <v:shape id="_x0000_s1109" type="#_x0000_t202" style="width:231;height:422;left:4601;position:absolute;top:7493" filled="f" stroked="f">
              <v:textbox inset="0,0,0,0">
                <w:txbxContent>
                  <w:p>
                    <w:pPr>
                      <w:spacing w:before="0" w:line="421" w:lineRule="exact"/>
                      <w:ind w:left="0" w:right="0" w:firstLine="0"/>
                      <w:jc w:val="left"/>
                      <w:rPr>
                        <w:sz w:val="42"/>
                      </w:rPr>
                    </w:pPr>
                    <w:r>
                      <w:rPr>
                        <w:w w:val="100"/>
                        <w:sz w:val="42"/>
                      </w:rPr>
                      <w:t>7</w:t>
                    </w:r>
                  </w:p>
                </w:txbxContent>
              </v:textbox>
            </v:shape>
            <v:shape id="_x0000_s1110" type="#_x0000_t202" style="width:231;height:422;left:4601;position:absolute;top:8440" filled="f" stroked="f">
              <v:textbox inset="0,0,0,0">
                <w:txbxContent>
                  <w:p>
                    <w:pPr>
                      <w:spacing w:before="0" w:line="421" w:lineRule="exact"/>
                      <w:ind w:left="0" w:right="0" w:firstLine="0"/>
                      <w:jc w:val="left"/>
                      <w:rPr>
                        <w:sz w:val="42"/>
                      </w:rPr>
                    </w:pPr>
                    <w:r>
                      <w:rPr>
                        <w:w w:val="100"/>
                        <w:sz w:val="42"/>
                      </w:rPr>
                      <w:t>8</w:t>
                    </w:r>
                  </w:p>
                </w:txbxContent>
              </v:textbox>
            </v:shape>
            <v:shape id="_x0000_s1111" type="#_x0000_t202" style="width:231;height:422;left:4601;position:absolute;top:9394" filled="f" stroked="f">
              <v:textbox inset="0,0,0,0">
                <w:txbxContent>
                  <w:p>
                    <w:pPr>
                      <w:spacing w:before="0" w:line="421" w:lineRule="exact"/>
                      <w:ind w:left="0" w:right="0" w:firstLine="0"/>
                      <w:jc w:val="left"/>
                      <w:rPr>
                        <w:sz w:val="42"/>
                      </w:rPr>
                    </w:pPr>
                    <w:r>
                      <w:rPr>
                        <w:w w:val="100"/>
                        <w:sz w:val="42"/>
                      </w:rPr>
                      <w:t>9</w:t>
                    </w:r>
                  </w:p>
                </w:txbxContent>
              </v:textbox>
            </v:shape>
            <v:shape id="_x0000_s1112" type="#_x0000_t202" style="width:1284;height:422;left:6654;position:absolute;top:9336" filled="f" stroked="f">
              <v:textbox inset="0,0,0,0">
                <w:txbxContent>
                  <w:p>
                    <w:pPr>
                      <w:spacing w:before="0" w:line="421" w:lineRule="exact"/>
                      <w:ind w:left="0" w:right="0" w:firstLine="0"/>
                      <w:jc w:val="left"/>
                      <w:rPr>
                        <w:sz w:val="42"/>
                      </w:rPr>
                    </w:pPr>
                    <w:r>
                      <w:rPr>
                        <w:sz w:val="42"/>
                      </w:rPr>
                      <w:t>导向仪</w:t>
                    </w:r>
                  </w:p>
                </w:txbxContent>
              </v:textbox>
            </v:shape>
            <v:shape id="_x0000_s1113" type="#_x0000_t202" style="width:1495;height:422;left:10035;position:absolute;top:9394" filled="f" stroked="f">
              <v:textbox inset="0,0,0,0">
                <w:txbxContent>
                  <w:p>
                    <w:pPr>
                      <w:spacing w:before="0" w:line="421" w:lineRule="exact"/>
                      <w:ind w:left="0" w:right="0" w:firstLine="0"/>
                      <w:jc w:val="left"/>
                      <w:rPr>
                        <w:sz w:val="42"/>
                      </w:rPr>
                    </w:pPr>
                    <w:r>
                      <w:rPr>
                        <w:sz w:val="42"/>
                      </w:rPr>
                      <w:t>Eclipse</w:t>
                    </w:r>
                  </w:p>
                </w:txbxContent>
              </v:textbox>
            </v:shape>
            <v:shape id="_x0000_s1114" type="#_x0000_t202" style="width:758;height:422;left:12941;position:absolute;top:9336" filled="f" stroked="f">
              <v:textbox inset="0,0,0,0">
                <w:txbxContent>
                  <w:p>
                    <w:pPr>
                      <w:spacing w:before="0" w:line="421" w:lineRule="exact"/>
                      <w:ind w:left="0" w:right="0" w:firstLine="0"/>
                      <w:jc w:val="left"/>
                      <w:rPr>
                        <w:sz w:val="42"/>
                      </w:rPr>
                    </w:pPr>
                    <w:r>
                      <w:rPr>
                        <w:sz w:val="42"/>
                      </w:rPr>
                      <w:t>1</w:t>
                    </w:r>
                    <w:r>
                      <w:rPr>
                        <w:spacing w:val="-52"/>
                        <w:sz w:val="42"/>
                      </w:rPr>
                      <w:t xml:space="preserve"> 套</w:t>
                    </w:r>
                  </w:p>
                </w:txbxContent>
              </v:textbox>
            </v:shape>
            <v:shape id="_x0000_s1115" type="#_x0000_t202" style="width:442;height:422;left:4497;position:absolute;top:10344" filled="f" stroked="f">
              <v:textbox inset="0,0,0,0">
                <w:txbxContent>
                  <w:p>
                    <w:pPr>
                      <w:spacing w:before="0" w:line="421" w:lineRule="exact"/>
                      <w:ind w:left="0" w:right="0" w:firstLine="0"/>
                      <w:jc w:val="left"/>
                      <w:rPr>
                        <w:sz w:val="42"/>
                      </w:rPr>
                    </w:pPr>
                    <w:r>
                      <w:rPr>
                        <w:sz w:val="42"/>
                      </w:rPr>
                      <w:t>10</w:t>
                    </w:r>
                  </w:p>
                </w:txbxContent>
              </v:textbox>
            </v:shape>
            <v:shape id="_x0000_s1116" type="#_x0000_t202" style="width:1284;height:422;left:6654;position:absolute;top:10287" filled="f" stroked="f">
              <v:textbox inset="0,0,0,0">
                <w:txbxContent>
                  <w:p>
                    <w:pPr>
                      <w:spacing w:before="0" w:line="421" w:lineRule="exact"/>
                      <w:ind w:left="0" w:right="0" w:firstLine="0"/>
                      <w:jc w:val="left"/>
                      <w:rPr>
                        <w:sz w:val="42"/>
                      </w:rPr>
                    </w:pPr>
                    <w:r>
                      <w:rPr>
                        <w:sz w:val="42"/>
                      </w:rPr>
                      <w:t>对讲机</w:t>
                    </w:r>
                  </w:p>
                </w:txbxContent>
              </v:textbox>
            </v:shape>
            <v:shape id="_x0000_s1117" type="#_x0000_t202" style="width:1705;height:422;left:9930;position:absolute;top:10344" filled="f" stroked="f">
              <v:textbox inset="0,0,0,0">
                <w:txbxContent>
                  <w:p>
                    <w:pPr>
                      <w:spacing w:before="0" w:line="421" w:lineRule="exact"/>
                      <w:ind w:left="0" w:right="0" w:firstLine="0"/>
                      <w:jc w:val="left"/>
                      <w:rPr>
                        <w:sz w:val="42"/>
                      </w:rPr>
                    </w:pPr>
                    <w:r>
                      <w:rPr>
                        <w:sz w:val="42"/>
                      </w:rPr>
                      <w:t>Motorola</w:t>
                    </w:r>
                  </w:p>
                </w:txbxContent>
              </v:textbox>
            </v:shape>
            <v:shape id="_x0000_s1118" type="#_x0000_t202" style="width:758;height:422;left:12941;position:absolute;top:10287" filled="f" stroked="f">
              <v:textbox inset="0,0,0,0">
                <w:txbxContent>
                  <w:p>
                    <w:pPr>
                      <w:spacing w:before="0" w:line="421" w:lineRule="exact"/>
                      <w:ind w:left="0" w:right="0" w:firstLine="0"/>
                      <w:jc w:val="left"/>
                      <w:rPr>
                        <w:sz w:val="42"/>
                      </w:rPr>
                    </w:pPr>
                    <w:r>
                      <w:rPr>
                        <w:sz w:val="42"/>
                      </w:rPr>
                      <w:t>4</w:t>
                    </w:r>
                    <w:r>
                      <w:rPr>
                        <w:spacing w:val="-52"/>
                        <w:sz w:val="42"/>
                      </w:rPr>
                      <w:t xml:space="preserve"> 个</w:t>
                    </w:r>
                  </w:p>
                </w:txbxContent>
              </v:textbox>
            </v:shape>
          </v:group>
        </w:pict>
      </w:r>
      <w:r>
        <w:t>根据本工程的特点，施工主要使用的设备如下：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tbl>
      <w:tblPr>
        <w:tblStyle w:val="TableNormal1"/>
        <w:tblW w:w="0" w:type="auto"/>
        <w:jc w:val="left"/>
        <w:tblInd w:w="3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71"/>
        <w:gridCol w:w="3222"/>
        <w:gridCol w:w="1635"/>
      </w:tblGrid>
      <w:tr>
        <w:tblPrEx>
          <w:tblW w:w="0" w:type="auto"/>
          <w:jc w:val="left"/>
          <w:tblInd w:w="3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606"/>
          <w:jc w:val="left"/>
        </w:trPr>
        <w:tc>
          <w:tcPr>
            <w:tcW w:w="3371" w:type="dxa"/>
          </w:tcPr>
          <w:p>
            <w:pPr>
              <w:pStyle w:val="TableParagraph"/>
              <w:spacing w:line="419" w:lineRule="exact"/>
              <w:ind w:left="31" w:right="355"/>
              <w:jc w:val="center"/>
              <w:rPr>
                <w:sz w:val="42"/>
              </w:rPr>
            </w:pPr>
            <w:r>
              <w:rPr>
                <w:sz w:val="42"/>
              </w:rPr>
              <w:t>导向钻具</w:t>
            </w:r>
          </w:p>
          <w:p>
            <w:pPr>
              <w:pStyle w:val="TableParagraph"/>
              <w:spacing w:before="2"/>
              <w:rPr>
                <w:sz w:val="32"/>
              </w:rPr>
            </w:pPr>
          </w:p>
          <w:p>
            <w:pPr>
              <w:pStyle w:val="TableParagraph"/>
              <w:ind w:left="35" w:right="355"/>
              <w:jc w:val="center"/>
              <w:rPr>
                <w:sz w:val="42"/>
              </w:rPr>
            </w:pPr>
            <w:r>
              <w:rPr>
                <w:sz w:val="42"/>
              </w:rPr>
              <w:t>回扩、拉管钻具</w:t>
            </w:r>
          </w:p>
        </w:tc>
        <w:tc>
          <w:tcPr>
            <w:tcW w:w="3222" w:type="dxa"/>
          </w:tcPr>
          <w:p>
            <w:pPr>
              <w:pStyle w:val="TableParagraph"/>
              <w:spacing w:line="480" w:lineRule="exact"/>
              <w:ind w:left="353" w:right="305"/>
              <w:jc w:val="center"/>
              <w:rPr>
                <w:sz w:val="42"/>
              </w:rPr>
            </w:pPr>
            <w:r>
              <w:rPr>
                <w:sz w:val="42"/>
              </w:rPr>
              <w:t>ф73mm</w:t>
            </w:r>
          </w:p>
          <w:p>
            <w:pPr>
              <w:pStyle w:val="TableParagraph"/>
              <w:spacing w:before="351"/>
              <w:ind w:left="356" w:right="305"/>
              <w:jc w:val="center"/>
              <w:rPr>
                <w:sz w:val="42"/>
              </w:rPr>
            </w:pPr>
            <w:r>
              <w:rPr>
                <w:sz w:val="42"/>
              </w:rPr>
              <w:t>ф240；ф360</w:t>
            </w:r>
          </w:p>
        </w:tc>
        <w:tc>
          <w:tcPr>
            <w:tcW w:w="1635" w:type="dxa"/>
          </w:tcPr>
          <w:p>
            <w:pPr>
              <w:pStyle w:val="TableParagraph"/>
              <w:spacing w:line="419" w:lineRule="exact"/>
              <w:ind w:left="298" w:right="29"/>
              <w:jc w:val="center"/>
              <w:rPr>
                <w:sz w:val="42"/>
              </w:rPr>
            </w:pPr>
            <w:r>
              <w:rPr>
                <w:sz w:val="42"/>
              </w:rPr>
              <w:t>1</w:t>
            </w:r>
            <w:r>
              <w:rPr>
                <w:spacing w:val="-52"/>
                <w:sz w:val="42"/>
              </w:rPr>
              <w:t xml:space="preserve"> 套</w:t>
            </w:r>
          </w:p>
          <w:p>
            <w:pPr>
              <w:pStyle w:val="TableParagraph"/>
              <w:spacing w:before="2"/>
              <w:rPr>
                <w:sz w:val="32"/>
              </w:rPr>
            </w:pPr>
          </w:p>
          <w:p>
            <w:pPr>
              <w:pStyle w:val="TableParagraph"/>
              <w:ind w:left="305" w:right="29"/>
              <w:jc w:val="center"/>
              <w:rPr>
                <w:sz w:val="42"/>
              </w:rPr>
            </w:pPr>
            <w:r>
              <w:rPr>
                <w:spacing w:val="-53"/>
                <w:sz w:val="42"/>
              </w:rPr>
              <w:t xml:space="preserve">各 </w:t>
            </w:r>
            <w:r>
              <w:rPr>
                <w:sz w:val="42"/>
              </w:rPr>
              <w:t>1</w:t>
            </w:r>
            <w:r>
              <w:rPr>
                <w:spacing w:val="-52"/>
                <w:sz w:val="42"/>
              </w:rPr>
              <w:t xml:space="preserve"> 套</w:t>
            </w:r>
          </w:p>
        </w:tc>
      </w:tr>
      <w:tr>
        <w:tblPrEx>
          <w:tblW w:w="0" w:type="auto"/>
          <w:jc w:val="left"/>
          <w:tblInd w:w="3732" w:type="dxa"/>
          <w:tblLayout w:type="fixed"/>
          <w:tblCellMar>
            <w:top w:w="0" w:type="dxa"/>
            <w:left w:w="0" w:type="dxa"/>
            <w:bottom w:w="0" w:type="dxa"/>
            <w:right w:w="0" w:type="dxa"/>
          </w:tblCellMar>
          <w:tblLook w:val="01E0"/>
        </w:tblPrEx>
        <w:trPr>
          <w:trHeight w:val="1872"/>
          <w:jc w:val="left"/>
        </w:trPr>
        <w:tc>
          <w:tcPr>
            <w:tcW w:w="3371" w:type="dxa"/>
          </w:tcPr>
          <w:p>
            <w:pPr>
              <w:pStyle w:val="TableParagraph"/>
              <w:spacing w:before="176"/>
              <w:ind w:left="28" w:right="355"/>
              <w:jc w:val="center"/>
              <w:rPr>
                <w:sz w:val="42"/>
              </w:rPr>
            </w:pPr>
            <w:r>
              <w:rPr>
                <w:sz w:val="42"/>
              </w:rPr>
              <w:t>泥浆泵</w:t>
            </w:r>
          </w:p>
          <w:p>
            <w:pPr>
              <w:pStyle w:val="TableParagraph"/>
              <w:spacing w:before="6"/>
              <w:rPr>
                <w:sz w:val="32"/>
              </w:rPr>
            </w:pPr>
          </w:p>
          <w:p>
            <w:pPr>
              <w:pStyle w:val="TableParagraph"/>
              <w:ind w:left="28" w:right="355"/>
              <w:jc w:val="center"/>
              <w:rPr>
                <w:sz w:val="42"/>
              </w:rPr>
            </w:pPr>
            <w:r>
              <w:rPr>
                <w:sz w:val="42"/>
              </w:rPr>
              <w:t>泥浆搅拌机</w:t>
            </w:r>
          </w:p>
        </w:tc>
        <w:tc>
          <w:tcPr>
            <w:tcW w:w="3222" w:type="dxa"/>
          </w:tcPr>
          <w:p>
            <w:pPr>
              <w:pStyle w:val="TableParagraph"/>
              <w:spacing w:before="237"/>
              <w:ind w:left="353" w:right="305"/>
              <w:jc w:val="center"/>
              <w:rPr>
                <w:sz w:val="42"/>
              </w:rPr>
            </w:pPr>
            <w:r>
              <w:rPr>
                <w:sz w:val="42"/>
              </w:rPr>
              <w:t>BW-250</w:t>
            </w:r>
          </w:p>
          <w:p>
            <w:pPr>
              <w:pStyle w:val="TableParagraph"/>
              <w:spacing w:before="355"/>
              <w:ind w:left="356" w:right="305"/>
              <w:jc w:val="center"/>
              <w:rPr>
                <w:sz w:val="42"/>
              </w:rPr>
            </w:pPr>
            <w:r>
              <w:rPr>
                <w:sz w:val="42"/>
              </w:rPr>
              <w:t>自制</w:t>
            </w:r>
          </w:p>
        </w:tc>
        <w:tc>
          <w:tcPr>
            <w:tcW w:w="1635" w:type="dxa"/>
          </w:tcPr>
          <w:p>
            <w:pPr>
              <w:pStyle w:val="TableParagraph"/>
              <w:spacing w:before="176"/>
              <w:ind w:left="583"/>
              <w:rPr>
                <w:sz w:val="42"/>
              </w:rPr>
            </w:pPr>
            <w:r>
              <w:rPr>
                <w:sz w:val="42"/>
              </w:rPr>
              <w:t>2</w:t>
            </w:r>
            <w:r>
              <w:rPr>
                <w:spacing w:val="-52"/>
                <w:sz w:val="42"/>
              </w:rPr>
              <w:t xml:space="preserve"> 台</w:t>
            </w:r>
          </w:p>
          <w:p>
            <w:pPr>
              <w:pStyle w:val="TableParagraph"/>
              <w:spacing w:before="6"/>
              <w:rPr>
                <w:sz w:val="32"/>
              </w:rPr>
            </w:pPr>
          </w:p>
          <w:p>
            <w:pPr>
              <w:pStyle w:val="TableParagraph"/>
              <w:ind w:left="583"/>
              <w:rPr>
                <w:sz w:val="42"/>
              </w:rPr>
            </w:pPr>
            <w:r>
              <w:rPr>
                <w:sz w:val="42"/>
              </w:rPr>
              <w:t>2</w:t>
            </w:r>
            <w:r>
              <w:rPr>
                <w:spacing w:val="-52"/>
                <w:sz w:val="42"/>
              </w:rPr>
              <w:t xml:space="preserve"> 台</w:t>
            </w:r>
          </w:p>
        </w:tc>
      </w:tr>
      <w:tr>
        <w:tblPrEx>
          <w:tblW w:w="0" w:type="auto"/>
          <w:jc w:val="left"/>
          <w:tblInd w:w="3732" w:type="dxa"/>
          <w:tblLayout w:type="fixed"/>
          <w:tblCellMar>
            <w:top w:w="0" w:type="dxa"/>
            <w:left w:w="0" w:type="dxa"/>
            <w:bottom w:w="0" w:type="dxa"/>
            <w:right w:w="0" w:type="dxa"/>
          </w:tblCellMar>
          <w:tblLook w:val="01E0"/>
        </w:tblPrEx>
        <w:trPr>
          <w:trHeight w:val="683"/>
          <w:jc w:val="left"/>
        </w:trPr>
        <w:tc>
          <w:tcPr>
            <w:tcW w:w="3371" w:type="dxa"/>
          </w:tcPr>
          <w:p>
            <w:pPr>
              <w:pStyle w:val="TableParagraph"/>
              <w:spacing w:before="204" w:line="459" w:lineRule="exact"/>
              <w:ind w:left="467"/>
              <w:rPr>
                <w:sz w:val="42"/>
              </w:rPr>
            </w:pPr>
            <w:r>
              <w:rPr>
                <w:sz w:val="42"/>
              </w:rPr>
              <w:t>泥浆存储池</w:t>
            </w:r>
          </w:p>
        </w:tc>
        <w:tc>
          <w:tcPr>
            <w:tcW w:w="3222" w:type="dxa"/>
          </w:tcPr>
          <w:p>
            <w:pPr>
              <w:pStyle w:val="TableParagraph"/>
              <w:spacing w:before="204" w:line="459" w:lineRule="exact"/>
              <w:ind w:left="356" w:right="305"/>
              <w:jc w:val="center"/>
              <w:rPr>
                <w:sz w:val="42"/>
              </w:rPr>
            </w:pPr>
            <w:r>
              <w:rPr>
                <w:sz w:val="42"/>
              </w:rPr>
              <w:t>自制</w:t>
            </w:r>
          </w:p>
        </w:tc>
        <w:tc>
          <w:tcPr>
            <w:tcW w:w="1635" w:type="dxa"/>
          </w:tcPr>
          <w:p>
            <w:pPr>
              <w:pStyle w:val="TableParagraph"/>
              <w:spacing w:before="204" w:line="459" w:lineRule="exact"/>
              <w:ind w:left="583"/>
              <w:rPr>
                <w:sz w:val="42"/>
              </w:rPr>
            </w:pPr>
            <w:r>
              <w:rPr>
                <w:sz w:val="42"/>
              </w:rPr>
              <w:t>2</w:t>
            </w:r>
            <w:r>
              <w:rPr>
                <w:spacing w:val="-52"/>
                <w:sz w:val="42"/>
              </w:rPr>
              <w:t xml:space="preserve"> 台</w:t>
            </w:r>
          </w:p>
        </w:tc>
      </w:tr>
    </w:tbl>
    <w:p>
      <w:pPr>
        <w:spacing w:after="0" w:line="459" w:lineRule="exact"/>
        <w:rPr>
          <w:sz w:val="42"/>
        </w:rPr>
        <w:sectPr>
          <w:headerReference w:type="default" r:id="rId28"/>
          <w:footerReference w:type="default" r:id="rId29"/>
          <w:pgSz w:w="17850" w:h="25270"/>
          <w:pgMar w:top="1840" w:right="1260" w:bottom="1940" w:left="2040" w:header="1067" w:footer="1751"/>
          <w:pgNumType w:start="8"/>
          <w:cols w:space="708"/>
        </w:sectPr>
      </w:pPr>
    </w:p>
    <w:p>
      <w:pPr>
        <w:pStyle w:val="BodyText"/>
        <w:ind w:left="1960"/>
        <w:rPr>
          <w:sz w:val="20"/>
        </w:rPr>
      </w:pPr>
      <w:r>
        <w:rPr>
          <w:sz w:val="20"/>
        </w:rPr>
        <w:pict>
          <v:group id="_x0000_i1119" style="width:514.75pt;height:242.9pt;mso-position-horizontal-relative:char;mso-position-vertical-relative:line" coordorigin="0,0" coordsize="10295,4858">
            <v:shape id="_x0000_s1120" type="#_x0000_t75" style="width:10295;height:4858;position:absolute" stroked="f">
              <v:imagedata r:id="rId30" o:title=""/>
            </v:shape>
            <v:shape id="_x0000_s1121" type="#_x0000_t202" style="width:442;height:422;left:497;position:absolute;top:268" filled="f" stroked="f">
              <v:textbox inset="0,0,0,0">
                <w:txbxContent>
                  <w:p>
                    <w:pPr>
                      <w:spacing w:before="0" w:line="421" w:lineRule="exact"/>
                      <w:ind w:left="0" w:right="0" w:firstLine="0"/>
                      <w:jc w:val="left"/>
                      <w:rPr>
                        <w:sz w:val="42"/>
                      </w:rPr>
                    </w:pPr>
                    <w:r>
                      <w:rPr>
                        <w:sz w:val="42"/>
                      </w:rPr>
                      <w:t>11</w:t>
                    </w:r>
                  </w:p>
                </w:txbxContent>
              </v:textbox>
            </v:shape>
            <v:shape id="_x0000_s1122" type="#_x0000_t202" style="width:1284;height:422;left:2654;position:absolute;top:206" filled="f" stroked="f">
              <v:textbox inset="0,0,0,0">
                <w:txbxContent>
                  <w:p>
                    <w:pPr>
                      <w:spacing w:before="0" w:line="421" w:lineRule="exact"/>
                      <w:ind w:left="0" w:right="0" w:firstLine="0"/>
                      <w:jc w:val="left"/>
                      <w:rPr>
                        <w:sz w:val="42"/>
                      </w:rPr>
                    </w:pPr>
                    <w:r>
                      <w:rPr>
                        <w:sz w:val="42"/>
                      </w:rPr>
                      <w:t>全站仪</w:t>
                    </w:r>
                  </w:p>
                </w:txbxContent>
              </v:textbox>
            </v:shape>
            <v:shape id="_x0000_s1123" type="#_x0000_t202" style="width:1280;height:422;left:6190;position:absolute;top:206" filled="f" stroked="f">
              <v:textbox inset="0,0,0,0">
                <w:txbxContent>
                  <w:p>
                    <w:pPr>
                      <w:spacing w:before="0" w:line="421" w:lineRule="exact"/>
                      <w:ind w:left="0" w:right="0" w:firstLine="0"/>
                      <w:jc w:val="left"/>
                      <w:rPr>
                        <w:b/>
                        <w:sz w:val="42"/>
                      </w:rPr>
                    </w:pPr>
                    <w:r>
                      <w:rPr>
                        <w:sz w:val="42"/>
                      </w:rPr>
                      <w:t>索佳</w:t>
                    </w:r>
                    <w:r>
                      <w:rPr>
                        <w:b/>
                        <w:sz w:val="42"/>
                      </w:rPr>
                      <w:t>Ⅲ</w:t>
                    </w:r>
                  </w:p>
                </w:txbxContent>
              </v:textbox>
            </v:shape>
            <v:shape id="_x0000_s1124" type="#_x0000_t202" style="width:758;height:422;left:8941;position:absolute;top:206" filled="f" stroked="f">
              <v:textbox inset="0,0,0,0">
                <w:txbxContent>
                  <w:p>
                    <w:pPr>
                      <w:spacing w:before="0" w:line="421" w:lineRule="exact"/>
                      <w:ind w:left="0" w:right="0" w:firstLine="0"/>
                      <w:jc w:val="left"/>
                      <w:rPr>
                        <w:sz w:val="42"/>
                      </w:rPr>
                    </w:pPr>
                    <w:r>
                      <w:rPr>
                        <w:sz w:val="42"/>
                      </w:rPr>
                      <w:t>1</w:t>
                    </w:r>
                    <w:r>
                      <w:rPr>
                        <w:spacing w:val="-52"/>
                        <w:sz w:val="42"/>
                      </w:rPr>
                      <w:t xml:space="preserve"> 套</w:t>
                    </w:r>
                  </w:p>
                </w:txbxContent>
              </v:textbox>
            </v:shape>
            <v:shape id="_x0000_s1125" type="#_x0000_t202" style="width:442;height:422;left:497;position:absolute;top:1250" filled="f" stroked="f">
              <v:textbox inset="0,0,0,0">
                <w:txbxContent>
                  <w:p>
                    <w:pPr>
                      <w:spacing w:before="0" w:line="421" w:lineRule="exact"/>
                      <w:ind w:left="0" w:right="0" w:firstLine="0"/>
                      <w:jc w:val="left"/>
                      <w:rPr>
                        <w:sz w:val="42"/>
                      </w:rPr>
                    </w:pPr>
                    <w:r>
                      <w:rPr>
                        <w:sz w:val="42"/>
                      </w:rPr>
                      <w:t>12</w:t>
                    </w:r>
                  </w:p>
                </w:txbxContent>
              </v:textbox>
            </v:shape>
            <v:shape id="_x0000_s1126" type="#_x0000_t202" style="width:2126;height:422;left:2233;position:absolute;top:1189" filled="f" stroked="f">
              <v:textbox inset="0,0,0,0">
                <w:txbxContent>
                  <w:p>
                    <w:pPr>
                      <w:spacing w:before="0" w:line="421" w:lineRule="exact"/>
                      <w:ind w:left="0" w:right="0" w:firstLine="0"/>
                      <w:jc w:val="left"/>
                      <w:rPr>
                        <w:sz w:val="42"/>
                      </w:rPr>
                    </w:pPr>
                    <w:r>
                      <w:rPr>
                        <w:sz w:val="42"/>
                      </w:rPr>
                      <w:t>泥浆输送泵</w:t>
                    </w:r>
                  </w:p>
                </w:txbxContent>
              </v:textbox>
            </v:shape>
            <v:shape id="_x0000_s1127" type="#_x0000_t202" style="width:2049;height:530;left:5758;position:absolute;top:1189" filled="f" stroked="f">
              <v:textbox inset="0,0,0,0">
                <w:txbxContent>
                  <w:p>
                    <w:pPr>
                      <w:spacing w:before="5" w:line="194" w:lineRule="auto"/>
                      <w:ind w:left="0" w:right="0" w:firstLine="0"/>
                      <w:jc w:val="left"/>
                      <w:rPr>
                        <w:sz w:val="27"/>
                      </w:rPr>
                    </w:pPr>
                    <w:r>
                      <w:rPr>
                        <w:sz w:val="42"/>
                      </w:rPr>
                      <w:t>3KW，10 m</w:t>
                    </w:r>
                    <w:r>
                      <w:rPr>
                        <w:position w:val="-12"/>
                        <w:sz w:val="27"/>
                      </w:rPr>
                      <w:t>3</w:t>
                    </w:r>
                  </w:p>
                </w:txbxContent>
              </v:textbox>
            </v:shape>
            <v:shape id="_x0000_s1128" type="#_x0000_t202" style="width:758;height:422;left:8941;position:absolute;top:1189" filled="f" stroked="f">
              <v:textbox inset="0,0,0,0">
                <w:txbxContent>
                  <w:p>
                    <w:pPr>
                      <w:spacing w:before="0" w:line="421" w:lineRule="exact"/>
                      <w:ind w:left="0" w:right="0" w:firstLine="0"/>
                      <w:jc w:val="left"/>
                      <w:rPr>
                        <w:sz w:val="42"/>
                      </w:rPr>
                    </w:pPr>
                    <w:r>
                      <w:rPr>
                        <w:sz w:val="42"/>
                      </w:rPr>
                      <w:t>8</w:t>
                    </w:r>
                    <w:r>
                      <w:rPr>
                        <w:spacing w:val="-52"/>
                        <w:sz w:val="42"/>
                      </w:rPr>
                      <w:t xml:space="preserve"> 台</w:t>
                    </w:r>
                  </w:p>
                </w:txbxContent>
              </v:textbox>
            </v:shape>
            <v:shape id="_x0000_s1129" type="#_x0000_t202" style="width:442;height:422;left:497;position:absolute;top:2233" filled="f" stroked="f">
              <v:textbox inset="0,0,0,0">
                <w:txbxContent>
                  <w:p>
                    <w:pPr>
                      <w:spacing w:before="0" w:line="421" w:lineRule="exact"/>
                      <w:ind w:left="0" w:right="0" w:firstLine="0"/>
                      <w:jc w:val="left"/>
                      <w:rPr>
                        <w:sz w:val="42"/>
                      </w:rPr>
                    </w:pPr>
                    <w:r>
                      <w:rPr>
                        <w:sz w:val="42"/>
                      </w:rPr>
                      <w:t>13</w:t>
                    </w:r>
                  </w:p>
                </w:txbxContent>
              </v:textbox>
            </v:shape>
            <v:shape id="_x0000_s1130" type="#_x0000_t202" style="width:863;height:422;left:2863;position:absolute;top:2172" filled="f" stroked="f">
              <v:textbox inset="0,0,0,0">
                <w:txbxContent>
                  <w:p>
                    <w:pPr>
                      <w:spacing w:before="0" w:line="421" w:lineRule="exact"/>
                      <w:ind w:left="0" w:right="0" w:firstLine="0"/>
                      <w:jc w:val="left"/>
                      <w:rPr>
                        <w:sz w:val="42"/>
                      </w:rPr>
                    </w:pPr>
                    <w:r>
                      <w:rPr>
                        <w:sz w:val="42"/>
                      </w:rPr>
                      <w:t>水车</w:t>
                    </w:r>
                  </w:p>
                </w:txbxContent>
              </v:textbox>
            </v:shape>
            <v:shape id="_x0000_s1131" type="#_x0000_t202" style="width:442;height:422;left:6560;position:absolute;top:2233" filled="f" stroked="f">
              <v:textbox inset="0,0,0,0">
                <w:txbxContent>
                  <w:p>
                    <w:pPr>
                      <w:spacing w:before="0" w:line="421" w:lineRule="exact"/>
                      <w:ind w:left="0" w:right="0" w:firstLine="0"/>
                      <w:jc w:val="left"/>
                      <w:rPr>
                        <w:sz w:val="42"/>
                      </w:rPr>
                    </w:pPr>
                    <w:r>
                      <w:rPr>
                        <w:sz w:val="42"/>
                      </w:rPr>
                      <w:t>8T</w:t>
                    </w:r>
                  </w:p>
                </w:txbxContent>
              </v:textbox>
            </v:shape>
            <v:shape id="_x0000_s1132" type="#_x0000_t202" style="width:758;height:422;left:8941;position:absolute;top:2172" filled="f" stroked="f">
              <v:textbox inset="0,0,0,0">
                <w:txbxContent>
                  <w:p>
                    <w:pPr>
                      <w:spacing w:before="0" w:line="421" w:lineRule="exact"/>
                      <w:ind w:left="0" w:right="0" w:firstLine="0"/>
                      <w:jc w:val="left"/>
                      <w:rPr>
                        <w:sz w:val="42"/>
                      </w:rPr>
                    </w:pPr>
                    <w:r>
                      <w:rPr>
                        <w:sz w:val="42"/>
                      </w:rPr>
                      <w:t>2</w:t>
                    </w:r>
                    <w:r>
                      <w:rPr>
                        <w:spacing w:val="-52"/>
                        <w:sz w:val="42"/>
                      </w:rPr>
                      <w:t xml:space="preserve"> 台</w:t>
                    </w:r>
                  </w:p>
                </w:txbxContent>
              </v:textbox>
            </v:shape>
            <v:shape id="_x0000_s1133" type="#_x0000_t202" style="width:442;height:422;left:497;position:absolute;top:3184" filled="f" stroked="f">
              <v:textbox inset="0,0,0,0">
                <w:txbxContent>
                  <w:p>
                    <w:pPr>
                      <w:spacing w:before="0" w:line="421" w:lineRule="exact"/>
                      <w:ind w:left="0" w:right="0" w:firstLine="0"/>
                      <w:jc w:val="left"/>
                      <w:rPr>
                        <w:sz w:val="42"/>
                      </w:rPr>
                    </w:pPr>
                    <w:r>
                      <w:rPr>
                        <w:sz w:val="42"/>
                      </w:rPr>
                      <w:t>14</w:t>
                    </w:r>
                  </w:p>
                </w:txbxContent>
              </v:textbox>
            </v:shape>
            <v:shape id="_x0000_s1134" type="#_x0000_t202" style="width:863;height:422;left:2863;position:absolute;top:3122" filled="f" stroked="f">
              <v:textbox inset="0,0,0,0">
                <w:txbxContent>
                  <w:p>
                    <w:pPr>
                      <w:spacing w:before="0" w:line="421" w:lineRule="exact"/>
                      <w:ind w:left="0" w:right="0" w:firstLine="0"/>
                      <w:jc w:val="left"/>
                      <w:rPr>
                        <w:sz w:val="42"/>
                      </w:rPr>
                    </w:pPr>
                    <w:r>
                      <w:rPr>
                        <w:sz w:val="42"/>
                      </w:rPr>
                      <w:t>吊车</w:t>
                    </w:r>
                  </w:p>
                </w:txbxContent>
              </v:textbox>
            </v:shape>
            <v:shape id="_x0000_s1135" type="#_x0000_t202" style="width:652;height:422;left:6456;position:absolute;top:3184" filled="f" stroked="f">
              <v:textbox inset="0,0,0,0">
                <w:txbxContent>
                  <w:p>
                    <w:pPr>
                      <w:spacing w:before="0" w:line="421" w:lineRule="exact"/>
                      <w:ind w:left="0" w:right="0" w:firstLine="0"/>
                      <w:jc w:val="left"/>
                      <w:rPr>
                        <w:sz w:val="42"/>
                      </w:rPr>
                    </w:pPr>
                    <w:r>
                      <w:rPr>
                        <w:sz w:val="42"/>
                      </w:rPr>
                      <w:t>16T</w:t>
                    </w:r>
                  </w:p>
                </w:txbxContent>
              </v:textbox>
            </v:shape>
            <v:shape id="_x0000_s1136" type="#_x0000_t202" style="width:758;height:422;left:8941;position:absolute;top:3122" filled="f" stroked="f">
              <v:textbox inset="0,0,0,0">
                <w:txbxContent>
                  <w:p>
                    <w:pPr>
                      <w:spacing w:before="0" w:line="421" w:lineRule="exact"/>
                      <w:ind w:left="0" w:right="0" w:firstLine="0"/>
                      <w:jc w:val="left"/>
                      <w:rPr>
                        <w:sz w:val="42"/>
                      </w:rPr>
                    </w:pPr>
                    <w:r>
                      <w:rPr>
                        <w:sz w:val="42"/>
                      </w:rPr>
                      <w:t>1</w:t>
                    </w:r>
                    <w:r>
                      <w:rPr>
                        <w:spacing w:val="-52"/>
                        <w:sz w:val="42"/>
                      </w:rPr>
                      <w:t xml:space="preserve"> 台</w:t>
                    </w:r>
                  </w:p>
                </w:txbxContent>
              </v:textbox>
            </v:shape>
            <v:shape id="_x0000_s1137" type="#_x0000_t202" style="width:442;height:422;left:497;position:absolute;top:4138" filled="f" stroked="f">
              <v:textbox inset="0,0,0,0">
                <w:txbxContent>
                  <w:p>
                    <w:pPr>
                      <w:spacing w:before="0" w:line="421" w:lineRule="exact"/>
                      <w:ind w:left="0" w:right="0" w:firstLine="0"/>
                      <w:jc w:val="left"/>
                      <w:rPr>
                        <w:sz w:val="42"/>
                      </w:rPr>
                    </w:pPr>
                    <w:r>
                      <w:rPr>
                        <w:sz w:val="42"/>
                      </w:rPr>
                      <w:t>15</w:t>
                    </w:r>
                  </w:p>
                </w:txbxContent>
              </v:textbox>
            </v:shape>
            <v:shape id="_x0000_s1138" type="#_x0000_t202" style="width:863;height:422;left:2863;position:absolute;top:4076" filled="f" stroked="f">
              <v:textbox inset="0,0,0,0">
                <w:txbxContent>
                  <w:p>
                    <w:pPr>
                      <w:spacing w:before="0" w:line="421" w:lineRule="exact"/>
                      <w:ind w:left="0" w:right="0" w:firstLine="0"/>
                      <w:jc w:val="left"/>
                      <w:rPr>
                        <w:sz w:val="42"/>
                      </w:rPr>
                    </w:pPr>
                    <w:r>
                      <w:rPr>
                        <w:sz w:val="42"/>
                      </w:rPr>
                      <w:t>风镐</w:t>
                    </w:r>
                  </w:p>
                </w:txbxContent>
              </v:textbox>
            </v:shape>
            <v:shape id="_x0000_s1139" type="#_x0000_t202" style="width:1207;height:530;left:6179;position:absolute;top:4138" filled="f" stroked="f">
              <v:textbox inset="0,0,0,0">
                <w:txbxContent>
                  <w:p>
                    <w:pPr>
                      <w:spacing w:before="5" w:line="194" w:lineRule="auto"/>
                      <w:ind w:left="0" w:right="0" w:firstLine="0"/>
                      <w:jc w:val="left"/>
                      <w:rPr>
                        <w:sz w:val="27"/>
                      </w:rPr>
                    </w:pPr>
                    <w:r>
                      <w:rPr>
                        <w:sz w:val="42"/>
                      </w:rPr>
                      <w:t>0.9 m</w:t>
                    </w:r>
                    <w:r>
                      <w:rPr>
                        <w:position w:val="-12"/>
                        <w:sz w:val="27"/>
                      </w:rPr>
                      <w:t>3</w:t>
                    </w:r>
                  </w:p>
                </w:txbxContent>
              </v:textbox>
            </v:shape>
            <v:shape id="_x0000_s1140" type="#_x0000_t202" style="width:758;height:422;left:8941;position:absolute;top:4076" filled="f" stroked="f">
              <v:textbox inset="0,0,0,0">
                <w:txbxContent>
                  <w:p>
                    <w:pPr>
                      <w:spacing w:before="0" w:line="421" w:lineRule="exact"/>
                      <w:ind w:left="0" w:right="0" w:firstLine="0"/>
                      <w:jc w:val="left"/>
                      <w:rPr>
                        <w:sz w:val="42"/>
                      </w:rPr>
                    </w:pPr>
                    <w:r>
                      <w:rPr>
                        <w:sz w:val="42"/>
                      </w:rPr>
                      <w:t>1</w:t>
                    </w:r>
                    <w:r>
                      <w:rPr>
                        <w:spacing w:val="-52"/>
                        <w:sz w:val="42"/>
                      </w:rPr>
                      <w:t xml:space="preserve"> 台</w:t>
                    </w:r>
                  </w:p>
                </w:txbxContent>
              </v:textbox>
            </v:shape>
            <w10:wrap type="none"/>
          </v:group>
        </w:pict>
      </w:r>
    </w:p>
    <w:p>
      <w:pPr>
        <w:pStyle w:val="BodyText"/>
        <w:rPr>
          <w:sz w:val="20"/>
        </w:rPr>
      </w:pPr>
    </w:p>
    <w:p>
      <w:pPr>
        <w:pStyle w:val="BodyText"/>
        <w:rPr>
          <w:sz w:val="20"/>
        </w:rPr>
      </w:pPr>
    </w:p>
    <w:p>
      <w:pPr>
        <w:pStyle w:val="BodyText"/>
        <w:rPr>
          <w:sz w:val="20"/>
        </w:rPr>
      </w:pPr>
    </w:p>
    <w:p>
      <w:pPr>
        <w:pStyle w:val="BodyText"/>
        <w:spacing w:before="6"/>
        <w:rPr>
          <w:sz w:val="18"/>
        </w:rPr>
      </w:pPr>
    </w:p>
    <w:p>
      <w:pPr>
        <w:pStyle w:val="Heading2"/>
        <w:spacing w:before="42"/>
        <w:ind w:left="5892" w:firstLine="0"/>
        <w:jc w:val="both"/>
      </w:pPr>
      <w:r>
        <w:t>5.3 主要材料</w:t>
      </w:r>
    </w:p>
    <w:p>
      <w:pPr>
        <w:pStyle w:val="BodyText"/>
        <w:spacing w:before="1"/>
        <w:rPr>
          <w:b/>
          <w:sz w:val="31"/>
        </w:rPr>
      </w:pPr>
    </w:p>
    <w:p>
      <w:pPr>
        <w:pStyle w:val="BodyText"/>
        <w:ind w:left="1557"/>
      </w:pPr>
      <w:r>
        <w:t>本工程用材料要根据施工计划，及时组织进场。</w:t>
      </w:r>
    </w:p>
    <w:p>
      <w:pPr>
        <w:pStyle w:val="BodyText"/>
        <w:spacing w:before="1"/>
        <w:rPr>
          <w:sz w:val="31"/>
        </w:rPr>
      </w:pPr>
    </w:p>
    <w:p>
      <w:pPr>
        <w:pStyle w:val="BodyText"/>
        <w:ind w:left="1557"/>
      </w:pPr>
      <w:r>
        <w:t>本工程主要材料：管材要根据甲方要求、设计铺管长度以及施工方</w:t>
      </w:r>
    </w:p>
    <w:p>
      <w:pPr>
        <w:pStyle w:val="BodyText"/>
        <w:rPr>
          <w:sz w:val="47"/>
        </w:rPr>
      </w:pPr>
    </w:p>
    <w:p>
      <w:pPr>
        <w:pStyle w:val="BodyText"/>
        <w:spacing w:before="1" w:line="302" w:lineRule="auto"/>
        <w:ind w:left="714" w:right="795"/>
      </w:pPr>
      <w:r>
        <w:t>法选择DN200 无缝钢管，总长为34.6 米。围档、大板、25#工字钢等按实际需求进场。</w:t>
      </w:r>
    </w:p>
    <w:p>
      <w:pPr>
        <w:pStyle w:val="BodyText"/>
        <w:spacing w:before="311"/>
        <w:ind w:left="1557"/>
      </w:pPr>
      <w:r>
        <w:t>相关材料按要求完成厂家资质的报验与审核等工作</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Heading1"/>
        <w:numPr>
          <w:ilvl w:val="0"/>
          <w:numId w:val="25"/>
        </w:numPr>
        <w:tabs>
          <w:tab w:val="left" w:pos="6501"/>
        </w:tabs>
        <w:spacing w:before="284" w:after="0" w:line="240" w:lineRule="auto"/>
        <w:ind w:left="6500" w:right="0" w:hanging="721"/>
        <w:jc w:val="both"/>
      </w:pPr>
      <w:r>
        <w:rPr>
          <w:spacing w:val="2"/>
        </w:rPr>
        <w:t>施工组织</w:t>
      </w:r>
    </w:p>
    <w:p>
      <w:pPr>
        <w:pStyle w:val="Heading2"/>
        <w:numPr>
          <w:ilvl w:val="1"/>
          <w:numId w:val="25"/>
        </w:numPr>
        <w:tabs>
          <w:tab w:val="left" w:pos="6631"/>
        </w:tabs>
        <w:spacing w:before="413" w:after="0" w:line="240" w:lineRule="auto"/>
        <w:ind w:left="6630" w:right="0" w:hanging="739"/>
        <w:jc w:val="both"/>
      </w:pPr>
      <w:r>
        <w:rPr>
          <w:spacing w:val="-8"/>
        </w:rPr>
        <w:t>人员组织</w:t>
      </w:r>
    </w:p>
    <w:p>
      <w:pPr>
        <w:pStyle w:val="BodyText"/>
        <w:rPr>
          <w:b/>
          <w:sz w:val="31"/>
        </w:rPr>
      </w:pPr>
    </w:p>
    <w:p>
      <w:pPr>
        <w:pStyle w:val="BodyText"/>
        <w:spacing w:before="1" w:line="417" w:lineRule="auto"/>
        <w:ind w:left="714" w:right="788" w:firstLine="842"/>
        <w:jc w:val="both"/>
      </w:pPr>
      <w:r>
        <w:t>为了按期、保质、保量、安全地完成本工程施工任务，我公司按项目法施工管理要求，选派具有丰富工程施工管理经验的项目经理担任本工程的项目经理，代表公司全权负责现场施工管理工作。并抽调有经验且责任心强的工程、技术管理干部组成强有力的项目经理部，负责本工</w:t>
      </w:r>
    </w:p>
    <w:p>
      <w:pPr>
        <w:spacing w:after="0" w:line="417"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1" w:history="1">
        <w:r>
          <w:rPr>
            <w:rFonts w:ascii="SimSun" w:eastAsia="SimSun" w:hAnsi="SimSun" w:cs="SimSun"/>
            <w:b/>
            <w:bCs/>
            <w:color w:val="0000EE"/>
            <w:sz w:val="30"/>
            <w:szCs w:val="30"/>
            <w:u w:val="single" w:color="0000EE"/>
          </w:rPr>
          <w:t>https://d.book118.com/738116000000006047</w:t>
        </w:r>
      </w:hyperlink>
    </w:p>
    <w:p>
      <w:pPr>
        <w:spacing w:after="0" w:line="417" w:lineRule="auto"/>
        <w:jc w:val="both"/>
      </w:pPr>
    </w:p>
    <w:sectPr>
      <w:headerReference w:type="default" r:id="rId32"/>
      <w:footerReference w:type="default" r:id="rId33"/>
      <w:pgSz w:w="17850" w:h="25270"/>
      <w:pgMar w:top="1840" w:right="1260" w:bottom="1940" w:left="2040" w:header="1067" w:footer="1751"/>
      <w:pgNumType w:start="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3.25pt;height:19.6pt;margin-top:1160.59pt;margin-left:450.7pt;mso-position-horizontal-relative:page;mso-position-vertical-relative:page;position:absolute;z-index:-251658240" filled="f" stroked="f">
          <v:textbox inset="0,0,0,0">
            <w:txbxContent>
              <w:p>
                <w:pPr>
                  <w:spacing w:before="30"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3.25pt;height:19.6pt;margin-top:1160.59pt;margin-left:450.7pt;mso-position-horizontal-relative:page;mso-position-vertical-relative:page;position:absolute;z-index:-251657216" filled="f" stroked="f">
          <v:textbox inset="0,0,0,0">
            <w:txbxContent>
              <w:p>
                <w:pPr>
                  <w:spacing w:before="30"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3.25pt;height:19.6pt;margin-top:1160.59pt;margin-left:450.7pt;mso-position-horizontal-relative:page;mso-position-vertical-relative:page;position:absolute;z-index:-251656192" filled="f" stroked="f">
          <v:textbox inset="0,0,0,0">
            <w:txbxContent>
              <w:p>
                <w:pPr>
                  <w:spacing w:before="30"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3</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0"/>
      </w:rPr>
    </w:pPr>
    <w:r>
      <w:pict>
        <v:shapetype id="_x0000_t202" coordsize="21600,21600" o:spt="202" path="m,l,21600r21600,l21600,xe">
          <v:stroke joinstyle="miter"/>
          <v:path gradientshapeok="t" o:connecttype="rect"/>
        </v:shapetype>
        <v:shape id="_x0000_s2056" type="#_x0000_t202" style="width:13.25pt;height:26.25pt;margin-top:1139.93pt;margin-left:450.7pt;mso-position-horizontal-relative:page;mso-position-vertical-relative:page;position:absolute;z-index:-251655168" filled="f" stroked="f">
          <v:textbox inset="0,0,0,0">
            <w:txbxContent>
              <w:p>
                <w:pPr>
                  <w:spacing w:before="228" w:line="297" w:lineRule="exact"/>
                  <w:ind w:left="60" w:right="0" w:firstLine="0"/>
                  <w:jc w:val="left"/>
                  <w:rPr>
                    <w:rFonts w:ascii="Times New Roman"/>
                    <w:sz w:val="29"/>
                  </w:rPr>
                </w:pPr>
                <w:r>
                  <w:fldChar w:fldCharType="begin"/>
                </w:r>
                <w:r>
                  <w:rPr>
                    <w:rFonts w:ascii="Times New Roman"/>
                    <w:sz w:val="29"/>
                  </w:rPr>
                  <w:instrText xml:space="preserve"> PAGE </w:instrText>
                </w:r>
                <w:r>
                  <w:fldChar w:fldCharType="separate"/>
                </w:r>
                <w:r>
                  <w:rPr>
                    <w:rFonts w:ascii="Times New Roman"/>
                    <w:sz w:val="29"/>
                  </w:rPr>
                  <w:t>4</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0"/>
      </w:rPr>
    </w:pPr>
    <w:r>
      <w:pict>
        <v:shapetype id="_x0000_t202" coordsize="21600,21600" o:spt="202" path="m,l,21600r21600,l21600,xe">
          <v:stroke joinstyle="miter"/>
          <v:path gradientshapeok="t" o:connecttype="rect"/>
        </v:shapetype>
        <v:shape id="_x0000_s2058" type="#_x0000_t202" style="width:13.25pt;height:26.25pt;margin-top:1139.93pt;margin-left:450.7pt;mso-position-horizontal-relative:page;mso-position-vertical-relative:page;position:absolute;z-index:-251654144" filled="f" stroked="f">
          <v:textbox inset="0,0,0,0">
            <w:txbxContent>
              <w:p>
                <w:pPr>
                  <w:spacing w:before="228" w:line="297" w:lineRule="exact"/>
                  <w:ind w:left="60" w:right="0" w:firstLine="0"/>
                  <w:jc w:val="left"/>
                  <w:rPr>
                    <w:rFonts w:ascii="Times New Roman"/>
                    <w:sz w:val="29"/>
                  </w:rPr>
                </w:pPr>
                <w:r>
                  <w:fldChar w:fldCharType="begin"/>
                </w:r>
                <w:r>
                  <w:rPr>
                    <w:rFonts w:ascii="Times New Roman"/>
                    <w:sz w:val="29"/>
                  </w:rPr>
                  <w:instrText xml:space="preserve"> PAGE </w:instrText>
                </w:r>
                <w:r>
                  <w:fldChar w:fldCharType="separate"/>
                </w:r>
                <w:r>
                  <w:rPr>
                    <w:rFonts w:ascii="Times New Roman"/>
                    <w:sz w:val="29"/>
                  </w:rPr>
                  <w:t>5</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3.25pt;height:17.95pt;margin-top:1161.74pt;margin-left:450.7pt;mso-position-horizontal-relative:page;mso-position-vertical-relative:page;position:absolute;z-index:-251653120" filled="f" stroked="f">
          <v:textbox inset="0,0,0,0">
            <w:txbxContent>
              <w:p>
                <w:pPr>
                  <w:spacing w:before="0" w:line="358"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6</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3.25pt;height:17.95pt;margin-top:1161.74pt;margin-left:450.7pt;mso-position-horizontal-relative:page;mso-position-vertical-relative:page;position:absolute;z-index:-251652096" filled="f" stroked="f">
          <v:textbox inset="0,0,0,0">
            <w:txbxContent>
              <w:p>
                <w:pPr>
                  <w:spacing w:before="0" w:line="358"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4"/>
      </w:rPr>
    </w:pPr>
    <w:r>
      <w:pict>
        <v:shapetype id="_x0000_t202" coordsize="21600,21600" o:spt="202" path="m,l,21600r21600,l21600,xe">
          <v:stroke joinstyle="miter"/>
          <v:path gradientshapeok="t" o:connecttype="rect"/>
        </v:shapetype>
        <v:shape id="_x0000_s2064" type="#_x0000_t202" style="width:13.25pt;height:28.2pt;margin-top:1151.81pt;margin-left:450.7pt;mso-position-horizontal-relative:page;mso-position-vertical-relative:page;position:absolute;z-index:-251651072" filled="f" stroked="f">
          <v:textbox inset="0,0,0,0">
            <w:txbxContent>
              <w:p>
                <w:pPr>
                  <w:spacing w:before="225" w:line="339" w:lineRule="exact"/>
                  <w:ind w:left="60" w:right="0" w:firstLine="0"/>
                  <w:jc w:val="left"/>
                  <w:rPr>
                    <w:rFonts w:ascii="幼圆"/>
                    <w:sz w:val="27"/>
                  </w:rPr>
                </w:pPr>
                <w:r>
                  <w:fldChar w:fldCharType="begin"/>
                </w:r>
                <w:r>
                  <w:rPr>
                    <w:rFonts w:ascii="幼圆"/>
                    <w:sz w:val="27"/>
                  </w:rPr>
                  <w:instrText xml:space="preserve"> PAGE </w:instrText>
                </w:r>
                <w:r>
                  <w:fldChar w:fldCharType="separate"/>
                </w:r>
                <w:r>
                  <w:rPr>
                    <w:rFonts w:ascii="幼圆"/>
                    <w:sz w:val="27"/>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4"/>
      </w:rPr>
    </w:pPr>
    <w:r>
      <w:pict>
        <v:shapetype id="_x0000_t202" coordsize="21600,21600" o:spt="202" path="m,l,21600r21600,l21600,xe">
          <v:stroke joinstyle="miter"/>
          <v:path gradientshapeok="t" o:connecttype="rect"/>
        </v:shapetype>
        <v:shape id="_x0000_s2066" type="#_x0000_t202" style="width:13.25pt;height:28.2pt;margin-top:1151.81pt;margin-left:450.7pt;mso-position-horizontal-relative:page;mso-position-vertical-relative:page;position:absolute;z-index:-251650048" filled="f" stroked="f">
          <v:textbox inset="0,0,0,0">
            <w:txbxContent>
              <w:p>
                <w:pPr>
                  <w:spacing w:before="225" w:line="339" w:lineRule="exact"/>
                  <w:ind w:left="60" w:right="0" w:firstLine="0"/>
                  <w:jc w:val="left"/>
                  <w:rPr>
                    <w:rFonts w:ascii="幼圆"/>
                    <w:sz w:val="27"/>
                  </w:rPr>
                </w:pPr>
                <w:r>
                  <w:fldChar w:fldCharType="begin"/>
                </w:r>
                <w:r>
                  <w:rPr>
                    <w:rFonts w:ascii="幼圆"/>
                    <w:sz w:val="27"/>
                  </w:rPr>
                  <w:instrText xml:space="preserve"> PAGE </w:instrText>
                </w:r>
                <w:r>
                  <w:fldChar w:fldCharType="separate"/>
                </w:r>
                <w:r>
                  <w:rPr>
                    <w:rFonts w:ascii="幼圆"/>
                    <w:sz w:val="27"/>
                  </w:rPr>
                  <w:t>9</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103.5pt;height:16.5pt;margin-top:52.36pt;margin-left:640.85pt;mso-position-horizontal-relative:page;mso-position-vertical-relative:page;position:absolute;z-index:-251657216"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13772677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67715"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103.5pt;height:16.5pt;margin-top:52.36pt;margin-left:640.85pt;mso-position-horizontal-relative:page;mso-position-vertical-relative:page;position:absolute;z-index:-251655168"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6684908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90818"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103.5pt;height:16.5pt;margin-top:52.36pt;margin-left:640.85pt;mso-position-horizontal-relative:page;mso-position-vertical-relative:page;position:absolute;z-index:-251653120"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103.5pt;height:16.5pt;margin-top:52.36pt;margin-left:640.67pt;mso-position-horizontal-relative:page;mso-position-vertical-relative:page;position:absolute;z-index:-251651072"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11373634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363426"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103.5pt;height:16.5pt;margin-top:52.36pt;margin-left:640.67pt;mso-position-horizontal-relative:page;mso-position-vertical-relative:page;position:absolute;z-index:-251649024"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103.5pt;height:16.5pt;margin-top:52.36pt;margin-left:640.67pt;mso-position-horizontal-relative:page;mso-position-vertical-relative:page;position:absolute;z-index:-251646976"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12881528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52892"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103.5pt;height:16.5pt;margin-top:52.36pt;margin-left:640.67pt;mso-position-horizontal-relative:page;mso-position-vertical-relative:page;position:absolute;z-index:-251644928"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103.5pt;height:16.5pt;margin-top:52.36pt;margin-left:640.67pt;mso-position-horizontal-relative:page;mso-position-vertical-relative:page;position:absolute;z-index:-251642880"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1320800</wp:posOffset>
          </wp:positionH>
          <wp:positionV relativeFrom="page">
            <wp:posOffset>894588</wp:posOffset>
          </wp:positionV>
          <wp:extent cx="8978900" cy="38100"/>
          <wp:effectExtent l="0" t="0" r="0" b="0"/>
          <wp:wrapNone/>
          <wp:docPr id="13164939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93941" name="image1.png"/>
                  <pic:cNvPicPr/>
                </pic:nvPicPr>
                <pic:blipFill>
                  <a:blip xmlns:r="http://schemas.openxmlformats.org/officeDocument/2006/relationships" r:embed="rId1" cstate="print"/>
                  <a:stretch>
                    <a:fillRect/>
                  </a:stretch>
                </pic:blipFill>
                <pic:spPr>
                  <a:xfrm>
                    <a:off x="0" y="0"/>
                    <a:ext cx="89789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103.5pt;height:16.5pt;margin-top:52.36pt;margin-left:640.67pt;mso-position-horizontal-relative:page;mso-position-vertical-relative:page;position:absolute;z-index:-251640832" filled="f" stroked="f">
          <v:textbox inset="0,0,0,0">
            <w:txbxContent>
              <w:p>
                <w:pPr>
                  <w:spacing w:before="0" w:line="330" w:lineRule="exact"/>
                  <w:ind w:left="20" w:right="0" w:firstLine="0"/>
                  <w:jc w:val="left"/>
                  <w:rPr>
                    <w:sz w:val="29"/>
                  </w:rPr>
                </w:pPr>
                <w:r>
                  <w:rPr>
                    <w:sz w:val="29"/>
                  </w:rPr>
                  <w:t>非开挖施工方案</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746F"/>
    <w:multiLevelType w:val="hybridMultilevel"/>
    <w:tmpl w:val="00000000"/>
    <w:lvl w:ilvl="0">
      <w:start w:val="1"/>
      <w:numFmt w:val="decimal"/>
      <w:lvlText w:val="%1"/>
      <w:lvlJc w:val="left"/>
      <w:pPr>
        <w:ind w:left="6313" w:hanging="364"/>
        <w:jc w:val="right"/>
      </w:pPr>
      <w:rPr>
        <w:rFonts w:ascii="宋体" w:eastAsia="宋体" w:hAnsi="宋体" w:cs="宋体" w:hint="default"/>
        <w:b/>
        <w:bCs/>
        <w:w w:val="98"/>
        <w:sz w:val="48"/>
        <w:szCs w:val="48"/>
      </w:rPr>
    </w:lvl>
    <w:lvl w:ilvl="1">
      <w:start w:val="1"/>
      <w:numFmt w:val="decimal"/>
      <w:lvlText w:val="%1.%2"/>
      <w:lvlJc w:val="left"/>
      <w:pPr>
        <w:ind w:left="6630" w:hanging="739"/>
        <w:jc w:val="left"/>
      </w:pPr>
      <w:rPr>
        <w:rFonts w:ascii="宋体" w:eastAsia="宋体" w:hAnsi="宋体" w:cs="宋体" w:hint="default"/>
        <w:b/>
        <w:bCs/>
        <w:w w:val="99"/>
        <w:sz w:val="42"/>
        <w:szCs w:val="42"/>
      </w:rPr>
    </w:lvl>
    <w:lvl w:ilvl="2">
      <w:start w:val="0"/>
      <w:numFmt w:val="bullet"/>
      <w:lvlText w:val="•"/>
      <w:lvlJc w:val="left"/>
      <w:pPr>
        <w:ind w:left="7518" w:hanging="739"/>
      </w:pPr>
      <w:rPr>
        <w:rFonts w:hint="default"/>
      </w:rPr>
    </w:lvl>
    <w:lvl w:ilvl="3">
      <w:start w:val="0"/>
      <w:numFmt w:val="bullet"/>
      <w:lvlText w:val="•"/>
      <w:lvlJc w:val="left"/>
      <w:pPr>
        <w:ind w:left="8397" w:hanging="739"/>
      </w:pPr>
      <w:rPr>
        <w:rFonts w:hint="default"/>
      </w:rPr>
    </w:lvl>
    <w:lvl w:ilvl="4">
      <w:start w:val="0"/>
      <w:numFmt w:val="bullet"/>
      <w:lvlText w:val="•"/>
      <w:lvlJc w:val="left"/>
      <w:pPr>
        <w:ind w:left="9276" w:hanging="739"/>
      </w:pPr>
      <w:rPr>
        <w:rFonts w:hint="default"/>
      </w:rPr>
    </w:lvl>
    <w:lvl w:ilvl="5">
      <w:start w:val="0"/>
      <w:numFmt w:val="bullet"/>
      <w:lvlText w:val="•"/>
      <w:lvlJc w:val="left"/>
      <w:pPr>
        <w:ind w:left="10155" w:hanging="739"/>
      </w:pPr>
      <w:rPr>
        <w:rFonts w:hint="default"/>
      </w:rPr>
    </w:lvl>
    <w:lvl w:ilvl="6">
      <w:start w:val="0"/>
      <w:numFmt w:val="bullet"/>
      <w:lvlText w:val="•"/>
      <w:lvlJc w:val="left"/>
      <w:pPr>
        <w:ind w:left="11033" w:hanging="739"/>
      </w:pPr>
      <w:rPr>
        <w:rFonts w:hint="default"/>
      </w:rPr>
    </w:lvl>
    <w:lvl w:ilvl="7">
      <w:start w:val="0"/>
      <w:numFmt w:val="bullet"/>
      <w:lvlText w:val="•"/>
      <w:lvlJc w:val="left"/>
      <w:pPr>
        <w:ind w:left="11912" w:hanging="739"/>
      </w:pPr>
      <w:rPr>
        <w:rFonts w:hint="default"/>
      </w:rPr>
    </w:lvl>
    <w:lvl w:ilvl="8">
      <w:start w:val="0"/>
      <w:numFmt w:val="bullet"/>
      <w:lvlText w:val="•"/>
      <w:lvlJc w:val="left"/>
      <w:pPr>
        <w:ind w:left="12791" w:hanging="739"/>
      </w:pPr>
      <w:rPr>
        <w:rFonts w:hint="default"/>
      </w:rPr>
    </w:lvl>
  </w:abstractNum>
  <w:abstractNum w:abstractNumId="1">
    <w:nsid w:val="01AA0BA6"/>
    <w:multiLevelType w:val="hybridMultilevel"/>
    <w:tmpl w:val="00000000"/>
    <w:lvl w:ilvl="0">
      <w:start w:val="6"/>
      <w:numFmt w:val="decimal"/>
      <w:lvlText w:val="%1）"/>
      <w:lvlJc w:val="left"/>
      <w:pPr>
        <w:ind w:left="2191" w:hanging="635"/>
        <w:jc w:val="left"/>
      </w:pPr>
      <w:rPr>
        <w:rFonts w:ascii="宋体" w:eastAsia="宋体" w:hAnsi="宋体" w:cs="宋体" w:hint="default"/>
        <w:spacing w:val="0"/>
        <w:w w:val="100"/>
        <w:sz w:val="40"/>
        <w:szCs w:val="40"/>
      </w:rPr>
    </w:lvl>
    <w:lvl w:ilvl="1">
      <w:start w:val="0"/>
      <w:numFmt w:val="bullet"/>
      <w:lvlText w:val="•"/>
      <w:lvlJc w:val="left"/>
      <w:pPr>
        <w:ind w:left="3434" w:hanging="635"/>
      </w:pPr>
      <w:rPr>
        <w:rFonts w:hint="default"/>
      </w:rPr>
    </w:lvl>
    <w:lvl w:ilvl="2">
      <w:start w:val="0"/>
      <w:numFmt w:val="bullet"/>
      <w:lvlText w:val="•"/>
      <w:lvlJc w:val="left"/>
      <w:pPr>
        <w:ind w:left="4669" w:hanging="635"/>
      </w:pPr>
      <w:rPr>
        <w:rFonts w:hint="default"/>
      </w:rPr>
    </w:lvl>
    <w:lvl w:ilvl="3">
      <w:start w:val="0"/>
      <w:numFmt w:val="bullet"/>
      <w:lvlText w:val="•"/>
      <w:lvlJc w:val="left"/>
      <w:pPr>
        <w:ind w:left="5904" w:hanging="635"/>
      </w:pPr>
      <w:rPr>
        <w:rFonts w:hint="default"/>
      </w:rPr>
    </w:lvl>
    <w:lvl w:ilvl="4">
      <w:start w:val="0"/>
      <w:numFmt w:val="bullet"/>
      <w:lvlText w:val="•"/>
      <w:lvlJc w:val="left"/>
      <w:pPr>
        <w:ind w:left="7139" w:hanging="635"/>
      </w:pPr>
      <w:rPr>
        <w:rFonts w:hint="default"/>
      </w:rPr>
    </w:lvl>
    <w:lvl w:ilvl="5">
      <w:start w:val="0"/>
      <w:numFmt w:val="bullet"/>
      <w:lvlText w:val="•"/>
      <w:lvlJc w:val="left"/>
      <w:pPr>
        <w:ind w:left="8374" w:hanging="635"/>
      </w:pPr>
      <w:rPr>
        <w:rFonts w:hint="default"/>
      </w:rPr>
    </w:lvl>
    <w:lvl w:ilvl="6">
      <w:start w:val="0"/>
      <w:numFmt w:val="bullet"/>
      <w:lvlText w:val="•"/>
      <w:lvlJc w:val="left"/>
      <w:pPr>
        <w:ind w:left="9609" w:hanging="635"/>
      </w:pPr>
      <w:rPr>
        <w:rFonts w:hint="default"/>
      </w:rPr>
    </w:lvl>
    <w:lvl w:ilvl="7">
      <w:start w:val="0"/>
      <w:numFmt w:val="bullet"/>
      <w:lvlText w:val="•"/>
      <w:lvlJc w:val="left"/>
      <w:pPr>
        <w:ind w:left="10844" w:hanging="635"/>
      </w:pPr>
      <w:rPr>
        <w:rFonts w:hint="default"/>
      </w:rPr>
    </w:lvl>
    <w:lvl w:ilvl="8">
      <w:start w:val="0"/>
      <w:numFmt w:val="bullet"/>
      <w:lvlText w:val="•"/>
      <w:lvlJc w:val="left"/>
      <w:pPr>
        <w:ind w:left="12079" w:hanging="635"/>
      </w:pPr>
      <w:rPr>
        <w:rFonts w:hint="default"/>
      </w:rPr>
    </w:lvl>
  </w:abstractNum>
  <w:abstractNum w:abstractNumId="2">
    <w:nsid w:val="04D75568"/>
    <w:multiLevelType w:val="hybridMultilevel"/>
    <w:tmpl w:val="00000000"/>
    <w:lvl w:ilvl="0">
      <w:start w:val="6"/>
      <w:numFmt w:val="decimal"/>
      <w:lvlText w:val="%1）"/>
      <w:lvlJc w:val="left"/>
      <w:pPr>
        <w:ind w:left="2191" w:hanging="635"/>
        <w:jc w:val="left"/>
      </w:pPr>
      <w:rPr>
        <w:rFonts w:ascii="宋体" w:eastAsia="宋体" w:hAnsi="宋体" w:cs="宋体" w:hint="default"/>
        <w:spacing w:val="0"/>
        <w:w w:val="100"/>
        <w:sz w:val="40"/>
        <w:szCs w:val="40"/>
      </w:rPr>
    </w:lvl>
    <w:lvl w:ilvl="1">
      <w:start w:val="0"/>
      <w:numFmt w:val="bullet"/>
      <w:lvlText w:val="•"/>
      <w:lvlJc w:val="left"/>
      <w:pPr>
        <w:ind w:left="3434" w:hanging="635"/>
      </w:pPr>
      <w:rPr>
        <w:rFonts w:hint="default"/>
      </w:rPr>
    </w:lvl>
    <w:lvl w:ilvl="2">
      <w:start w:val="0"/>
      <w:numFmt w:val="bullet"/>
      <w:lvlText w:val="•"/>
      <w:lvlJc w:val="left"/>
      <w:pPr>
        <w:ind w:left="4669" w:hanging="635"/>
      </w:pPr>
      <w:rPr>
        <w:rFonts w:hint="default"/>
      </w:rPr>
    </w:lvl>
    <w:lvl w:ilvl="3">
      <w:start w:val="0"/>
      <w:numFmt w:val="bullet"/>
      <w:lvlText w:val="•"/>
      <w:lvlJc w:val="left"/>
      <w:pPr>
        <w:ind w:left="5904" w:hanging="635"/>
      </w:pPr>
      <w:rPr>
        <w:rFonts w:hint="default"/>
      </w:rPr>
    </w:lvl>
    <w:lvl w:ilvl="4">
      <w:start w:val="0"/>
      <w:numFmt w:val="bullet"/>
      <w:lvlText w:val="•"/>
      <w:lvlJc w:val="left"/>
      <w:pPr>
        <w:ind w:left="7139" w:hanging="635"/>
      </w:pPr>
      <w:rPr>
        <w:rFonts w:hint="default"/>
      </w:rPr>
    </w:lvl>
    <w:lvl w:ilvl="5">
      <w:start w:val="0"/>
      <w:numFmt w:val="bullet"/>
      <w:lvlText w:val="•"/>
      <w:lvlJc w:val="left"/>
      <w:pPr>
        <w:ind w:left="8374" w:hanging="635"/>
      </w:pPr>
      <w:rPr>
        <w:rFonts w:hint="default"/>
      </w:rPr>
    </w:lvl>
    <w:lvl w:ilvl="6">
      <w:start w:val="0"/>
      <w:numFmt w:val="bullet"/>
      <w:lvlText w:val="•"/>
      <w:lvlJc w:val="left"/>
      <w:pPr>
        <w:ind w:left="9609" w:hanging="635"/>
      </w:pPr>
      <w:rPr>
        <w:rFonts w:hint="default"/>
      </w:rPr>
    </w:lvl>
    <w:lvl w:ilvl="7">
      <w:start w:val="0"/>
      <w:numFmt w:val="bullet"/>
      <w:lvlText w:val="•"/>
      <w:lvlJc w:val="left"/>
      <w:pPr>
        <w:ind w:left="10844" w:hanging="635"/>
      </w:pPr>
      <w:rPr>
        <w:rFonts w:hint="default"/>
      </w:rPr>
    </w:lvl>
    <w:lvl w:ilvl="8">
      <w:start w:val="0"/>
      <w:numFmt w:val="bullet"/>
      <w:lvlText w:val="•"/>
      <w:lvlJc w:val="left"/>
      <w:pPr>
        <w:ind w:left="12079" w:hanging="635"/>
      </w:pPr>
      <w:rPr>
        <w:rFonts w:hint="default"/>
      </w:rPr>
    </w:lvl>
  </w:abstractNum>
  <w:abstractNum w:abstractNumId="3">
    <w:nsid w:val="0B2F2894"/>
    <w:multiLevelType w:val="hybridMultilevel"/>
    <w:tmpl w:val="00000000"/>
    <w:lvl w:ilvl="0">
      <w:start w:val="6"/>
      <w:numFmt w:val="decimal"/>
      <w:lvlText w:val="%1"/>
      <w:lvlJc w:val="left"/>
      <w:pPr>
        <w:ind w:left="6500" w:hanging="720"/>
        <w:jc w:val="right"/>
      </w:pPr>
      <w:rPr>
        <w:rFonts w:ascii="宋体" w:eastAsia="宋体" w:hAnsi="宋体" w:cs="宋体" w:hint="default"/>
        <w:b/>
        <w:bCs/>
        <w:w w:val="98"/>
        <w:sz w:val="48"/>
        <w:szCs w:val="48"/>
      </w:rPr>
    </w:lvl>
    <w:lvl w:ilvl="1">
      <w:start w:val="1"/>
      <w:numFmt w:val="decimal"/>
      <w:lvlText w:val="%1.%2"/>
      <w:lvlJc w:val="left"/>
      <w:pPr>
        <w:ind w:left="6630" w:hanging="739"/>
        <w:jc w:val="right"/>
      </w:pPr>
      <w:rPr>
        <w:rFonts w:ascii="宋体" w:eastAsia="宋体" w:hAnsi="宋体" w:cs="宋体" w:hint="default"/>
        <w:b/>
        <w:bCs/>
        <w:w w:val="99"/>
        <w:sz w:val="42"/>
        <w:szCs w:val="42"/>
      </w:rPr>
    </w:lvl>
    <w:lvl w:ilvl="2">
      <w:start w:val="0"/>
      <w:numFmt w:val="bullet"/>
      <w:lvlText w:val="•"/>
      <w:lvlJc w:val="left"/>
      <w:pPr>
        <w:ind w:left="6500" w:hanging="739"/>
      </w:pPr>
      <w:rPr>
        <w:rFonts w:hint="default"/>
      </w:rPr>
    </w:lvl>
    <w:lvl w:ilvl="3">
      <w:start w:val="0"/>
      <w:numFmt w:val="bullet"/>
      <w:lvlText w:val="•"/>
      <w:lvlJc w:val="left"/>
      <w:pPr>
        <w:ind w:left="6640" w:hanging="739"/>
      </w:pPr>
      <w:rPr>
        <w:rFonts w:hint="default"/>
      </w:rPr>
    </w:lvl>
    <w:lvl w:ilvl="4">
      <w:start w:val="0"/>
      <w:numFmt w:val="bullet"/>
      <w:lvlText w:val="•"/>
      <w:lvlJc w:val="left"/>
      <w:pPr>
        <w:ind w:left="6680" w:hanging="739"/>
      </w:pPr>
      <w:rPr>
        <w:rFonts w:hint="default"/>
      </w:rPr>
    </w:lvl>
    <w:lvl w:ilvl="5">
      <w:start w:val="0"/>
      <w:numFmt w:val="bullet"/>
      <w:lvlText w:val="•"/>
      <w:lvlJc w:val="left"/>
      <w:pPr>
        <w:ind w:left="7991" w:hanging="739"/>
      </w:pPr>
      <w:rPr>
        <w:rFonts w:hint="default"/>
      </w:rPr>
    </w:lvl>
    <w:lvl w:ilvl="6">
      <w:start w:val="0"/>
      <w:numFmt w:val="bullet"/>
      <w:lvlText w:val="•"/>
      <w:lvlJc w:val="left"/>
      <w:pPr>
        <w:ind w:left="9302" w:hanging="739"/>
      </w:pPr>
      <w:rPr>
        <w:rFonts w:hint="default"/>
      </w:rPr>
    </w:lvl>
    <w:lvl w:ilvl="7">
      <w:start w:val="0"/>
      <w:numFmt w:val="bullet"/>
      <w:lvlText w:val="•"/>
      <w:lvlJc w:val="left"/>
      <w:pPr>
        <w:ind w:left="10614" w:hanging="739"/>
      </w:pPr>
      <w:rPr>
        <w:rFonts w:hint="default"/>
      </w:rPr>
    </w:lvl>
    <w:lvl w:ilvl="8">
      <w:start w:val="0"/>
      <w:numFmt w:val="bullet"/>
      <w:lvlText w:val="•"/>
      <w:lvlJc w:val="left"/>
      <w:pPr>
        <w:ind w:left="11925" w:hanging="739"/>
      </w:pPr>
      <w:rPr>
        <w:rFonts w:hint="default"/>
      </w:rPr>
    </w:lvl>
  </w:abstractNum>
  <w:abstractNum w:abstractNumId="4">
    <w:nsid w:val="12F012A0"/>
    <w:multiLevelType w:val="hybridMultilevel"/>
    <w:tmpl w:val="00000000"/>
    <w:lvl w:ilvl="0">
      <w:start w:val="8"/>
      <w:numFmt w:val="decimal"/>
      <w:lvlText w:val="%1"/>
      <w:lvlJc w:val="left"/>
      <w:pPr>
        <w:ind w:left="2615" w:hanging="1059"/>
        <w:jc w:val="left"/>
      </w:pPr>
      <w:rPr>
        <w:rFonts w:hint="default"/>
      </w:rPr>
    </w:lvl>
    <w:lvl w:ilvl="1">
      <w:start w:val="2"/>
      <w:numFmt w:val="decimal"/>
      <w:lvlText w:val="%1.%2"/>
      <w:lvlJc w:val="left"/>
      <w:pPr>
        <w:ind w:left="2615" w:hanging="1059"/>
        <w:jc w:val="left"/>
      </w:pPr>
      <w:rPr>
        <w:rFonts w:hint="default"/>
      </w:rPr>
    </w:lvl>
    <w:lvl w:ilvl="2">
      <w:start w:val="1"/>
      <w:numFmt w:val="decimal"/>
      <w:lvlText w:val="%1.%2.%3"/>
      <w:lvlJc w:val="left"/>
      <w:pPr>
        <w:ind w:left="2615" w:hanging="1059"/>
        <w:jc w:val="left"/>
      </w:pPr>
      <w:rPr>
        <w:rFonts w:ascii="宋体" w:eastAsia="宋体" w:hAnsi="宋体" w:cs="宋体" w:hint="default"/>
        <w:b/>
        <w:bCs/>
        <w:w w:val="99"/>
        <w:sz w:val="40"/>
        <w:szCs w:val="40"/>
      </w:rPr>
    </w:lvl>
    <w:lvl w:ilvl="3">
      <w:start w:val="0"/>
      <w:numFmt w:val="bullet"/>
      <w:lvlText w:val="•"/>
      <w:lvlJc w:val="left"/>
      <w:pPr>
        <w:ind w:left="6198" w:hanging="1059"/>
      </w:pPr>
      <w:rPr>
        <w:rFonts w:hint="default"/>
      </w:rPr>
    </w:lvl>
    <w:lvl w:ilvl="4">
      <w:start w:val="0"/>
      <w:numFmt w:val="bullet"/>
      <w:lvlText w:val="•"/>
      <w:lvlJc w:val="left"/>
      <w:pPr>
        <w:ind w:left="7391" w:hanging="1059"/>
      </w:pPr>
      <w:rPr>
        <w:rFonts w:hint="default"/>
      </w:rPr>
    </w:lvl>
    <w:lvl w:ilvl="5">
      <w:start w:val="0"/>
      <w:numFmt w:val="bullet"/>
      <w:lvlText w:val="•"/>
      <w:lvlJc w:val="left"/>
      <w:pPr>
        <w:ind w:left="8584" w:hanging="1059"/>
      </w:pPr>
      <w:rPr>
        <w:rFonts w:hint="default"/>
      </w:rPr>
    </w:lvl>
    <w:lvl w:ilvl="6">
      <w:start w:val="0"/>
      <w:numFmt w:val="bullet"/>
      <w:lvlText w:val="•"/>
      <w:lvlJc w:val="left"/>
      <w:pPr>
        <w:ind w:left="9777" w:hanging="1059"/>
      </w:pPr>
      <w:rPr>
        <w:rFonts w:hint="default"/>
      </w:rPr>
    </w:lvl>
    <w:lvl w:ilvl="7">
      <w:start w:val="0"/>
      <w:numFmt w:val="bullet"/>
      <w:lvlText w:val="•"/>
      <w:lvlJc w:val="left"/>
      <w:pPr>
        <w:ind w:left="10970" w:hanging="1059"/>
      </w:pPr>
      <w:rPr>
        <w:rFonts w:hint="default"/>
      </w:rPr>
    </w:lvl>
    <w:lvl w:ilvl="8">
      <w:start w:val="0"/>
      <w:numFmt w:val="bullet"/>
      <w:lvlText w:val="•"/>
      <w:lvlJc w:val="left"/>
      <w:pPr>
        <w:ind w:left="12163" w:hanging="1059"/>
      </w:pPr>
      <w:rPr>
        <w:rFonts w:hint="default"/>
      </w:rPr>
    </w:lvl>
  </w:abstractNum>
  <w:abstractNum w:abstractNumId="5">
    <w:nsid w:val="1BE4D86B"/>
    <w:multiLevelType w:val="hybridMultilevel"/>
    <w:tmpl w:val="00000000"/>
    <w:lvl w:ilvl="0">
      <w:start w:val="1"/>
      <w:numFmt w:val="decimal"/>
      <w:lvlText w:val="%1"/>
      <w:lvlJc w:val="left"/>
      <w:pPr>
        <w:ind w:left="1557" w:hanging="634"/>
        <w:jc w:val="left"/>
      </w:pPr>
      <w:rPr>
        <w:rFonts w:hint="default"/>
      </w:rPr>
    </w:lvl>
    <w:lvl w:ilvl="1">
      <w:start w:val="5"/>
      <w:numFmt w:val="decimal"/>
      <w:lvlText w:val="%1.%2"/>
      <w:lvlJc w:val="left"/>
      <w:pPr>
        <w:ind w:left="1557" w:hanging="634"/>
        <w:jc w:val="left"/>
      </w:pPr>
      <w:rPr>
        <w:rFonts w:ascii="宋体" w:eastAsia="宋体" w:hAnsi="宋体" w:cs="宋体" w:hint="default"/>
        <w:w w:val="100"/>
        <w:sz w:val="40"/>
        <w:szCs w:val="40"/>
      </w:rPr>
    </w:lvl>
    <w:lvl w:ilvl="2">
      <w:start w:val="1"/>
      <w:numFmt w:val="decimal"/>
      <w:lvlText w:val="（%3）"/>
      <w:lvlJc w:val="left"/>
      <w:pPr>
        <w:ind w:left="2612" w:hanging="1056"/>
        <w:jc w:val="left"/>
      </w:pPr>
      <w:rPr>
        <w:rFonts w:ascii="宋体" w:eastAsia="宋体" w:hAnsi="宋体" w:cs="宋体" w:hint="default"/>
        <w:w w:val="90"/>
        <w:sz w:val="40"/>
        <w:szCs w:val="40"/>
      </w:rPr>
    </w:lvl>
    <w:lvl w:ilvl="3">
      <w:start w:val="0"/>
      <w:numFmt w:val="bullet"/>
      <w:lvlText w:val="•"/>
      <w:lvlJc w:val="left"/>
      <w:pPr>
        <w:ind w:left="4111" w:hanging="1056"/>
      </w:pPr>
      <w:rPr>
        <w:rFonts w:hint="default"/>
      </w:rPr>
    </w:lvl>
    <w:lvl w:ilvl="4">
      <w:start w:val="0"/>
      <w:numFmt w:val="bullet"/>
      <w:lvlText w:val="•"/>
      <w:lvlJc w:val="left"/>
      <w:pPr>
        <w:ind w:left="5602" w:hanging="1056"/>
      </w:pPr>
      <w:rPr>
        <w:rFonts w:hint="default"/>
      </w:rPr>
    </w:lvl>
    <w:lvl w:ilvl="5">
      <w:start w:val="0"/>
      <w:numFmt w:val="bullet"/>
      <w:lvlText w:val="•"/>
      <w:lvlJc w:val="left"/>
      <w:pPr>
        <w:ind w:left="7093" w:hanging="1056"/>
      </w:pPr>
      <w:rPr>
        <w:rFonts w:hint="default"/>
      </w:rPr>
    </w:lvl>
    <w:lvl w:ilvl="6">
      <w:start w:val="0"/>
      <w:numFmt w:val="bullet"/>
      <w:lvlText w:val="•"/>
      <w:lvlJc w:val="left"/>
      <w:pPr>
        <w:ind w:left="8584" w:hanging="1056"/>
      </w:pPr>
      <w:rPr>
        <w:rFonts w:hint="default"/>
      </w:rPr>
    </w:lvl>
    <w:lvl w:ilvl="7">
      <w:start w:val="0"/>
      <w:numFmt w:val="bullet"/>
      <w:lvlText w:val="•"/>
      <w:lvlJc w:val="left"/>
      <w:pPr>
        <w:ind w:left="10075" w:hanging="1056"/>
      </w:pPr>
      <w:rPr>
        <w:rFonts w:hint="default"/>
      </w:rPr>
    </w:lvl>
    <w:lvl w:ilvl="8">
      <w:start w:val="0"/>
      <w:numFmt w:val="bullet"/>
      <w:lvlText w:val="•"/>
      <w:lvlJc w:val="left"/>
      <w:pPr>
        <w:ind w:left="11566" w:hanging="1056"/>
      </w:pPr>
      <w:rPr>
        <w:rFonts w:hint="default"/>
      </w:rPr>
    </w:lvl>
  </w:abstractNum>
  <w:abstractNum w:abstractNumId="6">
    <w:nsid w:val="1D2DF968"/>
    <w:multiLevelType w:val="hybridMultilevel"/>
    <w:tmpl w:val="00000000"/>
    <w:lvl w:ilvl="0">
      <w:start w:val="1"/>
      <w:numFmt w:val="decimal"/>
      <w:lvlText w:val="%1"/>
      <w:lvlJc w:val="left"/>
      <w:pPr>
        <w:ind w:left="6313" w:hanging="364"/>
        <w:jc w:val="right"/>
      </w:pPr>
      <w:rPr>
        <w:rFonts w:ascii="宋体" w:eastAsia="宋体" w:hAnsi="宋体" w:cs="宋体" w:hint="default"/>
        <w:b/>
        <w:bCs/>
        <w:w w:val="98"/>
        <w:sz w:val="48"/>
        <w:szCs w:val="48"/>
      </w:rPr>
    </w:lvl>
    <w:lvl w:ilvl="1">
      <w:start w:val="1"/>
      <w:numFmt w:val="decimal"/>
      <w:lvlText w:val="%1.%2"/>
      <w:lvlJc w:val="left"/>
      <w:pPr>
        <w:ind w:left="6630" w:hanging="739"/>
        <w:jc w:val="left"/>
      </w:pPr>
      <w:rPr>
        <w:rFonts w:ascii="宋体" w:eastAsia="宋体" w:hAnsi="宋体" w:cs="宋体" w:hint="default"/>
        <w:b/>
        <w:bCs/>
        <w:w w:val="99"/>
        <w:sz w:val="42"/>
        <w:szCs w:val="42"/>
      </w:rPr>
    </w:lvl>
    <w:lvl w:ilvl="2">
      <w:start w:val="0"/>
      <w:numFmt w:val="bullet"/>
      <w:lvlText w:val="•"/>
      <w:lvlJc w:val="left"/>
      <w:pPr>
        <w:ind w:left="7518" w:hanging="739"/>
      </w:pPr>
      <w:rPr>
        <w:rFonts w:hint="default"/>
      </w:rPr>
    </w:lvl>
    <w:lvl w:ilvl="3">
      <w:start w:val="0"/>
      <w:numFmt w:val="bullet"/>
      <w:lvlText w:val="•"/>
      <w:lvlJc w:val="left"/>
      <w:pPr>
        <w:ind w:left="8397" w:hanging="739"/>
      </w:pPr>
      <w:rPr>
        <w:rFonts w:hint="default"/>
      </w:rPr>
    </w:lvl>
    <w:lvl w:ilvl="4">
      <w:start w:val="0"/>
      <w:numFmt w:val="bullet"/>
      <w:lvlText w:val="•"/>
      <w:lvlJc w:val="left"/>
      <w:pPr>
        <w:ind w:left="9276" w:hanging="739"/>
      </w:pPr>
      <w:rPr>
        <w:rFonts w:hint="default"/>
      </w:rPr>
    </w:lvl>
    <w:lvl w:ilvl="5">
      <w:start w:val="0"/>
      <w:numFmt w:val="bullet"/>
      <w:lvlText w:val="•"/>
      <w:lvlJc w:val="left"/>
      <w:pPr>
        <w:ind w:left="10155" w:hanging="739"/>
      </w:pPr>
      <w:rPr>
        <w:rFonts w:hint="default"/>
      </w:rPr>
    </w:lvl>
    <w:lvl w:ilvl="6">
      <w:start w:val="0"/>
      <w:numFmt w:val="bullet"/>
      <w:lvlText w:val="•"/>
      <w:lvlJc w:val="left"/>
      <w:pPr>
        <w:ind w:left="11033" w:hanging="739"/>
      </w:pPr>
      <w:rPr>
        <w:rFonts w:hint="default"/>
      </w:rPr>
    </w:lvl>
    <w:lvl w:ilvl="7">
      <w:start w:val="0"/>
      <w:numFmt w:val="bullet"/>
      <w:lvlText w:val="•"/>
      <w:lvlJc w:val="left"/>
      <w:pPr>
        <w:ind w:left="11912" w:hanging="739"/>
      </w:pPr>
      <w:rPr>
        <w:rFonts w:hint="default"/>
      </w:rPr>
    </w:lvl>
    <w:lvl w:ilvl="8">
      <w:start w:val="0"/>
      <w:numFmt w:val="bullet"/>
      <w:lvlText w:val="•"/>
      <w:lvlJc w:val="left"/>
      <w:pPr>
        <w:ind w:left="12791" w:hanging="739"/>
      </w:pPr>
      <w:rPr>
        <w:rFonts w:hint="default"/>
      </w:rPr>
    </w:lvl>
  </w:abstractNum>
  <w:abstractNum w:abstractNumId="7">
    <w:nsid w:val="20D77D77"/>
    <w:multiLevelType w:val="hybridMultilevel"/>
    <w:tmpl w:val="00000000"/>
    <w:lvl w:ilvl="0">
      <w:start w:val="1"/>
      <w:numFmt w:val="decimal"/>
      <w:lvlText w:val="%1)"/>
      <w:lvlJc w:val="left"/>
      <w:pPr>
        <w:ind w:left="714" w:hanging="352"/>
        <w:jc w:val="left"/>
      </w:pPr>
      <w:rPr>
        <w:rFonts w:ascii="Arial" w:eastAsia="Arial" w:hAnsi="Arial" w:cs="Arial" w:hint="default"/>
        <w:spacing w:val="-2"/>
        <w:w w:val="93"/>
        <w:sz w:val="40"/>
        <w:szCs w:val="40"/>
      </w:rPr>
    </w:lvl>
    <w:lvl w:ilvl="1">
      <w:start w:val="0"/>
      <w:numFmt w:val="bullet"/>
      <w:lvlText w:val="•"/>
      <w:lvlJc w:val="left"/>
      <w:pPr>
        <w:ind w:left="2102" w:hanging="352"/>
      </w:pPr>
      <w:rPr>
        <w:rFonts w:hint="default"/>
      </w:rPr>
    </w:lvl>
    <w:lvl w:ilvl="2">
      <w:start w:val="0"/>
      <w:numFmt w:val="bullet"/>
      <w:lvlText w:val="•"/>
      <w:lvlJc w:val="left"/>
      <w:pPr>
        <w:ind w:left="3485" w:hanging="352"/>
      </w:pPr>
      <w:rPr>
        <w:rFonts w:hint="default"/>
      </w:rPr>
    </w:lvl>
    <w:lvl w:ilvl="3">
      <w:start w:val="0"/>
      <w:numFmt w:val="bullet"/>
      <w:lvlText w:val="•"/>
      <w:lvlJc w:val="left"/>
      <w:pPr>
        <w:ind w:left="4868" w:hanging="352"/>
      </w:pPr>
      <w:rPr>
        <w:rFonts w:hint="default"/>
      </w:rPr>
    </w:lvl>
    <w:lvl w:ilvl="4">
      <w:start w:val="0"/>
      <w:numFmt w:val="bullet"/>
      <w:lvlText w:val="•"/>
      <w:lvlJc w:val="left"/>
      <w:pPr>
        <w:ind w:left="6251" w:hanging="352"/>
      </w:pPr>
      <w:rPr>
        <w:rFonts w:hint="default"/>
      </w:rPr>
    </w:lvl>
    <w:lvl w:ilvl="5">
      <w:start w:val="0"/>
      <w:numFmt w:val="bullet"/>
      <w:lvlText w:val="•"/>
      <w:lvlJc w:val="left"/>
      <w:pPr>
        <w:ind w:left="7634" w:hanging="352"/>
      </w:pPr>
      <w:rPr>
        <w:rFonts w:hint="default"/>
      </w:rPr>
    </w:lvl>
    <w:lvl w:ilvl="6">
      <w:start w:val="0"/>
      <w:numFmt w:val="bullet"/>
      <w:lvlText w:val="•"/>
      <w:lvlJc w:val="left"/>
      <w:pPr>
        <w:ind w:left="9017" w:hanging="352"/>
      </w:pPr>
      <w:rPr>
        <w:rFonts w:hint="default"/>
      </w:rPr>
    </w:lvl>
    <w:lvl w:ilvl="7">
      <w:start w:val="0"/>
      <w:numFmt w:val="bullet"/>
      <w:lvlText w:val="•"/>
      <w:lvlJc w:val="left"/>
      <w:pPr>
        <w:ind w:left="10400" w:hanging="352"/>
      </w:pPr>
      <w:rPr>
        <w:rFonts w:hint="default"/>
      </w:rPr>
    </w:lvl>
    <w:lvl w:ilvl="8">
      <w:start w:val="0"/>
      <w:numFmt w:val="bullet"/>
      <w:lvlText w:val="•"/>
      <w:lvlJc w:val="left"/>
      <w:pPr>
        <w:ind w:left="11783" w:hanging="352"/>
      </w:pPr>
      <w:rPr>
        <w:rFonts w:hint="default"/>
      </w:rPr>
    </w:lvl>
  </w:abstractNum>
  <w:abstractNum w:abstractNumId="8">
    <w:nsid w:val="26C8ADCC"/>
    <w:multiLevelType w:val="hybridMultilevel"/>
    <w:tmpl w:val="00000000"/>
    <w:lvl w:ilvl="0">
      <w:start w:val="1"/>
      <w:numFmt w:val="decimal"/>
      <w:lvlText w:val="%1)"/>
      <w:lvlJc w:val="left"/>
      <w:pPr>
        <w:ind w:left="714" w:hanging="352"/>
        <w:jc w:val="left"/>
      </w:pPr>
      <w:rPr>
        <w:rFonts w:ascii="Arial" w:eastAsia="Arial" w:hAnsi="Arial" w:cs="Arial" w:hint="default"/>
        <w:spacing w:val="-2"/>
        <w:w w:val="93"/>
        <w:sz w:val="40"/>
        <w:szCs w:val="40"/>
      </w:rPr>
    </w:lvl>
    <w:lvl w:ilvl="1">
      <w:start w:val="0"/>
      <w:numFmt w:val="bullet"/>
      <w:lvlText w:val="•"/>
      <w:lvlJc w:val="left"/>
      <w:pPr>
        <w:ind w:left="2102" w:hanging="352"/>
      </w:pPr>
      <w:rPr>
        <w:rFonts w:hint="default"/>
      </w:rPr>
    </w:lvl>
    <w:lvl w:ilvl="2">
      <w:start w:val="0"/>
      <w:numFmt w:val="bullet"/>
      <w:lvlText w:val="•"/>
      <w:lvlJc w:val="left"/>
      <w:pPr>
        <w:ind w:left="3485" w:hanging="352"/>
      </w:pPr>
      <w:rPr>
        <w:rFonts w:hint="default"/>
      </w:rPr>
    </w:lvl>
    <w:lvl w:ilvl="3">
      <w:start w:val="0"/>
      <w:numFmt w:val="bullet"/>
      <w:lvlText w:val="•"/>
      <w:lvlJc w:val="left"/>
      <w:pPr>
        <w:ind w:left="4868" w:hanging="352"/>
      </w:pPr>
      <w:rPr>
        <w:rFonts w:hint="default"/>
      </w:rPr>
    </w:lvl>
    <w:lvl w:ilvl="4">
      <w:start w:val="0"/>
      <w:numFmt w:val="bullet"/>
      <w:lvlText w:val="•"/>
      <w:lvlJc w:val="left"/>
      <w:pPr>
        <w:ind w:left="6251" w:hanging="352"/>
      </w:pPr>
      <w:rPr>
        <w:rFonts w:hint="default"/>
      </w:rPr>
    </w:lvl>
    <w:lvl w:ilvl="5">
      <w:start w:val="0"/>
      <w:numFmt w:val="bullet"/>
      <w:lvlText w:val="•"/>
      <w:lvlJc w:val="left"/>
      <w:pPr>
        <w:ind w:left="7634" w:hanging="352"/>
      </w:pPr>
      <w:rPr>
        <w:rFonts w:hint="default"/>
      </w:rPr>
    </w:lvl>
    <w:lvl w:ilvl="6">
      <w:start w:val="0"/>
      <w:numFmt w:val="bullet"/>
      <w:lvlText w:val="•"/>
      <w:lvlJc w:val="left"/>
      <w:pPr>
        <w:ind w:left="9017" w:hanging="352"/>
      </w:pPr>
      <w:rPr>
        <w:rFonts w:hint="default"/>
      </w:rPr>
    </w:lvl>
    <w:lvl w:ilvl="7">
      <w:start w:val="0"/>
      <w:numFmt w:val="bullet"/>
      <w:lvlText w:val="•"/>
      <w:lvlJc w:val="left"/>
      <w:pPr>
        <w:ind w:left="10400" w:hanging="352"/>
      </w:pPr>
      <w:rPr>
        <w:rFonts w:hint="default"/>
      </w:rPr>
    </w:lvl>
    <w:lvl w:ilvl="8">
      <w:start w:val="0"/>
      <w:numFmt w:val="bullet"/>
      <w:lvlText w:val="•"/>
      <w:lvlJc w:val="left"/>
      <w:pPr>
        <w:ind w:left="11783" w:hanging="352"/>
      </w:pPr>
      <w:rPr>
        <w:rFonts w:hint="default"/>
      </w:rPr>
    </w:lvl>
  </w:abstractNum>
  <w:abstractNum w:abstractNumId="9">
    <w:nsid w:val="2BBF642D"/>
    <w:multiLevelType w:val="hybridMultilevel"/>
    <w:tmpl w:val="00000000"/>
    <w:lvl w:ilvl="0">
      <w:start w:val="9"/>
      <w:numFmt w:val="decimal"/>
      <w:lvlText w:val="%1"/>
      <w:lvlJc w:val="left"/>
      <w:pPr>
        <w:ind w:left="2719" w:hanging="1163"/>
        <w:jc w:val="left"/>
      </w:pPr>
      <w:rPr>
        <w:rFonts w:hint="default"/>
      </w:rPr>
    </w:lvl>
    <w:lvl w:ilvl="1">
      <w:start w:val="1"/>
      <w:numFmt w:val="decimal"/>
      <w:lvlText w:val="%1.%2"/>
      <w:lvlJc w:val="left"/>
      <w:pPr>
        <w:ind w:left="2719" w:hanging="1163"/>
        <w:jc w:val="left"/>
      </w:pPr>
      <w:rPr>
        <w:rFonts w:hint="default"/>
      </w:rPr>
    </w:lvl>
    <w:lvl w:ilvl="2">
      <w:start w:val="1"/>
      <w:numFmt w:val="decimal"/>
      <w:lvlText w:val="%1.%2.%3"/>
      <w:lvlJc w:val="left"/>
      <w:pPr>
        <w:ind w:left="2719" w:hanging="1163"/>
        <w:jc w:val="left"/>
      </w:pPr>
      <w:rPr>
        <w:rFonts w:ascii="宋体" w:eastAsia="宋体" w:hAnsi="宋体" w:cs="宋体" w:hint="default"/>
        <w:b/>
        <w:bCs/>
        <w:w w:val="99"/>
        <w:sz w:val="42"/>
        <w:szCs w:val="42"/>
      </w:rPr>
    </w:lvl>
    <w:lvl w:ilvl="3">
      <w:start w:val="0"/>
      <w:numFmt w:val="bullet"/>
      <w:lvlText w:val="•"/>
      <w:lvlJc w:val="left"/>
      <w:pPr>
        <w:ind w:left="6268" w:hanging="1163"/>
      </w:pPr>
      <w:rPr>
        <w:rFonts w:hint="default"/>
      </w:rPr>
    </w:lvl>
    <w:lvl w:ilvl="4">
      <w:start w:val="0"/>
      <w:numFmt w:val="bullet"/>
      <w:lvlText w:val="•"/>
      <w:lvlJc w:val="left"/>
      <w:pPr>
        <w:ind w:left="7451" w:hanging="1163"/>
      </w:pPr>
      <w:rPr>
        <w:rFonts w:hint="default"/>
      </w:rPr>
    </w:lvl>
    <w:lvl w:ilvl="5">
      <w:start w:val="0"/>
      <w:numFmt w:val="bullet"/>
      <w:lvlText w:val="•"/>
      <w:lvlJc w:val="left"/>
      <w:pPr>
        <w:ind w:left="8634" w:hanging="1163"/>
      </w:pPr>
      <w:rPr>
        <w:rFonts w:hint="default"/>
      </w:rPr>
    </w:lvl>
    <w:lvl w:ilvl="6">
      <w:start w:val="0"/>
      <w:numFmt w:val="bullet"/>
      <w:lvlText w:val="•"/>
      <w:lvlJc w:val="left"/>
      <w:pPr>
        <w:ind w:left="9817" w:hanging="1163"/>
      </w:pPr>
      <w:rPr>
        <w:rFonts w:hint="default"/>
      </w:rPr>
    </w:lvl>
    <w:lvl w:ilvl="7">
      <w:start w:val="0"/>
      <w:numFmt w:val="bullet"/>
      <w:lvlText w:val="•"/>
      <w:lvlJc w:val="left"/>
      <w:pPr>
        <w:ind w:left="11000" w:hanging="1163"/>
      </w:pPr>
      <w:rPr>
        <w:rFonts w:hint="default"/>
      </w:rPr>
    </w:lvl>
    <w:lvl w:ilvl="8">
      <w:start w:val="0"/>
      <w:numFmt w:val="bullet"/>
      <w:lvlText w:val="•"/>
      <w:lvlJc w:val="left"/>
      <w:pPr>
        <w:ind w:left="12183" w:hanging="1163"/>
      </w:pPr>
      <w:rPr>
        <w:rFonts w:hint="default"/>
      </w:rPr>
    </w:lvl>
  </w:abstractNum>
  <w:abstractNum w:abstractNumId="10">
    <w:nsid w:val="3BCD2376"/>
    <w:multiLevelType w:val="hybridMultilevel"/>
    <w:tmpl w:val="00000000"/>
    <w:lvl w:ilvl="0">
      <w:start w:val="2"/>
      <w:numFmt w:val="decimal"/>
      <w:lvlText w:val="%1)"/>
      <w:lvlJc w:val="left"/>
      <w:pPr>
        <w:ind w:left="1909" w:hanging="353"/>
        <w:jc w:val="left"/>
      </w:pPr>
      <w:rPr>
        <w:rFonts w:hint="default"/>
        <w:w w:val="93"/>
      </w:rPr>
    </w:lvl>
    <w:lvl w:ilvl="1">
      <w:start w:val="0"/>
      <w:numFmt w:val="bullet"/>
      <w:lvlText w:val="•"/>
      <w:lvlJc w:val="left"/>
      <w:pPr>
        <w:ind w:left="3164" w:hanging="353"/>
      </w:pPr>
      <w:rPr>
        <w:rFonts w:hint="default"/>
      </w:rPr>
    </w:lvl>
    <w:lvl w:ilvl="2">
      <w:start w:val="0"/>
      <w:numFmt w:val="bullet"/>
      <w:lvlText w:val="•"/>
      <w:lvlJc w:val="left"/>
      <w:pPr>
        <w:ind w:left="4429" w:hanging="353"/>
      </w:pPr>
      <w:rPr>
        <w:rFonts w:hint="default"/>
      </w:rPr>
    </w:lvl>
    <w:lvl w:ilvl="3">
      <w:start w:val="0"/>
      <w:numFmt w:val="bullet"/>
      <w:lvlText w:val="•"/>
      <w:lvlJc w:val="left"/>
      <w:pPr>
        <w:ind w:left="5694" w:hanging="353"/>
      </w:pPr>
      <w:rPr>
        <w:rFonts w:hint="default"/>
      </w:rPr>
    </w:lvl>
    <w:lvl w:ilvl="4">
      <w:start w:val="0"/>
      <w:numFmt w:val="bullet"/>
      <w:lvlText w:val="•"/>
      <w:lvlJc w:val="left"/>
      <w:pPr>
        <w:ind w:left="6959" w:hanging="353"/>
      </w:pPr>
      <w:rPr>
        <w:rFonts w:hint="default"/>
      </w:rPr>
    </w:lvl>
    <w:lvl w:ilvl="5">
      <w:start w:val="0"/>
      <w:numFmt w:val="bullet"/>
      <w:lvlText w:val="•"/>
      <w:lvlJc w:val="left"/>
      <w:pPr>
        <w:ind w:left="8224" w:hanging="353"/>
      </w:pPr>
      <w:rPr>
        <w:rFonts w:hint="default"/>
      </w:rPr>
    </w:lvl>
    <w:lvl w:ilvl="6">
      <w:start w:val="0"/>
      <w:numFmt w:val="bullet"/>
      <w:lvlText w:val="•"/>
      <w:lvlJc w:val="left"/>
      <w:pPr>
        <w:ind w:left="9489" w:hanging="353"/>
      </w:pPr>
      <w:rPr>
        <w:rFonts w:hint="default"/>
      </w:rPr>
    </w:lvl>
    <w:lvl w:ilvl="7">
      <w:start w:val="0"/>
      <w:numFmt w:val="bullet"/>
      <w:lvlText w:val="•"/>
      <w:lvlJc w:val="left"/>
      <w:pPr>
        <w:ind w:left="10754" w:hanging="353"/>
      </w:pPr>
      <w:rPr>
        <w:rFonts w:hint="default"/>
      </w:rPr>
    </w:lvl>
    <w:lvl w:ilvl="8">
      <w:start w:val="0"/>
      <w:numFmt w:val="bullet"/>
      <w:lvlText w:val="•"/>
      <w:lvlJc w:val="left"/>
      <w:pPr>
        <w:ind w:left="12019" w:hanging="353"/>
      </w:pPr>
      <w:rPr>
        <w:rFonts w:hint="default"/>
      </w:rPr>
    </w:lvl>
  </w:abstractNum>
  <w:abstractNum w:abstractNumId="11">
    <w:nsid w:val="3F17A75D"/>
    <w:multiLevelType w:val="hybridMultilevel"/>
    <w:tmpl w:val="00000000"/>
    <w:lvl w:ilvl="0">
      <w:start w:val="6"/>
      <w:numFmt w:val="decimal"/>
      <w:lvlText w:val="%1"/>
      <w:lvlJc w:val="left"/>
      <w:pPr>
        <w:ind w:left="6500" w:hanging="720"/>
        <w:jc w:val="right"/>
      </w:pPr>
      <w:rPr>
        <w:rFonts w:ascii="宋体" w:eastAsia="宋体" w:hAnsi="宋体" w:cs="宋体" w:hint="default"/>
        <w:b/>
        <w:bCs/>
        <w:w w:val="98"/>
        <w:sz w:val="48"/>
        <w:szCs w:val="48"/>
      </w:rPr>
    </w:lvl>
    <w:lvl w:ilvl="1">
      <w:start w:val="1"/>
      <w:numFmt w:val="decimal"/>
      <w:lvlText w:val="%1.%2"/>
      <w:lvlJc w:val="left"/>
      <w:pPr>
        <w:ind w:left="6630" w:hanging="739"/>
        <w:jc w:val="right"/>
      </w:pPr>
      <w:rPr>
        <w:rFonts w:ascii="宋体" w:eastAsia="宋体" w:hAnsi="宋体" w:cs="宋体" w:hint="default"/>
        <w:b/>
        <w:bCs/>
        <w:w w:val="99"/>
        <w:sz w:val="42"/>
        <w:szCs w:val="42"/>
      </w:rPr>
    </w:lvl>
    <w:lvl w:ilvl="2">
      <w:start w:val="0"/>
      <w:numFmt w:val="bullet"/>
      <w:lvlText w:val="•"/>
      <w:lvlJc w:val="left"/>
      <w:pPr>
        <w:ind w:left="6500" w:hanging="739"/>
      </w:pPr>
      <w:rPr>
        <w:rFonts w:hint="default"/>
      </w:rPr>
    </w:lvl>
    <w:lvl w:ilvl="3">
      <w:start w:val="0"/>
      <w:numFmt w:val="bullet"/>
      <w:lvlText w:val="•"/>
      <w:lvlJc w:val="left"/>
      <w:pPr>
        <w:ind w:left="6640" w:hanging="739"/>
      </w:pPr>
      <w:rPr>
        <w:rFonts w:hint="default"/>
      </w:rPr>
    </w:lvl>
    <w:lvl w:ilvl="4">
      <w:start w:val="0"/>
      <w:numFmt w:val="bullet"/>
      <w:lvlText w:val="•"/>
      <w:lvlJc w:val="left"/>
      <w:pPr>
        <w:ind w:left="6680" w:hanging="739"/>
      </w:pPr>
      <w:rPr>
        <w:rFonts w:hint="default"/>
      </w:rPr>
    </w:lvl>
    <w:lvl w:ilvl="5">
      <w:start w:val="0"/>
      <w:numFmt w:val="bullet"/>
      <w:lvlText w:val="•"/>
      <w:lvlJc w:val="left"/>
      <w:pPr>
        <w:ind w:left="7991" w:hanging="739"/>
      </w:pPr>
      <w:rPr>
        <w:rFonts w:hint="default"/>
      </w:rPr>
    </w:lvl>
    <w:lvl w:ilvl="6">
      <w:start w:val="0"/>
      <w:numFmt w:val="bullet"/>
      <w:lvlText w:val="•"/>
      <w:lvlJc w:val="left"/>
      <w:pPr>
        <w:ind w:left="9302" w:hanging="739"/>
      </w:pPr>
      <w:rPr>
        <w:rFonts w:hint="default"/>
      </w:rPr>
    </w:lvl>
    <w:lvl w:ilvl="7">
      <w:start w:val="0"/>
      <w:numFmt w:val="bullet"/>
      <w:lvlText w:val="•"/>
      <w:lvlJc w:val="left"/>
      <w:pPr>
        <w:ind w:left="10614" w:hanging="739"/>
      </w:pPr>
      <w:rPr>
        <w:rFonts w:hint="default"/>
      </w:rPr>
    </w:lvl>
    <w:lvl w:ilvl="8">
      <w:start w:val="0"/>
      <w:numFmt w:val="bullet"/>
      <w:lvlText w:val="•"/>
      <w:lvlJc w:val="left"/>
      <w:pPr>
        <w:ind w:left="11925" w:hanging="739"/>
      </w:pPr>
      <w:rPr>
        <w:rFonts w:hint="default"/>
      </w:rPr>
    </w:lvl>
  </w:abstractNum>
  <w:abstractNum w:abstractNumId="12">
    <w:nsid w:val="437F6323"/>
    <w:multiLevelType w:val="hybridMultilevel"/>
    <w:tmpl w:val="00000000"/>
    <w:lvl w:ilvl="0">
      <w:start w:val="2"/>
      <w:numFmt w:val="decimal"/>
      <w:lvlText w:val="%1"/>
      <w:lvlJc w:val="left"/>
      <w:pPr>
        <w:ind w:left="6421" w:hanging="739"/>
        <w:jc w:val="left"/>
      </w:pPr>
      <w:rPr>
        <w:rFonts w:hint="default"/>
      </w:rPr>
    </w:lvl>
    <w:lvl w:ilvl="1">
      <w:start w:val="1"/>
      <w:numFmt w:val="decimal"/>
      <w:lvlText w:val="%1.%2"/>
      <w:lvlJc w:val="left"/>
      <w:pPr>
        <w:ind w:left="6421" w:hanging="739"/>
        <w:jc w:val="right"/>
      </w:pPr>
      <w:rPr>
        <w:rFonts w:ascii="宋体" w:eastAsia="宋体" w:hAnsi="宋体" w:cs="宋体" w:hint="default"/>
        <w:b/>
        <w:bCs/>
        <w:w w:val="99"/>
        <w:sz w:val="42"/>
        <w:szCs w:val="42"/>
      </w:rPr>
    </w:lvl>
    <w:lvl w:ilvl="2">
      <w:start w:val="0"/>
      <w:numFmt w:val="bullet"/>
      <w:lvlText w:val="•"/>
      <w:lvlJc w:val="left"/>
      <w:pPr>
        <w:ind w:left="8045" w:hanging="739"/>
      </w:pPr>
      <w:rPr>
        <w:rFonts w:hint="default"/>
      </w:rPr>
    </w:lvl>
    <w:lvl w:ilvl="3">
      <w:start w:val="0"/>
      <w:numFmt w:val="bullet"/>
      <w:lvlText w:val="•"/>
      <w:lvlJc w:val="left"/>
      <w:pPr>
        <w:ind w:left="8858" w:hanging="739"/>
      </w:pPr>
      <w:rPr>
        <w:rFonts w:hint="default"/>
      </w:rPr>
    </w:lvl>
    <w:lvl w:ilvl="4">
      <w:start w:val="0"/>
      <w:numFmt w:val="bullet"/>
      <w:lvlText w:val="•"/>
      <w:lvlJc w:val="left"/>
      <w:pPr>
        <w:ind w:left="9671" w:hanging="739"/>
      </w:pPr>
      <w:rPr>
        <w:rFonts w:hint="default"/>
      </w:rPr>
    </w:lvl>
    <w:lvl w:ilvl="5">
      <w:start w:val="0"/>
      <w:numFmt w:val="bullet"/>
      <w:lvlText w:val="•"/>
      <w:lvlJc w:val="left"/>
      <w:pPr>
        <w:ind w:left="10484" w:hanging="739"/>
      </w:pPr>
      <w:rPr>
        <w:rFonts w:hint="default"/>
      </w:rPr>
    </w:lvl>
    <w:lvl w:ilvl="6">
      <w:start w:val="0"/>
      <w:numFmt w:val="bullet"/>
      <w:lvlText w:val="•"/>
      <w:lvlJc w:val="left"/>
      <w:pPr>
        <w:ind w:left="11297" w:hanging="739"/>
      </w:pPr>
      <w:rPr>
        <w:rFonts w:hint="default"/>
      </w:rPr>
    </w:lvl>
    <w:lvl w:ilvl="7">
      <w:start w:val="0"/>
      <w:numFmt w:val="bullet"/>
      <w:lvlText w:val="•"/>
      <w:lvlJc w:val="left"/>
      <w:pPr>
        <w:ind w:left="12110" w:hanging="739"/>
      </w:pPr>
      <w:rPr>
        <w:rFonts w:hint="default"/>
      </w:rPr>
    </w:lvl>
    <w:lvl w:ilvl="8">
      <w:start w:val="0"/>
      <w:numFmt w:val="bullet"/>
      <w:lvlText w:val="•"/>
      <w:lvlJc w:val="left"/>
      <w:pPr>
        <w:ind w:left="12923" w:hanging="739"/>
      </w:pPr>
      <w:rPr>
        <w:rFonts w:hint="default"/>
      </w:rPr>
    </w:lvl>
  </w:abstractNum>
  <w:abstractNum w:abstractNumId="13">
    <w:nsid w:val="43DB47A3"/>
    <w:multiLevelType w:val="hybridMultilevel"/>
    <w:tmpl w:val="00000000"/>
    <w:lvl w:ilvl="0">
      <w:start w:val="2"/>
      <w:numFmt w:val="decimal"/>
      <w:lvlText w:val="%1"/>
      <w:lvlJc w:val="left"/>
      <w:pPr>
        <w:ind w:left="6000" w:hanging="739"/>
        <w:jc w:val="left"/>
      </w:pPr>
      <w:rPr>
        <w:rFonts w:hint="default"/>
      </w:rPr>
    </w:lvl>
    <w:lvl w:ilvl="1">
      <w:start w:val="4"/>
      <w:numFmt w:val="decimal"/>
      <w:lvlText w:val="%1.%2"/>
      <w:lvlJc w:val="left"/>
      <w:pPr>
        <w:ind w:left="6000" w:hanging="739"/>
        <w:jc w:val="right"/>
      </w:pPr>
      <w:rPr>
        <w:rFonts w:ascii="宋体" w:eastAsia="宋体" w:hAnsi="宋体" w:cs="宋体" w:hint="default"/>
        <w:b/>
        <w:bCs/>
        <w:w w:val="99"/>
        <w:sz w:val="42"/>
        <w:szCs w:val="42"/>
      </w:rPr>
    </w:lvl>
    <w:lvl w:ilvl="2">
      <w:start w:val="0"/>
      <w:numFmt w:val="bullet"/>
      <w:lvlText w:val="•"/>
      <w:lvlJc w:val="left"/>
      <w:pPr>
        <w:ind w:left="7709" w:hanging="739"/>
      </w:pPr>
      <w:rPr>
        <w:rFonts w:hint="default"/>
      </w:rPr>
    </w:lvl>
    <w:lvl w:ilvl="3">
      <w:start w:val="0"/>
      <w:numFmt w:val="bullet"/>
      <w:lvlText w:val="•"/>
      <w:lvlJc w:val="left"/>
      <w:pPr>
        <w:ind w:left="8564" w:hanging="739"/>
      </w:pPr>
      <w:rPr>
        <w:rFonts w:hint="default"/>
      </w:rPr>
    </w:lvl>
    <w:lvl w:ilvl="4">
      <w:start w:val="0"/>
      <w:numFmt w:val="bullet"/>
      <w:lvlText w:val="•"/>
      <w:lvlJc w:val="left"/>
      <w:pPr>
        <w:ind w:left="9419" w:hanging="739"/>
      </w:pPr>
      <w:rPr>
        <w:rFonts w:hint="default"/>
      </w:rPr>
    </w:lvl>
    <w:lvl w:ilvl="5">
      <w:start w:val="0"/>
      <w:numFmt w:val="bullet"/>
      <w:lvlText w:val="•"/>
      <w:lvlJc w:val="left"/>
      <w:pPr>
        <w:ind w:left="10274" w:hanging="739"/>
      </w:pPr>
      <w:rPr>
        <w:rFonts w:hint="default"/>
      </w:rPr>
    </w:lvl>
    <w:lvl w:ilvl="6">
      <w:start w:val="0"/>
      <w:numFmt w:val="bullet"/>
      <w:lvlText w:val="•"/>
      <w:lvlJc w:val="left"/>
      <w:pPr>
        <w:ind w:left="11129" w:hanging="739"/>
      </w:pPr>
      <w:rPr>
        <w:rFonts w:hint="default"/>
      </w:rPr>
    </w:lvl>
    <w:lvl w:ilvl="7">
      <w:start w:val="0"/>
      <w:numFmt w:val="bullet"/>
      <w:lvlText w:val="•"/>
      <w:lvlJc w:val="left"/>
      <w:pPr>
        <w:ind w:left="11984" w:hanging="739"/>
      </w:pPr>
      <w:rPr>
        <w:rFonts w:hint="default"/>
      </w:rPr>
    </w:lvl>
    <w:lvl w:ilvl="8">
      <w:start w:val="0"/>
      <w:numFmt w:val="bullet"/>
      <w:lvlText w:val="•"/>
      <w:lvlJc w:val="left"/>
      <w:pPr>
        <w:ind w:left="12839" w:hanging="739"/>
      </w:pPr>
      <w:rPr>
        <w:rFonts w:hint="default"/>
      </w:rPr>
    </w:lvl>
  </w:abstractNum>
  <w:abstractNum w:abstractNumId="14">
    <w:nsid w:val="44703970"/>
    <w:multiLevelType w:val="hybridMultilevel"/>
    <w:tmpl w:val="00000000"/>
    <w:lvl w:ilvl="0">
      <w:start w:val="2"/>
      <w:numFmt w:val="decimal"/>
      <w:lvlText w:val="%1"/>
      <w:lvlJc w:val="left"/>
      <w:pPr>
        <w:ind w:left="6421" w:hanging="739"/>
        <w:jc w:val="left"/>
      </w:pPr>
      <w:rPr>
        <w:rFonts w:hint="default"/>
      </w:rPr>
    </w:lvl>
    <w:lvl w:ilvl="1">
      <w:start w:val="1"/>
      <w:numFmt w:val="decimal"/>
      <w:lvlText w:val="%1.%2"/>
      <w:lvlJc w:val="left"/>
      <w:pPr>
        <w:ind w:left="6421" w:hanging="739"/>
        <w:jc w:val="right"/>
      </w:pPr>
      <w:rPr>
        <w:rFonts w:ascii="宋体" w:eastAsia="宋体" w:hAnsi="宋体" w:cs="宋体" w:hint="default"/>
        <w:b/>
        <w:bCs/>
        <w:w w:val="99"/>
        <w:sz w:val="42"/>
        <w:szCs w:val="42"/>
      </w:rPr>
    </w:lvl>
    <w:lvl w:ilvl="2">
      <w:start w:val="0"/>
      <w:numFmt w:val="bullet"/>
      <w:lvlText w:val="•"/>
      <w:lvlJc w:val="left"/>
      <w:pPr>
        <w:ind w:left="8045" w:hanging="739"/>
      </w:pPr>
      <w:rPr>
        <w:rFonts w:hint="default"/>
      </w:rPr>
    </w:lvl>
    <w:lvl w:ilvl="3">
      <w:start w:val="0"/>
      <w:numFmt w:val="bullet"/>
      <w:lvlText w:val="•"/>
      <w:lvlJc w:val="left"/>
      <w:pPr>
        <w:ind w:left="8858" w:hanging="739"/>
      </w:pPr>
      <w:rPr>
        <w:rFonts w:hint="default"/>
      </w:rPr>
    </w:lvl>
    <w:lvl w:ilvl="4">
      <w:start w:val="0"/>
      <w:numFmt w:val="bullet"/>
      <w:lvlText w:val="•"/>
      <w:lvlJc w:val="left"/>
      <w:pPr>
        <w:ind w:left="9671" w:hanging="739"/>
      </w:pPr>
      <w:rPr>
        <w:rFonts w:hint="default"/>
      </w:rPr>
    </w:lvl>
    <w:lvl w:ilvl="5">
      <w:start w:val="0"/>
      <w:numFmt w:val="bullet"/>
      <w:lvlText w:val="•"/>
      <w:lvlJc w:val="left"/>
      <w:pPr>
        <w:ind w:left="10484" w:hanging="739"/>
      </w:pPr>
      <w:rPr>
        <w:rFonts w:hint="default"/>
      </w:rPr>
    </w:lvl>
    <w:lvl w:ilvl="6">
      <w:start w:val="0"/>
      <w:numFmt w:val="bullet"/>
      <w:lvlText w:val="•"/>
      <w:lvlJc w:val="left"/>
      <w:pPr>
        <w:ind w:left="11297" w:hanging="739"/>
      </w:pPr>
      <w:rPr>
        <w:rFonts w:hint="default"/>
      </w:rPr>
    </w:lvl>
    <w:lvl w:ilvl="7">
      <w:start w:val="0"/>
      <w:numFmt w:val="bullet"/>
      <w:lvlText w:val="•"/>
      <w:lvlJc w:val="left"/>
      <w:pPr>
        <w:ind w:left="12110" w:hanging="739"/>
      </w:pPr>
      <w:rPr>
        <w:rFonts w:hint="default"/>
      </w:rPr>
    </w:lvl>
    <w:lvl w:ilvl="8">
      <w:start w:val="0"/>
      <w:numFmt w:val="bullet"/>
      <w:lvlText w:val="•"/>
      <w:lvlJc w:val="left"/>
      <w:pPr>
        <w:ind w:left="12923" w:hanging="739"/>
      </w:pPr>
      <w:rPr>
        <w:rFonts w:hint="default"/>
      </w:rPr>
    </w:lvl>
  </w:abstractNum>
  <w:abstractNum w:abstractNumId="15">
    <w:nsid w:val="51EAFB9F"/>
    <w:multiLevelType w:val="hybridMultilevel"/>
    <w:tmpl w:val="00000000"/>
    <w:lvl w:ilvl="0">
      <w:start w:val="1"/>
      <w:numFmt w:val="decimal"/>
      <w:lvlText w:val="（%1）"/>
      <w:lvlJc w:val="left"/>
      <w:pPr>
        <w:ind w:left="2612" w:hanging="1056"/>
        <w:jc w:val="left"/>
      </w:pPr>
      <w:rPr>
        <w:rFonts w:ascii="宋体" w:eastAsia="宋体" w:hAnsi="宋体" w:cs="宋体" w:hint="default"/>
        <w:w w:val="100"/>
        <w:sz w:val="40"/>
        <w:szCs w:val="40"/>
      </w:rPr>
    </w:lvl>
    <w:lvl w:ilvl="1">
      <w:start w:val="0"/>
      <w:numFmt w:val="bullet"/>
      <w:lvlText w:val="•"/>
      <w:lvlJc w:val="left"/>
      <w:pPr>
        <w:ind w:left="3812" w:hanging="1056"/>
      </w:pPr>
      <w:rPr>
        <w:rFonts w:hint="default"/>
      </w:rPr>
    </w:lvl>
    <w:lvl w:ilvl="2">
      <w:start w:val="0"/>
      <w:numFmt w:val="bullet"/>
      <w:lvlText w:val="•"/>
      <w:lvlJc w:val="left"/>
      <w:pPr>
        <w:ind w:left="5005" w:hanging="1056"/>
      </w:pPr>
      <w:rPr>
        <w:rFonts w:hint="default"/>
      </w:rPr>
    </w:lvl>
    <w:lvl w:ilvl="3">
      <w:start w:val="0"/>
      <w:numFmt w:val="bullet"/>
      <w:lvlText w:val="•"/>
      <w:lvlJc w:val="left"/>
      <w:pPr>
        <w:ind w:left="6198" w:hanging="1056"/>
      </w:pPr>
      <w:rPr>
        <w:rFonts w:hint="default"/>
      </w:rPr>
    </w:lvl>
    <w:lvl w:ilvl="4">
      <w:start w:val="0"/>
      <w:numFmt w:val="bullet"/>
      <w:lvlText w:val="•"/>
      <w:lvlJc w:val="left"/>
      <w:pPr>
        <w:ind w:left="7391" w:hanging="1056"/>
      </w:pPr>
      <w:rPr>
        <w:rFonts w:hint="default"/>
      </w:rPr>
    </w:lvl>
    <w:lvl w:ilvl="5">
      <w:start w:val="0"/>
      <w:numFmt w:val="bullet"/>
      <w:lvlText w:val="•"/>
      <w:lvlJc w:val="left"/>
      <w:pPr>
        <w:ind w:left="8584" w:hanging="1056"/>
      </w:pPr>
      <w:rPr>
        <w:rFonts w:hint="default"/>
      </w:rPr>
    </w:lvl>
    <w:lvl w:ilvl="6">
      <w:start w:val="0"/>
      <w:numFmt w:val="bullet"/>
      <w:lvlText w:val="•"/>
      <w:lvlJc w:val="left"/>
      <w:pPr>
        <w:ind w:left="9777" w:hanging="1056"/>
      </w:pPr>
      <w:rPr>
        <w:rFonts w:hint="default"/>
      </w:rPr>
    </w:lvl>
    <w:lvl w:ilvl="7">
      <w:start w:val="0"/>
      <w:numFmt w:val="bullet"/>
      <w:lvlText w:val="•"/>
      <w:lvlJc w:val="left"/>
      <w:pPr>
        <w:ind w:left="10970" w:hanging="1056"/>
      </w:pPr>
      <w:rPr>
        <w:rFonts w:hint="default"/>
      </w:rPr>
    </w:lvl>
    <w:lvl w:ilvl="8">
      <w:start w:val="0"/>
      <w:numFmt w:val="bullet"/>
      <w:lvlText w:val="•"/>
      <w:lvlJc w:val="left"/>
      <w:pPr>
        <w:ind w:left="12163" w:hanging="1056"/>
      </w:pPr>
      <w:rPr>
        <w:rFonts w:hint="default"/>
      </w:rPr>
    </w:lvl>
  </w:abstractNum>
  <w:abstractNum w:abstractNumId="16">
    <w:nsid w:val="5781372C"/>
    <w:multiLevelType w:val="hybridMultilevel"/>
    <w:tmpl w:val="00000000"/>
    <w:lvl w:ilvl="0">
      <w:start w:val="1"/>
      <w:numFmt w:val="decimal"/>
      <w:lvlText w:val="(%1)"/>
      <w:lvlJc w:val="left"/>
      <w:pPr>
        <w:ind w:left="714" w:hanging="633"/>
        <w:jc w:val="left"/>
      </w:pPr>
      <w:rPr>
        <w:rFonts w:ascii="宋体" w:eastAsia="宋体" w:hAnsi="宋体" w:cs="宋体" w:hint="default"/>
        <w:spacing w:val="-2"/>
        <w:w w:val="100"/>
        <w:sz w:val="40"/>
        <w:szCs w:val="40"/>
      </w:rPr>
    </w:lvl>
    <w:lvl w:ilvl="1">
      <w:start w:val="0"/>
      <w:numFmt w:val="bullet"/>
      <w:lvlText w:val="•"/>
      <w:lvlJc w:val="left"/>
      <w:pPr>
        <w:ind w:left="2102" w:hanging="633"/>
      </w:pPr>
      <w:rPr>
        <w:rFonts w:hint="default"/>
      </w:rPr>
    </w:lvl>
    <w:lvl w:ilvl="2">
      <w:start w:val="0"/>
      <w:numFmt w:val="bullet"/>
      <w:lvlText w:val="•"/>
      <w:lvlJc w:val="left"/>
      <w:pPr>
        <w:ind w:left="3485" w:hanging="633"/>
      </w:pPr>
      <w:rPr>
        <w:rFonts w:hint="default"/>
      </w:rPr>
    </w:lvl>
    <w:lvl w:ilvl="3">
      <w:start w:val="0"/>
      <w:numFmt w:val="bullet"/>
      <w:lvlText w:val="•"/>
      <w:lvlJc w:val="left"/>
      <w:pPr>
        <w:ind w:left="4868" w:hanging="633"/>
      </w:pPr>
      <w:rPr>
        <w:rFonts w:hint="default"/>
      </w:rPr>
    </w:lvl>
    <w:lvl w:ilvl="4">
      <w:start w:val="0"/>
      <w:numFmt w:val="bullet"/>
      <w:lvlText w:val="•"/>
      <w:lvlJc w:val="left"/>
      <w:pPr>
        <w:ind w:left="6251" w:hanging="633"/>
      </w:pPr>
      <w:rPr>
        <w:rFonts w:hint="default"/>
      </w:rPr>
    </w:lvl>
    <w:lvl w:ilvl="5">
      <w:start w:val="0"/>
      <w:numFmt w:val="bullet"/>
      <w:lvlText w:val="•"/>
      <w:lvlJc w:val="left"/>
      <w:pPr>
        <w:ind w:left="7634" w:hanging="633"/>
      </w:pPr>
      <w:rPr>
        <w:rFonts w:hint="default"/>
      </w:rPr>
    </w:lvl>
    <w:lvl w:ilvl="6">
      <w:start w:val="0"/>
      <w:numFmt w:val="bullet"/>
      <w:lvlText w:val="•"/>
      <w:lvlJc w:val="left"/>
      <w:pPr>
        <w:ind w:left="9017" w:hanging="633"/>
      </w:pPr>
      <w:rPr>
        <w:rFonts w:hint="default"/>
      </w:rPr>
    </w:lvl>
    <w:lvl w:ilvl="7">
      <w:start w:val="0"/>
      <w:numFmt w:val="bullet"/>
      <w:lvlText w:val="•"/>
      <w:lvlJc w:val="left"/>
      <w:pPr>
        <w:ind w:left="10400" w:hanging="633"/>
      </w:pPr>
      <w:rPr>
        <w:rFonts w:hint="default"/>
      </w:rPr>
    </w:lvl>
    <w:lvl w:ilvl="8">
      <w:start w:val="0"/>
      <w:numFmt w:val="bullet"/>
      <w:lvlText w:val="•"/>
      <w:lvlJc w:val="left"/>
      <w:pPr>
        <w:ind w:left="11783" w:hanging="633"/>
      </w:pPr>
      <w:rPr>
        <w:rFonts w:hint="default"/>
      </w:rPr>
    </w:lvl>
  </w:abstractNum>
  <w:abstractNum w:abstractNumId="17">
    <w:nsid w:val="58A7E392"/>
    <w:multiLevelType w:val="hybridMultilevel"/>
    <w:tmpl w:val="00000000"/>
    <w:lvl w:ilvl="0">
      <w:start w:val="2"/>
      <w:numFmt w:val="decimal"/>
      <w:lvlText w:val="%1"/>
      <w:lvlJc w:val="left"/>
      <w:pPr>
        <w:ind w:left="6000" w:hanging="739"/>
        <w:jc w:val="left"/>
      </w:pPr>
      <w:rPr>
        <w:rFonts w:hint="default"/>
      </w:rPr>
    </w:lvl>
    <w:lvl w:ilvl="1">
      <w:start w:val="4"/>
      <w:numFmt w:val="decimal"/>
      <w:lvlText w:val="%1.%2"/>
      <w:lvlJc w:val="left"/>
      <w:pPr>
        <w:ind w:left="6000" w:hanging="739"/>
        <w:jc w:val="right"/>
      </w:pPr>
      <w:rPr>
        <w:rFonts w:ascii="宋体" w:eastAsia="宋体" w:hAnsi="宋体" w:cs="宋体" w:hint="default"/>
        <w:b/>
        <w:bCs/>
        <w:w w:val="99"/>
        <w:sz w:val="42"/>
        <w:szCs w:val="42"/>
      </w:rPr>
    </w:lvl>
    <w:lvl w:ilvl="2">
      <w:start w:val="0"/>
      <w:numFmt w:val="bullet"/>
      <w:lvlText w:val="•"/>
      <w:lvlJc w:val="left"/>
      <w:pPr>
        <w:ind w:left="7709" w:hanging="739"/>
      </w:pPr>
      <w:rPr>
        <w:rFonts w:hint="default"/>
      </w:rPr>
    </w:lvl>
    <w:lvl w:ilvl="3">
      <w:start w:val="0"/>
      <w:numFmt w:val="bullet"/>
      <w:lvlText w:val="•"/>
      <w:lvlJc w:val="left"/>
      <w:pPr>
        <w:ind w:left="8564" w:hanging="739"/>
      </w:pPr>
      <w:rPr>
        <w:rFonts w:hint="default"/>
      </w:rPr>
    </w:lvl>
    <w:lvl w:ilvl="4">
      <w:start w:val="0"/>
      <w:numFmt w:val="bullet"/>
      <w:lvlText w:val="•"/>
      <w:lvlJc w:val="left"/>
      <w:pPr>
        <w:ind w:left="9419" w:hanging="739"/>
      </w:pPr>
      <w:rPr>
        <w:rFonts w:hint="default"/>
      </w:rPr>
    </w:lvl>
    <w:lvl w:ilvl="5">
      <w:start w:val="0"/>
      <w:numFmt w:val="bullet"/>
      <w:lvlText w:val="•"/>
      <w:lvlJc w:val="left"/>
      <w:pPr>
        <w:ind w:left="10274" w:hanging="739"/>
      </w:pPr>
      <w:rPr>
        <w:rFonts w:hint="default"/>
      </w:rPr>
    </w:lvl>
    <w:lvl w:ilvl="6">
      <w:start w:val="0"/>
      <w:numFmt w:val="bullet"/>
      <w:lvlText w:val="•"/>
      <w:lvlJc w:val="left"/>
      <w:pPr>
        <w:ind w:left="11129" w:hanging="739"/>
      </w:pPr>
      <w:rPr>
        <w:rFonts w:hint="default"/>
      </w:rPr>
    </w:lvl>
    <w:lvl w:ilvl="7">
      <w:start w:val="0"/>
      <w:numFmt w:val="bullet"/>
      <w:lvlText w:val="•"/>
      <w:lvlJc w:val="left"/>
      <w:pPr>
        <w:ind w:left="11984" w:hanging="739"/>
      </w:pPr>
      <w:rPr>
        <w:rFonts w:hint="default"/>
      </w:rPr>
    </w:lvl>
    <w:lvl w:ilvl="8">
      <w:start w:val="0"/>
      <w:numFmt w:val="bullet"/>
      <w:lvlText w:val="•"/>
      <w:lvlJc w:val="left"/>
      <w:pPr>
        <w:ind w:left="12839" w:hanging="739"/>
      </w:pPr>
      <w:rPr>
        <w:rFonts w:hint="default"/>
      </w:rPr>
    </w:lvl>
  </w:abstractNum>
  <w:abstractNum w:abstractNumId="18">
    <w:nsid w:val="5E4457D6"/>
    <w:multiLevelType w:val="hybridMultilevel"/>
    <w:tmpl w:val="00000000"/>
    <w:lvl w:ilvl="0">
      <w:start w:val="1"/>
      <w:numFmt w:val="decimal"/>
      <w:lvlText w:val="%1)"/>
      <w:lvlJc w:val="left"/>
      <w:pPr>
        <w:ind w:left="1979" w:hanging="423"/>
        <w:jc w:val="left"/>
      </w:pPr>
      <w:rPr>
        <w:rFonts w:ascii="宋体" w:eastAsia="宋体" w:hAnsi="宋体" w:cs="宋体" w:hint="default"/>
        <w:w w:val="100"/>
        <w:sz w:val="40"/>
        <w:szCs w:val="40"/>
      </w:rPr>
    </w:lvl>
    <w:lvl w:ilvl="1">
      <w:start w:val="0"/>
      <w:numFmt w:val="bullet"/>
      <w:lvlText w:val="•"/>
      <w:lvlJc w:val="left"/>
      <w:pPr>
        <w:ind w:left="3236" w:hanging="423"/>
      </w:pPr>
      <w:rPr>
        <w:rFonts w:hint="default"/>
      </w:rPr>
    </w:lvl>
    <w:lvl w:ilvl="2">
      <w:start w:val="0"/>
      <w:numFmt w:val="bullet"/>
      <w:lvlText w:val="•"/>
      <w:lvlJc w:val="left"/>
      <w:pPr>
        <w:ind w:left="4493" w:hanging="423"/>
      </w:pPr>
      <w:rPr>
        <w:rFonts w:hint="default"/>
      </w:rPr>
    </w:lvl>
    <w:lvl w:ilvl="3">
      <w:start w:val="0"/>
      <w:numFmt w:val="bullet"/>
      <w:lvlText w:val="•"/>
      <w:lvlJc w:val="left"/>
      <w:pPr>
        <w:ind w:left="5750" w:hanging="423"/>
      </w:pPr>
      <w:rPr>
        <w:rFonts w:hint="default"/>
      </w:rPr>
    </w:lvl>
    <w:lvl w:ilvl="4">
      <w:start w:val="0"/>
      <w:numFmt w:val="bullet"/>
      <w:lvlText w:val="•"/>
      <w:lvlJc w:val="left"/>
      <w:pPr>
        <w:ind w:left="7007" w:hanging="423"/>
      </w:pPr>
      <w:rPr>
        <w:rFonts w:hint="default"/>
      </w:rPr>
    </w:lvl>
    <w:lvl w:ilvl="5">
      <w:start w:val="0"/>
      <w:numFmt w:val="bullet"/>
      <w:lvlText w:val="•"/>
      <w:lvlJc w:val="left"/>
      <w:pPr>
        <w:ind w:left="8264" w:hanging="423"/>
      </w:pPr>
      <w:rPr>
        <w:rFonts w:hint="default"/>
      </w:rPr>
    </w:lvl>
    <w:lvl w:ilvl="6">
      <w:start w:val="0"/>
      <w:numFmt w:val="bullet"/>
      <w:lvlText w:val="•"/>
      <w:lvlJc w:val="left"/>
      <w:pPr>
        <w:ind w:left="9521" w:hanging="423"/>
      </w:pPr>
      <w:rPr>
        <w:rFonts w:hint="default"/>
      </w:rPr>
    </w:lvl>
    <w:lvl w:ilvl="7">
      <w:start w:val="0"/>
      <w:numFmt w:val="bullet"/>
      <w:lvlText w:val="•"/>
      <w:lvlJc w:val="left"/>
      <w:pPr>
        <w:ind w:left="10778" w:hanging="423"/>
      </w:pPr>
      <w:rPr>
        <w:rFonts w:hint="default"/>
      </w:rPr>
    </w:lvl>
    <w:lvl w:ilvl="8">
      <w:start w:val="0"/>
      <w:numFmt w:val="bullet"/>
      <w:lvlText w:val="•"/>
      <w:lvlJc w:val="left"/>
      <w:pPr>
        <w:ind w:left="12035" w:hanging="423"/>
      </w:pPr>
      <w:rPr>
        <w:rFonts w:hint="default"/>
      </w:rPr>
    </w:lvl>
  </w:abstractNum>
  <w:abstractNum w:abstractNumId="19">
    <w:nsid w:val="5E5B2E36"/>
    <w:multiLevelType w:val="hybridMultilevel"/>
    <w:tmpl w:val="00000000"/>
    <w:lvl w:ilvl="0">
      <w:start w:val="2"/>
      <w:numFmt w:val="decimal"/>
      <w:lvlText w:val="%1"/>
      <w:lvlJc w:val="left"/>
      <w:pPr>
        <w:ind w:left="6000" w:hanging="739"/>
        <w:jc w:val="left"/>
      </w:pPr>
      <w:rPr>
        <w:rFonts w:hint="default"/>
      </w:rPr>
    </w:lvl>
    <w:lvl w:ilvl="1">
      <w:start w:val="4"/>
      <w:numFmt w:val="decimal"/>
      <w:lvlText w:val="%1.%2"/>
      <w:lvlJc w:val="left"/>
      <w:pPr>
        <w:ind w:left="6000" w:hanging="739"/>
        <w:jc w:val="right"/>
      </w:pPr>
      <w:rPr>
        <w:rFonts w:ascii="宋体" w:eastAsia="宋体" w:hAnsi="宋体" w:cs="宋体" w:hint="default"/>
        <w:b/>
        <w:bCs/>
        <w:w w:val="99"/>
        <w:sz w:val="42"/>
        <w:szCs w:val="42"/>
      </w:rPr>
    </w:lvl>
    <w:lvl w:ilvl="2">
      <w:start w:val="0"/>
      <w:numFmt w:val="bullet"/>
      <w:lvlText w:val="•"/>
      <w:lvlJc w:val="left"/>
      <w:pPr>
        <w:ind w:left="7709" w:hanging="739"/>
      </w:pPr>
      <w:rPr>
        <w:rFonts w:hint="default"/>
      </w:rPr>
    </w:lvl>
    <w:lvl w:ilvl="3">
      <w:start w:val="0"/>
      <w:numFmt w:val="bullet"/>
      <w:lvlText w:val="•"/>
      <w:lvlJc w:val="left"/>
      <w:pPr>
        <w:ind w:left="8564" w:hanging="739"/>
      </w:pPr>
      <w:rPr>
        <w:rFonts w:hint="default"/>
      </w:rPr>
    </w:lvl>
    <w:lvl w:ilvl="4">
      <w:start w:val="0"/>
      <w:numFmt w:val="bullet"/>
      <w:lvlText w:val="•"/>
      <w:lvlJc w:val="left"/>
      <w:pPr>
        <w:ind w:left="9419" w:hanging="739"/>
      </w:pPr>
      <w:rPr>
        <w:rFonts w:hint="default"/>
      </w:rPr>
    </w:lvl>
    <w:lvl w:ilvl="5">
      <w:start w:val="0"/>
      <w:numFmt w:val="bullet"/>
      <w:lvlText w:val="•"/>
      <w:lvlJc w:val="left"/>
      <w:pPr>
        <w:ind w:left="10274" w:hanging="739"/>
      </w:pPr>
      <w:rPr>
        <w:rFonts w:hint="default"/>
      </w:rPr>
    </w:lvl>
    <w:lvl w:ilvl="6">
      <w:start w:val="0"/>
      <w:numFmt w:val="bullet"/>
      <w:lvlText w:val="•"/>
      <w:lvlJc w:val="left"/>
      <w:pPr>
        <w:ind w:left="11129" w:hanging="739"/>
      </w:pPr>
      <w:rPr>
        <w:rFonts w:hint="default"/>
      </w:rPr>
    </w:lvl>
    <w:lvl w:ilvl="7">
      <w:start w:val="0"/>
      <w:numFmt w:val="bullet"/>
      <w:lvlText w:val="•"/>
      <w:lvlJc w:val="left"/>
      <w:pPr>
        <w:ind w:left="11984" w:hanging="739"/>
      </w:pPr>
      <w:rPr>
        <w:rFonts w:hint="default"/>
      </w:rPr>
    </w:lvl>
    <w:lvl w:ilvl="8">
      <w:start w:val="0"/>
      <w:numFmt w:val="bullet"/>
      <w:lvlText w:val="•"/>
      <w:lvlJc w:val="left"/>
      <w:pPr>
        <w:ind w:left="12839" w:hanging="739"/>
      </w:pPr>
      <w:rPr>
        <w:rFonts w:hint="default"/>
      </w:rPr>
    </w:lvl>
  </w:abstractNum>
  <w:abstractNum w:abstractNumId="20">
    <w:nsid w:val="61CA5391"/>
    <w:multiLevelType w:val="hybridMultilevel"/>
    <w:tmpl w:val="00000000"/>
    <w:lvl w:ilvl="0">
      <w:start w:val="1"/>
      <w:numFmt w:val="decimal"/>
      <w:lvlText w:val="%1)"/>
      <w:lvlJc w:val="left"/>
      <w:pPr>
        <w:ind w:left="714" w:hanging="423"/>
        <w:jc w:val="left"/>
      </w:pPr>
      <w:rPr>
        <w:rFonts w:ascii="宋体" w:eastAsia="宋体" w:hAnsi="宋体" w:cs="宋体" w:hint="default"/>
        <w:w w:val="100"/>
        <w:sz w:val="40"/>
        <w:szCs w:val="40"/>
      </w:rPr>
    </w:lvl>
    <w:lvl w:ilvl="1">
      <w:start w:val="0"/>
      <w:numFmt w:val="bullet"/>
      <w:lvlText w:val="•"/>
      <w:lvlJc w:val="left"/>
      <w:pPr>
        <w:ind w:left="2102" w:hanging="423"/>
      </w:pPr>
      <w:rPr>
        <w:rFonts w:hint="default"/>
      </w:rPr>
    </w:lvl>
    <w:lvl w:ilvl="2">
      <w:start w:val="0"/>
      <w:numFmt w:val="bullet"/>
      <w:lvlText w:val="•"/>
      <w:lvlJc w:val="left"/>
      <w:pPr>
        <w:ind w:left="3485" w:hanging="423"/>
      </w:pPr>
      <w:rPr>
        <w:rFonts w:hint="default"/>
      </w:rPr>
    </w:lvl>
    <w:lvl w:ilvl="3">
      <w:start w:val="0"/>
      <w:numFmt w:val="bullet"/>
      <w:lvlText w:val="•"/>
      <w:lvlJc w:val="left"/>
      <w:pPr>
        <w:ind w:left="4868" w:hanging="423"/>
      </w:pPr>
      <w:rPr>
        <w:rFonts w:hint="default"/>
      </w:rPr>
    </w:lvl>
    <w:lvl w:ilvl="4">
      <w:start w:val="0"/>
      <w:numFmt w:val="bullet"/>
      <w:lvlText w:val="•"/>
      <w:lvlJc w:val="left"/>
      <w:pPr>
        <w:ind w:left="6251" w:hanging="423"/>
      </w:pPr>
      <w:rPr>
        <w:rFonts w:hint="default"/>
      </w:rPr>
    </w:lvl>
    <w:lvl w:ilvl="5">
      <w:start w:val="0"/>
      <w:numFmt w:val="bullet"/>
      <w:lvlText w:val="•"/>
      <w:lvlJc w:val="left"/>
      <w:pPr>
        <w:ind w:left="7634" w:hanging="423"/>
      </w:pPr>
      <w:rPr>
        <w:rFonts w:hint="default"/>
      </w:rPr>
    </w:lvl>
    <w:lvl w:ilvl="6">
      <w:start w:val="0"/>
      <w:numFmt w:val="bullet"/>
      <w:lvlText w:val="•"/>
      <w:lvlJc w:val="left"/>
      <w:pPr>
        <w:ind w:left="9017" w:hanging="423"/>
      </w:pPr>
      <w:rPr>
        <w:rFonts w:hint="default"/>
      </w:rPr>
    </w:lvl>
    <w:lvl w:ilvl="7">
      <w:start w:val="0"/>
      <w:numFmt w:val="bullet"/>
      <w:lvlText w:val="•"/>
      <w:lvlJc w:val="left"/>
      <w:pPr>
        <w:ind w:left="10400" w:hanging="423"/>
      </w:pPr>
      <w:rPr>
        <w:rFonts w:hint="default"/>
      </w:rPr>
    </w:lvl>
    <w:lvl w:ilvl="8">
      <w:start w:val="0"/>
      <w:numFmt w:val="bullet"/>
      <w:lvlText w:val="•"/>
      <w:lvlJc w:val="left"/>
      <w:pPr>
        <w:ind w:left="11783" w:hanging="423"/>
      </w:pPr>
      <w:rPr>
        <w:rFonts w:hint="default"/>
      </w:rPr>
    </w:lvl>
  </w:abstractNum>
  <w:abstractNum w:abstractNumId="21">
    <w:nsid w:val="67626D2B"/>
    <w:multiLevelType w:val="hybridMultilevel"/>
    <w:tmpl w:val="00000000"/>
    <w:lvl w:ilvl="0">
      <w:start w:val="1"/>
      <w:numFmt w:val="decimal"/>
      <w:lvlText w:val="（%1）"/>
      <w:lvlJc w:val="left"/>
      <w:pPr>
        <w:ind w:left="2612" w:hanging="1056"/>
        <w:jc w:val="left"/>
      </w:pPr>
      <w:rPr>
        <w:rFonts w:ascii="宋体" w:eastAsia="宋体" w:hAnsi="宋体" w:cs="宋体" w:hint="default"/>
        <w:w w:val="100"/>
        <w:sz w:val="40"/>
        <w:szCs w:val="40"/>
      </w:rPr>
    </w:lvl>
    <w:lvl w:ilvl="1">
      <w:start w:val="0"/>
      <w:numFmt w:val="bullet"/>
      <w:lvlText w:val="•"/>
      <w:lvlJc w:val="left"/>
      <w:pPr>
        <w:ind w:left="3812" w:hanging="1056"/>
      </w:pPr>
      <w:rPr>
        <w:rFonts w:hint="default"/>
      </w:rPr>
    </w:lvl>
    <w:lvl w:ilvl="2">
      <w:start w:val="0"/>
      <w:numFmt w:val="bullet"/>
      <w:lvlText w:val="•"/>
      <w:lvlJc w:val="left"/>
      <w:pPr>
        <w:ind w:left="5005" w:hanging="1056"/>
      </w:pPr>
      <w:rPr>
        <w:rFonts w:hint="default"/>
      </w:rPr>
    </w:lvl>
    <w:lvl w:ilvl="3">
      <w:start w:val="0"/>
      <w:numFmt w:val="bullet"/>
      <w:lvlText w:val="•"/>
      <w:lvlJc w:val="left"/>
      <w:pPr>
        <w:ind w:left="6198" w:hanging="1056"/>
      </w:pPr>
      <w:rPr>
        <w:rFonts w:hint="default"/>
      </w:rPr>
    </w:lvl>
    <w:lvl w:ilvl="4">
      <w:start w:val="0"/>
      <w:numFmt w:val="bullet"/>
      <w:lvlText w:val="•"/>
      <w:lvlJc w:val="left"/>
      <w:pPr>
        <w:ind w:left="7391" w:hanging="1056"/>
      </w:pPr>
      <w:rPr>
        <w:rFonts w:hint="default"/>
      </w:rPr>
    </w:lvl>
    <w:lvl w:ilvl="5">
      <w:start w:val="0"/>
      <w:numFmt w:val="bullet"/>
      <w:lvlText w:val="•"/>
      <w:lvlJc w:val="left"/>
      <w:pPr>
        <w:ind w:left="8584" w:hanging="1056"/>
      </w:pPr>
      <w:rPr>
        <w:rFonts w:hint="default"/>
      </w:rPr>
    </w:lvl>
    <w:lvl w:ilvl="6">
      <w:start w:val="0"/>
      <w:numFmt w:val="bullet"/>
      <w:lvlText w:val="•"/>
      <w:lvlJc w:val="left"/>
      <w:pPr>
        <w:ind w:left="9777" w:hanging="1056"/>
      </w:pPr>
      <w:rPr>
        <w:rFonts w:hint="default"/>
      </w:rPr>
    </w:lvl>
    <w:lvl w:ilvl="7">
      <w:start w:val="0"/>
      <w:numFmt w:val="bullet"/>
      <w:lvlText w:val="•"/>
      <w:lvlJc w:val="left"/>
      <w:pPr>
        <w:ind w:left="10970" w:hanging="1056"/>
      </w:pPr>
      <w:rPr>
        <w:rFonts w:hint="default"/>
      </w:rPr>
    </w:lvl>
    <w:lvl w:ilvl="8">
      <w:start w:val="0"/>
      <w:numFmt w:val="bullet"/>
      <w:lvlText w:val="•"/>
      <w:lvlJc w:val="left"/>
      <w:pPr>
        <w:ind w:left="12163" w:hanging="1056"/>
      </w:pPr>
      <w:rPr>
        <w:rFonts w:hint="default"/>
      </w:rPr>
    </w:lvl>
  </w:abstractNum>
  <w:abstractNum w:abstractNumId="22">
    <w:nsid w:val="69E1C31A"/>
    <w:multiLevelType w:val="hybridMultilevel"/>
    <w:tmpl w:val="00000000"/>
    <w:lvl w:ilvl="0">
      <w:start w:val="1"/>
      <w:numFmt w:val="decimal"/>
      <w:lvlText w:val="%1)"/>
      <w:lvlJc w:val="left"/>
      <w:pPr>
        <w:ind w:left="1979" w:hanging="423"/>
        <w:jc w:val="left"/>
      </w:pPr>
      <w:rPr>
        <w:rFonts w:ascii="宋体" w:eastAsia="宋体" w:hAnsi="宋体" w:cs="宋体" w:hint="default"/>
        <w:spacing w:val="-4"/>
        <w:w w:val="100"/>
        <w:sz w:val="40"/>
        <w:szCs w:val="40"/>
      </w:rPr>
    </w:lvl>
    <w:lvl w:ilvl="1">
      <w:start w:val="0"/>
      <w:numFmt w:val="bullet"/>
      <w:lvlText w:val="•"/>
      <w:lvlJc w:val="left"/>
      <w:pPr>
        <w:ind w:left="3236" w:hanging="423"/>
      </w:pPr>
      <w:rPr>
        <w:rFonts w:hint="default"/>
      </w:rPr>
    </w:lvl>
    <w:lvl w:ilvl="2">
      <w:start w:val="0"/>
      <w:numFmt w:val="bullet"/>
      <w:lvlText w:val="•"/>
      <w:lvlJc w:val="left"/>
      <w:pPr>
        <w:ind w:left="4493" w:hanging="423"/>
      </w:pPr>
      <w:rPr>
        <w:rFonts w:hint="default"/>
      </w:rPr>
    </w:lvl>
    <w:lvl w:ilvl="3">
      <w:start w:val="0"/>
      <w:numFmt w:val="bullet"/>
      <w:lvlText w:val="•"/>
      <w:lvlJc w:val="left"/>
      <w:pPr>
        <w:ind w:left="5750" w:hanging="423"/>
      </w:pPr>
      <w:rPr>
        <w:rFonts w:hint="default"/>
      </w:rPr>
    </w:lvl>
    <w:lvl w:ilvl="4">
      <w:start w:val="0"/>
      <w:numFmt w:val="bullet"/>
      <w:lvlText w:val="•"/>
      <w:lvlJc w:val="left"/>
      <w:pPr>
        <w:ind w:left="7007" w:hanging="423"/>
      </w:pPr>
      <w:rPr>
        <w:rFonts w:hint="default"/>
      </w:rPr>
    </w:lvl>
    <w:lvl w:ilvl="5">
      <w:start w:val="0"/>
      <w:numFmt w:val="bullet"/>
      <w:lvlText w:val="•"/>
      <w:lvlJc w:val="left"/>
      <w:pPr>
        <w:ind w:left="8264" w:hanging="423"/>
      </w:pPr>
      <w:rPr>
        <w:rFonts w:hint="default"/>
      </w:rPr>
    </w:lvl>
    <w:lvl w:ilvl="6">
      <w:start w:val="0"/>
      <w:numFmt w:val="bullet"/>
      <w:lvlText w:val="•"/>
      <w:lvlJc w:val="left"/>
      <w:pPr>
        <w:ind w:left="9521" w:hanging="423"/>
      </w:pPr>
      <w:rPr>
        <w:rFonts w:hint="default"/>
      </w:rPr>
    </w:lvl>
    <w:lvl w:ilvl="7">
      <w:start w:val="0"/>
      <w:numFmt w:val="bullet"/>
      <w:lvlText w:val="•"/>
      <w:lvlJc w:val="left"/>
      <w:pPr>
        <w:ind w:left="10778" w:hanging="423"/>
      </w:pPr>
      <w:rPr>
        <w:rFonts w:hint="default"/>
      </w:rPr>
    </w:lvl>
    <w:lvl w:ilvl="8">
      <w:start w:val="0"/>
      <w:numFmt w:val="bullet"/>
      <w:lvlText w:val="•"/>
      <w:lvlJc w:val="left"/>
      <w:pPr>
        <w:ind w:left="12035" w:hanging="423"/>
      </w:pPr>
      <w:rPr>
        <w:rFonts w:hint="default"/>
      </w:rPr>
    </w:lvl>
  </w:abstractNum>
  <w:abstractNum w:abstractNumId="23">
    <w:nsid w:val="72FBDE20"/>
    <w:multiLevelType w:val="hybridMultilevel"/>
    <w:tmpl w:val="00000000"/>
    <w:lvl w:ilvl="0">
      <w:start w:val="1"/>
      <w:numFmt w:val="decimal"/>
      <w:lvlText w:val="%1)"/>
      <w:lvlJc w:val="left"/>
      <w:pPr>
        <w:ind w:left="1909" w:hanging="353"/>
        <w:jc w:val="left"/>
      </w:pPr>
      <w:rPr>
        <w:rFonts w:ascii="Arial" w:eastAsia="Arial" w:hAnsi="Arial" w:cs="Arial" w:hint="default"/>
        <w:w w:val="93"/>
        <w:sz w:val="40"/>
        <w:szCs w:val="40"/>
      </w:rPr>
    </w:lvl>
    <w:lvl w:ilvl="1">
      <w:start w:val="0"/>
      <w:numFmt w:val="bullet"/>
      <w:lvlText w:val="•"/>
      <w:lvlJc w:val="left"/>
      <w:pPr>
        <w:ind w:left="3164" w:hanging="353"/>
      </w:pPr>
      <w:rPr>
        <w:rFonts w:hint="default"/>
      </w:rPr>
    </w:lvl>
    <w:lvl w:ilvl="2">
      <w:start w:val="0"/>
      <w:numFmt w:val="bullet"/>
      <w:lvlText w:val="•"/>
      <w:lvlJc w:val="left"/>
      <w:pPr>
        <w:ind w:left="4429" w:hanging="353"/>
      </w:pPr>
      <w:rPr>
        <w:rFonts w:hint="default"/>
      </w:rPr>
    </w:lvl>
    <w:lvl w:ilvl="3">
      <w:start w:val="0"/>
      <w:numFmt w:val="bullet"/>
      <w:lvlText w:val="•"/>
      <w:lvlJc w:val="left"/>
      <w:pPr>
        <w:ind w:left="5694" w:hanging="353"/>
      </w:pPr>
      <w:rPr>
        <w:rFonts w:hint="default"/>
      </w:rPr>
    </w:lvl>
    <w:lvl w:ilvl="4">
      <w:start w:val="0"/>
      <w:numFmt w:val="bullet"/>
      <w:lvlText w:val="•"/>
      <w:lvlJc w:val="left"/>
      <w:pPr>
        <w:ind w:left="6959" w:hanging="353"/>
      </w:pPr>
      <w:rPr>
        <w:rFonts w:hint="default"/>
      </w:rPr>
    </w:lvl>
    <w:lvl w:ilvl="5">
      <w:start w:val="0"/>
      <w:numFmt w:val="bullet"/>
      <w:lvlText w:val="•"/>
      <w:lvlJc w:val="left"/>
      <w:pPr>
        <w:ind w:left="8224" w:hanging="353"/>
      </w:pPr>
      <w:rPr>
        <w:rFonts w:hint="default"/>
      </w:rPr>
    </w:lvl>
    <w:lvl w:ilvl="6">
      <w:start w:val="0"/>
      <w:numFmt w:val="bullet"/>
      <w:lvlText w:val="•"/>
      <w:lvlJc w:val="left"/>
      <w:pPr>
        <w:ind w:left="9489" w:hanging="353"/>
      </w:pPr>
      <w:rPr>
        <w:rFonts w:hint="default"/>
      </w:rPr>
    </w:lvl>
    <w:lvl w:ilvl="7">
      <w:start w:val="0"/>
      <w:numFmt w:val="bullet"/>
      <w:lvlText w:val="•"/>
      <w:lvlJc w:val="left"/>
      <w:pPr>
        <w:ind w:left="10754" w:hanging="353"/>
      </w:pPr>
      <w:rPr>
        <w:rFonts w:hint="default"/>
      </w:rPr>
    </w:lvl>
    <w:lvl w:ilvl="8">
      <w:start w:val="0"/>
      <w:numFmt w:val="bullet"/>
      <w:lvlText w:val="•"/>
      <w:lvlJc w:val="left"/>
      <w:pPr>
        <w:ind w:left="12019" w:hanging="353"/>
      </w:pPr>
      <w:rPr>
        <w:rFonts w:hint="default"/>
      </w:rPr>
    </w:lvl>
  </w:abstractNum>
  <w:abstractNum w:abstractNumId="24">
    <w:nsid w:val="79394D94"/>
    <w:multiLevelType w:val="hybridMultilevel"/>
    <w:tmpl w:val="00000000"/>
    <w:lvl w:ilvl="0">
      <w:start w:val="9"/>
      <w:numFmt w:val="decimal"/>
      <w:lvlText w:val="%1"/>
      <w:lvlJc w:val="left"/>
      <w:pPr>
        <w:ind w:left="2719" w:hanging="1163"/>
        <w:jc w:val="left"/>
      </w:pPr>
      <w:rPr>
        <w:rFonts w:hint="default"/>
      </w:rPr>
    </w:lvl>
    <w:lvl w:ilvl="1">
      <w:start w:val="2"/>
      <w:numFmt w:val="decimal"/>
      <w:lvlText w:val="%1.%2"/>
      <w:lvlJc w:val="left"/>
      <w:pPr>
        <w:ind w:left="2719" w:hanging="1163"/>
        <w:jc w:val="left"/>
      </w:pPr>
      <w:rPr>
        <w:rFonts w:hint="default"/>
      </w:rPr>
    </w:lvl>
    <w:lvl w:ilvl="2">
      <w:start w:val="1"/>
      <w:numFmt w:val="decimal"/>
      <w:lvlText w:val="%1.%2.%3"/>
      <w:lvlJc w:val="left"/>
      <w:pPr>
        <w:ind w:left="2719" w:hanging="1163"/>
        <w:jc w:val="left"/>
      </w:pPr>
      <w:rPr>
        <w:rFonts w:ascii="宋体" w:eastAsia="宋体" w:hAnsi="宋体" w:cs="宋体" w:hint="default"/>
        <w:b/>
        <w:bCs/>
        <w:w w:val="99"/>
        <w:sz w:val="42"/>
        <w:szCs w:val="42"/>
      </w:rPr>
    </w:lvl>
    <w:lvl w:ilvl="3">
      <w:start w:val="0"/>
      <w:numFmt w:val="bullet"/>
      <w:lvlText w:val="•"/>
      <w:lvlJc w:val="left"/>
      <w:pPr>
        <w:ind w:left="6268" w:hanging="1163"/>
      </w:pPr>
      <w:rPr>
        <w:rFonts w:hint="default"/>
      </w:rPr>
    </w:lvl>
    <w:lvl w:ilvl="4">
      <w:start w:val="0"/>
      <w:numFmt w:val="bullet"/>
      <w:lvlText w:val="•"/>
      <w:lvlJc w:val="left"/>
      <w:pPr>
        <w:ind w:left="7451" w:hanging="1163"/>
      </w:pPr>
      <w:rPr>
        <w:rFonts w:hint="default"/>
      </w:rPr>
    </w:lvl>
    <w:lvl w:ilvl="5">
      <w:start w:val="0"/>
      <w:numFmt w:val="bullet"/>
      <w:lvlText w:val="•"/>
      <w:lvlJc w:val="left"/>
      <w:pPr>
        <w:ind w:left="8634" w:hanging="1163"/>
      </w:pPr>
      <w:rPr>
        <w:rFonts w:hint="default"/>
      </w:rPr>
    </w:lvl>
    <w:lvl w:ilvl="6">
      <w:start w:val="0"/>
      <w:numFmt w:val="bullet"/>
      <w:lvlText w:val="•"/>
      <w:lvlJc w:val="left"/>
      <w:pPr>
        <w:ind w:left="9817" w:hanging="1163"/>
      </w:pPr>
      <w:rPr>
        <w:rFonts w:hint="default"/>
      </w:rPr>
    </w:lvl>
    <w:lvl w:ilvl="7">
      <w:start w:val="0"/>
      <w:numFmt w:val="bullet"/>
      <w:lvlText w:val="•"/>
      <w:lvlJc w:val="left"/>
      <w:pPr>
        <w:ind w:left="11000" w:hanging="1163"/>
      </w:pPr>
      <w:rPr>
        <w:rFonts w:hint="default"/>
      </w:rPr>
    </w:lvl>
    <w:lvl w:ilvl="8">
      <w:start w:val="0"/>
      <w:numFmt w:val="bullet"/>
      <w:lvlText w:val="•"/>
      <w:lvlJc w:val="left"/>
      <w:pPr>
        <w:ind w:left="12183" w:hanging="1163"/>
      </w:pPr>
      <w:rPr>
        <w:rFonts w:hint="default"/>
      </w:rPr>
    </w:lvl>
  </w:abstractNum>
  <w:num w:numId="1">
    <w:abstractNumId w:val="23"/>
  </w:num>
  <w:num w:numId="2">
    <w:abstractNumId w:val="7"/>
  </w:num>
  <w:num w:numId="3">
    <w:abstractNumId w:val="8"/>
  </w:num>
  <w:num w:numId="4">
    <w:abstractNumId w:val="24"/>
  </w:num>
  <w:num w:numId="5">
    <w:abstractNumId w:val="1"/>
  </w:num>
  <w:num w:numId="6">
    <w:abstractNumId w:val="21"/>
  </w:num>
  <w:num w:numId="7">
    <w:abstractNumId w:val="10"/>
  </w:num>
  <w:num w:numId="8">
    <w:abstractNumId w:val="9"/>
  </w:num>
  <w:num w:numId="9">
    <w:abstractNumId w:val="22"/>
  </w:num>
  <w:num w:numId="10">
    <w:abstractNumId w:val="16"/>
  </w:num>
  <w:num w:numId="11">
    <w:abstractNumId w:val="18"/>
  </w:num>
  <w:num w:numId="12">
    <w:abstractNumId w:val="4"/>
  </w:num>
  <w:num w:numId="13">
    <w:abstractNumId w:val="2"/>
  </w:num>
  <w:num w:numId="14">
    <w:abstractNumId w:val="20"/>
  </w:num>
  <w:num w:numId="15">
    <w:abstractNumId w:val="15"/>
  </w:num>
  <w:num w:numId="16">
    <w:abstractNumId w:val="11"/>
  </w:num>
  <w:num w:numId="17">
    <w:abstractNumId w:val="19"/>
  </w:num>
  <w:num w:numId="18">
    <w:abstractNumId w:val="5"/>
  </w:num>
  <w:num w:numId="19">
    <w:abstractNumId w:val="14"/>
  </w:num>
  <w:num w:numId="20">
    <w:abstractNumId w:val="6"/>
  </w:num>
  <w:num w:numId="21">
    <w:abstractNumId w:val="12"/>
  </w:num>
  <w:num w:numId="22">
    <w:abstractNumId w:val="13"/>
  </w:num>
  <w:num w:numId="23">
    <w:abstractNumId w:val="17"/>
  </w:num>
  <w:num w:numId="24">
    <w:abstractNumId w:val="0"/>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6500" w:hanging="721"/>
      <w:outlineLvl w:val="0"/>
    </w:pPr>
    <w:rPr>
      <w:rFonts w:ascii="宋体" w:eastAsia="宋体" w:hAnsi="宋体" w:cs="宋体"/>
      <w:b/>
      <w:bCs/>
      <w:sz w:val="48"/>
      <w:szCs w:val="48"/>
    </w:rPr>
  </w:style>
  <w:style w:type="paragraph" w:styleId="Heading2">
    <w:name w:val="heading 2"/>
    <w:basedOn w:val="Normal"/>
    <w:uiPriority w:val="1"/>
    <w:qFormat/>
    <w:pPr>
      <w:ind w:left="2719" w:hanging="739"/>
      <w:outlineLvl w:val="1"/>
    </w:pPr>
    <w:rPr>
      <w:rFonts w:ascii="宋体" w:eastAsia="宋体" w:hAnsi="宋体" w:cs="宋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42"/>
      <w:szCs w:val="42"/>
    </w:rPr>
  </w:style>
  <w:style w:type="paragraph" w:styleId="ListParagraph">
    <w:name w:val="List Paragraph"/>
    <w:basedOn w:val="Normal"/>
    <w:uiPriority w:val="1"/>
    <w:qFormat/>
    <w:pPr>
      <w:ind w:left="714" w:firstLine="842"/>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image" Target="media/image9.png"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image" Target="media/image10.png" /><Relationship Id="rId27" Type="http://schemas.openxmlformats.org/officeDocument/2006/relationships/image" Target="media/image11.png" /><Relationship Id="rId28" Type="http://schemas.openxmlformats.org/officeDocument/2006/relationships/header" Target="header8.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image" Target="media/image12.png" /><Relationship Id="rId31" Type="http://schemas.openxmlformats.org/officeDocument/2006/relationships/hyperlink" Target="https://d.book118.com/738116000000006047" TargetMode="External" /><Relationship Id="rId32" Type="http://schemas.openxmlformats.org/officeDocument/2006/relationships/header" Target="header9.xml" /><Relationship Id="rId33" Type="http://schemas.openxmlformats.org/officeDocument/2006/relationships/footer" Target="footer9.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header2.xml.rels><?xml version="1.0" encoding="utf-8" standalone="yes"?><Relationships xmlns="http://schemas.openxmlformats.org/package/2006/relationships"><Relationship Id="rId1" Type="http://schemas.openxmlformats.org/officeDocument/2006/relationships/image" Target="media/image4.png"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header4.xml.rels><?xml version="1.0" encoding="utf-8" standalone="yes"?><Relationships xmlns="http://schemas.openxmlformats.org/package/2006/relationships"><Relationship Id="rId1" Type="http://schemas.openxmlformats.org/officeDocument/2006/relationships/image" Target="media/image4.png" /></Relationships>
</file>

<file path=word/_rels/header5.xml.rels><?xml version="1.0" encoding="utf-8" standalone="yes"?><Relationships xmlns="http://schemas.openxmlformats.org/package/2006/relationships"><Relationship Id="rId1"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4.png" /></Relationships>
</file>

<file path=word/_rels/header7.xml.rels><?xml version="1.0" encoding="utf-8" standalone="yes"?><Relationships xmlns="http://schemas.openxmlformats.org/package/2006/relationships"><Relationship Id="rId1" Type="http://schemas.openxmlformats.org/officeDocument/2006/relationships/image" Target="media/image4.png" /></Relationships>
</file>

<file path=word/_rels/header8.xml.rels><?xml version="1.0" encoding="utf-8" standalone="yes"?><Relationships xmlns="http://schemas.openxmlformats.org/package/2006/relationships"><Relationship Id="rId1" Type="http://schemas.openxmlformats.org/officeDocument/2006/relationships/image" Target="media/image4.png" /></Relationships>
</file>

<file path=word/_rels/header9.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2024-03-03T23:29:40Z</dcterms:created>
  <dcterms:modified xsi:type="dcterms:W3CDTF">2024-03-03T23:29:40Z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2022-12-28T00:00:00Z</vt:filetime>
  </property>
  <property fmtid="{D5CDD505-2E9C-101B-9397-08002B2CF9AE}" pid="3" name="LastSaved">
    <vt:filetime>2024-03-03T00:00:00Z</vt:filetime>
  </property>
</Properties>
</file>