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家居照明灯具相关公司员工职业道路规划与管理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5" w:history="1">
        <w:r>
          <w:rPr>
            <w:rFonts w:ascii="仿宋" w:eastAsia="仿宋" w:hAnsi="仿宋" w:cs="仿宋" w:hint="eastAsia"/>
            <w:lang w:eastAsia="zh-CN"/>
          </w:rPr>
          <w:t>序言</w:t>
        </w:r>
        <w:r>
          <w:tab/>
        </w:r>
        <w:r>
          <w:fldChar w:fldCharType="begin"/>
        </w:r>
        <w:r>
          <w:instrText xml:space="preserve"> PAGEREF _Toc27375 \h </w:instrText>
        </w:r>
        <w:r>
          <w:fldChar w:fldCharType="separate"/>
        </w:r>
        <w:r>
          <w:t>3</w:t>
        </w:r>
        <w:r>
          <w:fldChar w:fldCharType="end"/>
        </w:r>
      </w:hyperlink>
    </w:p>
    <w:p>
      <w:pPr>
        <w:pStyle w:val="TOC1"/>
        <w:tabs>
          <w:tab w:val="right" w:leader="dot" w:pos="8306"/>
        </w:tabs>
      </w:pPr>
      <w:hyperlink w:anchor="_Toc5702" w:history="1">
        <w:r>
          <w:rPr>
            <w:rFonts w:ascii="仿宋" w:eastAsia="仿宋" w:hAnsi="仿宋" w:cs="仿宋" w:hint="eastAsia"/>
            <w:lang w:eastAsia="zh-CN"/>
          </w:rPr>
          <w:t>一、项目基本情况</w:t>
        </w:r>
        <w:r>
          <w:tab/>
        </w:r>
        <w:r>
          <w:fldChar w:fldCharType="begin"/>
        </w:r>
        <w:r>
          <w:instrText xml:space="preserve"> PAGEREF _Toc5702 \h </w:instrText>
        </w:r>
        <w:r>
          <w:fldChar w:fldCharType="separate"/>
        </w:r>
        <w:r>
          <w:t>3</w:t>
        </w:r>
        <w:r>
          <w:fldChar w:fldCharType="end"/>
        </w:r>
      </w:hyperlink>
    </w:p>
    <w:p>
      <w:pPr>
        <w:pStyle w:val="TOC2"/>
        <w:tabs>
          <w:tab w:val="right" w:leader="dot" w:pos="8306"/>
        </w:tabs>
      </w:pPr>
      <w:hyperlink w:anchor="_Toc9196" w:history="1">
        <w:r>
          <w:rPr>
            <w:rFonts w:ascii="仿宋" w:eastAsia="仿宋" w:hAnsi="仿宋" w:cs="仿宋" w:hint="eastAsia"/>
            <w:lang w:eastAsia="zh-CN"/>
          </w:rPr>
          <w:t>(一)、项目名称及建设性质</w:t>
        </w:r>
        <w:r>
          <w:tab/>
        </w:r>
        <w:r>
          <w:fldChar w:fldCharType="begin"/>
        </w:r>
        <w:r>
          <w:instrText xml:space="preserve"> PAGEREF _Toc9196 \h </w:instrText>
        </w:r>
        <w:r>
          <w:fldChar w:fldCharType="separate"/>
        </w:r>
        <w:r>
          <w:t>3</w:t>
        </w:r>
        <w:r>
          <w:fldChar w:fldCharType="end"/>
        </w:r>
      </w:hyperlink>
    </w:p>
    <w:p>
      <w:pPr>
        <w:pStyle w:val="TOC2"/>
        <w:tabs>
          <w:tab w:val="right" w:leader="dot" w:pos="8306"/>
        </w:tabs>
      </w:pPr>
      <w:hyperlink w:anchor="_Toc17001" w:history="1">
        <w:r>
          <w:rPr>
            <w:rFonts w:ascii="仿宋" w:eastAsia="仿宋" w:hAnsi="仿宋" w:cs="仿宋" w:hint="eastAsia"/>
            <w:lang w:eastAsia="zh-CN"/>
          </w:rPr>
          <w:t>(二)、项目承办单位</w:t>
        </w:r>
        <w:r>
          <w:tab/>
        </w:r>
        <w:r>
          <w:fldChar w:fldCharType="begin"/>
        </w:r>
        <w:r>
          <w:instrText xml:space="preserve"> PAGEREF _Toc17001 \h </w:instrText>
        </w:r>
        <w:r>
          <w:fldChar w:fldCharType="separate"/>
        </w:r>
        <w:r>
          <w:t>4</w:t>
        </w:r>
        <w:r>
          <w:fldChar w:fldCharType="end"/>
        </w:r>
      </w:hyperlink>
    </w:p>
    <w:p>
      <w:pPr>
        <w:pStyle w:val="TOC2"/>
        <w:tabs>
          <w:tab w:val="right" w:leader="dot" w:pos="8306"/>
        </w:tabs>
      </w:pPr>
      <w:hyperlink w:anchor="_Toc27989" w:history="1">
        <w:r>
          <w:rPr>
            <w:rFonts w:ascii="仿宋" w:eastAsia="仿宋" w:hAnsi="仿宋" w:cs="仿宋" w:hint="eastAsia"/>
            <w:lang w:eastAsia="zh-CN"/>
          </w:rPr>
          <w:t>(三)、项目实施的可行性</w:t>
        </w:r>
        <w:r>
          <w:tab/>
        </w:r>
        <w:r>
          <w:fldChar w:fldCharType="begin"/>
        </w:r>
        <w:r>
          <w:instrText xml:space="preserve"> PAGEREF _Toc27989 \h </w:instrText>
        </w:r>
        <w:r>
          <w:fldChar w:fldCharType="separate"/>
        </w:r>
        <w:r>
          <w:t>5</w:t>
        </w:r>
        <w:r>
          <w:fldChar w:fldCharType="end"/>
        </w:r>
      </w:hyperlink>
    </w:p>
    <w:p>
      <w:pPr>
        <w:pStyle w:val="TOC2"/>
        <w:tabs>
          <w:tab w:val="right" w:leader="dot" w:pos="8306"/>
        </w:tabs>
      </w:pPr>
      <w:hyperlink w:anchor="_Toc858" w:history="1">
        <w:r>
          <w:rPr>
            <w:rFonts w:ascii="仿宋" w:eastAsia="仿宋" w:hAnsi="仿宋" w:cs="仿宋" w:hint="eastAsia"/>
            <w:lang w:eastAsia="zh-CN"/>
          </w:rPr>
          <w:t>(四)、项目建设选址</w:t>
        </w:r>
        <w:r>
          <w:tab/>
        </w:r>
        <w:r>
          <w:fldChar w:fldCharType="begin"/>
        </w:r>
        <w:r>
          <w:instrText xml:space="preserve"> PAGEREF _Toc858 \h </w:instrText>
        </w:r>
        <w:r>
          <w:fldChar w:fldCharType="separate"/>
        </w:r>
        <w:r>
          <w:t>7</w:t>
        </w:r>
        <w:r>
          <w:fldChar w:fldCharType="end"/>
        </w:r>
      </w:hyperlink>
    </w:p>
    <w:p>
      <w:pPr>
        <w:pStyle w:val="TOC2"/>
        <w:tabs>
          <w:tab w:val="right" w:leader="dot" w:pos="8306"/>
        </w:tabs>
      </w:pPr>
      <w:hyperlink w:anchor="_Toc16156" w:history="1">
        <w:r>
          <w:rPr>
            <w:rFonts w:ascii="仿宋" w:eastAsia="仿宋" w:hAnsi="仿宋" w:cs="仿宋" w:hint="eastAsia"/>
            <w:lang w:eastAsia="zh-CN"/>
          </w:rPr>
          <w:t>(五)、建筑物建设规模</w:t>
        </w:r>
        <w:r>
          <w:tab/>
        </w:r>
        <w:r>
          <w:fldChar w:fldCharType="begin"/>
        </w:r>
        <w:r>
          <w:instrText xml:space="preserve"> PAGEREF _Toc16156 \h </w:instrText>
        </w:r>
        <w:r>
          <w:fldChar w:fldCharType="separate"/>
        </w:r>
        <w:r>
          <w:t>8</w:t>
        </w:r>
        <w:r>
          <w:fldChar w:fldCharType="end"/>
        </w:r>
      </w:hyperlink>
    </w:p>
    <w:p>
      <w:pPr>
        <w:pStyle w:val="TOC2"/>
        <w:tabs>
          <w:tab w:val="right" w:leader="dot" w:pos="8306"/>
        </w:tabs>
      </w:pPr>
      <w:hyperlink w:anchor="_Toc3031" w:history="1">
        <w:r>
          <w:rPr>
            <w:rFonts w:ascii="仿宋" w:eastAsia="仿宋" w:hAnsi="仿宋" w:cs="仿宋" w:hint="eastAsia"/>
            <w:lang w:eastAsia="zh-CN"/>
          </w:rPr>
          <w:t>(六)、项目总投资及资金构成</w:t>
        </w:r>
        <w:r>
          <w:tab/>
        </w:r>
        <w:r>
          <w:fldChar w:fldCharType="begin"/>
        </w:r>
        <w:r>
          <w:instrText xml:space="preserve"> PAGEREF _Toc3031 \h </w:instrText>
        </w:r>
        <w:r>
          <w:fldChar w:fldCharType="separate"/>
        </w:r>
        <w:r>
          <w:t>9</w:t>
        </w:r>
        <w:r>
          <w:fldChar w:fldCharType="end"/>
        </w:r>
      </w:hyperlink>
    </w:p>
    <w:p>
      <w:pPr>
        <w:pStyle w:val="TOC2"/>
        <w:tabs>
          <w:tab w:val="right" w:leader="dot" w:pos="8306"/>
        </w:tabs>
      </w:pPr>
      <w:hyperlink w:anchor="_Toc31057" w:history="1">
        <w:r>
          <w:rPr>
            <w:rFonts w:ascii="仿宋" w:eastAsia="仿宋" w:hAnsi="仿宋" w:cs="仿宋" w:hint="eastAsia"/>
            <w:lang w:eastAsia="zh-CN"/>
          </w:rPr>
          <w:t>(七)、资金筹措方案</w:t>
        </w:r>
        <w:r>
          <w:tab/>
        </w:r>
        <w:r>
          <w:fldChar w:fldCharType="begin"/>
        </w:r>
        <w:r>
          <w:instrText xml:space="preserve"> PAGEREF _Toc31057 \h </w:instrText>
        </w:r>
        <w:r>
          <w:fldChar w:fldCharType="separate"/>
        </w:r>
        <w:r>
          <w:t>10</w:t>
        </w:r>
        <w:r>
          <w:fldChar w:fldCharType="end"/>
        </w:r>
      </w:hyperlink>
    </w:p>
    <w:p>
      <w:pPr>
        <w:pStyle w:val="TOC2"/>
        <w:tabs>
          <w:tab w:val="right" w:leader="dot" w:pos="8306"/>
        </w:tabs>
      </w:pPr>
      <w:hyperlink w:anchor="_Toc31439" w:history="1">
        <w:r>
          <w:rPr>
            <w:rFonts w:ascii="仿宋" w:eastAsia="仿宋" w:hAnsi="仿宋" w:cs="仿宋" w:hint="eastAsia"/>
            <w:lang w:eastAsia="zh-CN"/>
          </w:rPr>
          <w:t>(八)、项目预期经济效益规划目标</w:t>
        </w:r>
        <w:r>
          <w:tab/>
        </w:r>
        <w:r>
          <w:fldChar w:fldCharType="begin"/>
        </w:r>
        <w:r>
          <w:instrText xml:space="preserve"> PAGEREF _Toc31439 \h </w:instrText>
        </w:r>
        <w:r>
          <w:fldChar w:fldCharType="separate"/>
        </w:r>
        <w:r>
          <w:t>11</w:t>
        </w:r>
        <w:r>
          <w:fldChar w:fldCharType="end"/>
        </w:r>
      </w:hyperlink>
    </w:p>
    <w:p>
      <w:pPr>
        <w:pStyle w:val="TOC2"/>
        <w:tabs>
          <w:tab w:val="right" w:leader="dot" w:pos="8306"/>
        </w:tabs>
      </w:pPr>
      <w:hyperlink w:anchor="_Toc2501" w:history="1">
        <w:r>
          <w:rPr>
            <w:rFonts w:ascii="仿宋" w:eastAsia="仿宋" w:hAnsi="仿宋" w:cs="仿宋" w:hint="eastAsia"/>
            <w:lang w:eastAsia="zh-CN"/>
          </w:rPr>
          <w:t>(九)、项目建设进度规划</w:t>
        </w:r>
        <w:r>
          <w:tab/>
        </w:r>
        <w:r>
          <w:fldChar w:fldCharType="begin"/>
        </w:r>
        <w:r>
          <w:instrText xml:space="preserve"> PAGEREF _Toc2501 \h </w:instrText>
        </w:r>
        <w:r>
          <w:fldChar w:fldCharType="separate"/>
        </w:r>
        <w:r>
          <w:t>12</w:t>
        </w:r>
        <w:r>
          <w:fldChar w:fldCharType="end"/>
        </w:r>
      </w:hyperlink>
    </w:p>
    <w:p>
      <w:pPr>
        <w:pStyle w:val="TOC1"/>
        <w:tabs>
          <w:tab w:val="right" w:leader="dot" w:pos="8306"/>
        </w:tabs>
      </w:pPr>
      <w:hyperlink w:anchor="_Toc3841" w:history="1">
        <w:r>
          <w:rPr>
            <w:rFonts w:ascii="仿宋" w:eastAsia="仿宋" w:hAnsi="仿宋" w:cs="仿宋" w:hint="eastAsia"/>
            <w:lang w:eastAsia="zh-CN"/>
          </w:rPr>
          <w:t>二、第八章员工绩效管理</w:t>
        </w:r>
        <w:r>
          <w:tab/>
        </w:r>
        <w:r>
          <w:fldChar w:fldCharType="begin"/>
        </w:r>
        <w:r>
          <w:instrText xml:space="preserve"> PAGEREF _Toc3841 \h </w:instrText>
        </w:r>
        <w:r>
          <w:fldChar w:fldCharType="separate"/>
        </w:r>
        <w:r>
          <w:t>14</w:t>
        </w:r>
        <w:r>
          <w:fldChar w:fldCharType="end"/>
        </w:r>
      </w:hyperlink>
    </w:p>
    <w:p>
      <w:pPr>
        <w:pStyle w:val="TOC2"/>
        <w:tabs>
          <w:tab w:val="right" w:leader="dot" w:pos="8306"/>
        </w:tabs>
      </w:pPr>
      <w:hyperlink w:anchor="_Toc25504" w:history="1">
        <w:r>
          <w:rPr>
            <w:rFonts w:ascii="仿宋" w:eastAsia="仿宋" w:hAnsi="仿宋" w:cs="仿宋" w:hint="eastAsia"/>
            <w:lang w:eastAsia="zh-CN"/>
          </w:rPr>
          <w:t>(一)、绩效评估体系建立</w:t>
        </w:r>
        <w:r>
          <w:tab/>
        </w:r>
        <w:r>
          <w:fldChar w:fldCharType="begin"/>
        </w:r>
        <w:r>
          <w:instrText xml:space="preserve"> PAGEREF _Toc25504 \h </w:instrText>
        </w:r>
        <w:r>
          <w:fldChar w:fldCharType="separate"/>
        </w:r>
        <w:r>
          <w:t>14</w:t>
        </w:r>
        <w:r>
          <w:fldChar w:fldCharType="end"/>
        </w:r>
      </w:hyperlink>
    </w:p>
    <w:p>
      <w:pPr>
        <w:pStyle w:val="TOC2"/>
        <w:tabs>
          <w:tab w:val="right" w:leader="dot" w:pos="8306"/>
        </w:tabs>
      </w:pPr>
      <w:hyperlink w:anchor="_Toc2234" w:history="1">
        <w:r>
          <w:rPr>
            <w:rFonts w:ascii="仿宋" w:eastAsia="仿宋" w:hAnsi="仿宋" w:cs="仿宋" w:hint="eastAsia"/>
            <w:lang w:eastAsia="zh-CN"/>
          </w:rPr>
          <w:t>(二)、绩效考核与反馈</w:t>
        </w:r>
        <w:r>
          <w:tab/>
        </w:r>
        <w:r>
          <w:fldChar w:fldCharType="begin"/>
        </w:r>
        <w:r>
          <w:instrText xml:space="preserve"> PAGEREF _Toc2234 \h </w:instrText>
        </w:r>
        <w:r>
          <w:fldChar w:fldCharType="separate"/>
        </w:r>
        <w:r>
          <w:t>15</w:t>
        </w:r>
        <w:r>
          <w:fldChar w:fldCharType="end"/>
        </w:r>
      </w:hyperlink>
    </w:p>
    <w:p>
      <w:pPr>
        <w:pStyle w:val="TOC2"/>
        <w:tabs>
          <w:tab w:val="right" w:leader="dot" w:pos="8306"/>
        </w:tabs>
      </w:pPr>
      <w:hyperlink w:anchor="_Toc186" w:history="1">
        <w:r>
          <w:rPr>
            <w:rFonts w:ascii="仿宋" w:eastAsia="仿宋" w:hAnsi="仿宋" w:cs="仿宋" w:hint="eastAsia"/>
            <w:lang w:eastAsia="zh-CN"/>
          </w:rPr>
          <w:t>(三)、激励与奖惩机制</w:t>
        </w:r>
        <w:r>
          <w:tab/>
        </w:r>
        <w:r>
          <w:fldChar w:fldCharType="begin"/>
        </w:r>
        <w:r>
          <w:instrText xml:space="preserve"> PAGEREF _Toc186 \h </w:instrText>
        </w:r>
        <w:r>
          <w:fldChar w:fldCharType="separate"/>
        </w:r>
        <w:r>
          <w:t>15</w:t>
        </w:r>
        <w:r>
          <w:fldChar w:fldCharType="end"/>
        </w:r>
      </w:hyperlink>
    </w:p>
    <w:p>
      <w:pPr>
        <w:pStyle w:val="TOC1"/>
        <w:tabs>
          <w:tab w:val="right" w:leader="dot" w:pos="8306"/>
        </w:tabs>
      </w:pPr>
      <w:hyperlink w:anchor="_Toc12868" w:history="1">
        <w:r>
          <w:rPr>
            <w:rFonts w:ascii="仿宋" w:eastAsia="仿宋" w:hAnsi="仿宋" w:cs="仿宋" w:hint="eastAsia"/>
            <w:lang w:eastAsia="zh-CN"/>
          </w:rPr>
          <w:t>三、宏观环境分析</w:t>
        </w:r>
        <w:r>
          <w:tab/>
        </w:r>
        <w:r>
          <w:fldChar w:fldCharType="begin"/>
        </w:r>
        <w:r>
          <w:instrText xml:space="preserve"> PAGEREF _Toc12868 \h </w:instrText>
        </w:r>
        <w:r>
          <w:fldChar w:fldCharType="separate"/>
        </w:r>
        <w:r>
          <w:t>16</w:t>
        </w:r>
        <w:r>
          <w:fldChar w:fldCharType="end"/>
        </w:r>
      </w:hyperlink>
    </w:p>
    <w:p>
      <w:pPr>
        <w:pStyle w:val="TOC2"/>
        <w:tabs>
          <w:tab w:val="right" w:leader="dot" w:pos="8306"/>
        </w:tabs>
      </w:pPr>
      <w:hyperlink w:anchor="_Toc8892" w:history="1">
        <w:r>
          <w:rPr>
            <w:rFonts w:ascii="仿宋" w:eastAsia="仿宋" w:hAnsi="仿宋" w:cs="仿宋" w:hint="eastAsia"/>
            <w:lang w:eastAsia="zh-CN"/>
          </w:rPr>
          <w:t>(一)、宏观环境分析</w:t>
        </w:r>
        <w:r>
          <w:tab/>
        </w:r>
        <w:r>
          <w:fldChar w:fldCharType="begin"/>
        </w:r>
        <w:r>
          <w:instrText xml:space="preserve"> PAGEREF _Toc8892 \h </w:instrText>
        </w:r>
        <w:r>
          <w:fldChar w:fldCharType="separate"/>
        </w:r>
        <w:r>
          <w:t>16</w:t>
        </w:r>
        <w:r>
          <w:fldChar w:fldCharType="end"/>
        </w:r>
      </w:hyperlink>
    </w:p>
    <w:p>
      <w:pPr>
        <w:pStyle w:val="TOC1"/>
        <w:tabs>
          <w:tab w:val="right" w:leader="dot" w:pos="8306"/>
        </w:tabs>
      </w:pPr>
      <w:hyperlink w:anchor="_Toc3329" w:history="1">
        <w:r>
          <w:rPr>
            <w:rFonts w:ascii="仿宋" w:eastAsia="仿宋" w:hAnsi="仿宋" w:cs="仿宋" w:hint="eastAsia"/>
            <w:lang w:eastAsia="zh-CN"/>
          </w:rPr>
          <w:t>四、第七章员工培训与发展</w:t>
        </w:r>
        <w:r>
          <w:tab/>
        </w:r>
        <w:r>
          <w:fldChar w:fldCharType="begin"/>
        </w:r>
        <w:r>
          <w:instrText xml:space="preserve"> PAGEREF _Toc3329 \h </w:instrText>
        </w:r>
        <w:r>
          <w:fldChar w:fldCharType="separate"/>
        </w:r>
        <w:r>
          <w:t>17</w:t>
        </w:r>
        <w:r>
          <w:fldChar w:fldCharType="end"/>
        </w:r>
      </w:hyperlink>
    </w:p>
    <w:p>
      <w:pPr>
        <w:pStyle w:val="TOC2"/>
        <w:tabs>
          <w:tab w:val="right" w:leader="dot" w:pos="8306"/>
        </w:tabs>
      </w:pPr>
      <w:hyperlink w:anchor="_Toc31318" w:history="1">
        <w:r>
          <w:rPr>
            <w:rFonts w:ascii="仿宋" w:eastAsia="仿宋" w:hAnsi="仿宋" w:cs="仿宋" w:hint="eastAsia"/>
            <w:lang w:eastAsia="zh-CN"/>
          </w:rPr>
          <w:t>(一)、培训需求分析</w:t>
        </w:r>
        <w:r>
          <w:tab/>
        </w:r>
        <w:r>
          <w:fldChar w:fldCharType="begin"/>
        </w:r>
        <w:r>
          <w:instrText xml:space="preserve"> PAGEREF _Toc31318 \h </w:instrText>
        </w:r>
        <w:r>
          <w:fldChar w:fldCharType="separate"/>
        </w:r>
        <w:r>
          <w:t>17</w:t>
        </w:r>
        <w:r>
          <w:fldChar w:fldCharType="end"/>
        </w:r>
      </w:hyperlink>
    </w:p>
    <w:p>
      <w:pPr>
        <w:pStyle w:val="TOC2"/>
        <w:tabs>
          <w:tab w:val="right" w:leader="dot" w:pos="8306"/>
        </w:tabs>
      </w:pPr>
      <w:hyperlink w:anchor="_Toc20566" w:history="1">
        <w:r>
          <w:rPr>
            <w:rFonts w:ascii="仿宋" w:eastAsia="仿宋" w:hAnsi="仿宋" w:cs="仿宋" w:hint="eastAsia"/>
            <w:lang w:eastAsia="zh-CN"/>
          </w:rPr>
          <w:t>(二)、培训计划制定</w:t>
        </w:r>
        <w:r>
          <w:tab/>
        </w:r>
        <w:r>
          <w:fldChar w:fldCharType="begin"/>
        </w:r>
        <w:r>
          <w:instrText xml:space="preserve"> PAGEREF _Toc20566 \h </w:instrText>
        </w:r>
        <w:r>
          <w:fldChar w:fldCharType="separate"/>
        </w:r>
        <w:r>
          <w:t>18</w:t>
        </w:r>
        <w:r>
          <w:fldChar w:fldCharType="end"/>
        </w:r>
      </w:hyperlink>
    </w:p>
    <w:p>
      <w:pPr>
        <w:pStyle w:val="TOC2"/>
        <w:tabs>
          <w:tab w:val="right" w:leader="dot" w:pos="8306"/>
        </w:tabs>
      </w:pPr>
      <w:hyperlink w:anchor="_Toc19722" w:history="1">
        <w:r>
          <w:rPr>
            <w:rFonts w:ascii="仿宋" w:eastAsia="仿宋" w:hAnsi="仿宋" w:cs="仿宋" w:hint="eastAsia"/>
            <w:lang w:eastAsia="zh-CN"/>
          </w:rPr>
          <w:t>(三)、培训实施与评估</w:t>
        </w:r>
        <w:r>
          <w:tab/>
        </w:r>
        <w:r>
          <w:fldChar w:fldCharType="begin"/>
        </w:r>
        <w:r>
          <w:instrText xml:space="preserve"> PAGEREF _Toc19722 \h </w:instrText>
        </w:r>
        <w:r>
          <w:fldChar w:fldCharType="separate"/>
        </w:r>
        <w:r>
          <w:t>19</w:t>
        </w:r>
        <w:r>
          <w:fldChar w:fldCharType="end"/>
        </w:r>
      </w:hyperlink>
    </w:p>
    <w:p>
      <w:pPr>
        <w:pStyle w:val="TOC2"/>
        <w:tabs>
          <w:tab w:val="right" w:leader="dot" w:pos="8306"/>
        </w:tabs>
      </w:pPr>
      <w:hyperlink w:anchor="_Toc4289" w:history="1">
        <w:r>
          <w:rPr>
            <w:rFonts w:ascii="仿宋" w:eastAsia="仿宋" w:hAnsi="仿宋" w:cs="仿宋" w:hint="eastAsia"/>
            <w:lang w:eastAsia="zh-CN"/>
          </w:rPr>
          <w:t>(四)、持续学习与专业发展支持</w:t>
        </w:r>
        <w:r>
          <w:tab/>
        </w:r>
        <w:r>
          <w:fldChar w:fldCharType="begin"/>
        </w:r>
        <w:r>
          <w:instrText xml:space="preserve"> PAGEREF _Toc4289 \h </w:instrText>
        </w:r>
        <w:r>
          <w:fldChar w:fldCharType="separate"/>
        </w:r>
        <w:r>
          <w:t>20</w:t>
        </w:r>
        <w:r>
          <w:fldChar w:fldCharType="end"/>
        </w:r>
      </w:hyperlink>
    </w:p>
    <w:p>
      <w:pPr>
        <w:pStyle w:val="TOC1"/>
        <w:tabs>
          <w:tab w:val="right" w:leader="dot" w:pos="8306"/>
        </w:tabs>
      </w:pPr>
      <w:hyperlink w:anchor="_Toc13912" w:history="1">
        <w:r>
          <w:rPr>
            <w:rFonts w:ascii="仿宋" w:eastAsia="仿宋" w:hAnsi="仿宋" w:cs="仿宋" w:hint="eastAsia"/>
            <w:lang w:eastAsia="zh-CN"/>
          </w:rPr>
          <w:t>五、员工职业生涯规划与发展</w:t>
        </w:r>
        <w:r>
          <w:tab/>
        </w:r>
        <w:r>
          <w:fldChar w:fldCharType="begin"/>
        </w:r>
        <w:r>
          <w:instrText xml:space="preserve"> PAGEREF _Toc13912 \h </w:instrText>
        </w:r>
        <w:r>
          <w:fldChar w:fldCharType="separate"/>
        </w:r>
        <w:r>
          <w:t>22</w:t>
        </w:r>
        <w:r>
          <w:fldChar w:fldCharType="end"/>
        </w:r>
      </w:hyperlink>
    </w:p>
    <w:p>
      <w:pPr>
        <w:pStyle w:val="TOC2"/>
        <w:tabs>
          <w:tab w:val="right" w:leader="dot" w:pos="8306"/>
        </w:tabs>
      </w:pPr>
      <w:hyperlink w:anchor="_Toc22738" w:history="1">
        <w:r>
          <w:rPr>
            <w:rFonts w:ascii="仿宋" w:eastAsia="仿宋" w:hAnsi="仿宋" w:cs="仿宋" w:hint="eastAsia"/>
            <w:lang w:eastAsia="zh-CN"/>
          </w:rPr>
          <w:t>(一)、职业生涯规划概述</w:t>
        </w:r>
        <w:r>
          <w:tab/>
        </w:r>
        <w:r>
          <w:fldChar w:fldCharType="begin"/>
        </w:r>
        <w:r>
          <w:instrText xml:space="preserve"> PAGEREF _Toc22738 \h </w:instrText>
        </w:r>
        <w:r>
          <w:fldChar w:fldCharType="separate"/>
        </w:r>
        <w:r>
          <w:t>22</w:t>
        </w:r>
        <w:r>
          <w:fldChar w:fldCharType="end"/>
        </w:r>
      </w:hyperlink>
    </w:p>
    <w:p>
      <w:pPr>
        <w:pStyle w:val="TOC2"/>
        <w:tabs>
          <w:tab w:val="right" w:leader="dot" w:pos="8306"/>
        </w:tabs>
      </w:pPr>
      <w:hyperlink w:anchor="_Toc18261" w:history="1">
        <w:r>
          <w:rPr>
            <w:rFonts w:ascii="仿宋" w:eastAsia="仿宋" w:hAnsi="仿宋" w:cs="仿宋" w:hint="eastAsia"/>
            <w:lang w:eastAsia="zh-CN"/>
          </w:rPr>
          <w:t>(二)、基本原则与方法</w:t>
        </w:r>
        <w:r>
          <w:tab/>
        </w:r>
        <w:r>
          <w:fldChar w:fldCharType="begin"/>
        </w:r>
        <w:r>
          <w:instrText xml:space="preserve"> PAGEREF _Toc18261 \h </w:instrText>
        </w:r>
        <w:r>
          <w:fldChar w:fldCharType="separate"/>
        </w:r>
        <w:r>
          <w:t>23</w:t>
        </w:r>
        <w:r>
          <w:fldChar w:fldCharType="end"/>
        </w:r>
      </w:hyperlink>
    </w:p>
    <w:p>
      <w:pPr>
        <w:pStyle w:val="TOC2"/>
        <w:tabs>
          <w:tab w:val="right" w:leader="dot" w:pos="8306"/>
        </w:tabs>
      </w:pPr>
      <w:hyperlink w:anchor="_Toc2796" w:history="1">
        <w:r>
          <w:rPr>
            <w:rFonts w:ascii="仿宋" w:eastAsia="仿宋" w:hAnsi="仿宋" w:cs="仿宋" w:hint="eastAsia"/>
            <w:lang w:eastAsia="zh-CN"/>
          </w:rPr>
          <w:t>(三)、员工职业生涯管理</w:t>
        </w:r>
        <w:r>
          <w:tab/>
        </w:r>
        <w:r>
          <w:fldChar w:fldCharType="begin"/>
        </w:r>
        <w:r>
          <w:instrText xml:space="preserve"> PAGEREF _Toc2796 \h </w:instrText>
        </w:r>
        <w:r>
          <w:fldChar w:fldCharType="separate"/>
        </w:r>
        <w:r>
          <w:t>23</w:t>
        </w:r>
        <w:r>
          <w:fldChar w:fldCharType="end"/>
        </w:r>
      </w:hyperlink>
    </w:p>
    <w:p>
      <w:pPr>
        <w:pStyle w:val="TOC2"/>
        <w:tabs>
          <w:tab w:val="right" w:leader="dot" w:pos="8306"/>
        </w:tabs>
      </w:pPr>
      <w:hyperlink w:anchor="_Toc8177" w:history="1">
        <w:r>
          <w:rPr>
            <w:rFonts w:ascii="仿宋" w:eastAsia="仿宋" w:hAnsi="仿宋" w:cs="仿宋" w:hint="eastAsia"/>
            <w:lang w:eastAsia="zh-CN"/>
          </w:rPr>
          <w:t>(四)、职业生涯发展支持体系</w:t>
        </w:r>
        <w:r>
          <w:tab/>
        </w:r>
        <w:r>
          <w:fldChar w:fldCharType="begin"/>
        </w:r>
        <w:r>
          <w:instrText xml:space="preserve"> PAGEREF _Toc8177 \h </w:instrText>
        </w:r>
        <w:r>
          <w:fldChar w:fldCharType="separate"/>
        </w:r>
        <w:r>
          <w:t>25</w:t>
        </w:r>
        <w:r>
          <w:fldChar w:fldCharType="end"/>
        </w:r>
      </w:hyperlink>
    </w:p>
    <w:p>
      <w:pPr>
        <w:pStyle w:val="TOC2"/>
        <w:tabs>
          <w:tab w:val="right" w:leader="dot" w:pos="8306"/>
        </w:tabs>
      </w:pPr>
      <w:hyperlink w:anchor="_Toc23024" w:history="1">
        <w:r>
          <w:rPr>
            <w:rFonts w:ascii="仿宋" w:eastAsia="仿宋" w:hAnsi="仿宋" w:cs="仿宋" w:hint="eastAsia"/>
            <w:lang w:eastAsia="zh-CN"/>
          </w:rPr>
          <w:t>(五)、公司文化与员工职业发展融合</w:t>
        </w:r>
        <w:r>
          <w:tab/>
        </w:r>
        <w:r>
          <w:fldChar w:fldCharType="begin"/>
        </w:r>
        <w:r>
          <w:instrText xml:space="preserve"> PAGEREF _Toc23024 \h </w:instrText>
        </w:r>
        <w:r>
          <w:fldChar w:fldCharType="separate"/>
        </w:r>
        <w:r>
          <w:t>27</w:t>
        </w:r>
        <w:r>
          <w:fldChar w:fldCharType="end"/>
        </w:r>
      </w:hyperlink>
    </w:p>
    <w:p>
      <w:pPr>
        <w:pStyle w:val="TOC2"/>
        <w:tabs>
          <w:tab w:val="right" w:leader="dot" w:pos="8306"/>
        </w:tabs>
      </w:pPr>
      <w:hyperlink w:anchor="_Toc14203" w:history="1">
        <w:r>
          <w:rPr>
            <w:rFonts w:ascii="仿宋" w:eastAsia="仿宋" w:hAnsi="仿宋" w:cs="仿宋" w:hint="eastAsia"/>
            <w:lang w:eastAsia="zh-CN"/>
          </w:rPr>
          <w:t>(六)、未来趋势与发展策略</w:t>
        </w:r>
        <w:r>
          <w:tab/>
        </w:r>
        <w:r>
          <w:fldChar w:fldCharType="begin"/>
        </w:r>
        <w:r>
          <w:instrText xml:space="preserve"> PAGEREF _Toc14203 \h </w:instrText>
        </w:r>
        <w:r>
          <w:fldChar w:fldCharType="separate"/>
        </w:r>
        <w:r>
          <w:t>29</w:t>
        </w:r>
        <w:r>
          <w:fldChar w:fldCharType="end"/>
        </w:r>
      </w:hyperlink>
    </w:p>
    <w:p>
      <w:pPr>
        <w:pStyle w:val="TOC1"/>
        <w:tabs>
          <w:tab w:val="right" w:leader="dot" w:pos="8306"/>
        </w:tabs>
      </w:pPr>
      <w:hyperlink w:anchor="_Toc22583" w:history="1">
        <w:r>
          <w:rPr>
            <w:rFonts w:ascii="仿宋" w:eastAsia="仿宋" w:hAnsi="仿宋" w:cs="仿宋" w:hint="eastAsia"/>
            <w:lang w:eastAsia="zh-CN"/>
          </w:rPr>
          <w:t>六、第二十六章人才留存与流失管理</w:t>
        </w:r>
        <w:r>
          <w:tab/>
        </w:r>
        <w:r>
          <w:fldChar w:fldCharType="begin"/>
        </w:r>
        <w:r>
          <w:instrText xml:space="preserve"> PAGEREF _Toc22583 \h </w:instrText>
        </w:r>
        <w:r>
          <w:fldChar w:fldCharType="separate"/>
        </w:r>
        <w:r>
          <w:t>31</w:t>
        </w:r>
        <w:r>
          <w:fldChar w:fldCharType="end"/>
        </w:r>
      </w:hyperlink>
    </w:p>
    <w:p>
      <w:pPr>
        <w:pStyle w:val="TOC2"/>
        <w:tabs>
          <w:tab w:val="right" w:leader="dot" w:pos="8306"/>
        </w:tabs>
      </w:pPr>
      <w:hyperlink w:anchor="_Toc30236" w:history="1">
        <w:r>
          <w:rPr>
            <w:rFonts w:ascii="仿宋" w:eastAsia="仿宋" w:hAnsi="仿宋" w:cs="仿宋" w:hint="eastAsia"/>
            <w:lang w:eastAsia="zh-CN"/>
          </w:rPr>
          <w:t>(一)、人才留存策略</w:t>
        </w:r>
        <w:r>
          <w:tab/>
        </w:r>
        <w:r>
          <w:fldChar w:fldCharType="begin"/>
        </w:r>
        <w:r>
          <w:instrText xml:space="preserve"> PAGEREF _Toc30236 \h </w:instrText>
        </w:r>
        <w:r>
          <w:fldChar w:fldCharType="separate"/>
        </w:r>
        <w:r>
          <w:t>31</w:t>
        </w:r>
        <w:r>
          <w:fldChar w:fldCharType="end"/>
        </w:r>
      </w:hyperlink>
    </w:p>
    <w:p>
      <w:pPr>
        <w:pStyle w:val="TOC2"/>
        <w:tabs>
          <w:tab w:val="right" w:leader="dot" w:pos="8306"/>
        </w:tabs>
      </w:pPr>
      <w:hyperlink w:anchor="_Toc22419" w:history="1">
        <w:r>
          <w:rPr>
            <w:rFonts w:ascii="仿宋" w:eastAsia="仿宋" w:hAnsi="仿宋" w:cs="仿宋" w:hint="eastAsia"/>
            <w:lang w:eastAsia="zh-CN"/>
          </w:rPr>
          <w:t>(二)、人才流失分析与改进</w:t>
        </w:r>
        <w:r>
          <w:tab/>
        </w:r>
        <w:r>
          <w:fldChar w:fldCharType="begin"/>
        </w:r>
        <w:r>
          <w:instrText xml:space="preserve"> PAGEREF _Toc22419 \h </w:instrText>
        </w:r>
        <w:r>
          <w:fldChar w:fldCharType="separate"/>
        </w:r>
        <w:r>
          <w:t>31</w:t>
        </w:r>
        <w:r>
          <w:fldChar w:fldCharType="end"/>
        </w:r>
      </w:hyperlink>
    </w:p>
    <w:p>
      <w:pPr>
        <w:pStyle w:val="TOC2"/>
        <w:tabs>
          <w:tab w:val="right" w:leader="dot" w:pos="8306"/>
        </w:tabs>
      </w:pPr>
      <w:hyperlink w:anchor="_Toc3942" w:history="1">
        <w:r>
          <w:rPr>
            <w:rFonts w:ascii="仿宋" w:eastAsia="仿宋" w:hAnsi="仿宋" w:cs="仿宋" w:hint="eastAsia"/>
            <w:lang w:eastAsia="zh-CN"/>
          </w:rPr>
          <w:t>(三)、持续改进与未来展望</w:t>
        </w:r>
        <w:r>
          <w:tab/>
        </w:r>
        <w:r>
          <w:fldChar w:fldCharType="begin"/>
        </w:r>
        <w:r>
          <w:instrText xml:space="preserve"> PAGEREF _Toc3942 \h </w:instrText>
        </w:r>
        <w:r>
          <w:fldChar w:fldCharType="separate"/>
        </w:r>
        <w:r>
          <w:t>32</w:t>
        </w:r>
        <w:r>
          <w:fldChar w:fldCharType="end"/>
        </w:r>
      </w:hyperlink>
    </w:p>
    <w:p>
      <w:pPr>
        <w:pStyle w:val="TOC1"/>
        <w:tabs>
          <w:tab w:val="right" w:leader="dot" w:pos="8306"/>
        </w:tabs>
      </w:pPr>
      <w:hyperlink w:anchor="_Toc27187" w:history="1">
        <w:r>
          <w:rPr>
            <w:rFonts w:ascii="仿宋" w:eastAsia="仿宋" w:hAnsi="仿宋" w:cs="仿宋" w:hint="eastAsia"/>
            <w:lang w:eastAsia="zh-CN"/>
          </w:rPr>
          <w:t>七、第十二章职业伦理与社会责任</w:t>
        </w:r>
        <w:r>
          <w:tab/>
        </w:r>
        <w:r>
          <w:fldChar w:fldCharType="begin"/>
        </w:r>
        <w:r>
          <w:instrText xml:space="preserve"> PAGEREF _Toc27187 \h </w:instrText>
        </w:r>
        <w:r>
          <w:fldChar w:fldCharType="separate"/>
        </w:r>
        <w:r>
          <w:t>32</w:t>
        </w:r>
        <w:r>
          <w:fldChar w:fldCharType="end"/>
        </w:r>
      </w:hyperlink>
    </w:p>
    <w:p>
      <w:pPr>
        <w:pStyle w:val="TOC2"/>
        <w:tabs>
          <w:tab w:val="right" w:leader="dot" w:pos="8306"/>
        </w:tabs>
      </w:pPr>
      <w:hyperlink w:anchor="_Toc20014" w:history="1">
        <w:r>
          <w:rPr>
            <w:rFonts w:ascii="仿宋" w:eastAsia="仿宋" w:hAnsi="仿宋" w:cs="仿宋" w:hint="eastAsia"/>
            <w:lang w:eastAsia="zh-CN"/>
          </w:rPr>
          <w:t>(一)、职业道德规范</w:t>
        </w:r>
        <w:r>
          <w:tab/>
        </w:r>
        <w:r>
          <w:fldChar w:fldCharType="begin"/>
        </w:r>
        <w:r>
          <w:instrText xml:space="preserve"> PAGEREF _Toc20014 \h </w:instrText>
        </w:r>
        <w:r>
          <w:fldChar w:fldCharType="separate"/>
        </w:r>
        <w:r>
          <w:t>32</w:t>
        </w:r>
        <w:r>
          <w:fldChar w:fldCharType="end"/>
        </w:r>
      </w:hyperlink>
    </w:p>
    <w:p>
      <w:pPr>
        <w:pStyle w:val="TOC2"/>
        <w:tabs>
          <w:tab w:val="right" w:leader="dot" w:pos="8306"/>
        </w:tabs>
      </w:pPr>
      <w:hyperlink w:anchor="_Toc5002" w:history="1">
        <w:r>
          <w:rPr>
            <w:rFonts w:ascii="仿宋" w:eastAsia="仿宋" w:hAnsi="仿宋" w:cs="仿宋" w:hint="eastAsia"/>
            <w:lang w:eastAsia="zh-CN"/>
          </w:rPr>
          <w:t>(二)、社会责任履行</w:t>
        </w:r>
        <w:r>
          <w:tab/>
        </w:r>
        <w:r>
          <w:fldChar w:fldCharType="begin"/>
        </w:r>
        <w:r>
          <w:instrText xml:space="preserve"> PAGEREF _Toc5002 \h </w:instrText>
        </w:r>
        <w:r>
          <w:fldChar w:fldCharType="separate"/>
        </w:r>
        <w:r>
          <w:t>33</w:t>
        </w:r>
        <w:r>
          <w:fldChar w:fldCharType="end"/>
        </w:r>
      </w:hyperlink>
    </w:p>
    <w:p>
      <w:pPr>
        <w:pStyle w:val="TOC1"/>
        <w:tabs>
          <w:tab w:val="right" w:leader="dot" w:pos="8306"/>
        </w:tabs>
      </w:pPr>
      <w:hyperlink w:anchor="_Toc17470" w:history="1">
        <w:r>
          <w:rPr>
            <w:rFonts w:ascii="仿宋" w:eastAsia="仿宋" w:hAnsi="仿宋" w:cs="仿宋" w:hint="eastAsia"/>
            <w:lang w:eastAsia="zh-CN"/>
          </w:rPr>
          <w:t>八、员工社会责任履行及参与公益活动</w:t>
        </w:r>
        <w:r>
          <w:tab/>
        </w:r>
        <w:r>
          <w:fldChar w:fldCharType="begin"/>
        </w:r>
        <w:r>
          <w:instrText xml:space="preserve"> PAGEREF _Toc17470 \h </w:instrText>
        </w:r>
        <w:r>
          <w:fldChar w:fldCharType="separate"/>
        </w:r>
        <w:r>
          <w:t>34</w:t>
        </w:r>
        <w:r>
          <w:fldChar w:fldCharType="end"/>
        </w:r>
      </w:hyperlink>
    </w:p>
    <w:p>
      <w:pPr>
        <w:pStyle w:val="TOC2"/>
        <w:tabs>
          <w:tab w:val="right" w:leader="dot" w:pos="8306"/>
        </w:tabs>
      </w:pPr>
      <w:hyperlink w:anchor="_Toc29113" w:history="1">
        <w:r>
          <w:rPr>
            <w:rFonts w:ascii="仿宋" w:eastAsia="仿宋" w:hAnsi="仿宋" w:cs="仿宋" w:hint="eastAsia"/>
            <w:lang w:eastAsia="zh-CN"/>
          </w:rPr>
          <w:t>(一)、员工社会责任的内涵及履行方式</w:t>
        </w:r>
        <w:r>
          <w:tab/>
        </w:r>
        <w:r>
          <w:fldChar w:fldCharType="begin"/>
        </w:r>
        <w:r>
          <w:instrText xml:space="preserve"> PAGEREF _Toc29113 \h </w:instrText>
        </w:r>
        <w:r>
          <w:fldChar w:fldCharType="separate"/>
        </w:r>
        <w:r>
          <w:t>34</w:t>
        </w:r>
        <w:r>
          <w:fldChar w:fldCharType="end"/>
        </w:r>
      </w:hyperlink>
    </w:p>
    <w:p>
      <w:pPr>
        <w:pStyle w:val="TOC2"/>
        <w:tabs>
          <w:tab w:val="right" w:leader="dot" w:pos="8306"/>
        </w:tabs>
      </w:pPr>
      <w:hyperlink w:anchor="_Toc9390" w:history="1">
        <w:r>
          <w:rPr>
            <w:rFonts w:ascii="仿宋" w:eastAsia="仿宋" w:hAnsi="仿宋" w:cs="仿宋" w:hint="eastAsia"/>
            <w:lang w:eastAsia="zh-CN"/>
          </w:rPr>
          <w:t>(二)、参与公益活动的意义及实施策略</w:t>
        </w:r>
        <w:r>
          <w:tab/>
        </w:r>
        <w:r>
          <w:fldChar w:fldCharType="begin"/>
        </w:r>
        <w:r>
          <w:instrText xml:space="preserve"> PAGEREF _Toc9390 \h </w:instrText>
        </w:r>
        <w:r>
          <w:fldChar w:fldCharType="separate"/>
        </w:r>
        <w:r>
          <w:t>34</w:t>
        </w:r>
        <w:r>
          <w:fldChar w:fldCharType="end"/>
        </w:r>
      </w:hyperlink>
    </w:p>
    <w:p>
      <w:pPr>
        <w:pStyle w:val="TOC2"/>
        <w:tabs>
          <w:tab w:val="right" w:leader="dot" w:pos="8306"/>
        </w:tabs>
      </w:pPr>
      <w:hyperlink w:anchor="_Toc11023" w:history="1">
        <w:r>
          <w:rPr>
            <w:rFonts w:ascii="仿宋" w:eastAsia="仿宋" w:hAnsi="仿宋" w:cs="仿宋" w:hint="eastAsia"/>
            <w:lang w:eastAsia="zh-CN"/>
          </w:rPr>
          <w:t>(三)、社会责任履行及公益活动参与的持续推进</w:t>
        </w:r>
        <w:r>
          <w:tab/>
        </w:r>
        <w:r>
          <w:fldChar w:fldCharType="begin"/>
        </w:r>
        <w:r>
          <w:instrText xml:space="preserve"> PAGEREF _Toc11023 \h </w:instrText>
        </w:r>
        <w:r>
          <w:fldChar w:fldCharType="separate"/>
        </w:r>
        <w:r>
          <w:t>35</w:t>
        </w:r>
        <w:r>
          <w:fldChar w:fldCharType="end"/>
        </w:r>
      </w:hyperlink>
    </w:p>
    <w:p>
      <w:pPr>
        <w:pStyle w:val="TOC1"/>
        <w:tabs>
          <w:tab w:val="right" w:leader="dot" w:pos="8306"/>
        </w:tabs>
      </w:pPr>
      <w:hyperlink w:anchor="_Toc1501" w:history="1">
        <w:r>
          <w:rPr>
            <w:rFonts w:ascii="仿宋" w:eastAsia="仿宋" w:hAnsi="仿宋" w:cs="仿宋" w:hint="eastAsia"/>
            <w:lang w:eastAsia="zh-CN"/>
          </w:rPr>
          <w:t>九、第三十八章员工社交媒体管理</w:t>
        </w:r>
        <w:r>
          <w:tab/>
        </w:r>
        <w:r>
          <w:fldChar w:fldCharType="begin"/>
        </w:r>
        <w:r>
          <w:instrText xml:space="preserve"> PAGEREF _Toc1501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 w:history="1">
        <w:r>
          <w:rPr>
            <w:rFonts w:ascii="仿宋" w:eastAsia="仿宋" w:hAnsi="仿宋" w:cs="仿宋" w:hint="eastAsia"/>
            <w:lang w:eastAsia="zh-CN"/>
          </w:rPr>
          <w:t>(一)、员工社交媒体政策</w:t>
        </w:r>
        <w:r>
          <w:tab/>
        </w:r>
        <w:r>
          <w:fldChar w:fldCharType="begin"/>
        </w:r>
        <w:r>
          <w:instrText xml:space="preserve"> PAGEREF _Toc2188 \h </w:instrText>
        </w:r>
        <w:r>
          <w:fldChar w:fldCharType="separate"/>
        </w:r>
        <w:r>
          <w:t>35</w:t>
        </w:r>
        <w:r>
          <w:fldChar w:fldCharType="end"/>
        </w:r>
      </w:hyperlink>
    </w:p>
    <w:p>
      <w:pPr>
        <w:pStyle w:val="TOC2"/>
        <w:tabs>
          <w:tab w:val="right" w:leader="dot" w:pos="8306"/>
        </w:tabs>
      </w:pPr>
      <w:hyperlink w:anchor="_Toc28774" w:history="1">
        <w:r>
          <w:rPr>
            <w:rFonts w:ascii="仿宋" w:eastAsia="仿宋" w:hAnsi="仿宋" w:cs="仿宋" w:hint="eastAsia"/>
            <w:lang w:eastAsia="zh-CN"/>
          </w:rPr>
          <w:t>(二)、个人品牌与公司形象的关联</w:t>
        </w:r>
        <w:r>
          <w:tab/>
        </w:r>
        <w:r>
          <w:fldChar w:fldCharType="begin"/>
        </w:r>
        <w:r>
          <w:instrText xml:space="preserve"> PAGEREF _Toc28774 \h </w:instrText>
        </w:r>
        <w:r>
          <w:fldChar w:fldCharType="separate"/>
        </w:r>
        <w:r>
          <w:t>36</w:t>
        </w:r>
        <w:r>
          <w:fldChar w:fldCharType="end"/>
        </w:r>
      </w:hyperlink>
    </w:p>
    <w:p>
      <w:pPr>
        <w:pStyle w:val="TOC2"/>
        <w:tabs>
          <w:tab w:val="right" w:leader="dot" w:pos="8306"/>
        </w:tabs>
      </w:pPr>
      <w:hyperlink w:anchor="_Toc11668" w:history="1">
        <w:r>
          <w:rPr>
            <w:rFonts w:ascii="仿宋" w:eastAsia="仿宋" w:hAnsi="仿宋" w:cs="仿宋" w:hint="eastAsia"/>
            <w:lang w:eastAsia="zh-CN"/>
          </w:rPr>
          <w:t>(三)、社交媒体使用准则</w:t>
        </w:r>
        <w:r>
          <w:tab/>
        </w:r>
        <w:r>
          <w:fldChar w:fldCharType="begin"/>
        </w:r>
        <w:r>
          <w:instrText xml:space="preserve"> PAGEREF _Toc11668 \h </w:instrText>
        </w:r>
        <w:r>
          <w:fldChar w:fldCharType="separate"/>
        </w:r>
        <w:r>
          <w:t>37</w:t>
        </w:r>
        <w:r>
          <w:fldChar w:fldCharType="end"/>
        </w:r>
      </w:hyperlink>
    </w:p>
    <w:p>
      <w:pPr>
        <w:pStyle w:val="TOC2"/>
        <w:tabs>
          <w:tab w:val="right" w:leader="dot" w:pos="8306"/>
        </w:tabs>
      </w:pPr>
      <w:hyperlink w:anchor="_Toc2692" w:history="1">
        <w:r>
          <w:rPr>
            <w:rFonts w:ascii="仿宋" w:eastAsia="仿宋" w:hAnsi="仿宋" w:cs="仿宋" w:hint="eastAsia"/>
            <w:lang w:eastAsia="zh-CN"/>
          </w:rPr>
          <w:t>(四)、公司与员工互动</w:t>
        </w:r>
        <w:r>
          <w:tab/>
        </w:r>
        <w:r>
          <w:fldChar w:fldCharType="begin"/>
        </w:r>
        <w:r>
          <w:instrText xml:space="preserve"> PAGEREF _Toc2692 \h </w:instrText>
        </w:r>
        <w:r>
          <w:fldChar w:fldCharType="separate"/>
        </w:r>
        <w:r>
          <w:t>40</w:t>
        </w:r>
        <w:r>
          <w:fldChar w:fldCharType="end"/>
        </w:r>
      </w:hyperlink>
    </w:p>
    <w:p>
      <w:pPr>
        <w:pStyle w:val="TOC2"/>
        <w:tabs>
          <w:tab w:val="right" w:leader="dot" w:pos="8306"/>
        </w:tabs>
      </w:pPr>
      <w:hyperlink w:anchor="_Toc7738" w:history="1">
        <w:r>
          <w:rPr>
            <w:rFonts w:ascii="仿宋" w:eastAsia="仿宋" w:hAnsi="仿宋" w:cs="仿宋" w:hint="eastAsia"/>
            <w:lang w:eastAsia="zh-CN"/>
          </w:rPr>
          <w:t>(五)、公司社交媒体账号管理</w:t>
        </w:r>
        <w:r>
          <w:tab/>
        </w:r>
        <w:r>
          <w:fldChar w:fldCharType="begin"/>
        </w:r>
        <w:r>
          <w:instrText xml:space="preserve"> PAGEREF _Toc7738 \h </w:instrText>
        </w:r>
        <w:r>
          <w:fldChar w:fldCharType="separate"/>
        </w:r>
        <w:r>
          <w:t>41</w:t>
        </w:r>
        <w:r>
          <w:fldChar w:fldCharType="end"/>
        </w:r>
      </w:hyperlink>
    </w:p>
    <w:p>
      <w:pPr>
        <w:pStyle w:val="TOC2"/>
        <w:tabs>
          <w:tab w:val="right" w:leader="dot" w:pos="8306"/>
        </w:tabs>
      </w:pPr>
      <w:hyperlink w:anchor="_Toc27578" w:history="1">
        <w:r>
          <w:rPr>
            <w:rFonts w:ascii="仿宋" w:eastAsia="仿宋" w:hAnsi="仿宋" w:cs="仿宋" w:hint="eastAsia"/>
            <w:lang w:eastAsia="zh-CN"/>
          </w:rPr>
          <w:t>(六)、职业发展机会的分享与推广</w:t>
        </w:r>
        <w:r>
          <w:tab/>
        </w:r>
        <w:r>
          <w:fldChar w:fldCharType="begin"/>
        </w:r>
        <w:r>
          <w:instrText xml:space="preserve"> PAGEREF _Toc27578 \h </w:instrText>
        </w:r>
        <w:r>
          <w:fldChar w:fldCharType="separate"/>
        </w:r>
        <w:r>
          <w:t>43</w:t>
        </w:r>
        <w:r>
          <w:fldChar w:fldCharType="end"/>
        </w:r>
      </w:hyperlink>
    </w:p>
    <w:p>
      <w:pPr>
        <w:pStyle w:val="TOC1"/>
        <w:tabs>
          <w:tab w:val="right" w:leader="dot" w:pos="8306"/>
        </w:tabs>
      </w:pPr>
      <w:hyperlink w:anchor="_Toc4288" w:history="1">
        <w:r>
          <w:rPr>
            <w:rFonts w:ascii="仿宋" w:eastAsia="仿宋" w:hAnsi="仿宋" w:cs="仿宋" w:hint="eastAsia"/>
            <w:lang w:eastAsia="zh-CN"/>
          </w:rPr>
          <w:t>十、第十四章员工健康与安全管理</w:t>
        </w:r>
        <w:r>
          <w:tab/>
        </w:r>
        <w:r>
          <w:fldChar w:fldCharType="begin"/>
        </w:r>
        <w:r>
          <w:instrText xml:space="preserve"> PAGEREF _Toc4288 \h </w:instrText>
        </w:r>
        <w:r>
          <w:fldChar w:fldCharType="separate"/>
        </w:r>
        <w:r>
          <w:t>44</w:t>
        </w:r>
        <w:r>
          <w:fldChar w:fldCharType="end"/>
        </w:r>
      </w:hyperlink>
    </w:p>
    <w:p>
      <w:pPr>
        <w:pStyle w:val="TOC2"/>
        <w:tabs>
          <w:tab w:val="right" w:leader="dot" w:pos="8306"/>
        </w:tabs>
      </w:pPr>
      <w:hyperlink w:anchor="_Toc17100" w:history="1">
        <w:r>
          <w:rPr>
            <w:rFonts w:ascii="仿宋" w:eastAsia="仿宋" w:hAnsi="仿宋" w:cs="仿宋" w:hint="eastAsia"/>
            <w:lang w:eastAsia="zh-CN"/>
          </w:rPr>
          <w:t>(一)、健康保障计划</w:t>
        </w:r>
        <w:r>
          <w:tab/>
        </w:r>
        <w:r>
          <w:fldChar w:fldCharType="begin"/>
        </w:r>
        <w:r>
          <w:instrText xml:space="preserve"> PAGEREF _Toc17100 \h </w:instrText>
        </w:r>
        <w:r>
          <w:fldChar w:fldCharType="separate"/>
        </w:r>
        <w:r>
          <w:t>44</w:t>
        </w:r>
        <w:r>
          <w:fldChar w:fldCharType="end"/>
        </w:r>
      </w:hyperlink>
    </w:p>
    <w:p>
      <w:pPr>
        <w:pStyle w:val="TOC2"/>
        <w:tabs>
          <w:tab w:val="right" w:leader="dot" w:pos="8306"/>
        </w:tabs>
      </w:pPr>
      <w:hyperlink w:anchor="_Toc11331" w:history="1">
        <w:r>
          <w:rPr>
            <w:rFonts w:ascii="仿宋" w:eastAsia="仿宋" w:hAnsi="仿宋" w:cs="仿宋" w:hint="eastAsia"/>
            <w:lang w:eastAsia="zh-CN"/>
          </w:rPr>
          <w:t>(二)、安全管理体系</w:t>
        </w:r>
        <w:r>
          <w:tab/>
        </w:r>
        <w:r>
          <w:fldChar w:fldCharType="begin"/>
        </w:r>
        <w:r>
          <w:instrText xml:space="preserve"> PAGEREF _Toc11331 \h </w:instrText>
        </w:r>
        <w:r>
          <w:fldChar w:fldCharType="separate"/>
        </w:r>
        <w:r>
          <w:t>45</w:t>
        </w:r>
        <w:r>
          <w:fldChar w:fldCharType="end"/>
        </w:r>
      </w:hyperlink>
    </w:p>
    <w:p>
      <w:pPr>
        <w:pStyle w:val="TOC1"/>
        <w:tabs>
          <w:tab w:val="right" w:leader="dot" w:pos="8306"/>
        </w:tabs>
      </w:pPr>
      <w:hyperlink w:anchor="_Toc2105" w:history="1">
        <w:r>
          <w:rPr>
            <w:rFonts w:ascii="仿宋" w:eastAsia="仿宋" w:hAnsi="仿宋" w:cs="仿宋" w:hint="eastAsia"/>
            <w:lang w:eastAsia="zh-CN"/>
          </w:rPr>
          <w:t>十一、第四十七章全球人才流动与交流</w:t>
        </w:r>
        <w:r>
          <w:tab/>
        </w:r>
        <w:r>
          <w:fldChar w:fldCharType="begin"/>
        </w:r>
        <w:r>
          <w:instrText xml:space="preserve"> PAGEREF _Toc2105 \h </w:instrText>
        </w:r>
        <w:r>
          <w:fldChar w:fldCharType="separate"/>
        </w:r>
        <w:r>
          <w:t>47</w:t>
        </w:r>
        <w:r>
          <w:fldChar w:fldCharType="end"/>
        </w:r>
      </w:hyperlink>
    </w:p>
    <w:p>
      <w:pPr>
        <w:pStyle w:val="TOC2"/>
        <w:tabs>
          <w:tab w:val="right" w:leader="dot" w:pos="8306"/>
        </w:tabs>
      </w:pPr>
      <w:hyperlink w:anchor="_Toc9652" w:history="1">
        <w:r>
          <w:rPr>
            <w:rFonts w:ascii="仿宋" w:eastAsia="仿宋" w:hAnsi="仿宋" w:cs="仿宋" w:hint="eastAsia"/>
            <w:lang w:eastAsia="zh-CN"/>
          </w:rPr>
          <w:t>(一)、跨国项目与团队</w:t>
        </w:r>
        <w:r>
          <w:tab/>
        </w:r>
        <w:r>
          <w:fldChar w:fldCharType="begin"/>
        </w:r>
        <w:r>
          <w:instrText xml:space="preserve"> PAGEREF _Toc9652 \h </w:instrText>
        </w:r>
        <w:r>
          <w:fldChar w:fldCharType="separate"/>
        </w:r>
        <w:r>
          <w:t>47</w:t>
        </w:r>
        <w:r>
          <w:fldChar w:fldCharType="end"/>
        </w:r>
      </w:hyperlink>
    </w:p>
    <w:p>
      <w:pPr>
        <w:pStyle w:val="TOC2"/>
        <w:tabs>
          <w:tab w:val="right" w:leader="dot" w:pos="8306"/>
        </w:tabs>
      </w:pPr>
      <w:hyperlink w:anchor="_Toc2527" w:history="1">
        <w:r>
          <w:rPr>
            <w:rFonts w:ascii="仿宋" w:eastAsia="仿宋" w:hAnsi="仿宋" w:cs="仿宋" w:hint="eastAsia"/>
            <w:lang w:eastAsia="zh-CN"/>
          </w:rPr>
          <w:t>(二)、全球项目经验的累积</w:t>
        </w:r>
        <w:r>
          <w:tab/>
        </w:r>
        <w:r>
          <w:fldChar w:fldCharType="begin"/>
        </w:r>
        <w:r>
          <w:instrText xml:space="preserve"> PAGEREF _Toc2527 \h </w:instrText>
        </w:r>
        <w:r>
          <w:fldChar w:fldCharType="separate"/>
        </w:r>
        <w:r>
          <w:t>48</w:t>
        </w:r>
        <w:r>
          <w:fldChar w:fldCharType="end"/>
        </w:r>
      </w:hyperlink>
    </w:p>
    <w:p>
      <w:pPr>
        <w:pStyle w:val="TOC2"/>
        <w:tabs>
          <w:tab w:val="right" w:leader="dot" w:pos="8306"/>
        </w:tabs>
      </w:pPr>
      <w:hyperlink w:anchor="_Toc30077" w:history="1">
        <w:r>
          <w:rPr>
            <w:rFonts w:ascii="仿宋" w:eastAsia="仿宋" w:hAnsi="仿宋" w:cs="仿宋" w:hint="eastAsia"/>
            <w:lang w:eastAsia="zh-CN"/>
          </w:rPr>
          <w:t>(三)、跨文化团队领导与协作</w:t>
        </w:r>
        <w:r>
          <w:tab/>
        </w:r>
        <w:r>
          <w:fldChar w:fldCharType="begin"/>
        </w:r>
        <w:r>
          <w:instrText xml:space="preserve"> PAGEREF _Toc30077 \h </w:instrText>
        </w:r>
        <w:r>
          <w:fldChar w:fldCharType="separate"/>
        </w:r>
        <w:r>
          <w:t>48</w:t>
        </w:r>
        <w:r>
          <w:fldChar w:fldCharType="end"/>
        </w:r>
      </w:hyperlink>
    </w:p>
    <w:p>
      <w:pPr>
        <w:pStyle w:val="TOC2"/>
        <w:tabs>
          <w:tab w:val="right" w:leader="dot" w:pos="8306"/>
        </w:tabs>
      </w:pPr>
      <w:hyperlink w:anchor="_Toc16498" w:history="1">
        <w:r>
          <w:rPr>
            <w:rFonts w:ascii="仿宋" w:eastAsia="仿宋" w:hAnsi="仿宋" w:cs="仿宋" w:hint="eastAsia"/>
            <w:lang w:eastAsia="zh-CN"/>
          </w:rPr>
          <w:t>(四)、跨国交流与人才培养</w:t>
        </w:r>
        <w:r>
          <w:tab/>
        </w:r>
        <w:r>
          <w:fldChar w:fldCharType="begin"/>
        </w:r>
        <w:r>
          <w:instrText xml:space="preserve"> PAGEREF _Toc16498 \h </w:instrText>
        </w:r>
        <w:r>
          <w:fldChar w:fldCharType="separate"/>
        </w:r>
        <w:r>
          <w:t>49</w:t>
        </w:r>
        <w:r>
          <w:fldChar w:fldCharType="end"/>
        </w:r>
      </w:hyperlink>
    </w:p>
    <w:p>
      <w:pPr>
        <w:pStyle w:val="TOC2"/>
        <w:tabs>
          <w:tab w:val="right" w:leader="dot" w:pos="8306"/>
        </w:tabs>
      </w:pPr>
      <w:hyperlink w:anchor="_Toc29586" w:history="1">
        <w:r>
          <w:rPr>
            <w:rFonts w:ascii="仿宋" w:eastAsia="仿宋" w:hAnsi="仿宋" w:cs="仿宋" w:hint="eastAsia"/>
            <w:lang w:eastAsia="zh-CN"/>
          </w:rPr>
          <w:t>(五)、跨国交流计划的实施</w:t>
        </w:r>
        <w:r>
          <w:tab/>
        </w:r>
        <w:r>
          <w:fldChar w:fldCharType="begin"/>
        </w:r>
        <w:r>
          <w:instrText xml:space="preserve"> PAGEREF _Toc29586 \h </w:instrText>
        </w:r>
        <w:r>
          <w:fldChar w:fldCharType="separate"/>
        </w:r>
        <w:r>
          <w:t>50</w:t>
        </w:r>
        <w:r>
          <w:fldChar w:fldCharType="end"/>
        </w:r>
      </w:hyperlink>
    </w:p>
    <w:p>
      <w:pPr>
        <w:pStyle w:val="TOC2"/>
        <w:tabs>
          <w:tab w:val="right" w:leader="dot" w:pos="8306"/>
        </w:tabs>
      </w:pPr>
      <w:hyperlink w:anchor="_Toc9703" w:history="1">
        <w:r>
          <w:rPr>
            <w:rFonts w:ascii="仿宋" w:eastAsia="仿宋" w:hAnsi="仿宋" w:cs="仿宋" w:hint="eastAsia"/>
            <w:lang w:eastAsia="zh-CN"/>
          </w:rPr>
          <w:t>(六)、跨国培训与知识转移</w:t>
        </w:r>
        <w:r>
          <w:tab/>
        </w:r>
        <w:r>
          <w:fldChar w:fldCharType="begin"/>
        </w:r>
        <w:r>
          <w:instrText xml:space="preserve"> PAGEREF _Toc9703 \h </w:instrText>
        </w:r>
        <w:r>
          <w:fldChar w:fldCharType="separate"/>
        </w:r>
        <w:r>
          <w:t>51</w:t>
        </w:r>
        <w:r>
          <w:fldChar w:fldCharType="end"/>
        </w:r>
      </w:hyperlink>
    </w:p>
    <w:p>
      <w:pPr>
        <w:pStyle w:val="TOC1"/>
        <w:tabs>
          <w:tab w:val="right" w:leader="dot" w:pos="8306"/>
        </w:tabs>
      </w:pPr>
      <w:hyperlink w:anchor="_Toc21687" w:history="1">
        <w:r>
          <w:rPr>
            <w:rFonts w:ascii="仿宋" w:eastAsia="仿宋" w:hAnsi="仿宋" w:cs="仿宋" w:hint="eastAsia"/>
            <w:lang w:eastAsia="zh-CN"/>
          </w:rPr>
          <w:t>十二、第四十五章员工品牌建设</w:t>
        </w:r>
        <w:r>
          <w:tab/>
        </w:r>
        <w:r>
          <w:fldChar w:fldCharType="begin"/>
        </w:r>
        <w:r>
          <w:instrText xml:space="preserve"> PAGEREF _Toc21687 \h </w:instrText>
        </w:r>
        <w:r>
          <w:fldChar w:fldCharType="separate"/>
        </w:r>
        <w:r>
          <w:t>52</w:t>
        </w:r>
        <w:r>
          <w:fldChar w:fldCharType="end"/>
        </w:r>
      </w:hyperlink>
    </w:p>
    <w:p>
      <w:pPr>
        <w:pStyle w:val="TOC2"/>
        <w:tabs>
          <w:tab w:val="right" w:leader="dot" w:pos="8306"/>
        </w:tabs>
      </w:pPr>
      <w:hyperlink w:anchor="_Toc15369" w:history="1">
        <w:r>
          <w:rPr>
            <w:rFonts w:ascii="仿宋" w:eastAsia="仿宋" w:hAnsi="仿宋" w:cs="仿宋" w:hint="eastAsia"/>
            <w:lang w:eastAsia="zh-CN"/>
          </w:rPr>
          <w:t>(一)、个人品牌管理</w:t>
        </w:r>
        <w:r>
          <w:tab/>
        </w:r>
        <w:r>
          <w:fldChar w:fldCharType="begin"/>
        </w:r>
        <w:r>
          <w:instrText xml:space="preserve"> PAGEREF _Toc15369 \h </w:instrText>
        </w:r>
        <w:r>
          <w:fldChar w:fldCharType="separate"/>
        </w:r>
        <w:r>
          <w:t>52</w:t>
        </w:r>
        <w:r>
          <w:fldChar w:fldCharType="end"/>
        </w:r>
      </w:hyperlink>
    </w:p>
    <w:p>
      <w:pPr>
        <w:pStyle w:val="TOC2"/>
        <w:tabs>
          <w:tab w:val="right" w:leader="dot" w:pos="8306"/>
        </w:tabs>
      </w:pPr>
      <w:hyperlink w:anchor="_Toc6976" w:history="1">
        <w:r>
          <w:rPr>
            <w:rFonts w:ascii="仿宋" w:eastAsia="仿宋" w:hAnsi="仿宋" w:cs="仿宋" w:hint="eastAsia"/>
            <w:lang w:eastAsia="zh-CN"/>
          </w:rPr>
          <w:t>(二)、在家居照明灯具行业内建立个人影响力</w:t>
        </w:r>
        <w:r>
          <w:tab/>
        </w:r>
        <w:r>
          <w:fldChar w:fldCharType="begin"/>
        </w:r>
        <w:r>
          <w:instrText xml:space="preserve"> PAGEREF _Toc6976 \h </w:instrText>
        </w:r>
        <w:r>
          <w:fldChar w:fldCharType="separate"/>
        </w:r>
        <w:r>
          <w:t>52</w:t>
        </w:r>
        <w:r>
          <w:fldChar w:fldCharType="end"/>
        </w:r>
      </w:hyperlink>
    </w:p>
    <w:p>
      <w:pPr>
        <w:pStyle w:val="TOC2"/>
        <w:tabs>
          <w:tab w:val="right" w:leader="dot" w:pos="8306"/>
        </w:tabs>
      </w:pPr>
      <w:hyperlink w:anchor="_Toc11463" w:history="1">
        <w:r>
          <w:rPr>
            <w:rFonts w:ascii="仿宋" w:eastAsia="仿宋" w:hAnsi="仿宋" w:cs="仿宋" w:hint="eastAsia"/>
            <w:lang w:eastAsia="zh-CN"/>
          </w:rPr>
          <w:t>(三)、个人品牌与公司品牌的关联</w:t>
        </w:r>
        <w:r>
          <w:tab/>
        </w:r>
        <w:r>
          <w:fldChar w:fldCharType="begin"/>
        </w:r>
        <w:r>
          <w:instrText xml:space="preserve"> PAGEREF _Toc11463 \h </w:instrText>
        </w:r>
        <w:r>
          <w:fldChar w:fldCharType="separate"/>
        </w:r>
        <w:r>
          <w:t>54</w:t>
        </w:r>
        <w:r>
          <w:fldChar w:fldCharType="end"/>
        </w:r>
      </w:hyperlink>
    </w:p>
    <w:p>
      <w:pPr>
        <w:pStyle w:val="TOC2"/>
        <w:tabs>
          <w:tab w:val="right" w:leader="dot" w:pos="8306"/>
        </w:tabs>
      </w:pPr>
      <w:hyperlink w:anchor="_Toc24221" w:history="1">
        <w:r>
          <w:rPr>
            <w:rFonts w:ascii="仿宋" w:eastAsia="仿宋" w:hAnsi="仿宋" w:cs="仿宋" w:hint="eastAsia"/>
            <w:lang w:eastAsia="zh-CN"/>
          </w:rPr>
          <w:t>(四)、社交媒体与个人品牌</w:t>
        </w:r>
        <w:r>
          <w:tab/>
        </w:r>
        <w:r>
          <w:fldChar w:fldCharType="begin"/>
        </w:r>
        <w:r>
          <w:instrText xml:space="preserve"> PAGEREF _Toc24221 \h </w:instrText>
        </w:r>
        <w:r>
          <w:fldChar w:fldCharType="separate"/>
        </w:r>
        <w:r>
          <w:t>54</w:t>
        </w:r>
        <w:r>
          <w:fldChar w:fldCharType="end"/>
        </w:r>
      </w:hyperlink>
    </w:p>
    <w:p>
      <w:pPr>
        <w:pStyle w:val="TOC2"/>
        <w:tabs>
          <w:tab w:val="right" w:leader="dot" w:pos="8306"/>
        </w:tabs>
      </w:pPr>
      <w:hyperlink w:anchor="_Toc31242" w:history="1">
        <w:r>
          <w:rPr>
            <w:rFonts w:ascii="仿宋" w:eastAsia="仿宋" w:hAnsi="仿宋" w:cs="仿宋" w:hint="eastAsia"/>
            <w:lang w:eastAsia="zh-CN"/>
          </w:rPr>
          <w:t>(五)、个人品牌的社交媒体传播</w:t>
        </w:r>
        <w:r>
          <w:tab/>
        </w:r>
        <w:r>
          <w:fldChar w:fldCharType="begin"/>
        </w:r>
        <w:r>
          <w:instrText xml:space="preserve"> PAGEREF _Toc31242 \h </w:instrText>
        </w:r>
        <w:r>
          <w:fldChar w:fldCharType="separate"/>
        </w:r>
        <w:r>
          <w:t>55</w:t>
        </w:r>
        <w:r>
          <w:fldChar w:fldCharType="end"/>
        </w:r>
      </w:hyperlink>
    </w:p>
    <w:p>
      <w:pPr>
        <w:pStyle w:val="TOC2"/>
        <w:tabs>
          <w:tab w:val="right" w:leader="dot" w:pos="8306"/>
        </w:tabs>
      </w:pPr>
      <w:hyperlink w:anchor="_Toc10345" w:history="1">
        <w:r>
          <w:rPr>
            <w:rFonts w:ascii="仿宋" w:eastAsia="仿宋" w:hAnsi="仿宋" w:cs="仿宋" w:hint="eastAsia"/>
            <w:lang w:eastAsia="zh-CN"/>
          </w:rPr>
          <w:t>(六)、员工品牌建设与公司形象一致性</w:t>
        </w:r>
        <w:r>
          <w:tab/>
        </w:r>
        <w:r>
          <w:fldChar w:fldCharType="begin"/>
        </w:r>
        <w:r>
          <w:instrText xml:space="preserve"> PAGEREF _Toc10345 \h </w:instrText>
        </w:r>
        <w:r>
          <w:fldChar w:fldCharType="separate"/>
        </w:r>
        <w:r>
          <w:t>56</w:t>
        </w:r>
        <w:r>
          <w:fldChar w:fldCharType="end"/>
        </w:r>
      </w:hyperlink>
    </w:p>
    <w:p>
      <w:pPr>
        <w:pStyle w:val="TOC1"/>
        <w:tabs>
          <w:tab w:val="right" w:leader="dot" w:pos="8306"/>
        </w:tabs>
      </w:pPr>
      <w:hyperlink w:anchor="_Toc8458" w:history="1">
        <w:r>
          <w:rPr>
            <w:rFonts w:ascii="仿宋" w:eastAsia="仿宋" w:hAnsi="仿宋" w:cs="仿宋" w:hint="eastAsia"/>
            <w:lang w:eastAsia="zh-CN"/>
          </w:rPr>
          <w:t>十三、员工满意度调查与提升策略</w:t>
        </w:r>
        <w:r>
          <w:tab/>
        </w:r>
        <w:r>
          <w:fldChar w:fldCharType="begin"/>
        </w:r>
        <w:r>
          <w:instrText xml:space="preserve"> PAGEREF _Toc8458 \h </w:instrText>
        </w:r>
        <w:r>
          <w:fldChar w:fldCharType="separate"/>
        </w:r>
        <w:r>
          <w:t>57</w:t>
        </w:r>
        <w:r>
          <w:fldChar w:fldCharType="end"/>
        </w:r>
      </w:hyperlink>
    </w:p>
    <w:p>
      <w:pPr>
        <w:pStyle w:val="TOC2"/>
        <w:tabs>
          <w:tab w:val="right" w:leader="dot" w:pos="8306"/>
        </w:tabs>
      </w:pPr>
      <w:hyperlink w:anchor="_Toc23260" w:history="1">
        <w:r>
          <w:rPr>
            <w:rFonts w:ascii="仿宋" w:eastAsia="仿宋" w:hAnsi="仿宋" w:cs="仿宋" w:hint="eastAsia"/>
            <w:lang w:eastAsia="zh-CN"/>
          </w:rPr>
          <w:t>(一)、满意度调查的设计与实施</w:t>
        </w:r>
        <w:r>
          <w:tab/>
        </w:r>
        <w:r>
          <w:fldChar w:fldCharType="begin"/>
        </w:r>
        <w:r>
          <w:instrText xml:space="preserve"> PAGEREF _Toc23260 \h </w:instrText>
        </w:r>
        <w:r>
          <w:fldChar w:fldCharType="separate"/>
        </w:r>
        <w:r>
          <w:t>57</w:t>
        </w:r>
        <w:r>
          <w:fldChar w:fldCharType="end"/>
        </w:r>
      </w:hyperlink>
    </w:p>
    <w:p>
      <w:pPr>
        <w:pStyle w:val="TOC2"/>
        <w:tabs>
          <w:tab w:val="right" w:leader="dot" w:pos="8306"/>
        </w:tabs>
      </w:pPr>
      <w:hyperlink w:anchor="_Toc30076" w:history="1">
        <w:r>
          <w:rPr>
            <w:rFonts w:ascii="仿宋" w:eastAsia="仿宋" w:hAnsi="仿宋" w:cs="仿宋" w:hint="eastAsia"/>
            <w:lang w:eastAsia="zh-CN"/>
          </w:rPr>
          <w:t>(二)、员工满意度的分析与解读</w:t>
        </w:r>
        <w:r>
          <w:tab/>
        </w:r>
        <w:r>
          <w:fldChar w:fldCharType="begin"/>
        </w:r>
        <w:r>
          <w:instrText xml:space="preserve"> PAGEREF _Toc30076 \h </w:instrText>
        </w:r>
        <w:r>
          <w:fldChar w:fldCharType="separate"/>
        </w:r>
        <w:r>
          <w:t>59</w:t>
        </w:r>
        <w:r>
          <w:fldChar w:fldCharType="end"/>
        </w:r>
      </w:hyperlink>
    </w:p>
    <w:p>
      <w:pPr>
        <w:pStyle w:val="TOC2"/>
        <w:tabs>
          <w:tab w:val="right" w:leader="dot" w:pos="8306"/>
        </w:tabs>
      </w:pPr>
      <w:hyperlink w:anchor="_Toc29637" w:history="1">
        <w:r>
          <w:rPr>
            <w:rFonts w:ascii="仿宋" w:eastAsia="仿宋" w:hAnsi="仿宋" w:cs="仿宋" w:hint="eastAsia"/>
            <w:lang w:eastAsia="zh-CN"/>
          </w:rPr>
          <w:t>(三)、提升员工满意度的措施与行动计划</w:t>
        </w:r>
        <w:r>
          <w:tab/>
        </w:r>
        <w:r>
          <w:fldChar w:fldCharType="begin"/>
        </w:r>
        <w:r>
          <w:instrText xml:space="preserve"> PAGEREF _Toc29637 \h </w:instrText>
        </w:r>
        <w:r>
          <w:fldChar w:fldCharType="separate"/>
        </w:r>
        <w:r>
          <w:t>60</w:t>
        </w:r>
        <w:r>
          <w:fldChar w:fldCharType="end"/>
        </w:r>
      </w:hyperlink>
    </w:p>
    <w:p>
      <w:pPr>
        <w:pStyle w:val="TOC1"/>
        <w:tabs>
          <w:tab w:val="right" w:leader="dot" w:pos="8306"/>
        </w:tabs>
      </w:pPr>
      <w:hyperlink w:anchor="_Toc23320" w:history="1">
        <w:r>
          <w:rPr>
            <w:rFonts w:ascii="仿宋" w:eastAsia="仿宋" w:hAnsi="仿宋" w:cs="仿宋" w:hint="eastAsia"/>
            <w:lang w:eastAsia="zh-CN"/>
          </w:rPr>
          <w:t>十四、员工多元化与包容性管理</w:t>
        </w:r>
        <w:r>
          <w:tab/>
        </w:r>
        <w:r>
          <w:fldChar w:fldCharType="begin"/>
        </w:r>
        <w:r>
          <w:instrText xml:space="preserve"> PAGEREF _Toc23320 \h </w:instrText>
        </w:r>
        <w:r>
          <w:fldChar w:fldCharType="separate"/>
        </w:r>
        <w:r>
          <w:t>62</w:t>
        </w:r>
        <w:r>
          <w:fldChar w:fldCharType="end"/>
        </w:r>
      </w:hyperlink>
    </w:p>
    <w:p>
      <w:pPr>
        <w:pStyle w:val="TOC2"/>
        <w:tabs>
          <w:tab w:val="right" w:leader="dot" w:pos="8306"/>
        </w:tabs>
      </w:pPr>
      <w:hyperlink w:anchor="_Toc22662" w:history="1">
        <w:r>
          <w:rPr>
            <w:rFonts w:ascii="仿宋" w:eastAsia="仿宋" w:hAnsi="仿宋" w:cs="仿宋" w:hint="eastAsia"/>
            <w:lang w:eastAsia="zh-CN"/>
          </w:rPr>
          <w:t>(一)、员工多元化的价值与挑战</w:t>
        </w:r>
        <w:r>
          <w:tab/>
        </w:r>
        <w:r>
          <w:fldChar w:fldCharType="begin"/>
        </w:r>
        <w:r>
          <w:instrText xml:space="preserve"> PAGEREF _Toc22662 \h </w:instrText>
        </w:r>
        <w:r>
          <w:fldChar w:fldCharType="separate"/>
        </w:r>
        <w:r>
          <w:t>62</w:t>
        </w:r>
        <w:r>
          <w:fldChar w:fldCharType="end"/>
        </w:r>
      </w:hyperlink>
    </w:p>
    <w:p>
      <w:pPr>
        <w:pStyle w:val="TOC2"/>
        <w:tabs>
          <w:tab w:val="right" w:leader="dot" w:pos="8306"/>
        </w:tabs>
      </w:pPr>
      <w:hyperlink w:anchor="_Toc30778" w:history="1">
        <w:r>
          <w:rPr>
            <w:rFonts w:ascii="仿宋" w:eastAsia="仿宋" w:hAnsi="仿宋" w:cs="仿宋" w:hint="eastAsia"/>
            <w:lang w:eastAsia="zh-CN"/>
          </w:rPr>
          <w:t>(二)、员工包容性政策与实践</w:t>
        </w:r>
        <w:r>
          <w:tab/>
        </w:r>
        <w:r>
          <w:fldChar w:fldCharType="begin"/>
        </w:r>
        <w:r>
          <w:instrText xml:space="preserve"> PAGEREF _Toc30778 \h </w:instrText>
        </w:r>
        <w:r>
          <w:fldChar w:fldCharType="separate"/>
        </w:r>
        <w:r>
          <w:t>63</w:t>
        </w:r>
        <w:r>
          <w:fldChar w:fldCharType="end"/>
        </w:r>
      </w:hyperlink>
    </w:p>
    <w:p>
      <w:pPr>
        <w:pStyle w:val="TOC2"/>
        <w:tabs>
          <w:tab w:val="right" w:leader="dot" w:pos="8306"/>
        </w:tabs>
      </w:pPr>
      <w:hyperlink w:anchor="_Toc31387" w:history="1">
        <w:r>
          <w:rPr>
            <w:rFonts w:ascii="仿宋" w:eastAsia="仿宋" w:hAnsi="仿宋" w:cs="仿宋" w:hint="eastAsia"/>
            <w:lang w:eastAsia="zh-CN"/>
          </w:rPr>
          <w:t>(三)、多元与包容性文化的培育与维护</w:t>
        </w:r>
        <w:r>
          <w:tab/>
        </w:r>
        <w:r>
          <w:fldChar w:fldCharType="begin"/>
        </w:r>
        <w:r>
          <w:instrText xml:space="preserve"> PAGEREF _Toc31387 \h </w:instrText>
        </w:r>
        <w:r>
          <w:fldChar w:fldCharType="separate"/>
        </w:r>
        <w:r>
          <w:t>63</w:t>
        </w:r>
        <w:r>
          <w:fldChar w:fldCharType="end"/>
        </w:r>
      </w:hyperlink>
    </w:p>
    <w:p>
      <w:pPr>
        <w:pStyle w:val="TOC1"/>
        <w:tabs>
          <w:tab w:val="right" w:leader="dot" w:pos="8306"/>
        </w:tabs>
      </w:pPr>
      <w:hyperlink w:anchor="_Toc4784" w:history="1">
        <w:r>
          <w:rPr>
            <w:rFonts w:ascii="仿宋" w:eastAsia="仿宋" w:hAnsi="仿宋" w:cs="仿宋" w:hint="eastAsia"/>
            <w:lang w:eastAsia="zh-CN"/>
          </w:rPr>
          <w:t>十五、第四十八章员工环保与可持续发展</w:t>
        </w:r>
        <w:r>
          <w:tab/>
        </w:r>
        <w:r>
          <w:fldChar w:fldCharType="begin"/>
        </w:r>
        <w:r>
          <w:instrText xml:space="preserve"> PAGEREF _Toc4784 \h </w:instrText>
        </w:r>
        <w:r>
          <w:fldChar w:fldCharType="separate"/>
        </w:r>
        <w:r>
          <w:t>64</w:t>
        </w:r>
        <w:r>
          <w:fldChar w:fldCharType="end"/>
        </w:r>
      </w:hyperlink>
    </w:p>
    <w:p>
      <w:pPr>
        <w:pStyle w:val="TOC2"/>
        <w:tabs>
          <w:tab w:val="right" w:leader="dot" w:pos="8306"/>
        </w:tabs>
      </w:pPr>
      <w:hyperlink w:anchor="_Toc25015" w:history="1">
        <w:r>
          <w:rPr>
            <w:rFonts w:ascii="仿宋" w:eastAsia="仿宋" w:hAnsi="仿宋" w:cs="仿宋" w:hint="eastAsia"/>
            <w:lang w:eastAsia="zh-CN"/>
          </w:rPr>
          <w:t>(一)、环保意识与培训</w:t>
        </w:r>
        <w:r>
          <w:tab/>
        </w:r>
        <w:r>
          <w:fldChar w:fldCharType="begin"/>
        </w:r>
        <w:r>
          <w:instrText xml:space="preserve"> PAGEREF _Toc25015 \h </w:instrText>
        </w:r>
        <w:r>
          <w:fldChar w:fldCharType="separate"/>
        </w:r>
        <w:r>
          <w:t>64</w:t>
        </w:r>
        <w:r>
          <w:fldChar w:fldCharType="end"/>
        </w:r>
      </w:hyperlink>
    </w:p>
    <w:p>
      <w:pPr>
        <w:pStyle w:val="TOC2"/>
        <w:tabs>
          <w:tab w:val="right" w:leader="dot" w:pos="8306"/>
        </w:tabs>
      </w:pPr>
      <w:hyperlink w:anchor="_Toc4094" w:history="1">
        <w:r>
          <w:rPr>
            <w:rFonts w:ascii="仿宋" w:eastAsia="仿宋" w:hAnsi="仿宋" w:cs="仿宋" w:hint="eastAsia"/>
            <w:lang w:eastAsia="zh-CN"/>
          </w:rPr>
          <w:t>(二)、公司环保文化的传播</w:t>
        </w:r>
        <w:r>
          <w:tab/>
        </w:r>
        <w:r>
          <w:fldChar w:fldCharType="begin"/>
        </w:r>
        <w:r>
          <w:instrText xml:space="preserve"> PAGEREF _Toc4094 \h </w:instrText>
        </w:r>
        <w:r>
          <w:fldChar w:fldCharType="separate"/>
        </w:r>
        <w:r>
          <w:t>65</w:t>
        </w:r>
        <w:r>
          <w:fldChar w:fldCharType="end"/>
        </w:r>
      </w:hyperlink>
    </w:p>
    <w:p>
      <w:pPr>
        <w:pStyle w:val="TOC2"/>
        <w:tabs>
          <w:tab w:val="right" w:leader="dot" w:pos="8306"/>
        </w:tabs>
      </w:pPr>
      <w:hyperlink w:anchor="_Toc20356" w:history="1">
        <w:r>
          <w:rPr>
            <w:rFonts w:ascii="仿宋" w:eastAsia="仿宋" w:hAnsi="仿宋" w:cs="仿宋" w:hint="eastAsia"/>
            <w:lang w:eastAsia="zh-CN"/>
          </w:rPr>
          <w:t>(三)、员工参与的环保培训</w:t>
        </w:r>
        <w:r>
          <w:tab/>
        </w:r>
        <w:r>
          <w:fldChar w:fldCharType="begin"/>
        </w:r>
        <w:r>
          <w:instrText xml:space="preserve"> PAGEREF _Toc20356 \h </w:instrText>
        </w:r>
        <w:r>
          <w:fldChar w:fldCharType="separate"/>
        </w:r>
        <w:r>
          <w:t>66</w:t>
        </w:r>
        <w:r>
          <w:fldChar w:fldCharType="end"/>
        </w:r>
      </w:hyperlink>
    </w:p>
    <w:p>
      <w:pPr>
        <w:pStyle w:val="TOC2"/>
        <w:tabs>
          <w:tab w:val="right" w:leader="dot" w:pos="8306"/>
        </w:tabs>
      </w:pPr>
      <w:hyperlink w:anchor="_Toc7314" w:history="1">
        <w:r>
          <w:rPr>
            <w:rFonts w:ascii="仿宋" w:eastAsia="仿宋" w:hAnsi="仿宋" w:cs="仿宋" w:hint="eastAsia"/>
            <w:lang w:eastAsia="zh-CN"/>
          </w:rPr>
          <w:t>(四)、可持续发展目标与实践</w:t>
        </w:r>
        <w:r>
          <w:tab/>
        </w:r>
        <w:r>
          <w:fldChar w:fldCharType="begin"/>
        </w:r>
        <w:r>
          <w:instrText xml:space="preserve"> PAGEREF _Toc7314 \h </w:instrText>
        </w:r>
        <w:r>
          <w:fldChar w:fldCharType="separate"/>
        </w:r>
        <w:r>
          <w:t>67</w:t>
        </w:r>
        <w:r>
          <w:fldChar w:fldCharType="end"/>
        </w:r>
      </w:hyperlink>
    </w:p>
    <w:p>
      <w:pPr>
        <w:pStyle w:val="TOC2"/>
        <w:tabs>
          <w:tab w:val="right" w:leader="dot" w:pos="8306"/>
        </w:tabs>
      </w:pPr>
      <w:hyperlink w:anchor="_Toc4729" w:history="1">
        <w:r>
          <w:rPr>
            <w:rFonts w:ascii="仿宋" w:eastAsia="仿宋" w:hAnsi="仿宋" w:cs="仿宋" w:hint="eastAsia"/>
            <w:lang w:eastAsia="zh-CN"/>
          </w:rPr>
          <w:t>(五)、员工参与可持续项目</w:t>
        </w:r>
        <w:r>
          <w:tab/>
        </w:r>
        <w:r>
          <w:fldChar w:fldCharType="begin"/>
        </w:r>
        <w:r>
          <w:instrText xml:space="preserve"> PAGEREF _Toc4729 \h </w:instrText>
        </w:r>
        <w:r>
          <w:fldChar w:fldCharType="separate"/>
        </w:r>
        <w:r>
          <w:t>68</w:t>
        </w:r>
        <w:r>
          <w:fldChar w:fldCharType="end"/>
        </w:r>
      </w:hyperlink>
    </w:p>
    <w:p>
      <w:pPr>
        <w:pStyle w:val="TOC2"/>
        <w:tabs>
          <w:tab w:val="right" w:leader="dot" w:pos="8306"/>
        </w:tabs>
      </w:pPr>
      <w:hyperlink w:anchor="_Toc22975" w:history="1">
        <w:r>
          <w:rPr>
            <w:rFonts w:ascii="仿宋" w:eastAsia="仿宋" w:hAnsi="仿宋" w:cs="仿宋" w:hint="eastAsia"/>
            <w:lang w:eastAsia="zh-CN"/>
          </w:rPr>
          <w:t>(六)、公司可持续发展的战略规划</w:t>
        </w:r>
        <w:r>
          <w:tab/>
        </w:r>
        <w:r>
          <w:fldChar w:fldCharType="begin"/>
        </w:r>
        <w:r>
          <w:instrText xml:space="preserve"> PAGEREF _Toc22975 \h </w:instrText>
        </w:r>
        <w:r>
          <w:fldChar w:fldCharType="separate"/>
        </w:r>
        <w:r>
          <w:t>69</w:t>
        </w:r>
        <w:r>
          <w:fldChar w:fldCharType="end"/>
        </w:r>
      </w:hyperlink>
    </w:p>
    <w:p>
      <w:pPr>
        <w:pStyle w:val="TOC1"/>
        <w:tabs>
          <w:tab w:val="right" w:leader="dot" w:pos="8306"/>
        </w:tabs>
      </w:pPr>
      <w:hyperlink w:anchor="_Toc2161" w:history="1">
        <w:r>
          <w:rPr>
            <w:rFonts w:ascii="仿宋" w:eastAsia="仿宋" w:hAnsi="仿宋" w:cs="仿宋" w:hint="eastAsia"/>
            <w:lang w:eastAsia="zh-CN"/>
          </w:rPr>
          <w:t>十六、员工离职率分析与降低措施</w:t>
        </w:r>
        <w:r>
          <w:tab/>
        </w:r>
        <w:r>
          <w:fldChar w:fldCharType="begin"/>
        </w:r>
        <w:r>
          <w:instrText xml:space="preserve"> PAGEREF _Toc2161 \h </w:instrText>
        </w:r>
        <w:r>
          <w:fldChar w:fldCharType="separate"/>
        </w:r>
        <w:r>
          <w:t>70</w:t>
        </w:r>
        <w:r>
          <w:fldChar w:fldCharType="end"/>
        </w:r>
      </w:hyperlink>
    </w:p>
    <w:p>
      <w:pPr>
        <w:pStyle w:val="TOC2"/>
        <w:tabs>
          <w:tab w:val="right" w:leader="dot" w:pos="8306"/>
        </w:tabs>
      </w:pPr>
      <w:hyperlink w:anchor="_Toc12412" w:history="1">
        <w:r>
          <w:rPr>
            <w:rFonts w:ascii="仿宋" w:eastAsia="仿宋" w:hAnsi="仿宋" w:cs="仿宋" w:hint="eastAsia"/>
            <w:lang w:eastAsia="zh-CN"/>
          </w:rPr>
          <w:t>(一)、离职率分析的方法与工具</w:t>
        </w:r>
        <w:r>
          <w:tab/>
        </w:r>
        <w:r>
          <w:fldChar w:fldCharType="begin"/>
        </w:r>
        <w:r>
          <w:instrText xml:space="preserve"> PAGEREF _Toc12412 \h </w:instrText>
        </w:r>
        <w:r>
          <w:fldChar w:fldCharType="separate"/>
        </w:r>
        <w:r>
          <w:t>70</w:t>
        </w:r>
        <w:r>
          <w:fldChar w:fldCharType="end"/>
        </w:r>
      </w:hyperlink>
    </w:p>
    <w:p>
      <w:pPr>
        <w:pStyle w:val="TOC2"/>
        <w:tabs>
          <w:tab w:val="right" w:leader="dot" w:pos="8306"/>
        </w:tabs>
      </w:pPr>
      <w:hyperlink w:anchor="_Toc5861" w:history="1">
        <w:r>
          <w:rPr>
            <w:rFonts w:ascii="仿宋" w:eastAsia="仿宋" w:hAnsi="仿宋" w:cs="仿宋" w:hint="eastAsia"/>
            <w:lang w:eastAsia="zh-CN"/>
          </w:rPr>
          <w:t>(二)、离职原因的调查与对策制定</w:t>
        </w:r>
        <w:r>
          <w:tab/>
        </w:r>
        <w:r>
          <w:fldChar w:fldCharType="begin"/>
        </w:r>
        <w:r>
          <w:instrText xml:space="preserve"> PAGEREF _Toc5861 \h </w:instrText>
        </w:r>
        <w:r>
          <w:fldChar w:fldCharType="separate"/>
        </w:r>
        <w:r>
          <w:t>71</w:t>
        </w:r>
        <w:r>
          <w:fldChar w:fldCharType="end"/>
        </w:r>
      </w:hyperlink>
    </w:p>
    <w:p>
      <w:pPr>
        <w:pStyle w:val="TOC2"/>
        <w:tabs>
          <w:tab w:val="right" w:leader="dot" w:pos="8306"/>
        </w:tabs>
      </w:pPr>
      <w:hyperlink w:anchor="_Toc5949" w:history="1">
        <w:r>
          <w:rPr>
            <w:rFonts w:ascii="仿宋" w:eastAsia="仿宋" w:hAnsi="仿宋" w:cs="仿宋" w:hint="eastAsia"/>
            <w:lang w:eastAsia="zh-CN"/>
          </w:rPr>
          <w:t>(三)、降低离职率的策略与实践</w:t>
        </w:r>
        <w:r>
          <w:tab/>
        </w:r>
        <w:r>
          <w:fldChar w:fldCharType="begin"/>
        </w:r>
        <w:r>
          <w:instrText xml:space="preserve"> PAGEREF _Toc5949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家居照明灯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570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919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7001"/>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798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家居照明灯具行业进行新材料、新工艺、新产品的研发，以促进整个家居照明灯具行业的结构调整和转型升级。这一系列政策的实施为家居照明灯具行业提供了有力的支持，有助于家居照明灯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家居照明灯具行业提供了增长的空间，同时，逐步升级的消费需求也促使家居照明灯具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家居照明灯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85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6156"/>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31"/>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105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公司计划邀请合作伙伴参与项目投资，共同分享项目的发展成果。通过与家居照明灯具行业内有实力、资源丰富的合作伙伴达成合作协议，实现资源共享、风险分担，提高项目的整体实力。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143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501"/>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841"/>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25504"/>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2234"/>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186"/>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12868"/>
      <w:r>
        <w:rPr>
          <w:rFonts w:ascii="仿宋" w:eastAsia="仿宋" w:hAnsi="仿宋" w:cs="仿宋" w:hint="eastAsia"/>
          <w:sz w:val="28"/>
          <w:lang w:eastAsia="zh-CN"/>
        </w:rPr>
        <w:t>三、宏观环境分析</w:t>
      </w:r>
      <w:bookmarkEnd w:id="16"/>
    </w:p>
    <w:p>
      <w:pPr>
        <w:pStyle w:val="Heading2"/>
        <w:rPr>
          <w:rFonts w:ascii="仿宋" w:eastAsia="仿宋" w:hAnsi="仿宋" w:cs="仿宋" w:hint="eastAsia"/>
          <w:lang w:eastAsia="zh-CN"/>
        </w:rPr>
      </w:pPr>
      <w:bookmarkStart w:id="17" w:name="_Toc8892"/>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家居照明灯具行业中具有重要意义。随着社会结构的变化，消费者对产品和服务的需求也发生了变化。当前，社会对可持续性和社会责任的关注不断增加，这对 家居照明灯具行业提出了更高的要求。企业需要适应社会价值观的演变，关注社会趋势，以更好地满足市场需求。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家居照明灯具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家居照明灯具行业的发展至关重要。政府政策的变化、国际关系的调整都可能对企业产生深刻的影响。特别是在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家居照明灯具行业可能涉及到的领域，如法规、知识产权保护等，企业需要密切关注政治动态，及时调整战略。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家居照明灯具行业的驱动力之一。新技术的引入可能改变家居照明灯具行业格局，提高生产效率，创造新的商业机会。企业需要保持对技术趋势的敏感性，不断更新技术和提升创新能力，以保持竞争力。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家居照明灯具行业的运营产生直接的约束和引导。合规性、知识产权的保护、劳动法规等都是企业必须遵循的法律框架。企业需要建立完善的法律团队，确保在法规范围内经营，降低法律风险。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家居照明灯具行业需要更加重视环境因素。降低碳足迹、可持续生产、环保政策的遵守等都成为企业经营的重要考量。企业需要通过绿色技术和环保举措，积极履行社会责任。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3329"/>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31318"/>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员工绩效评估：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20566"/>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19722"/>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4289"/>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提供灵活的在线学习平台，使员工可以随时随地获取各类学习资源。这包括家居照明灯具行业报告、网络课程、研讨会等，帮助员工自主学习和获取最新的专业知识。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鼓励并支持员工获取相关的专业认证，例如家居照明灯具行业认可的证书或资格。组织可以提供学习资源、报名费用支持等，以激发员工的学习积极性。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定期组织专业培训活动，邀请家居照明灯具行业专家或内外部讲师进行知识分享和培训。这有助于员工深入了解家居照明灯具行业趋势，拓展视野，提高综合素质。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建立知识管理平台，鼓励员工分享经验、家居照明灯具行业见解和学习心得。这有助于构建学习型组织，促使知识在团队内部流动和共享。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3" w:name="_Toc13912"/>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22738"/>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了解当前和未来的职业市场趋势，以及所处家居照明灯具行业的发展方向，有助于调整个人的职业规划，确保与市场需求保持一致。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18261"/>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家居照明灯具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2796"/>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8177"/>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建立一个职业发展资源中心，集中提供各类有关职业发展的信息和工具，有助于员工更便捷地获取所需的资源。这可以包括在线平台、内部文档、家居照明灯具行业报告等。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23024"/>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9" w:name="_Toc14203"/>
      <w:r>
        <w:rPr>
          <w:rFonts w:ascii="仿宋" w:eastAsia="仿宋" w:hAnsi="仿宋" w:cs="仿宋" w:hint="eastAsia"/>
          <w:sz w:val="28"/>
          <w:lang w:eastAsia="zh-CN"/>
        </w:rPr>
        <w:t>(六)、未来趋势与发展策略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家居照明灯具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投资于员工的技能培训，确保他们具备未来工作所需的新技能。与家居照明灯具行业专业机构建立合作关系，提供最新的家居照明灯具行业培训。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30" w:name="_Toc22583"/>
      <w:r>
        <w:rPr>
          <w:rFonts w:ascii="仿宋" w:eastAsia="仿宋" w:hAnsi="仿宋" w:cs="仿宋" w:hint="eastAsia"/>
          <w:sz w:val="28"/>
          <w:lang w:eastAsia="zh-CN"/>
        </w:rPr>
        <w:t>六、第二十六章人才留存与流失管理</w:t>
      </w:r>
      <w:bookmarkEnd w:id="30"/>
    </w:p>
    <w:p>
      <w:pPr>
        <w:pStyle w:val="Heading2"/>
        <w:rPr>
          <w:rFonts w:ascii="仿宋" w:eastAsia="仿宋" w:hAnsi="仿宋" w:cs="仿宋" w:hint="eastAsia"/>
          <w:lang w:eastAsia="zh-CN"/>
        </w:rPr>
      </w:pPr>
      <w:bookmarkStart w:id="31" w:name="_Toc30236"/>
      <w:r>
        <w:rPr>
          <w:rFonts w:ascii="仿宋" w:eastAsia="仿宋" w:hAnsi="仿宋" w:cs="仿宋" w:hint="eastAsia"/>
          <w:lang w:eastAsia="zh-CN"/>
        </w:rPr>
        <w:t>(一)、人才留存策略</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32" w:name="_Toc22419"/>
      <w:r>
        <w:rPr>
          <w:rFonts w:ascii="仿宋" w:eastAsia="仿宋" w:hAnsi="仿宋" w:cs="仿宋" w:hint="eastAsia"/>
          <w:sz w:val="28"/>
          <w:lang w:eastAsia="zh-CN"/>
        </w:rPr>
        <w:t>(二)、人才流失分析与改进</w:t>
      </w:r>
      <w:bookmarkEnd w:id="32"/>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3" w:name="_Toc3942"/>
      <w:r>
        <w:rPr>
          <w:rFonts w:ascii="仿宋" w:eastAsia="仿宋" w:hAnsi="仿宋" w:cs="仿宋" w:hint="eastAsia"/>
          <w:sz w:val="28"/>
          <w:lang w:eastAsia="zh-CN"/>
        </w:rPr>
        <w:t>(三)、持续改进与未来展望</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家居照明灯具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4" w:name="_Toc27187"/>
      <w:r>
        <w:rPr>
          <w:rFonts w:ascii="仿宋" w:eastAsia="仿宋" w:hAnsi="仿宋" w:cs="仿宋" w:hint="eastAsia"/>
          <w:sz w:val="28"/>
          <w:lang w:eastAsia="zh-CN"/>
        </w:rPr>
        <w:t>七、第十二章职业伦理与社会责任</w:t>
      </w:r>
      <w:bookmarkEnd w:id="34"/>
    </w:p>
    <w:p>
      <w:pPr>
        <w:pStyle w:val="Heading2"/>
        <w:rPr>
          <w:rFonts w:ascii="仿宋" w:eastAsia="仿宋" w:hAnsi="仿宋" w:cs="仿宋" w:hint="eastAsia"/>
          <w:lang w:eastAsia="zh-CN"/>
        </w:rPr>
      </w:pPr>
      <w:bookmarkStart w:id="35" w:name="_Toc20014"/>
      <w:r>
        <w:rPr>
          <w:rFonts w:ascii="仿宋" w:eastAsia="仿宋" w:hAnsi="仿宋" w:cs="仿宋" w:hint="eastAsia"/>
          <w:lang w:eastAsia="zh-CN"/>
        </w:rPr>
        <w:t>(一)、职业道德规范</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https://d.book118.com/738124026023006032</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03B02"/>
    <w:rsid w:val="14B03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738124026023006032"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2023-12-05T19:50:00Z</dcterms:created>
  <dcterms:modified xsi:type="dcterms:W3CDTF">2023-12-05T19:51:02Z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800945B067D64AE483E7EB7E8A80E255_11</vt:lpwstr>
  </property>
  <property fmtid="{D5CDD505-2E9C-101B-9397-08002B2CF9AE}" pid="3" name="KSOProductBuildVer">
    <vt:lpwstr>2052-12.1.0.15712</vt:lpwstr>
  </property>
</Properties>
</file>