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SMMA项目计划设计方案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951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_Toc29514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74" w:history="1">
        <w:r>
          <w:rPr>
            <w:rFonts w:ascii="仿宋" w:eastAsia="仿宋" w:hAnsi="仿宋" w:cs="仿宋" w:hint="eastAsia"/>
            <w:lang w:eastAsia="zh-CN"/>
          </w:rPr>
          <w:t>一、工艺说明</w:t>
        </w:r>
        <w:r>
          <w:tab/>
        </w:r>
        <w:r>
          <w:fldChar w:fldCharType="begin"/>
        </w:r>
        <w:r>
          <w:instrText xml:space="preserve"> PAGEREF _Toc28074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25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_Toc10625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71" w:history="1">
        <w:r>
          <w:rPr>
            <w:rFonts w:ascii="仿宋" w:eastAsia="仿宋" w:hAnsi="仿宋" w:cs="仿宋" w:hint="eastAsia"/>
            <w:lang w:eastAsia="zh-CN"/>
          </w:rPr>
          <w:t>(二)、SMMA项目工艺技术设计方案</w:t>
        </w:r>
        <w:r>
          <w:tab/>
        </w:r>
        <w:r>
          <w:fldChar w:fldCharType="begin"/>
        </w:r>
        <w:r>
          <w:instrText xml:space="preserve"> PAGEREF _Toc30471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02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_Toc17802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68" w:history="1">
        <w:r>
          <w:rPr>
            <w:rFonts w:ascii="仿宋" w:eastAsia="仿宋" w:hAnsi="仿宋" w:cs="仿宋" w:hint="eastAsia"/>
            <w:lang w:eastAsia="zh-CN"/>
          </w:rPr>
          <w:t>二、SMMA项目危机管理</w:t>
        </w:r>
        <w:r>
          <w:tab/>
        </w:r>
        <w:r>
          <w:fldChar w:fldCharType="begin"/>
        </w:r>
        <w:r>
          <w:instrText xml:space="preserve"> PAGEREF _Toc17968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2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_Toc2912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6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_Toc856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83" w:history="1">
        <w:r>
          <w:rPr>
            <w:rFonts w:ascii="仿宋" w:eastAsia="仿宋" w:hAnsi="仿宋" w:cs="仿宋" w:hint="eastAsia"/>
            <w:lang w:eastAsia="zh-CN"/>
          </w:rPr>
          <w:t>三、SMMA项目概论</w:t>
        </w:r>
        <w:r>
          <w:tab/>
        </w:r>
        <w:r>
          <w:fldChar w:fldCharType="begin"/>
        </w:r>
        <w:r>
          <w:instrText xml:space="preserve"> PAGEREF _Toc11783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98" w:history="1">
        <w:r>
          <w:rPr>
            <w:rFonts w:ascii="仿宋" w:eastAsia="仿宋" w:hAnsi="仿宋" w:cs="仿宋" w:hint="eastAsia"/>
            <w:lang w:eastAsia="zh-CN"/>
          </w:rPr>
          <w:t>(一)、SMMA项目概况</w:t>
        </w:r>
        <w:r>
          <w:tab/>
        </w:r>
        <w:r>
          <w:fldChar w:fldCharType="begin"/>
        </w:r>
        <w:r>
          <w:instrText xml:space="preserve"> PAGEREF _Toc31398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48" w:history="1">
        <w:r>
          <w:rPr>
            <w:rFonts w:ascii="仿宋" w:eastAsia="仿宋" w:hAnsi="仿宋" w:cs="仿宋" w:hint="eastAsia"/>
            <w:lang w:eastAsia="zh-CN"/>
          </w:rPr>
          <w:t>(二)、SMMA项目目标</w:t>
        </w:r>
        <w:r>
          <w:tab/>
        </w:r>
        <w:r>
          <w:fldChar w:fldCharType="begin"/>
        </w:r>
        <w:r>
          <w:instrText xml:space="preserve"> PAGEREF _Toc24948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13" w:history="1">
        <w:r>
          <w:rPr>
            <w:rFonts w:ascii="仿宋" w:eastAsia="仿宋" w:hAnsi="仿宋" w:cs="仿宋" w:hint="eastAsia"/>
            <w:lang w:eastAsia="zh-CN"/>
          </w:rPr>
          <w:t>(三)、SMMA项目提出的理由</w:t>
        </w:r>
        <w:r>
          <w:tab/>
        </w:r>
        <w:r>
          <w:fldChar w:fldCharType="begin"/>
        </w:r>
        <w:r>
          <w:instrText xml:space="preserve"> PAGEREF _Toc28413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13" w:history="1">
        <w:r>
          <w:rPr>
            <w:rFonts w:ascii="仿宋" w:eastAsia="仿宋" w:hAnsi="仿宋" w:cs="仿宋" w:hint="eastAsia"/>
            <w:lang w:eastAsia="zh-CN"/>
          </w:rPr>
          <w:t>(四)、SMMA项目意义</w:t>
        </w:r>
        <w:r>
          <w:tab/>
        </w:r>
        <w:r>
          <w:fldChar w:fldCharType="begin"/>
        </w:r>
        <w:r>
          <w:instrText xml:space="preserve"> PAGEREF _Toc18613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71" w:history="1">
        <w:r>
          <w:rPr>
            <w:rFonts w:ascii="仿宋" w:eastAsia="仿宋" w:hAnsi="仿宋" w:cs="仿宋" w:hint="eastAsia"/>
            <w:lang w:eastAsia="zh-CN"/>
          </w:rPr>
          <w:t>(五)、SMMA项目背景</w:t>
        </w:r>
        <w:r>
          <w:tab/>
        </w:r>
        <w:r>
          <w:fldChar w:fldCharType="begin"/>
        </w:r>
        <w:r>
          <w:instrText xml:space="preserve"> PAGEREF _Toc7171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3" w:history="1">
        <w:r>
          <w:rPr>
            <w:rFonts w:ascii="仿宋" w:eastAsia="仿宋" w:hAnsi="仿宋" w:cs="仿宋" w:hint="eastAsia"/>
            <w:lang w:eastAsia="zh-CN"/>
          </w:rPr>
          <w:t>四、SMMA项目土建工程</w:t>
        </w:r>
        <w:r>
          <w:tab/>
        </w:r>
        <w:r>
          <w:fldChar w:fldCharType="begin"/>
        </w:r>
        <w:r>
          <w:instrText xml:space="preserve"> PAGEREF _Toc2663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67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_Toc10567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35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_Toc26035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22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_Toc8122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25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_Toc13425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22" w:history="1">
        <w:r>
          <w:rPr>
            <w:rFonts w:ascii="仿宋" w:eastAsia="仿宋" w:hAnsi="仿宋" w:cs="仿宋" w:hint="eastAsia"/>
            <w:lang w:eastAsia="zh-CN"/>
          </w:rPr>
          <w:t>五、SMMA项目文档管理</w:t>
        </w:r>
        <w:r>
          <w:tab/>
        </w:r>
        <w:r>
          <w:fldChar w:fldCharType="begin"/>
        </w:r>
        <w:r>
          <w:instrText xml:space="preserve"> PAGEREF _Toc15322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24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_Toc27424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0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_Toc2620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10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_Toc28110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66" w:history="1">
        <w:r>
          <w:rPr>
            <w:rFonts w:ascii="仿宋" w:eastAsia="仿宋" w:hAnsi="仿宋" w:cs="仿宋" w:hint="eastAsia"/>
            <w:lang w:eastAsia="zh-CN"/>
          </w:rPr>
          <w:t>六、SMMA项目可持续发展</w:t>
        </w:r>
        <w:r>
          <w:tab/>
        </w:r>
        <w:r>
          <w:fldChar w:fldCharType="begin"/>
        </w:r>
        <w:r>
          <w:instrText xml:space="preserve"> PAGEREF _Toc26966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2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_Toc2352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94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_Toc8894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12" w:history="1">
        <w:r>
          <w:rPr>
            <w:rFonts w:ascii="仿宋" w:eastAsia="仿宋" w:hAnsi="仿宋" w:cs="仿宋" w:hint="eastAsia"/>
            <w:lang w:eastAsia="zh-CN"/>
          </w:rPr>
          <w:t>七、SMMA项目风险管理</w:t>
        </w:r>
        <w:r>
          <w:tab/>
        </w:r>
        <w:r>
          <w:fldChar w:fldCharType="begin"/>
        </w:r>
        <w:r>
          <w:instrText xml:space="preserve"> PAGEREF _Toc6512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91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_Toc7991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23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_Toc29823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81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_Toc5181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53" w:history="1">
        <w:r>
          <w:rPr>
            <w:rFonts w:ascii="仿宋" w:eastAsia="仿宋" w:hAnsi="仿宋" w:cs="仿宋" w:hint="eastAsia"/>
            <w:lang w:eastAsia="zh-CN"/>
          </w:rPr>
          <w:t>八、SMMA项目人力资源管理</w:t>
        </w:r>
        <w:r>
          <w:tab/>
        </w:r>
        <w:r>
          <w:fldChar w:fldCharType="begin"/>
        </w:r>
        <w:r>
          <w:instrText xml:space="preserve"> PAGEREF _Toc7153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22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_Toc16122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21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_Toc6821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28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_Toc8128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07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_Toc21707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2" w:history="1">
        <w:r>
          <w:rPr>
            <w:rFonts w:ascii="仿宋" w:eastAsia="仿宋" w:hAnsi="仿宋" w:cs="仿宋" w:hint="eastAsia"/>
            <w:lang w:eastAsia="zh-CN"/>
          </w:rPr>
          <w:t>九、SMMA项目投资规划</w:t>
        </w:r>
        <w:r>
          <w:tab/>
        </w:r>
        <w:r>
          <w:fldChar w:fldCharType="begin"/>
        </w:r>
        <w:r>
          <w:instrText xml:space="preserve"> PAGEREF _Toc642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0" w:history="1">
        <w:r>
          <w:rPr>
            <w:rFonts w:ascii="仿宋" w:eastAsia="仿宋" w:hAnsi="仿宋" w:cs="仿宋" w:hint="eastAsia"/>
            <w:lang w:eastAsia="zh-CN"/>
          </w:rPr>
          <w:t>(一)、SMMA项目总投资估算</w:t>
        </w:r>
        <w:r>
          <w:tab/>
        </w:r>
        <w:r>
          <w:fldChar w:fldCharType="begin"/>
        </w:r>
        <w:r>
          <w:instrText xml:space="preserve"> PAGEREF _Toc1290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74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_Toc17374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83" w:history="1">
        <w:r>
          <w:rPr>
            <w:rFonts w:ascii="仿宋" w:eastAsia="仿宋" w:hAnsi="仿宋" w:cs="仿宋" w:hint="eastAsia"/>
            <w:lang w:eastAsia="zh-CN"/>
          </w:rPr>
          <w:t>十、SMMA项目财务管理</w:t>
        </w:r>
        <w:r>
          <w:tab/>
        </w:r>
        <w:r>
          <w:fldChar w:fldCharType="begin"/>
        </w:r>
        <w:r>
          <w:instrText xml:space="preserve"> PAGEREF _Toc14283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97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_Toc32697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60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_Toc24060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2127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_Toc32127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51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_Toc6851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62" w:history="1">
        <w:r>
          <w:rPr>
            <w:rFonts w:ascii="仿宋" w:eastAsia="仿宋" w:hAnsi="仿宋" w:cs="仿宋" w:hint="eastAsia"/>
            <w:lang w:eastAsia="zh-CN"/>
          </w:rPr>
          <w:t>十一、生产安全保护</w:t>
        </w:r>
        <w:r>
          <w:tab/>
        </w:r>
        <w:r>
          <w:fldChar w:fldCharType="begin"/>
        </w:r>
        <w:r>
          <w:instrText xml:space="preserve"> PAGEREF _Toc3962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54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_Toc19454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1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_Toc1511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4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_Toc2944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87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_Toc7087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87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_Toc5987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84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_Toc12784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91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_Toc16891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26" w:history="1">
        <w:r>
          <w:rPr>
            <w:rFonts w:ascii="仿宋" w:eastAsia="仿宋" w:hAnsi="仿宋" w:cs="仿宋" w:hint="eastAsia"/>
            <w:lang w:eastAsia="zh-CN"/>
          </w:rPr>
          <w:t>十二、SMMA项目经营效益</w:t>
        </w:r>
        <w:r>
          <w:tab/>
        </w:r>
        <w:r>
          <w:fldChar w:fldCharType="begin"/>
        </w:r>
        <w:r>
          <w:instrText xml:space="preserve"> PAGEREF _Toc6326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96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_Toc19996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66" w:history="1">
        <w:r>
          <w:rPr>
            <w:rFonts w:ascii="仿宋" w:eastAsia="仿宋" w:hAnsi="仿宋" w:cs="仿宋" w:hint="eastAsia"/>
            <w:lang w:eastAsia="zh-CN"/>
          </w:rPr>
          <w:t>(二)、SMMA项目盈利能力分析</w:t>
        </w:r>
        <w:r>
          <w:tab/>
        </w:r>
        <w:r>
          <w:fldChar w:fldCharType="begin"/>
        </w:r>
        <w:r>
          <w:instrText xml:space="preserve"> PAGEREF _Toc22166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3" w:history="1">
        <w:r>
          <w:rPr>
            <w:rFonts w:ascii="仿宋" w:eastAsia="仿宋" w:hAnsi="仿宋" w:cs="仿宋" w:hint="eastAsia"/>
            <w:lang w:eastAsia="zh-CN"/>
          </w:rPr>
          <w:t>十三、营销与推广策略</w:t>
        </w:r>
        <w:r>
          <w:tab/>
        </w:r>
        <w:r>
          <w:fldChar w:fldCharType="begin"/>
        </w:r>
        <w:r>
          <w:instrText xml:space="preserve"> PAGEREF _Toc723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86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_Toc11786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91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_Toc22991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01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_Toc22201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1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_Toc1531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23" w:history="1">
        <w:r>
          <w:rPr>
            <w:rFonts w:ascii="仿宋" w:eastAsia="仿宋" w:hAnsi="仿宋" w:cs="仿宋" w:hint="eastAsia"/>
            <w:lang w:eastAsia="zh-CN"/>
          </w:rPr>
          <w:t>十四、SMMA项目工程方案分析</w:t>
        </w:r>
        <w:r>
          <w:tab/>
        </w:r>
        <w:r>
          <w:fldChar w:fldCharType="begin"/>
        </w:r>
        <w:r>
          <w:instrText xml:space="preserve"> PAGEREF _Toc21023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01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_Toc15401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03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_Toc15903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44" w:history="1">
        <w:r>
          <w:rPr>
            <w:rFonts w:ascii="仿宋" w:eastAsia="仿宋" w:hAnsi="仿宋" w:cs="仿宋" w:hint="eastAsia"/>
            <w:lang w:eastAsia="zh-CN"/>
          </w:rPr>
          <w:t>十五、供应链管理</w:t>
        </w:r>
        <w:r>
          <w:tab/>
        </w:r>
        <w:r>
          <w:fldChar w:fldCharType="begin"/>
        </w:r>
        <w:r>
          <w:instrText xml:space="preserve"> PAGEREF _Toc13744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49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_Toc23949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72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_Toc25972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13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_Toc3513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59" w:history="1">
        <w:r>
          <w:rPr>
            <w:rFonts w:ascii="仿宋" w:eastAsia="仿宋" w:hAnsi="仿宋" w:cs="仿宋" w:hint="eastAsia"/>
            <w:lang w:eastAsia="zh-CN"/>
          </w:rPr>
          <w:t>十六、SMMA项目治理与监督</w:t>
        </w:r>
        <w:r>
          <w:tab/>
        </w:r>
        <w:r>
          <w:fldChar w:fldCharType="begin"/>
        </w:r>
        <w:r>
          <w:instrText xml:space="preserve"> PAGEREF _Toc22959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97" w:history="1">
        <w:r>
          <w:rPr>
            <w:rFonts w:ascii="仿宋" w:eastAsia="仿宋" w:hAnsi="仿宋" w:cs="仿宋" w:hint="eastAsia"/>
            <w:lang w:eastAsia="zh-CN"/>
          </w:rPr>
          <w:t>(一)、SMMA项目治理结构</w:t>
        </w:r>
        <w:r>
          <w:tab/>
        </w:r>
        <w:r>
          <w:fldChar w:fldCharType="begin"/>
        </w:r>
        <w:r>
          <w:instrText xml:space="preserve"> PAGEREF _Toc22897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92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_Toc22892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63" w:history="1">
        <w:r>
          <w:rPr>
            <w:rFonts w:ascii="仿宋" w:eastAsia="仿宋" w:hAnsi="仿宋" w:cs="仿宋" w:hint="eastAsia"/>
            <w:lang w:eastAsia="zh-CN"/>
          </w:rPr>
          <w:t>十七、利益相关者分析与沟通计划</w:t>
        </w:r>
        <w:r>
          <w:tab/>
        </w:r>
        <w:r>
          <w:fldChar w:fldCharType="begin"/>
        </w:r>
        <w:r>
          <w:instrText xml:space="preserve"> PAGEREF _Toc7463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6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_Toc676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44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_Toc3344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951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8074"/>
      <w:r>
        <w:rPr>
          <w:rFonts w:ascii="仿宋" w:eastAsia="仿宋" w:hAnsi="仿宋" w:cs="仿宋" w:hint="eastAsia"/>
          <w:sz w:val="28"/>
          <w:lang w:eastAsia="zh-CN"/>
        </w:rPr>
        <w:t>一、工艺说明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0625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MMA项目的技术管理特点体现在其创新导向。通过引入最先进的技术趋势和解决方案，SMMA项目致力于提升科技含量、提高质量和效率水平。这意味着我们将采用最新的工具和方法，确保SMMA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SMMA项目技术管理的显著特征。通过整合不同领域的技术资源，我们实现了跨学科的协同工作。这有助于优化技术架构，提高整体效能。此外，整合性策略还促进了不同技术团队之间的紧密沟通和高效合作，确保SMMA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SMMA项目所采用的技术。通过不断优化技术方案，SMMA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SMMA项目团队将在SMMA项目初期识别可能的技术风险，并采取相应的预防和应对措施。通过建立健全的风险评估机制，SMMA项目能够在实施过程中及时发现并解决潜在的技术问题，保障SMMA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通过这些独特的技术管理特点，我们确信在SMMA项目中，技术将成为SMMA项目成功的有力支持。这一深度剖析揭示了技术管理在SMMA项目实施中的关键作用，为SMMA项目的技术基础奠定了坚实的基础。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0471"/>
      <w:r>
        <w:rPr>
          <w:rFonts w:ascii="仿宋" w:eastAsia="仿宋" w:hAnsi="仿宋" w:cs="仿宋" w:hint="eastAsia"/>
          <w:sz w:val="28"/>
          <w:lang w:eastAsia="zh-CN"/>
        </w:rPr>
        <w:t>(二)、SMMA项目工艺技术设计方案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SMMA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SMMA项目将严格按照相关行业规范要求进行组织。通过有效控制产品质量，SMMA项目将致力于为顾客提供优质的SMMA项目产品和良好的服务。这体现了SMMA项目对于生产活动合规性和质量标准的高度重视，为SMMA项目的可持续发展和顾客满意度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艺技术方面，SMMA项目注重生态效益和清洁生产原则。SMMA项目建设将紧密结合地方特色经济发展，与社会经济发展规划和区域环境保护规划方案相协调一致。通过与当地区域自然生态系统的结合，SMMA项目将实施可持续发展的产业结构调整和传统产业的升级改造，以提高资源利用效率，减少污染物产生和对环境的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产品方面，SMMA项目产品具有多样化的客户需求和个性化的特点。因此，SMMA项目产品规格品种多样，且单批生产数量较小。为满足这一特点，SMMA项目承办单位将建设先进的柔性制造生产线。通过广泛应用柔性制造技术，SMMA项目能够在照顾客户个性化要求的同时，保持生产规模优势和高水平的质量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总体而言，SMMA项目采用的技术具有较高的技术含量和自动化水平，处于国内先进水平。这一技术选用不仅体现了对生产效率、质量和环境友好性的高标准要求，同时为SMMA项目的可持续发展奠定了坚实的基础。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7802"/>
      <w:r>
        <w:rPr>
          <w:rFonts w:ascii="仿宋" w:eastAsia="仿宋" w:hAnsi="仿宋" w:cs="仿宋" w:hint="eastAsia"/>
          <w:sz w:val="28"/>
          <w:lang w:eastAsia="zh-CN"/>
        </w:rPr>
        <w:t>(三)、设备选型方案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为确保SMMA项目的高效生产和技术实施，我们制定了一套精心设计的设备选型方案，以满足SMMA项目生产、质量和环保的要求。该方案的主要特点如下：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先进控制系统选用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技术方案的选用中，我们决定采用先进的集散型控制系统。这一系统将负责监控和控制整个生产线的工艺参数，确保产品的生产过程得到精准控制。通过引入这一控制系统，我们能够实现生产线的高度自动化和数字化，提高生产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设备智能化水平提升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在设备选型中，我们注重提高设备的智能化水平。通过选择智能化设备，可以实现设备之间的联动，减少人工干预，降低操作成本。同时，这也有助于提高设备的故障诊断和维护效率，确保生产线的稳定运行。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遵循清洁生产原则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严格遵循清洁生产原则。选择符合环保标准的设备，以减少对环境的影响。设备的能效和资源利用率将得到优化，降低能源消耗和废弃物产生。这有助于SMMA项目在生产过程中实现更高的生态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柔性制造生产线建设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针对SMMA项目产品的多样性和小批量生产的特点，我们将建设柔性制造生产线。通过在设备选型中考虑柔性制造技术，可以灵活应对不同产品规格和生产需求，实现生产线的高度灵活性和适应性。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设备质量和耐久性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在设备选型中，我们将优先选择质量可靠、耐久性强的设备。这有助于减少设备故障和维护频率，确保生产线的稳定运行，最大程度地提高设备的使用寿命。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7968"/>
      <w:r>
        <w:rPr>
          <w:rFonts w:ascii="仿宋" w:eastAsia="仿宋" w:hAnsi="仿宋" w:cs="仿宋" w:hint="eastAsia"/>
          <w:sz w:val="28"/>
          <w:lang w:eastAsia="zh-CN"/>
        </w:rPr>
        <w:t>二、SMMA项目危机管理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2912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SMMA项目危机管理中，危机预警与识别是确保SMMA项目稳健运行的核心步骤。通过建立全面的监测机制，SMMA项目团队旨在及时发现和理解潜在的风险和危机因素，以便采取及时的预防和应对措施，确保SMMA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首先，通过深入的风险评估，SMMA项目团队全面分析了整个SMMA项目和各个阶段可能存在的威胁。这包括准确评估每个潜在风险的发生概率和可能影响的程度，为后续危机预警提供了有力支持。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SMMA项目团队着重于明确定义SMMA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SMMA项目进展的持续监控，团队能够及时发现潜在问题并作出迅速反应。SMMA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在这一阶段，团队的专业素养和反应速度将发挥至关重要的作用，以确保潜在危机能够在初期得到有效的处理，最大程度地减轻负面影响。通过危机预警与识别，SMMA项目得以更有序、可控地推进。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856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在危机发生时，SMMA项目团队立即行动，成立了应急小组。该小组的任务是迅速制定并实施紧急应对措施，以最小化潜在损失。以下是采取的主要措施：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暂停SMMA项目进度：为遏制危机蔓延，SMMA项目暂时停止进行，以便全面评估当前状况。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资源重新分配：重新评估SMMA项目资源的分配，确保最大限度地减小损失。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实时沟通：与关键利益相关者建立实时沟通机制，向他们传递SMMA项目危机的实际状况，保障SMMA项目核心利益。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在紧急应对的同时，SMMA项目团队强调了团队协作和有效沟通的重要性。以下是团队协作的关键举措：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信息共享机制：建立了信息共享平台，确保团队成员能够及时获取SMMA项目危机的实时信息。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领导者沟通：SMMA项目领导者通过定期会议和即时沟通工具，指导团队应对危机，保持团队稳定运行。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随着危机得到初步控制，SMMA项目团队转向制定恢复计划，以确保SMMA项目能够从中迅速恢复。主要恢复计划包括：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修复受损的进度计划：重新评估SMMA项目进度，制定修复计划，确保SMMA项目尽快回归正常进程。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重新调整资源分配：优化资源分配，确保SMMA项目在有限资源下高效运转。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风险管理机制加强：对SMMA项目风险进行全面评估，制定更强化的风险管理策略，以预防未来可能的危机。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11783"/>
      <w:r>
        <w:rPr>
          <w:rFonts w:ascii="仿宋" w:eastAsia="仿宋" w:hAnsi="仿宋" w:cs="仿宋" w:hint="eastAsia"/>
          <w:sz w:val="28"/>
          <w:lang w:eastAsia="zh-CN"/>
        </w:rPr>
        <w:t>三、SMMA项目概论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31398"/>
      <w:r>
        <w:rPr>
          <w:rFonts w:ascii="仿宋" w:eastAsia="仿宋" w:hAnsi="仿宋" w:cs="仿宋" w:hint="eastAsia"/>
          <w:lang w:eastAsia="zh-CN"/>
        </w:rPr>
        <w:t>(一)、SMMA项目概况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MMA项目的起源追溯至对市场的深入洞察。市场的不断演变与变革为SMMA项目提供了难得的机遇。当前市场存在的需求缺口和变革的大环境共同构成了SMMA项目的背景。这个SMMA项目旨在充分利用市场机遇，填补行业中尚未满足的需求，为客户提供全新的解决方案。市场的变革和需求的增长使得这个SMMA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SMMA项目名称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SMMA项目正式命名为SMMA。这个名称不仅仅是一个标识，更代表了SMMA项目的核心理念和愿景。它蕴含着SMMA项目所要解决问题的关键字，具有强烈的表达和辨识度，为SMMA项目树立了鲜明的品牌形象。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SMMA项目目标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MMA项目的核心目标是提供一种全新、高效的解决方案，满足客户日益增长的需求。SMMA项目追求的不仅仅是满足市场需求，更是在市场中获得卓越的竞争优势。通过不断提升产品或服务的质量和创新水平，SMMA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SMMA项目范围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MMA项目全面涵盖了产品研发、制造、市场推广和售后服务，确保从产品设计到最终用户体验的全方位关注。这一全面的SMMA项目范围是为了确保SMMA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SMMA项目时间表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SMMA项目计划在未来18个月内完成，包括研发、测试、市场试点和正式推出等不同阶段。这个时间表的合理设计是为了确保SMMA项目各个阶段的顺利推进，以便按时交付高质量的成果。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SMMA项目预算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SMMA项目总预算估算为XX百万美元，主要分配在研发、市场推广、人员培训和运营等方面。这一充足的预算为SMMA项目提供了充足的资源，确保SMMA项目在各个方面都能取得优异的表现。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SMMA项目风险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SMMA项目可能面临的风险包括市场接受度低、技术难题、竞争激烈等。SMMA项目团队已经制定了相应的风险应对计划，通过前瞻性的风险管理，确保SMMA项目在面对不确定性时能够迅速做出应对。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SMMA项目团队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SMMA项目汇聚了一支经验丰富、多领域专业素养的核心团队，确保SMMA项目在各个方面都能拥有高水平的执行力。团队的协同作战是SMMA项目成功的关键因素之一。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SMMA项目背景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SMMA项目的背景根植于市场对更高效、创新产品的渴望，同时也受到科技发展对行业格局的深刻改变的影响。这为SMMA项目提供了广阔的发展空间和市场需求。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SMMA项目现状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截至目前，SMMA项目已完成市场调研和技术验证，取得了初步的成功。这为SMMA项目在未来的发展奠定了坚实的基础，为更远大的目标打下了坚实的基石。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4948"/>
      <w:r>
        <w:rPr>
          <w:rFonts w:ascii="仿宋" w:eastAsia="仿宋" w:hAnsi="仿宋" w:cs="仿宋" w:hint="eastAsia"/>
          <w:sz w:val="28"/>
          <w:lang w:eastAsia="zh-CN"/>
        </w:rPr>
        <w:t>(二)、SMMA项目目标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keyword》SMMA项目首要业务目标是在市场中占据有利地位，实现产品/服务的成功推广和销售。通过不断提升产品质量、创新性，SMMA项目追求成为行业中的领导者，赢得更多客户的青睐。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在科技迅速发展的时代，SMMA项目着眼于技术创新。通过持续的研发和技术升级，SMMA项目旨在推出更具创新性的产品或服务，以满足市场对新鲜、先进解决方案的需求。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为了建立可持续的客户关系，SMMA项目设定了客户满意度目标。通过提供卓越的产品质量和优质的客户服务，SMMA项目追求赢得客户的信任和忠诚度，确保他们的满意度达到行业领先水平。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SMMA项目注重社会责任和可持续发展。通过实施环保、社会责任SMMA项目，SMMA项目致力于在经济发展的同时保护环境，促进社会公平，实现可持续经营。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SMMA项目的团队是实现目标的核心驱动力。因此，SMMA项目设定了团队发展目标，包括提升团队成员的专业技能、培养领导力，以及搭建协同高效的团队工作氛围。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28413"/>
      <w:r>
        <w:rPr>
          <w:rFonts w:ascii="仿宋" w:eastAsia="仿宋" w:hAnsi="仿宋" w:cs="仿宋" w:hint="eastAsia"/>
          <w:sz w:val="28"/>
          <w:lang w:eastAsia="zh-CN"/>
        </w:rPr>
        <w:t>(三)、SMMA项目提出的理由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SMMA项目提出的理由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SMMA项目的提出源于对市场机遇的深刻洞察。当前市场中存在的需求缺口和行业发展趋势表明，有巨大的商业机会等待被开发。通过准确捕捉市场机遇，SMMA项目可以在激烈的竞争中脱颖而出，迅速占领市场份额。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MMA项目的理念基于对技术创新的信仰。通过持续的研发和技术投入，SMMA项目有望推出更具创新性的产品或服务。在科技飞速发展的当下，SMMA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MMA项目的提出是为了增强企业的行业竞争力。通过提升产品或服务的质量和独特性，SMMA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SMMA项目响应了消费者需求的变化。随着社会和科技的不断发展，消费者对产品和服务的需求也在发生变化。通过深入了解并及时回应消费者的新需求，SMMA项目将能够提供更符合市场潮流和客户期望的解决方案。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SMMA项目的提出是企业战略发展规划的一部分。在面对日益激烈的市场竞争和不断变化的商业环境中，SMMA项目作为企业战略的一环，旨在为企业开辟新的增长领域，巩固企业在行业中的地位。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SMMA项目的提出不仅仅是基于商业考量，还注重社会责任。通过推出环保、社会责任等方面的SMMA项目，SMMA企业可以在社会中树立积极形象，为社会做出积极贡献，实现经济效益和社会效益的双赢。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SMMA项目的提出反映了对利益相关者期望的关注。包括客户、员工、投资者等利益相关者在企业发展中都有着各自的期望，SMMA项目力求在满足这些期望的同时，取得更大的共赢。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18613"/>
      <w:r>
        <w:rPr>
          <w:rFonts w:ascii="仿宋" w:eastAsia="仿宋" w:hAnsi="仿宋" w:cs="仿宋" w:hint="eastAsia"/>
          <w:sz w:val="28"/>
          <w:lang w:eastAsia="zh-CN"/>
        </w:rPr>
        <w:t>(四)、SMMA项目意义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在实施SMMA项目的过程中，我们不仅仅是在追逐商业成功，更是为企业和社会的多个层面创造了深远的意义。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MMA项目的首要意义在于提升企业的市场竞争力。通过持续的创新和对产品质量的高标准要求，SMMA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SMMA项目的推进将促使行业技术水平的提升。通过引入先进技术和创新性解决方案，SMMA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在社会层面，SMMA项目不仅创造了大量就业机会，提高了就业水平，还注重社会责任和环保。通过参与社会公益事业和推动环保SMMA项目，SMMA项目为社会贡献了一份力量，体现了企业对社会的积极回馈。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综合而言，SMMA项目意义重大，不仅推动了企业的发展，也为行业和社会的进步贡献了积极力量。这是一个全面而深刻的影响，将在未来产生可持续的正面效应。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7171"/>
      <w:r>
        <w:rPr>
          <w:rFonts w:ascii="仿宋" w:eastAsia="仿宋" w:hAnsi="仿宋" w:cs="仿宋" w:hint="eastAsia"/>
          <w:sz w:val="28"/>
          <w:lang w:eastAsia="zh-CN"/>
        </w:rPr>
        <w:t>(五)、SMMA项目背景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在当今迅猛发展的商业环境中，SMMA项目的动因根植于对多方面因素的审慎考量。这个SMMA项目的提出并非孤立的决策，而是对企业所处背景深入思考的产物。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市场的不断演变是SMMA项目背后的首要原因。科技的迅速发展和全球市场的快速变化使得企业必须灵活应对。SMMA项目应运而生，旨在通过创新性的解决方案迎合市场的多变需求，赢得竞争中的先机。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竞争的激烈程度也是SMMA项目背景中不可忽视的一环。企业需要在激烈竞争中脱颖而出，为此，SMMA项目致力于打破常规，提供独特的价值主张，以吸引客户并确保市场份额的增长。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技术的迅速发展为企业带来了机遇与挑战。作为SMMA项目启动的背景之一，对新兴技术的应用将有助于提升企业的技术水平，使其在不断演进的商业环境中保持竞争优势。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此外，社会对企业责任的期望也在逐渐升高。SMMA项目充分融入了社会责任的理念，通过可持续经营和社会公益SMMA项目，企图为社会贡献一份力量，在商业成功的同时关注社会价值。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2663"/>
      <w:r>
        <w:rPr>
          <w:rFonts w:ascii="仿宋" w:eastAsia="仿宋" w:hAnsi="仿宋" w:cs="仿宋" w:hint="eastAsia"/>
          <w:sz w:val="28"/>
          <w:lang w:eastAsia="zh-CN"/>
        </w:rPr>
        <w:t>四、SMMA项目土建工程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10567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在SMMA项目的建筑工程设计中，我们将秉承一系列重要的设计原则，以确保SMMA项目建筑在功能、美观、可持续性等方面达到最佳效果。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功能性优先： 首要原则是确保建筑的功能性得到最大化的发挥。我们将充分理解SMMA项目的实际需求，合理布局各个功能区域，保证建筑在满足业务需求的同时，提供高效的工作环境。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人性化设计： 考虑到员工的工作体验，我们将采用人性化设计原则。通过舒适的办公空间、合理的照明设计、良好的通风系统等，提高员工的工作满意度，促进团队协作。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可持续性与环保： 我们将注重可持续性设计，包括使用环保材料、优化能源利用、引入可再生能源等。通过最先进的技术和设计手段，确保建筑在整个生命周期内对环境的影响最小化。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安全性考虑： 安全是建筑设计中的首要因素之一。我们将采用先进的安全设计原则，确保建筑结构的稳固性，设置合理的疏散通道和安全出口，并引入智能化安防系统，提高建筑的整体安全性。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美学与文化融合： 我们将注重建筑的美学设计，使其与当地文化和环境相融合。通过精心选择建筑外观、色彩搭配、艺术元素等，打造具有独特魅力的建筑形象。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灵活性与可扩展性： 考虑到未来业务发展的不确定性，我们将在设计中注入灵活性和可扩展性的原则。建筑结构和布局将允许未来的扩建和改造，以适应不同阶段的业务需求。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经济效益： 在建筑设计中，我们将综合考虑建设和运营成本。通过精细的经济效益分析，确保设计方案在高效利用资源的同时，对SMMA项目的长期盈利能力有积极的贡献。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https://d.book118.com/738134055032006030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SMMA项目计划设计方案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SMMA项目计划设计方案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SMMA项目计划设计方案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SMMA项目计划设计方案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SMMA项目计划设计方案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SMMA项目计划设计方案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SMMA项目计划设计方案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SMMA项目计划设计方案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SMMA项目计划设计方案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SMMA项目计划设计方案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SMMA项目计划设计方案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SMMA项目计划设计方案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SMMA项目计划设计方案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SMMA项目计划设计方案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SMMA项目计划设计方案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SMMA项目计划设计方案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SMMA项目计划设计方案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32E17BE"/>
    <w:rsid w:val="332E17B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738134055032006030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2024-01-20T05:52:00Z</dcterms:created>
  <dcterms:modified xsi:type="dcterms:W3CDTF">2024-01-20T05:52:37Z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BEC1CBA75A59490494DE7C72ABBF9B12_11</vt:lpwstr>
  </property>
  <property fmtid="{D5CDD505-2E9C-101B-9397-08002B2CF9AE}" pid="3" name="KSOProductBuildVer">
    <vt:lpwstr>2052-12.1.0.16120</vt:lpwstr>
  </property>
</Properties>
</file>