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a3"/>
        <w:keepNext w:val="0"/>
        <w:keepLines w:val="0"/>
        <w:widowControl w:val="0"/>
        <w:pBdr>
          <w:bottom w:val="single" w:sz="4" w:space="0" w:color="auto"/>
        </w:pBdr>
        <w:shd w:val="clear" w:color="auto" w:fill="auto"/>
        <w:bidi w:val="0"/>
        <w:spacing w:before="0" w:after="360" w:line="240" w:lineRule="auto"/>
        <w:ind w:left="3980" w:right="0" w:firstLine="0"/>
        <w:jc w:val="left"/>
      </w:pPr>
      <w:r>
        <w:rPr>
          <w:color w:val="000000"/>
          <w:spacing w:val="0"/>
          <w:w w:val="100"/>
          <w:position w:val="0"/>
        </w:rPr>
        <w:t>机械工程学院课程设计报告</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0" w:line="240" w:lineRule="auto"/>
        <w:ind w:left="9400" w:right="0" w:firstLine="0"/>
        <w:jc w:val="left"/>
        <w:rPr>
          <w:sz w:val="40"/>
          <w:szCs w:val="40"/>
        </w:rPr>
      </w:pPr>
      <w:r>
        <w:rPr>
          <w:b/>
          <w:bCs/>
          <w:color w:val="000000"/>
          <w:spacing w:val="0"/>
          <w:w w:val="100"/>
          <w:position w:val="0"/>
          <w:sz w:val="40"/>
          <w:szCs w:val="40"/>
        </w:rPr>
        <w:t>成绩</w:t>
      </w:r>
    </w:p>
    <w:p>
      <w:pPr>
        <w:pStyle w:val="a4"/>
        <w:keepNext w:val="0"/>
        <w:keepLines w:val="0"/>
        <w:widowControl w:val="0"/>
        <w:shd w:val="clear" w:color="auto" w:fill="auto"/>
        <w:bidi w:val="0"/>
        <w:spacing w:before="0" w:after="840" w:line="240" w:lineRule="auto"/>
        <w:ind w:left="3980" w:right="0" w:firstLine="0"/>
        <w:jc w:val="left"/>
        <w:rPr>
          <w:sz w:val="70"/>
          <w:szCs w:val="70"/>
        </w:rPr>
      </w:pPr>
      <w:r>
        <w:rPr>
          <w:b/>
          <w:bCs/>
          <w:color w:val="000000"/>
          <w:spacing w:val="0"/>
          <w:w w:val="100"/>
          <w:position w:val="0"/>
          <w:sz w:val="70"/>
          <w:szCs w:val="70"/>
        </w:rPr>
        <w:t>南京工程学院</w:t>
      </w:r>
    </w:p>
    <w:p>
      <w:pPr>
        <w:pStyle w:val="10"/>
        <w:keepNext/>
        <w:keepLines/>
        <w:widowControl w:val="0"/>
        <w:shd w:val="clear" w:color="auto" w:fill="auto"/>
        <w:bidi w:val="0"/>
        <w:spacing w:before="0" w:line="240" w:lineRule="auto"/>
        <w:ind w:left="0" w:right="0"/>
        <w:jc w:val="left"/>
      </w:pPr>
      <w:bookmarkStart w:id="0" w:name="bookmark0"/>
      <w:bookmarkStart w:id="1" w:name="bookmark1"/>
      <w:bookmarkStart w:id="2" w:name="bookmark2"/>
      <w:r>
        <w:rPr>
          <w:color w:val="000000"/>
          <w:spacing w:val="0"/>
          <w:w w:val="100"/>
          <w:position w:val="0"/>
        </w:rPr>
        <w:t>课程设计说明书（报告）</w:t>
      </w:r>
      <w:bookmarkEnd w:id="0"/>
      <w:bookmarkEnd w:id="1"/>
      <w:bookmarkEnd w:id="2"/>
    </w:p>
    <w:p>
      <w:pPr>
        <w:pStyle w:val="a4"/>
        <w:keepNext w:val="0"/>
        <w:keepLines w:val="0"/>
        <w:widowControl w:val="0"/>
        <w:shd w:val="clear" w:color="auto" w:fill="auto"/>
        <w:tabs>
          <w:tab w:val="left" w:pos="3970"/>
        </w:tabs>
        <w:bidi w:val="0"/>
        <w:spacing w:before="0" w:after="1320" w:line="240" w:lineRule="auto"/>
        <w:ind w:left="1680" w:right="0" w:firstLine="0"/>
        <w:jc w:val="left"/>
        <w:rPr>
          <w:sz w:val="48"/>
          <w:szCs w:val="48"/>
        </w:rPr>
      </w:pPr>
      <w:r>
        <w:rPr>
          <w:color w:val="000000"/>
          <w:spacing w:val="0"/>
          <w:w w:val="100"/>
          <w:position w:val="0"/>
          <w:sz w:val="48"/>
          <w:szCs w:val="48"/>
        </w:rPr>
        <w:t>题目</w:t>
        <w:tab/>
      </w:r>
      <w:r>
        <w:rPr>
          <w:color w:val="000000"/>
          <w:spacing w:val="0"/>
          <w:w w:val="100"/>
          <w:position w:val="0"/>
          <w:sz w:val="48"/>
          <w:szCs w:val="48"/>
          <w:u w:val="single"/>
        </w:rPr>
        <w:t>机电设备管理课程设计报告</w:t>
      </w:r>
    </w:p>
    <w:p>
      <w:pPr>
        <w:pStyle w:val="a4"/>
        <w:keepNext w:val="0"/>
        <w:keepLines w:val="0"/>
        <w:widowControl w:val="0"/>
        <w:shd w:val="clear" w:color="auto" w:fill="auto"/>
        <w:bidi w:val="0"/>
        <w:spacing w:before="0" w:after="360" w:line="240" w:lineRule="auto"/>
        <w:ind w:left="2420" w:right="0" w:firstLine="0"/>
        <w:jc w:val="left"/>
        <w:rPr>
          <w:sz w:val="48"/>
          <w:szCs w:val="48"/>
        </w:rPr>
      </w:pPr>
      <w:r>
        <w:rPr>
          <w:color w:val="000000"/>
          <w:spacing w:val="0"/>
          <w:w w:val="100"/>
          <w:position w:val="0"/>
          <w:sz w:val="48"/>
          <w:szCs w:val="48"/>
        </w:rPr>
        <w:t xml:space="preserve">课程名称 </w:t>
      </w:r>
      <w:r>
        <w:rPr>
          <w:color w:val="000000"/>
          <w:spacing w:val="0"/>
          <w:w w:val="100"/>
          <w:position w:val="0"/>
          <w:sz w:val="48"/>
          <w:szCs w:val="48"/>
          <w:u w:val="single"/>
        </w:rPr>
        <w:t>机电设备管理</w:t>
      </w:r>
    </w:p>
    <w:p>
      <w:pPr>
        <w:pStyle w:val="a4"/>
        <w:keepNext w:val="0"/>
        <w:keepLines w:val="0"/>
        <w:widowControl w:val="0"/>
        <w:shd w:val="clear" w:color="auto" w:fill="auto"/>
        <w:tabs>
          <w:tab w:val="left" w:pos="6783"/>
        </w:tabs>
        <w:bidi w:val="0"/>
        <w:spacing w:before="0" w:after="360" w:line="240" w:lineRule="auto"/>
        <w:ind w:left="2420" w:right="0" w:firstLine="0"/>
        <w:jc w:val="left"/>
        <w:rPr>
          <w:sz w:val="48"/>
          <w:szCs w:val="48"/>
        </w:rPr>
      </w:pPr>
      <w:r>
        <w:rPr>
          <w:color w:val="000000"/>
          <w:spacing w:val="0"/>
          <w:w w:val="100"/>
          <w:position w:val="0"/>
          <w:sz w:val="48"/>
          <w:szCs w:val="48"/>
        </w:rPr>
        <w:t>院</w:t>
      </w:r>
      <w:r>
        <w:rPr>
          <w:rFonts w:ascii="Times New Roman" w:eastAsia="Times New Roman" w:hAnsi="Times New Roman" w:cs="Times New Roman"/>
          <w:color w:val="000000"/>
          <w:spacing w:val="0"/>
          <w:w w:val="100"/>
          <w:position w:val="0"/>
          <w:sz w:val="44"/>
          <w:szCs w:val="44"/>
        </w:rPr>
        <w:t>（</w:t>
      </w:r>
      <w:r>
        <w:rPr>
          <w:color w:val="000000"/>
          <w:spacing w:val="0"/>
          <w:w w:val="100"/>
          <w:position w:val="0"/>
          <w:sz w:val="48"/>
          <w:szCs w:val="48"/>
        </w:rPr>
        <w:t>系、部、中心</w:t>
        <w:tab/>
      </w:r>
      <w:r>
        <w:rPr>
          <w:color w:val="000000"/>
          <w:spacing w:val="0"/>
          <w:w w:val="100"/>
          <w:position w:val="0"/>
          <w:sz w:val="48"/>
          <w:szCs w:val="48"/>
          <w:u w:val="single"/>
        </w:rPr>
        <w:t>机械工程学院</w:t>
      </w:r>
    </w:p>
    <w:p>
      <w:pPr>
        <w:pStyle w:val="a4"/>
        <w:keepNext w:val="0"/>
        <w:keepLines w:val="0"/>
        <w:widowControl w:val="0"/>
        <w:shd w:val="clear" w:color="auto" w:fill="auto"/>
        <w:tabs>
          <w:tab w:val="right" w:pos="5900"/>
          <w:tab w:val="left" w:leader="underscore" w:pos="10570"/>
        </w:tabs>
        <w:bidi w:val="0"/>
        <w:spacing w:before="0" w:after="300" w:line="240" w:lineRule="auto"/>
        <w:ind w:left="2420" w:right="0" w:firstLine="0"/>
        <w:jc w:val="left"/>
        <w:rPr>
          <w:sz w:val="48"/>
          <w:szCs w:val="48"/>
        </w:rPr>
      </w:pPr>
      <w:r>
        <w:rPr>
          <w:color w:val="000000"/>
          <w:spacing w:val="0"/>
          <w:w w:val="100"/>
          <w:position w:val="0"/>
          <w:sz w:val="48"/>
          <w:szCs w:val="48"/>
        </w:rPr>
        <w:t>专</w:t>
        <w:tab/>
        <w:t>业</w:t>
        <w:tab/>
      </w:r>
    </w:p>
    <w:p>
      <w:pPr>
        <w:pStyle w:val="a4"/>
        <w:keepNext w:val="0"/>
        <w:keepLines w:val="0"/>
        <w:widowControl w:val="0"/>
        <w:shd w:val="clear" w:color="auto" w:fill="auto"/>
        <w:tabs>
          <w:tab w:val="right" w:pos="5900"/>
          <w:tab w:val="left" w:leader="underscore" w:pos="10570"/>
        </w:tabs>
        <w:bidi w:val="0"/>
        <w:spacing w:before="0" w:after="300" w:line="240" w:lineRule="auto"/>
        <w:ind w:left="2420" w:right="0" w:firstLine="0"/>
        <w:jc w:val="left"/>
        <w:rPr>
          <w:sz w:val="48"/>
          <w:szCs w:val="48"/>
        </w:rPr>
      </w:pPr>
      <w:r>
        <w:rPr>
          <w:color w:val="000000"/>
          <w:spacing w:val="0"/>
          <w:w w:val="100"/>
          <w:position w:val="0"/>
          <w:sz w:val="48"/>
          <w:szCs w:val="48"/>
        </w:rPr>
        <w:t>班</w:t>
        <w:tab/>
        <w:t>级</w:t>
        <w:tab/>
      </w:r>
    </w:p>
    <w:p>
      <w:pPr>
        <w:pStyle w:val="a4"/>
        <w:keepNext w:val="0"/>
        <w:keepLines w:val="0"/>
        <w:widowControl w:val="0"/>
        <w:shd w:val="clear" w:color="auto" w:fill="auto"/>
        <w:tabs>
          <w:tab w:val="left" w:leader="underscore" w:pos="10570"/>
        </w:tabs>
        <w:bidi w:val="0"/>
        <w:spacing w:before="0" w:after="300" w:line="240" w:lineRule="auto"/>
        <w:ind w:left="2420" w:right="0" w:firstLine="0"/>
        <w:jc w:val="left"/>
        <w:rPr>
          <w:sz w:val="48"/>
          <w:szCs w:val="48"/>
        </w:rPr>
      </w:pPr>
      <w:r>
        <w:rPr>
          <w:color w:val="000000"/>
          <w:spacing w:val="0"/>
          <w:w w:val="100"/>
          <w:position w:val="0"/>
          <w:sz w:val="48"/>
          <w:szCs w:val="48"/>
        </w:rPr>
        <w:t>学生姓名</w:t>
        <w:tab/>
      </w:r>
    </w:p>
    <w:p>
      <w:pPr>
        <w:pStyle w:val="a4"/>
        <w:keepNext w:val="0"/>
        <w:keepLines w:val="0"/>
        <w:widowControl w:val="0"/>
        <w:shd w:val="clear" w:color="auto" w:fill="auto"/>
        <w:tabs>
          <w:tab w:val="right" w:pos="5900"/>
          <w:tab w:val="left" w:leader="underscore" w:pos="10306"/>
        </w:tabs>
        <w:bidi w:val="0"/>
        <w:spacing w:before="0" w:after="300" w:line="240" w:lineRule="auto"/>
        <w:ind w:left="2420" w:right="0" w:firstLine="0"/>
        <w:jc w:val="left"/>
        <w:rPr>
          <w:sz w:val="48"/>
          <w:szCs w:val="48"/>
        </w:rPr>
      </w:pPr>
      <w:r>
        <w:rPr>
          <w:color w:val="000000"/>
          <w:spacing w:val="0"/>
          <w:w w:val="100"/>
          <w:position w:val="0"/>
          <w:sz w:val="48"/>
          <w:szCs w:val="48"/>
        </w:rPr>
        <w:t>学</w:t>
        <w:tab/>
        <w:t>号</w:t>
        <w:tab/>
      </w:r>
    </w:p>
    <w:p>
      <w:pPr>
        <w:pStyle w:val="a4"/>
        <w:keepNext w:val="0"/>
        <w:keepLines w:val="0"/>
        <w:widowControl w:val="0"/>
        <w:shd w:val="clear" w:color="auto" w:fill="auto"/>
        <w:tabs>
          <w:tab w:val="left" w:leader="underscore" w:pos="10306"/>
        </w:tabs>
        <w:bidi w:val="0"/>
        <w:spacing w:before="0" w:after="300" w:line="240" w:lineRule="auto"/>
        <w:ind w:left="2420" w:right="0" w:firstLine="0"/>
        <w:jc w:val="left"/>
        <w:rPr>
          <w:sz w:val="48"/>
          <w:szCs w:val="48"/>
        </w:rPr>
      </w:pPr>
      <w:r>
        <w:rPr>
          <w:color w:val="000000"/>
          <w:spacing w:val="0"/>
          <w:w w:val="100"/>
          <w:position w:val="0"/>
          <w:sz w:val="48"/>
          <w:szCs w:val="48"/>
        </w:rPr>
        <w:t>设计地点</w:t>
        <w:tab/>
      </w:r>
    </w:p>
    <w:p>
      <w:pPr>
        <w:pStyle w:val="a4"/>
        <w:keepNext w:val="0"/>
        <w:keepLines w:val="0"/>
        <w:widowControl w:val="0"/>
        <w:shd w:val="clear" w:color="auto" w:fill="auto"/>
        <w:tabs>
          <w:tab w:val="left" w:leader="underscore" w:pos="10570"/>
        </w:tabs>
        <w:bidi w:val="0"/>
        <w:spacing w:before="0" w:after="3000" w:line="240" w:lineRule="auto"/>
        <w:ind w:left="2420" w:right="0" w:firstLine="0"/>
        <w:jc w:val="left"/>
        <w:rPr>
          <w:sz w:val="48"/>
          <w:szCs w:val="48"/>
        </w:rPr>
      </w:pPr>
      <w:r>
        <w:rPr>
          <w:color w:val="000000"/>
          <w:spacing w:val="0"/>
          <w:w w:val="100"/>
          <w:position w:val="0"/>
          <w:sz w:val="48"/>
          <w:szCs w:val="48"/>
        </w:rPr>
        <w:t>指导教师</w:t>
        <w:tab/>
      </w:r>
    </w:p>
    <w:p>
      <w:pPr>
        <w:pStyle w:val="a4"/>
        <w:keepNext w:val="0"/>
        <w:keepLines w:val="0"/>
        <w:widowControl w:val="0"/>
        <w:shd w:val="clear" w:color="auto" w:fill="auto"/>
        <w:bidi w:val="0"/>
        <w:spacing w:before="0" w:after="360" w:line="240" w:lineRule="auto"/>
        <w:ind w:left="3980" w:right="0" w:firstLine="0"/>
        <w:jc w:val="left"/>
        <w:rPr>
          <w:sz w:val="54"/>
          <w:szCs w:val="54"/>
        </w:rPr>
        <w:sectPr>
          <w:pgSz w:w="17861" w:h="25258"/>
          <w:pgMar w:top="922" w:right="2471" w:bottom="3400" w:left="2685" w:header="0" w:footer="3" w:gutter="0"/>
          <w:cols w:space="720"/>
          <w:noEndnote/>
          <w:rtlGutter w:val="0"/>
          <w:docGrid w:linePitch="360"/>
        </w:sectPr>
      </w:pPr>
      <w:r>
        <w:rPr>
          <w:color w:val="000000"/>
          <w:spacing w:val="0"/>
          <w:w w:val="100"/>
          <w:position w:val="0"/>
          <w:sz w:val="54"/>
          <w:szCs w:val="54"/>
        </w:rPr>
        <w:t>机械工程学院</w:t>
      </w:r>
    </w:p>
    <w:p>
      <w:pPr>
        <w:pStyle w:val="a4"/>
        <w:keepNext w:val="0"/>
        <w:keepLines w:val="0"/>
        <w:widowControl w:val="0"/>
        <w:shd w:val="clear" w:color="auto" w:fill="auto"/>
        <w:bidi w:val="0"/>
        <w:spacing w:before="0" w:after="360" w:line="240" w:lineRule="auto"/>
        <w:ind w:left="0" w:right="0" w:firstLine="0"/>
        <w:jc w:val="center"/>
        <w:rPr>
          <w:sz w:val="48"/>
          <w:szCs w:val="48"/>
        </w:rPr>
      </w:pPr>
      <w:r>
        <w:rPr>
          <w:color w:val="000000"/>
          <w:spacing w:val="0"/>
          <w:w w:val="100"/>
          <w:position w:val="0"/>
          <w:sz w:val="48"/>
          <w:szCs w:val="48"/>
        </w:rPr>
        <w:t>设计起止时间</w:t>
      </w:r>
      <w:r>
        <w:rPr>
          <w:color w:val="000000"/>
          <w:spacing w:val="0"/>
          <w:w w:val="100"/>
          <w:position w:val="0"/>
          <w:sz w:val="48"/>
          <w:szCs w:val="48"/>
        </w:rPr>
        <w:t>：2010</w:t>
      </w:r>
      <w:r>
        <w:rPr>
          <w:color w:val="000000"/>
          <w:spacing w:val="0"/>
          <w:w w:val="100"/>
          <w:position w:val="0"/>
          <w:sz w:val="48"/>
          <w:szCs w:val="48"/>
        </w:rPr>
        <w:t>年 月 日至</w:t>
      </w:r>
      <w:r>
        <w:rPr>
          <w:color w:val="000000"/>
          <w:spacing w:val="0"/>
          <w:w w:val="100"/>
          <w:position w:val="0"/>
          <w:sz w:val="48"/>
          <w:szCs w:val="48"/>
        </w:rPr>
        <w:t>2010</w:t>
      </w:r>
      <w:r>
        <w:rPr>
          <w:color w:val="000000"/>
          <w:spacing w:val="0"/>
          <w:w w:val="100"/>
          <w:position w:val="0"/>
          <w:sz w:val="48"/>
          <w:szCs w:val="48"/>
        </w:rPr>
        <w:t>年 月 日</w:t>
      </w:r>
    </w:p>
    <w:p>
      <w:pPr>
        <w:pStyle w:val="a4"/>
        <w:keepNext w:val="0"/>
        <w:keepLines w:val="0"/>
        <w:widowControl w:val="0"/>
        <w:shd w:val="clear" w:color="auto" w:fill="auto"/>
        <w:bidi w:val="0"/>
        <w:spacing w:before="0" w:after="600" w:line="773" w:lineRule="exact"/>
        <w:ind w:left="0" w:right="0" w:firstLine="0"/>
        <w:jc w:val="center"/>
        <w:rPr>
          <w:sz w:val="48"/>
          <w:szCs w:val="48"/>
        </w:rPr>
      </w:pPr>
      <w:r>
        <w:rPr>
          <w:b/>
          <w:bCs/>
          <w:color w:val="000000"/>
          <w:spacing w:val="0"/>
          <w:w w:val="100"/>
          <w:position w:val="0"/>
          <w:sz w:val="48"/>
          <w:szCs w:val="48"/>
        </w:rPr>
        <w:t>《机电设备管理》课程设计大纲</w:t>
      </w:r>
    </w:p>
    <w:p>
      <w:pPr>
        <w:pStyle w:val="a4"/>
        <w:keepNext w:val="0"/>
        <w:keepLines w:val="0"/>
        <w:widowControl w:val="0"/>
        <w:shd w:val="clear" w:color="auto" w:fill="auto"/>
        <w:tabs>
          <w:tab w:val="left" w:pos="1356"/>
        </w:tabs>
        <w:bidi w:val="0"/>
        <w:spacing w:before="0" w:after="0" w:line="240" w:lineRule="auto"/>
        <w:ind w:left="0" w:right="0" w:firstLine="640"/>
        <w:jc w:val="both"/>
      </w:pPr>
      <w:bookmarkStart w:id="3" w:name="bookmark3"/>
      <w:r>
        <w:rPr>
          <w:rFonts w:ascii="SimHei" w:eastAsia="SimHei" w:hAnsi="SimHei" w:cs="SimHei"/>
          <w:color w:val="000000"/>
          <w:spacing w:val="0"/>
          <w:w w:val="100"/>
          <w:position w:val="0"/>
        </w:rPr>
        <w:t>一</w:t>
      </w:r>
      <w:bookmarkEnd w:id="3"/>
      <w:r>
        <w:rPr>
          <w:rFonts w:ascii="SimHei" w:eastAsia="SimHei" w:hAnsi="SimHei" w:cs="SimHei"/>
          <w:color w:val="000000"/>
          <w:spacing w:val="0"/>
          <w:w w:val="100"/>
          <w:position w:val="0"/>
        </w:rPr>
        <w:t>、</w:t>
        <w:tab/>
        <w:t>课程设计目标与基本要求</w:t>
      </w:r>
    </w:p>
    <w:p>
      <w:pPr>
        <w:pStyle w:val="22"/>
        <w:keepNext w:val="0"/>
        <w:keepLines w:val="0"/>
        <w:widowControl w:val="0"/>
        <w:shd w:val="clear" w:color="auto" w:fill="auto"/>
        <w:bidi w:val="0"/>
        <w:spacing w:before="0" w:after="100" w:line="545" w:lineRule="exact"/>
        <w:ind w:left="0" w:right="0" w:firstLine="680"/>
        <w:jc w:val="both"/>
      </w:pPr>
      <w:r>
        <w:rPr>
          <w:color w:val="000000"/>
          <w:spacing w:val="0"/>
          <w:w w:val="100"/>
          <w:position w:val="0"/>
        </w:rPr>
        <w:t>通过课程设计熟悉机电设备管理知识的实践。通过实验，使学生加深对机电设备管理概 念和原理的理解，巩固课堂教学内容，熟悉机电设备管理的技术，提高实际动手能力和创新 能力。</w:t>
      </w:r>
    </w:p>
    <w:p>
      <w:pPr>
        <w:pStyle w:val="a4"/>
        <w:keepNext w:val="0"/>
        <w:keepLines w:val="0"/>
        <w:widowControl w:val="0"/>
        <w:shd w:val="clear" w:color="auto" w:fill="auto"/>
        <w:tabs>
          <w:tab w:val="left" w:pos="1356"/>
        </w:tabs>
        <w:bidi w:val="0"/>
        <w:spacing w:before="0" w:after="0" w:line="240" w:lineRule="auto"/>
        <w:ind w:left="0" w:right="0" w:firstLine="680"/>
        <w:jc w:val="both"/>
      </w:pPr>
      <w:bookmarkStart w:id="4" w:name="bookmark4"/>
      <w:r>
        <w:rPr>
          <w:rFonts w:ascii="SimHei" w:eastAsia="SimHei" w:hAnsi="SimHei" w:cs="SimHei"/>
          <w:color w:val="000000"/>
          <w:spacing w:val="0"/>
          <w:w w:val="100"/>
          <w:position w:val="0"/>
        </w:rPr>
        <w:t>二</w:t>
      </w:r>
      <w:bookmarkEnd w:id="4"/>
      <w:r>
        <w:rPr>
          <w:rFonts w:ascii="SimHei" w:eastAsia="SimHei" w:hAnsi="SimHei" w:cs="SimHei"/>
          <w:color w:val="000000"/>
          <w:spacing w:val="0"/>
          <w:w w:val="100"/>
          <w:position w:val="0"/>
        </w:rPr>
        <w:t>、</w:t>
        <w:tab/>
        <w:t>本课程设计的基本理论与课程设计知识</w:t>
      </w:r>
    </w:p>
    <w:p>
      <w:pPr>
        <w:pStyle w:val="22"/>
        <w:keepNext w:val="0"/>
        <w:keepLines w:val="0"/>
        <w:widowControl w:val="0"/>
        <w:shd w:val="clear" w:color="auto" w:fill="auto"/>
        <w:bidi w:val="0"/>
        <w:spacing w:before="0" w:after="100" w:line="541" w:lineRule="exact"/>
        <w:ind w:left="0" w:right="0" w:firstLine="680"/>
        <w:jc w:val="both"/>
      </w:pPr>
      <w:r>
        <w:rPr>
          <w:color w:val="000000"/>
          <w:spacing w:val="0"/>
          <w:w w:val="100"/>
          <w:position w:val="0"/>
        </w:rPr>
        <w:t>《机电设备管理》是机电专业理论课程。主要研究机电设备管理的知识体系，包括机 电设备管理知识体系中的基础管理、润滑管理、事故管理、备件管理等等。通过本课程的学 习，使学生了解机电设备管理的知识体系，掌握机电设备管理的基本概念，了解机电设备管 理的基本方法，并能够对简单项目进行管理。该课程实验属于专业实验课，在参观过程中， 要注意所学机电设备管理知识的应用。</w:t>
      </w:r>
    </w:p>
    <w:p>
      <w:pPr>
        <w:pStyle w:val="a4"/>
        <w:keepNext w:val="0"/>
        <w:keepLines w:val="0"/>
        <w:widowControl w:val="0"/>
        <w:shd w:val="clear" w:color="auto" w:fill="auto"/>
        <w:tabs>
          <w:tab w:val="left" w:pos="1356"/>
        </w:tabs>
        <w:bidi w:val="0"/>
        <w:spacing w:before="0" w:after="0" w:line="240" w:lineRule="auto"/>
        <w:ind w:left="0" w:right="0" w:firstLine="640"/>
        <w:jc w:val="both"/>
      </w:pPr>
      <w:bookmarkStart w:id="5" w:name="bookmark5"/>
      <w:r>
        <w:rPr>
          <w:rFonts w:ascii="SimHei" w:eastAsia="SimHei" w:hAnsi="SimHei" w:cs="SimHei"/>
          <w:color w:val="000000"/>
          <w:spacing w:val="0"/>
          <w:w w:val="100"/>
          <w:position w:val="0"/>
        </w:rPr>
        <w:t>三</w:t>
      </w:r>
      <w:bookmarkEnd w:id="5"/>
      <w:r>
        <w:rPr>
          <w:rFonts w:ascii="SimHei" w:eastAsia="SimHei" w:hAnsi="SimHei" w:cs="SimHei"/>
          <w:color w:val="000000"/>
          <w:spacing w:val="0"/>
          <w:w w:val="100"/>
          <w:position w:val="0"/>
        </w:rPr>
        <w:t>、</w:t>
        <w:tab/>
        <w:t>课程设计方法、特点与基本要求</w:t>
      </w:r>
    </w:p>
    <w:p>
      <w:pPr>
        <w:pStyle w:val="22"/>
        <w:keepNext w:val="0"/>
        <w:keepLines w:val="0"/>
        <w:widowControl w:val="0"/>
        <w:shd w:val="clear" w:color="auto" w:fill="auto"/>
        <w:bidi w:val="0"/>
        <w:spacing w:before="0" w:after="100" w:line="545" w:lineRule="exact"/>
        <w:ind w:left="0" w:right="0" w:firstLine="680"/>
        <w:jc w:val="both"/>
      </w:pPr>
      <w:r>
        <w:rPr>
          <w:color w:val="000000"/>
          <w:spacing w:val="0"/>
          <w:w w:val="100"/>
          <w:position w:val="0"/>
        </w:rPr>
        <w:t>通过课程设计熟悉机电设备管理的知识点，了解该软件的主要功能，包括机电设备管理 知识体系中的基础管理、润滑管理、事故管理、备件管理等等。通过所参观实验室的设备了 解设备的功能，用途及应用场合。</w:t>
      </w:r>
    </w:p>
    <w:p>
      <w:pPr>
        <w:pStyle w:val="a4"/>
        <w:keepNext w:val="0"/>
        <w:keepLines w:val="0"/>
        <w:widowControl w:val="0"/>
        <w:shd w:val="clear" w:color="auto" w:fill="auto"/>
        <w:tabs>
          <w:tab w:val="left" w:pos="1356"/>
        </w:tabs>
        <w:bidi w:val="0"/>
        <w:spacing w:before="0" w:after="0" w:line="240" w:lineRule="auto"/>
        <w:ind w:left="0" w:right="0" w:firstLine="640"/>
        <w:jc w:val="both"/>
      </w:pPr>
      <w:bookmarkStart w:id="6" w:name="bookmark6"/>
      <w:r>
        <w:rPr>
          <w:rFonts w:ascii="SimHei" w:eastAsia="SimHei" w:hAnsi="SimHei" w:cs="SimHei"/>
          <w:color w:val="000000"/>
          <w:spacing w:val="0"/>
          <w:w w:val="100"/>
          <w:position w:val="0"/>
        </w:rPr>
        <w:t>四</w:t>
      </w:r>
      <w:bookmarkEnd w:id="6"/>
      <w:r>
        <w:rPr>
          <w:rFonts w:ascii="SimHei" w:eastAsia="SimHei" w:hAnsi="SimHei" w:cs="SimHei"/>
          <w:color w:val="000000"/>
          <w:spacing w:val="0"/>
          <w:w w:val="100"/>
          <w:position w:val="0"/>
        </w:rPr>
        <w:t>、</w:t>
        <w:tab/>
        <w:t>课程设计主要仪器设备</w:t>
      </w:r>
    </w:p>
    <w:p>
      <w:pPr>
        <w:pStyle w:val="22"/>
        <w:keepNext w:val="0"/>
        <w:keepLines w:val="0"/>
        <w:widowControl w:val="0"/>
        <w:shd w:val="clear" w:color="auto" w:fill="auto"/>
        <w:bidi w:val="0"/>
        <w:spacing w:before="0" w:after="100" w:line="545" w:lineRule="exact"/>
        <w:ind w:left="0" w:right="0" w:firstLine="800"/>
        <w:jc w:val="left"/>
      </w:pPr>
      <w:r>
        <w:rPr>
          <w:color w:val="000000"/>
          <w:spacing w:val="0"/>
          <w:w w:val="100"/>
          <w:position w:val="0"/>
        </w:rPr>
        <w:t>现场参观</w:t>
      </w:r>
    </w:p>
    <w:p>
      <w:pPr>
        <w:pStyle w:val="a4"/>
        <w:keepNext w:val="0"/>
        <w:keepLines w:val="0"/>
        <w:widowControl w:val="0"/>
        <w:shd w:val="clear" w:color="auto" w:fill="auto"/>
        <w:tabs>
          <w:tab w:val="left" w:pos="1356"/>
        </w:tabs>
        <w:bidi w:val="0"/>
        <w:spacing w:before="0" w:after="0" w:line="240" w:lineRule="auto"/>
        <w:ind w:left="0" w:right="0" w:firstLine="640"/>
        <w:jc w:val="both"/>
      </w:pPr>
      <w:bookmarkStart w:id="7" w:name="bookmark7"/>
      <w:r>
        <w:rPr>
          <w:rFonts w:ascii="SimHei" w:eastAsia="SimHei" w:hAnsi="SimHei" w:cs="SimHei"/>
          <w:color w:val="000000"/>
          <w:spacing w:val="0"/>
          <w:w w:val="100"/>
          <w:position w:val="0"/>
        </w:rPr>
        <w:t>五</w:t>
      </w:r>
      <w:bookmarkEnd w:id="7"/>
      <w:r>
        <w:rPr>
          <w:rFonts w:ascii="SimHei" w:eastAsia="SimHei" w:hAnsi="SimHei" w:cs="SimHei"/>
          <w:color w:val="000000"/>
          <w:spacing w:val="0"/>
          <w:w w:val="100"/>
          <w:position w:val="0"/>
        </w:rPr>
        <w:t>、</w:t>
        <w:tab/>
        <w:t>课程设计的设置与内容提要</w:t>
      </w:r>
    </w:p>
    <w:p>
      <w:pPr>
        <w:pStyle w:val="a4"/>
        <w:keepNext w:val="0"/>
        <w:keepLines w:val="0"/>
        <w:widowControl w:val="0"/>
        <w:shd w:val="clear" w:color="auto" w:fill="auto"/>
        <w:tabs>
          <w:tab w:val="left" w:pos="8836"/>
        </w:tabs>
        <w:bidi w:val="0"/>
        <w:spacing w:before="0" w:after="280" w:line="773" w:lineRule="exact"/>
        <w:ind w:left="0" w:right="0" w:firstLine="800"/>
        <w:jc w:val="left"/>
        <w:rPr>
          <w:sz w:val="42"/>
          <w:szCs w:val="42"/>
        </w:rPr>
      </w:pPr>
      <w:r>
        <w:rPr>
          <w:rFonts w:ascii="Times New Roman" w:eastAsia="Times New Roman" w:hAnsi="Times New Roman" w:cs="Times New Roman"/>
          <w:color w:val="000000"/>
          <w:spacing w:val="0"/>
          <w:w w:val="100"/>
          <w:position w:val="0"/>
          <w:sz w:val="42"/>
          <w:szCs w:val="42"/>
        </w:rPr>
        <w:t>11</w:t>
      </w:r>
      <w:r>
        <w:rPr>
          <w:color w:val="000000"/>
          <w:spacing w:val="0"/>
          <w:w w:val="100"/>
          <w:position w:val="0"/>
          <w:sz w:val="42"/>
          <w:szCs w:val="42"/>
        </w:rPr>
        <w:t>月</w:t>
      </w:r>
      <w:r>
        <w:rPr>
          <w:rFonts w:ascii="Times New Roman" w:eastAsia="Times New Roman" w:hAnsi="Times New Roman" w:cs="Times New Roman"/>
          <w:color w:val="000000"/>
          <w:spacing w:val="0"/>
          <w:w w:val="100"/>
          <w:position w:val="0"/>
          <w:sz w:val="42"/>
          <w:szCs w:val="42"/>
        </w:rPr>
        <w:t>29</w:t>
      </w:r>
      <w:r>
        <w:rPr>
          <w:color w:val="000000"/>
          <w:spacing w:val="0"/>
          <w:w w:val="100"/>
          <w:position w:val="0"/>
          <w:sz w:val="42"/>
          <w:szCs w:val="42"/>
        </w:rPr>
        <w:t>日</w:t>
      </w:r>
      <w:r>
        <w:rPr>
          <w:rFonts w:ascii="Times New Roman" w:eastAsia="Times New Roman" w:hAnsi="Times New Roman" w:cs="Times New Roman"/>
          <w:color w:val="000000"/>
          <w:spacing w:val="0"/>
          <w:w w:val="100"/>
          <w:position w:val="0"/>
          <w:sz w:val="42"/>
          <w:szCs w:val="42"/>
        </w:rPr>
        <w:t xml:space="preserve">8:00-9:40 </w:t>
      </w:r>
      <w:r>
        <w:rPr>
          <w:color w:val="000000"/>
          <w:spacing w:val="0"/>
          <w:w w:val="100"/>
          <w:position w:val="0"/>
          <w:sz w:val="42"/>
          <w:szCs w:val="42"/>
        </w:rPr>
        <w:t>工程中心</w:t>
      </w:r>
      <w:r>
        <w:rPr>
          <w:rFonts w:ascii="Times New Roman" w:eastAsia="Times New Roman" w:hAnsi="Times New Roman" w:cs="Times New Roman"/>
          <w:color w:val="000000"/>
          <w:spacing w:val="0"/>
          <w:w w:val="100"/>
          <w:position w:val="0"/>
          <w:sz w:val="42"/>
          <w:szCs w:val="42"/>
        </w:rPr>
        <w:t>2-103</w:t>
        <w:tab/>
      </w:r>
      <w:r>
        <w:rPr>
          <w:color w:val="000000"/>
          <w:spacing w:val="0"/>
          <w:w w:val="100"/>
          <w:position w:val="0"/>
          <w:sz w:val="42"/>
          <w:szCs w:val="42"/>
        </w:rPr>
        <w:t>过程装备实验室</w:t>
      </w:r>
    </w:p>
    <w:p>
      <w:pPr>
        <w:pStyle w:val="a4"/>
        <w:keepNext w:val="0"/>
        <w:keepLines w:val="0"/>
        <w:widowControl w:val="0"/>
        <w:shd w:val="clear" w:color="auto" w:fill="auto"/>
        <w:tabs>
          <w:tab w:val="left" w:pos="8836"/>
        </w:tabs>
        <w:bidi w:val="0"/>
        <w:spacing w:before="0" w:after="0" w:line="384" w:lineRule="auto"/>
        <w:ind w:left="3140" w:right="0" w:firstLine="0"/>
        <w:jc w:val="left"/>
        <w:rPr>
          <w:sz w:val="42"/>
          <w:szCs w:val="42"/>
        </w:rPr>
      </w:pPr>
      <w:r>
        <w:rPr>
          <w:rFonts w:ascii="Times New Roman" w:eastAsia="Times New Roman" w:hAnsi="Times New Roman" w:cs="Times New Roman"/>
          <w:color w:val="000000"/>
          <w:spacing w:val="0"/>
          <w:w w:val="100"/>
          <w:position w:val="0"/>
          <w:sz w:val="42"/>
          <w:szCs w:val="42"/>
        </w:rPr>
        <w:t>10:00-11:40</w:t>
      </w:r>
      <w:r>
        <w:rPr>
          <w:color w:val="000000"/>
          <w:spacing w:val="0"/>
          <w:w w:val="100"/>
          <w:position w:val="0"/>
          <w:sz w:val="42"/>
          <w:szCs w:val="42"/>
        </w:rPr>
        <w:t>工程中心</w:t>
      </w:r>
      <w:r>
        <w:rPr>
          <w:rFonts w:ascii="Times New Roman" w:eastAsia="Times New Roman" w:hAnsi="Times New Roman" w:cs="Times New Roman"/>
          <w:color w:val="000000"/>
          <w:spacing w:val="0"/>
          <w:w w:val="100"/>
          <w:position w:val="0"/>
          <w:sz w:val="42"/>
          <w:szCs w:val="42"/>
        </w:rPr>
        <w:t>2-212</w:t>
        <w:tab/>
      </w:r>
      <w:r>
        <w:rPr>
          <w:color w:val="000000"/>
          <w:spacing w:val="0"/>
          <w:w w:val="100"/>
          <w:position w:val="0"/>
          <w:sz w:val="42"/>
          <w:szCs w:val="42"/>
        </w:rPr>
        <w:t>工业工程实验室</w:t>
      </w:r>
    </w:p>
    <w:p>
      <w:pPr>
        <w:pStyle w:val="a4"/>
        <w:keepNext w:val="0"/>
        <w:keepLines w:val="0"/>
        <w:widowControl w:val="0"/>
        <w:shd w:val="clear" w:color="auto" w:fill="auto"/>
        <w:tabs>
          <w:tab w:val="left" w:pos="8587"/>
        </w:tabs>
        <w:bidi w:val="0"/>
        <w:spacing w:before="0" w:after="380" w:line="773" w:lineRule="exact"/>
        <w:ind w:left="0" w:right="0" w:firstLine="0"/>
        <w:jc w:val="right"/>
        <w:rPr>
          <w:sz w:val="42"/>
          <w:szCs w:val="42"/>
        </w:rPr>
      </w:pPr>
      <w:r>
        <w:rPr>
          <w:rFonts w:ascii="Times New Roman" w:eastAsia="Times New Roman" w:hAnsi="Times New Roman" w:cs="Times New Roman"/>
          <w:color w:val="000000"/>
          <w:spacing w:val="0"/>
          <w:w w:val="100"/>
          <w:position w:val="0"/>
          <w:sz w:val="42"/>
          <w:szCs w:val="42"/>
        </w:rPr>
        <w:t>11</w:t>
      </w:r>
      <w:r>
        <w:rPr>
          <w:color w:val="000000"/>
          <w:spacing w:val="0"/>
          <w:w w:val="100"/>
          <w:position w:val="0"/>
          <w:sz w:val="42"/>
          <w:szCs w:val="42"/>
        </w:rPr>
        <w:t>月</w:t>
      </w:r>
      <w:r>
        <w:rPr>
          <w:rFonts w:ascii="Times New Roman" w:eastAsia="Times New Roman" w:hAnsi="Times New Roman" w:cs="Times New Roman"/>
          <w:color w:val="000000"/>
          <w:spacing w:val="0"/>
          <w:w w:val="100"/>
          <w:position w:val="0"/>
          <w:sz w:val="42"/>
          <w:szCs w:val="42"/>
        </w:rPr>
        <w:t>30</w:t>
      </w:r>
      <w:r>
        <w:rPr>
          <w:color w:val="000000"/>
          <w:spacing w:val="0"/>
          <w:w w:val="100"/>
          <w:position w:val="0"/>
          <w:sz w:val="42"/>
          <w:szCs w:val="42"/>
        </w:rPr>
        <w:t>日</w:t>
      </w:r>
      <w:r>
        <w:rPr>
          <w:rFonts w:ascii="Times New Roman" w:eastAsia="Times New Roman" w:hAnsi="Times New Roman" w:cs="Times New Roman"/>
          <w:color w:val="000000"/>
          <w:spacing w:val="0"/>
          <w:w w:val="100"/>
          <w:position w:val="0"/>
          <w:sz w:val="42"/>
          <w:szCs w:val="42"/>
        </w:rPr>
        <w:t>8:00-9:40</w:t>
      </w:r>
      <w:r>
        <w:rPr>
          <w:color w:val="000000"/>
          <w:spacing w:val="0"/>
          <w:w w:val="100"/>
          <w:position w:val="0"/>
          <w:sz w:val="42"/>
          <w:szCs w:val="42"/>
        </w:rPr>
        <w:t>工程中心</w:t>
      </w:r>
      <w:r>
        <w:rPr>
          <w:rFonts w:ascii="Times New Roman" w:eastAsia="Times New Roman" w:hAnsi="Times New Roman" w:cs="Times New Roman"/>
          <w:color w:val="000000"/>
          <w:spacing w:val="0"/>
          <w:w w:val="100"/>
          <w:position w:val="0"/>
          <w:sz w:val="42"/>
          <w:szCs w:val="42"/>
        </w:rPr>
        <w:t>7C101</w:t>
      </w:r>
      <w:r>
        <w:rPr>
          <w:color w:val="000000"/>
          <w:spacing w:val="0"/>
          <w:w w:val="100"/>
          <w:position w:val="0"/>
          <w:sz w:val="42"/>
          <w:szCs w:val="42"/>
        </w:rPr>
        <w:t xml:space="preserve">数字化设计制造实验室 </w:t>
      </w:r>
      <w:r>
        <w:rPr>
          <w:rFonts w:ascii="Times New Roman" w:eastAsia="Times New Roman" w:hAnsi="Times New Roman" w:cs="Times New Roman"/>
          <w:color w:val="000000"/>
          <w:spacing w:val="0"/>
          <w:w w:val="100"/>
          <w:position w:val="0"/>
          <w:sz w:val="42"/>
          <w:szCs w:val="42"/>
        </w:rPr>
        <w:t>10:00-11:40</w:t>
      </w:r>
      <w:r>
        <w:rPr>
          <w:color w:val="000000"/>
          <w:spacing w:val="0"/>
          <w:w w:val="100"/>
          <w:position w:val="0"/>
          <w:sz w:val="42"/>
          <w:szCs w:val="42"/>
        </w:rPr>
        <w:t>基础实验中心</w:t>
      </w:r>
      <w:r>
        <w:rPr>
          <w:rFonts w:ascii="Times New Roman" w:eastAsia="Times New Roman" w:hAnsi="Times New Roman" w:cs="Times New Roman"/>
          <w:color w:val="000000"/>
          <w:spacing w:val="0"/>
          <w:w w:val="100"/>
          <w:position w:val="0"/>
          <w:sz w:val="42"/>
          <w:szCs w:val="42"/>
        </w:rPr>
        <w:t>C106</w:t>
        <w:tab/>
      </w:r>
      <w:r>
        <w:rPr>
          <w:color w:val="000000"/>
          <w:spacing w:val="0"/>
          <w:w w:val="100"/>
          <w:position w:val="0"/>
          <w:sz w:val="42"/>
          <w:szCs w:val="42"/>
        </w:rPr>
        <w:t>流体传动实验室</w:t>
      </w:r>
    </w:p>
    <w:p>
      <w:pPr>
        <w:pStyle w:val="a4"/>
        <w:keepNext w:val="0"/>
        <w:keepLines w:val="0"/>
        <w:widowControl w:val="0"/>
        <w:shd w:val="clear" w:color="auto" w:fill="auto"/>
        <w:tabs>
          <w:tab w:val="left" w:pos="1356"/>
        </w:tabs>
        <w:bidi w:val="0"/>
        <w:spacing w:before="0" w:after="0" w:line="240" w:lineRule="auto"/>
        <w:ind w:left="0" w:right="0" w:firstLine="640"/>
        <w:jc w:val="both"/>
      </w:pPr>
      <w:bookmarkStart w:id="8" w:name="bookmark8"/>
      <w:r>
        <w:rPr>
          <w:rFonts w:ascii="SimHei" w:eastAsia="SimHei" w:hAnsi="SimHei" w:cs="SimHei"/>
          <w:color w:val="000000"/>
          <w:spacing w:val="0"/>
          <w:w w:val="100"/>
          <w:position w:val="0"/>
        </w:rPr>
        <w:t>六</w:t>
      </w:r>
      <w:bookmarkEnd w:id="8"/>
      <w:r>
        <w:rPr>
          <w:rFonts w:ascii="SimHei" w:eastAsia="SimHei" w:hAnsi="SimHei" w:cs="SimHei"/>
          <w:color w:val="000000"/>
          <w:spacing w:val="0"/>
          <w:w w:val="100"/>
          <w:position w:val="0"/>
        </w:rPr>
        <w:t>、</w:t>
        <w:tab/>
        <w:t>课程设计报告要求</w:t>
      </w:r>
    </w:p>
    <w:p>
      <w:pPr>
        <w:pStyle w:val="22"/>
        <w:keepNext w:val="0"/>
        <w:keepLines w:val="0"/>
        <w:widowControl w:val="0"/>
        <w:shd w:val="clear" w:color="auto" w:fill="auto"/>
        <w:bidi w:val="0"/>
        <w:spacing w:before="0" w:after="100" w:line="545" w:lineRule="exact"/>
        <w:ind w:left="0" w:right="0" w:firstLine="800"/>
        <w:jc w:val="left"/>
      </w:pPr>
      <w:r>
        <w:rPr>
          <w:color w:val="000000"/>
          <w:spacing w:val="0"/>
          <w:w w:val="100"/>
          <w:position w:val="0"/>
        </w:rPr>
        <w:t>课程设计报告是参观感想报告组成。</w:t>
      </w:r>
    </w:p>
    <w:p>
      <w:pPr>
        <w:pStyle w:val="a4"/>
        <w:keepNext w:val="0"/>
        <w:keepLines w:val="0"/>
        <w:widowControl w:val="0"/>
        <w:shd w:val="clear" w:color="auto" w:fill="auto"/>
        <w:tabs>
          <w:tab w:val="left" w:pos="1356"/>
        </w:tabs>
        <w:bidi w:val="0"/>
        <w:spacing w:before="0" w:after="0" w:line="240" w:lineRule="auto"/>
        <w:ind w:left="0" w:right="0" w:firstLine="640"/>
        <w:jc w:val="both"/>
      </w:pPr>
      <w:bookmarkStart w:id="9" w:name="bookmark9"/>
      <w:r>
        <w:rPr>
          <w:rFonts w:ascii="SimHei" w:eastAsia="SimHei" w:hAnsi="SimHei" w:cs="SimHei"/>
          <w:color w:val="000000"/>
          <w:spacing w:val="0"/>
          <w:w w:val="100"/>
          <w:position w:val="0"/>
        </w:rPr>
        <w:t>七</w:t>
      </w:r>
      <w:bookmarkEnd w:id="9"/>
      <w:r>
        <w:rPr>
          <w:rFonts w:ascii="SimHei" w:eastAsia="SimHei" w:hAnsi="SimHei" w:cs="SimHei"/>
          <w:color w:val="000000"/>
          <w:spacing w:val="0"/>
          <w:w w:val="100"/>
          <w:position w:val="0"/>
        </w:rPr>
        <w:t>、</w:t>
        <w:tab/>
        <w:t>考核方式与成绩评定标准</w:t>
      </w:r>
    </w:p>
    <w:p>
      <w:pPr>
        <w:pStyle w:val="22"/>
        <w:keepNext w:val="0"/>
        <w:keepLines w:val="0"/>
        <w:widowControl w:val="0"/>
        <w:shd w:val="clear" w:color="auto" w:fill="auto"/>
        <w:bidi w:val="0"/>
        <w:spacing w:before="0" w:after="100" w:line="545" w:lineRule="exact"/>
        <w:ind w:left="0" w:right="0" w:firstLine="640"/>
        <w:jc w:val="both"/>
      </w:pPr>
      <w:r>
        <w:rPr>
          <w:color w:val="000000"/>
          <w:spacing w:val="0"/>
          <w:w w:val="100"/>
          <w:position w:val="0"/>
        </w:rPr>
        <w:t>课程设计成绩：考勤与预习</w:t>
      </w:r>
      <w:r>
        <w:rPr>
          <w:color w:val="000000"/>
          <w:spacing w:val="0"/>
          <w:w w:val="100"/>
          <w:position w:val="0"/>
          <w:sz w:val="32"/>
          <w:szCs w:val="32"/>
        </w:rPr>
        <w:t>20%</w:t>
      </w:r>
      <w:r>
        <w:rPr>
          <w:color w:val="000000"/>
          <w:spacing w:val="0"/>
          <w:w w:val="100"/>
          <w:position w:val="0"/>
        </w:rPr>
        <w:t>、报告</w:t>
      </w:r>
      <w:r>
        <w:rPr>
          <w:color w:val="000000"/>
          <w:spacing w:val="0"/>
          <w:w w:val="100"/>
          <w:position w:val="0"/>
          <w:sz w:val="32"/>
          <w:szCs w:val="32"/>
        </w:rPr>
        <w:t>80%</w:t>
      </w:r>
      <w:r>
        <w:rPr>
          <w:color w:val="000000"/>
          <w:spacing w:val="0"/>
          <w:w w:val="100"/>
          <w:position w:val="0"/>
        </w:rPr>
        <w:t>。</w:t>
      </w:r>
    </w:p>
    <w:p>
      <w:pPr>
        <w:pStyle w:val="a4"/>
        <w:keepNext w:val="0"/>
        <w:keepLines w:val="0"/>
        <w:widowControl w:val="0"/>
        <w:shd w:val="clear" w:color="auto" w:fill="auto"/>
        <w:tabs>
          <w:tab w:val="left" w:pos="1356"/>
        </w:tabs>
        <w:bidi w:val="0"/>
        <w:spacing w:before="0" w:after="100" w:line="240" w:lineRule="auto"/>
        <w:ind w:left="0" w:right="0" w:firstLine="640"/>
        <w:jc w:val="both"/>
      </w:pPr>
      <w:bookmarkStart w:id="10" w:name="bookmark10"/>
      <w:r>
        <w:rPr>
          <w:rFonts w:ascii="SimHei" w:eastAsia="SimHei" w:hAnsi="SimHei" w:cs="SimHei"/>
          <w:color w:val="000000"/>
          <w:spacing w:val="0"/>
          <w:w w:val="100"/>
          <w:position w:val="0"/>
        </w:rPr>
        <w:t>八</w:t>
      </w:r>
      <w:bookmarkEnd w:id="10"/>
      <w:r>
        <w:rPr>
          <w:rFonts w:ascii="SimHei" w:eastAsia="SimHei" w:hAnsi="SimHei" w:cs="SimHei"/>
          <w:color w:val="000000"/>
          <w:spacing w:val="0"/>
          <w:w w:val="100"/>
          <w:position w:val="0"/>
        </w:rPr>
        <w:t>、</w:t>
        <w:tab/>
        <w:t>教材及主要参考资料</w:t>
      </w:r>
    </w:p>
    <w:p>
      <w:pPr>
        <w:pStyle w:val="22"/>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教材：</w:t>
      </w:r>
    </w:p>
    <w:p>
      <w:pPr>
        <w:pStyle w:val="22"/>
        <w:keepNext w:val="0"/>
        <w:keepLines w:val="0"/>
        <w:widowControl w:val="0"/>
        <w:numPr>
          <w:ilvl w:val="0"/>
          <w:numId w:val="1"/>
        </w:numPr>
        <w:shd w:val="clear" w:color="auto" w:fill="auto"/>
        <w:tabs>
          <w:tab w:val="left" w:pos="1660"/>
        </w:tabs>
        <w:bidi w:val="0"/>
        <w:spacing w:before="0" w:after="180" w:line="240" w:lineRule="auto"/>
        <w:ind w:left="0" w:right="0" w:firstLine="640"/>
        <w:jc w:val="both"/>
      </w:pPr>
      <w:bookmarkStart w:id="11" w:name="bookmark11"/>
      <w:bookmarkEnd w:id="11"/>
      <w:r>
        <w:rPr>
          <w:color w:val="000000"/>
          <w:spacing w:val="0"/>
          <w:w w:val="100"/>
          <w:position w:val="0"/>
        </w:rPr>
        <w:t>邵泽波</w:t>
      </w:r>
      <w:r>
        <w:rPr>
          <w:rFonts w:ascii="Times New Roman" w:eastAsia="Times New Roman" w:hAnsi="Times New Roman" w:cs="Times New Roman"/>
          <w:color w:val="000000"/>
          <w:spacing w:val="0"/>
          <w:w w:val="100"/>
          <w:position w:val="0"/>
        </w:rPr>
        <w:t>.</w:t>
      </w:r>
      <w:r>
        <w:rPr>
          <w:color w:val="000000"/>
          <w:spacing w:val="0"/>
          <w:w w:val="100"/>
          <w:position w:val="0"/>
        </w:rPr>
        <w:t>机电设备管理技术</w:t>
      </w:r>
      <w:r>
        <w:rPr>
          <w:rFonts w:ascii="Times New Roman" w:eastAsia="Times New Roman" w:hAnsi="Times New Roman" w:cs="Times New Roman"/>
          <w:color w:val="000000"/>
          <w:spacing w:val="0"/>
          <w:w w:val="100"/>
          <w:position w:val="0"/>
        </w:rPr>
        <w:t>.</w:t>
      </w:r>
      <w:r>
        <w:rPr>
          <w:color w:val="000000"/>
          <w:spacing w:val="0"/>
          <w:w w:val="100"/>
          <w:position w:val="0"/>
        </w:rPr>
        <w:t>化学工业出版社</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rPr>
        <w:t>2008.6</w:t>
      </w:r>
    </w:p>
    <w:p>
      <w:pPr>
        <w:pStyle w:val="22"/>
        <w:keepNext w:val="0"/>
        <w:keepLines w:val="0"/>
        <w:widowControl w:val="0"/>
        <w:shd w:val="clear" w:color="auto" w:fill="auto"/>
        <w:bidi w:val="0"/>
        <w:spacing w:before="0" w:after="0" w:line="240" w:lineRule="auto"/>
        <w:ind w:left="0" w:right="0" w:firstLine="640"/>
        <w:jc w:val="both"/>
      </w:pPr>
      <w:r>
        <w:rPr>
          <w:color w:val="000000"/>
          <w:spacing w:val="0"/>
          <w:w w:val="100"/>
          <w:position w:val="0"/>
        </w:rPr>
        <w:t>参考书：</w:t>
      </w:r>
    </w:p>
    <w:p>
      <w:pPr>
        <w:pStyle w:val="22"/>
        <w:keepNext w:val="0"/>
        <w:keepLines w:val="0"/>
        <w:widowControl w:val="0"/>
        <w:numPr>
          <w:ilvl w:val="0"/>
          <w:numId w:val="1"/>
        </w:numPr>
        <w:shd w:val="clear" w:color="auto" w:fill="auto"/>
        <w:tabs>
          <w:tab w:val="left" w:pos="1660"/>
        </w:tabs>
        <w:bidi w:val="0"/>
        <w:spacing w:before="0" w:after="100" w:line="240" w:lineRule="auto"/>
        <w:ind w:left="0" w:right="0" w:firstLine="640"/>
        <w:jc w:val="both"/>
      </w:pPr>
      <w:bookmarkStart w:id="12" w:name="bookmark12"/>
      <w:bookmarkEnd w:id="12"/>
      <w:r>
        <w:rPr>
          <w:color w:val="000000"/>
          <w:spacing w:val="0"/>
          <w:w w:val="100"/>
          <w:position w:val="0"/>
        </w:rPr>
        <w:t>郁君平</w:t>
      </w:r>
      <w:r>
        <w:rPr>
          <w:rFonts w:ascii="Times New Roman" w:eastAsia="Times New Roman" w:hAnsi="Times New Roman" w:cs="Times New Roman"/>
          <w:color w:val="000000"/>
          <w:spacing w:val="0"/>
          <w:w w:val="100"/>
          <w:position w:val="0"/>
        </w:rPr>
        <w:t>.</w:t>
      </w:r>
      <w:r>
        <w:rPr>
          <w:color w:val="000000"/>
          <w:spacing w:val="0"/>
          <w:w w:val="100"/>
          <w:position w:val="0"/>
        </w:rPr>
        <w:t>设备管理</w:t>
      </w:r>
      <w:r>
        <w:rPr>
          <w:rFonts w:ascii="Times New Roman" w:eastAsia="Times New Roman" w:hAnsi="Times New Roman" w:cs="Times New Roman"/>
          <w:color w:val="000000"/>
          <w:spacing w:val="0"/>
          <w:w w:val="100"/>
          <w:position w:val="0"/>
        </w:rPr>
        <w:t>.</w:t>
      </w:r>
      <w:r>
        <w:rPr>
          <w:color w:val="000000"/>
          <w:spacing w:val="0"/>
          <w:w w:val="100"/>
          <w:position w:val="0"/>
        </w:rPr>
        <w:t>机械工业出版社</w:t>
      </w:r>
      <w:r>
        <w:rPr>
          <w:rFonts w:ascii="Times New Roman" w:eastAsia="Times New Roman" w:hAnsi="Times New Roman" w:cs="Times New Roman"/>
          <w:color w:val="000000"/>
          <w:spacing w:val="0"/>
          <w:w w:val="100"/>
          <w:position w:val="0"/>
        </w:rPr>
        <w:t>.2001.12</w:t>
      </w:r>
    </w:p>
    <w:p>
      <w:pPr>
        <w:pStyle w:val="a4"/>
        <w:keepNext w:val="0"/>
        <w:keepLines w:val="0"/>
        <w:widowControl w:val="0"/>
        <w:shd w:val="clear" w:color="auto" w:fill="auto"/>
        <w:tabs>
          <w:tab w:val="left" w:pos="1356"/>
        </w:tabs>
        <w:bidi w:val="0"/>
        <w:spacing w:before="0" w:after="0" w:line="240" w:lineRule="auto"/>
        <w:ind w:left="0" w:right="0" w:firstLine="640"/>
        <w:jc w:val="both"/>
        <w:sectPr>
          <w:type w:val="nextPage"/>
          <w:pgSz w:w="17861" w:h="25258"/>
          <w:pgMar w:top="922" w:right="2471" w:bottom="3400" w:left="2685" w:header="0" w:footer="3" w:gutter="0"/>
          <w:pgNumType w:start="2"/>
          <w:cols w:space="720"/>
          <w:noEndnote/>
          <w:titlePg w:val="0"/>
          <w:rtlGutter w:val="0"/>
          <w:docGrid w:linePitch="360"/>
        </w:sectPr>
      </w:pPr>
      <w:bookmarkStart w:id="13" w:name="bookmark13"/>
      <w:r>
        <w:rPr>
          <w:rFonts w:ascii="SimHei" w:eastAsia="SimHei" w:hAnsi="SimHei" w:cs="SimHei"/>
          <w:color w:val="000000"/>
          <w:spacing w:val="0"/>
          <w:w w:val="100"/>
          <w:position w:val="0"/>
        </w:rPr>
        <w:t>九</w:t>
      </w:r>
      <w:bookmarkEnd w:id="13"/>
      <w:r>
        <w:rPr>
          <w:rFonts w:ascii="SimHei" w:eastAsia="SimHei" w:hAnsi="SimHei" w:cs="SimHei"/>
          <w:color w:val="000000"/>
          <w:spacing w:val="0"/>
          <w:w w:val="100"/>
          <w:position w:val="0"/>
        </w:rPr>
        <w:t>、</w:t>
        <w:tab/>
        <w:t>其他说明</w:t>
      </w:r>
    </w:p>
    <w:p>
      <w:pPr>
        <w:pStyle w:val="22"/>
        <w:keepNext w:val="0"/>
        <w:keepLines w:val="0"/>
        <w:widowControl w:val="0"/>
        <w:shd w:val="clear" w:color="auto" w:fill="auto"/>
        <w:bidi w:val="0"/>
        <w:spacing w:before="0" w:after="100" w:line="545" w:lineRule="exact"/>
        <w:ind w:left="0" w:right="0" w:firstLine="640"/>
        <w:jc w:val="both"/>
      </w:pPr>
      <w:r>
        <w:rPr>
          <w:color w:val="000000"/>
          <w:spacing w:val="0"/>
          <w:w w:val="100"/>
          <w:position w:val="0"/>
        </w:rPr>
        <w:t>无</w:t>
      </w:r>
    </w:p>
    <w:p>
      <w:pPr>
        <w:pStyle w:val="a5"/>
        <w:keepNext w:val="0"/>
        <w:keepLines w:val="0"/>
        <w:widowControl w:val="0"/>
        <w:numPr>
          <w:ilvl w:val="0"/>
          <w:numId w:val="2"/>
        </w:numPr>
        <w:shd w:val="clear" w:color="auto" w:fill="auto"/>
        <w:tabs>
          <w:tab w:val="left" w:pos="898"/>
          <w:tab w:val="left" w:leader="hyphen" w:pos="10442"/>
        </w:tabs>
        <w:bidi w:val="0"/>
        <w:spacing w:before="0" w:after="1320" w:line="240" w:lineRule="auto"/>
        <w:ind w:left="0" w:right="0" w:firstLine="0"/>
        <w:jc w:val="left"/>
      </w:pPr>
      <w:r>
        <w:fldChar w:fldCharType="begin"/>
      </w:r>
      <w:r>
        <w:instrText xml:space="preserve"> TOC \o "1-5" \h \z </w:instrText>
      </w:r>
      <w:r>
        <w:fldChar w:fldCharType="separate"/>
      </w:r>
      <w:bookmarkStart w:id="14" w:name="bookmark14"/>
      <w:bookmarkEnd w:id="14"/>
      <w:r>
        <w:rPr>
          <w:color w:val="000000"/>
          <w:spacing w:val="0"/>
          <w:w w:val="100"/>
          <w:position w:val="0"/>
        </w:rPr>
        <w:t xml:space="preserve">过程装备实验 </w:t>
        <w:tab/>
      </w:r>
      <w:r>
        <w:rPr>
          <w:rFonts w:ascii="Times New Roman" w:eastAsia="Times New Roman" w:hAnsi="Times New Roman" w:cs="Times New Roman"/>
          <w:color w:val="000000"/>
          <w:spacing w:val="0"/>
          <w:w w:val="100"/>
          <w:position w:val="0"/>
        </w:rPr>
        <w:t>3</w:t>
      </w:r>
    </w:p>
    <w:p>
      <w:pPr>
        <w:pStyle w:val="a5"/>
        <w:keepNext w:val="0"/>
        <w:keepLines w:val="0"/>
        <w:widowControl w:val="0"/>
        <w:numPr>
          <w:ilvl w:val="0"/>
          <w:numId w:val="2"/>
        </w:numPr>
        <w:shd w:val="clear" w:color="auto" w:fill="auto"/>
        <w:tabs>
          <w:tab w:val="left" w:pos="898"/>
          <w:tab w:val="left" w:pos="5395"/>
          <w:tab w:val="left" w:leader="hyphen" w:pos="10442"/>
        </w:tabs>
        <w:bidi w:val="0"/>
        <w:spacing w:before="0" w:after="1320" w:line="240" w:lineRule="auto"/>
        <w:ind w:left="0" w:right="0" w:firstLine="0"/>
        <w:jc w:val="left"/>
      </w:pPr>
      <w:hyperlink w:anchor="bookmark87" w:tooltip="Current Document" w:history="1">
        <w:bookmarkStart w:id="15" w:name="bookmark15"/>
        <w:bookmarkEnd w:id="15"/>
        <w:r>
          <w:rPr>
            <w:color w:val="000000"/>
            <w:spacing w:val="0"/>
            <w:w w:val="100"/>
            <w:position w:val="0"/>
          </w:rPr>
          <w:t>工业工程实验</w:t>
          <w:tab/>
          <w:tab/>
        </w:r>
        <w:r>
          <w:rPr>
            <w:rFonts w:ascii="Times New Roman" w:eastAsia="Times New Roman" w:hAnsi="Times New Roman" w:cs="Times New Roman"/>
            <w:color w:val="000000"/>
            <w:spacing w:val="0"/>
            <w:w w:val="100"/>
            <w:position w:val="0"/>
          </w:rPr>
          <w:t>7</w:t>
        </w:r>
      </w:hyperlink>
    </w:p>
    <w:p>
      <w:pPr>
        <w:pStyle w:val="a5"/>
        <w:keepNext w:val="0"/>
        <w:keepLines w:val="0"/>
        <w:widowControl w:val="0"/>
        <w:numPr>
          <w:ilvl w:val="0"/>
          <w:numId w:val="2"/>
        </w:numPr>
        <w:shd w:val="clear" w:color="auto" w:fill="auto"/>
        <w:tabs>
          <w:tab w:val="left" w:pos="898"/>
          <w:tab w:val="left" w:leader="hyphen" w:pos="10442"/>
        </w:tabs>
        <w:bidi w:val="0"/>
        <w:spacing w:before="0" w:after="1320" w:line="240" w:lineRule="auto"/>
        <w:ind w:left="0" w:right="0" w:firstLine="0"/>
        <w:jc w:val="left"/>
      </w:pPr>
      <w:bookmarkStart w:id="16" w:name="bookmark16"/>
      <w:bookmarkEnd w:id="16"/>
      <w:r>
        <w:rPr>
          <w:color w:val="000000"/>
          <w:spacing w:val="0"/>
          <w:w w:val="100"/>
          <w:position w:val="0"/>
        </w:rPr>
        <w:t>数字化设计制造实验</w:t>
        <w:tab/>
      </w:r>
      <w:r>
        <w:rPr>
          <w:rFonts w:ascii="Times New Roman" w:eastAsia="Times New Roman" w:hAnsi="Times New Roman" w:cs="Times New Roman"/>
          <w:color w:val="000000"/>
          <w:spacing w:val="0"/>
          <w:w w:val="100"/>
          <w:position w:val="0"/>
        </w:rPr>
        <w:t>9</w:t>
      </w:r>
    </w:p>
    <w:p>
      <w:pPr>
        <w:pStyle w:val="a5"/>
        <w:keepNext w:val="0"/>
        <w:keepLines w:val="0"/>
        <w:widowControl w:val="0"/>
        <w:numPr>
          <w:ilvl w:val="0"/>
          <w:numId w:val="2"/>
        </w:numPr>
        <w:shd w:val="clear" w:color="auto" w:fill="auto"/>
        <w:tabs>
          <w:tab w:val="left" w:pos="898"/>
          <w:tab w:val="right" w:leader="hyphen" w:pos="11365"/>
        </w:tabs>
        <w:bidi w:val="0"/>
        <w:spacing w:before="0" w:after="1320" w:line="240" w:lineRule="auto"/>
        <w:ind w:left="0" w:right="0" w:firstLine="0"/>
        <w:jc w:val="left"/>
      </w:pPr>
      <w:hyperlink w:anchor="bookmark230" w:tooltip="Current Document" w:history="1">
        <w:bookmarkStart w:id="17" w:name="bookmark17"/>
        <w:bookmarkEnd w:id="17"/>
        <w:r>
          <w:rPr>
            <w:color w:val="000000"/>
            <w:spacing w:val="0"/>
            <w:w w:val="100"/>
            <w:position w:val="0"/>
          </w:rPr>
          <w:t xml:space="preserve">流体传动实验 </w:t>
          <w:tab/>
        </w:r>
        <w:r>
          <w:rPr>
            <w:rFonts w:ascii="Times New Roman" w:eastAsia="Times New Roman" w:hAnsi="Times New Roman" w:cs="Times New Roman"/>
            <w:color w:val="000000"/>
            <w:spacing w:val="0"/>
            <w:w w:val="100"/>
            <w:position w:val="0"/>
          </w:rPr>
          <w:t>16</w:t>
        </w:r>
      </w:hyperlink>
    </w:p>
    <w:p>
      <w:pPr>
        <w:pStyle w:val="a5"/>
        <w:keepNext w:val="0"/>
        <w:keepLines w:val="0"/>
        <w:widowControl w:val="0"/>
        <w:numPr>
          <w:ilvl w:val="0"/>
          <w:numId w:val="2"/>
        </w:numPr>
        <w:shd w:val="clear" w:color="auto" w:fill="auto"/>
        <w:tabs>
          <w:tab w:val="left" w:pos="898"/>
          <w:tab w:val="right" w:pos="11365"/>
        </w:tabs>
        <w:bidi w:val="0"/>
        <w:spacing w:before="0" w:after="1320" w:line="240" w:lineRule="auto"/>
        <w:ind w:left="0" w:right="0" w:firstLine="0"/>
        <w:jc w:val="left"/>
      </w:pPr>
      <w:bookmarkStart w:id="18" w:name="bookmark18"/>
      <w:bookmarkEnd w:id="18"/>
      <w:r>
        <w:rPr>
          <w:color w:val="000000"/>
          <w:spacing w:val="0"/>
          <w:w w:val="100"/>
          <w:position w:val="0"/>
        </w:rPr>
        <w:t>心得体会</w:t>
        <w:tab/>
        <w:t xml:space="preserve"> </w:t>
      </w:r>
      <w:r>
        <w:rPr>
          <w:rFonts w:ascii="Times New Roman" w:eastAsia="Times New Roman" w:hAnsi="Times New Roman" w:cs="Times New Roman"/>
          <w:color w:val="000000"/>
          <w:spacing w:val="0"/>
          <w:w w:val="100"/>
          <w:position w:val="0"/>
        </w:rPr>
        <w:t>23</w:t>
      </w:r>
    </w:p>
    <w:p>
      <w:pPr>
        <w:pStyle w:val="a5"/>
        <w:keepNext w:val="0"/>
        <w:keepLines w:val="0"/>
        <w:widowControl w:val="0"/>
        <w:numPr>
          <w:ilvl w:val="0"/>
          <w:numId w:val="2"/>
        </w:numPr>
        <w:shd w:val="clear" w:color="auto" w:fill="auto"/>
        <w:tabs>
          <w:tab w:val="left" w:pos="898"/>
          <w:tab w:val="right" w:pos="11365"/>
        </w:tabs>
        <w:bidi w:val="0"/>
        <w:spacing w:before="0" w:after="0" w:line="240" w:lineRule="auto"/>
        <w:ind w:left="0" w:right="0" w:firstLine="0"/>
        <w:jc w:val="left"/>
        <w:sectPr>
          <w:type w:val="nextPage"/>
          <w:pgSz w:w="17861" w:h="25258"/>
          <w:pgMar w:top="922" w:right="2471" w:bottom="3400" w:left="2685" w:header="0" w:footer="3" w:gutter="0"/>
          <w:pgNumType w:start="3"/>
          <w:cols w:space="720"/>
          <w:noEndnote/>
          <w:titlePg w:val="0"/>
          <w:rtlGutter w:val="0"/>
          <w:docGrid w:linePitch="360"/>
        </w:sectPr>
      </w:pPr>
      <w:bookmarkStart w:id="19" w:name="bookmark19"/>
      <w:bookmarkEnd w:id="19"/>
      <w:r>
        <w:rPr>
          <w:color w:val="000000"/>
          <w:spacing w:val="0"/>
          <w:w w:val="100"/>
          <w:position w:val="0"/>
        </w:rPr>
        <w:t>参考文献</w:t>
        <w:tab/>
        <w:t xml:space="preserve"> </w:t>
      </w:r>
      <w:r>
        <w:rPr>
          <w:rFonts w:ascii="Times New Roman" w:eastAsia="Times New Roman" w:hAnsi="Times New Roman" w:cs="Times New Roman"/>
          <w:color w:val="000000"/>
          <w:spacing w:val="0"/>
          <w:w w:val="100"/>
          <w:position w:val="0"/>
        </w:rPr>
        <w:t>24</w:t>
      </w:r>
      <w:r>
        <w:fldChar w:fldCharType="end"/>
      </w:r>
    </w:p>
    <w:p>
      <w:pPr>
        <w:pStyle w:val="23"/>
        <w:keepNext/>
        <w:keepLines/>
        <w:widowControl w:val="0"/>
        <w:shd w:val="clear" w:color="auto" w:fill="auto"/>
        <w:bidi w:val="0"/>
        <w:spacing w:before="1020" w:after="500" w:line="240" w:lineRule="auto"/>
        <w:ind w:left="0" w:right="0" w:firstLine="0"/>
        <w:jc w:val="center"/>
      </w:pPr>
      <w:bookmarkStart w:id="20" w:name="bookmark20"/>
      <w:bookmarkStart w:id="21" w:name="bookmark21"/>
      <w:bookmarkStart w:id="22" w:name="bookmark22"/>
      <w:r>
        <w:rPr>
          <w:color w:val="000000"/>
          <w:spacing w:val="0"/>
          <w:w w:val="100"/>
          <w:position w:val="0"/>
        </w:rPr>
        <w:t>过程装备与控制工程实验室</w:t>
      </w:r>
      <w:bookmarkEnd w:id="20"/>
      <w:bookmarkEnd w:id="21"/>
      <w:bookmarkEnd w:id="22"/>
    </w:p>
    <w:p>
      <w:pPr>
        <w:pStyle w:val="30"/>
        <w:keepNext/>
        <w:keepLines/>
        <w:widowControl w:val="0"/>
        <w:shd w:val="clear" w:color="auto" w:fill="auto"/>
        <w:bidi w:val="0"/>
        <w:spacing w:before="0" w:after="200" w:line="240" w:lineRule="auto"/>
        <w:ind w:left="0" w:right="0" w:firstLine="0"/>
        <w:jc w:val="center"/>
      </w:pPr>
      <w:bookmarkStart w:id="23" w:name="bookmark23"/>
      <w:bookmarkStart w:id="24" w:name="bookmark24"/>
      <w:bookmarkStart w:id="25" w:name="bookmark25"/>
      <w:r>
        <w:rPr>
          <w:color w:val="000000"/>
          <w:spacing w:val="0"/>
          <w:w w:val="100"/>
          <w:position w:val="0"/>
        </w:rPr>
        <w:t>薄壁容器应力测试实验</w:t>
      </w:r>
      <w:bookmarkEnd w:id="23"/>
      <w:bookmarkEnd w:id="24"/>
      <w:bookmarkEnd w:id="25"/>
    </w:p>
    <w:p>
      <w:pPr>
        <w:pStyle w:val="22"/>
        <w:keepNext w:val="0"/>
        <w:keepLines w:val="0"/>
        <w:widowControl w:val="0"/>
        <w:shd w:val="clear" w:color="auto" w:fill="auto"/>
        <w:tabs>
          <w:tab w:val="left" w:pos="608"/>
        </w:tabs>
        <w:bidi w:val="0"/>
        <w:spacing w:before="0" w:after="0"/>
        <w:ind w:left="0" w:right="0" w:firstLine="0"/>
        <w:jc w:val="left"/>
      </w:pPr>
      <w:bookmarkStart w:id="26" w:name="bookmark26"/>
      <w:r>
        <w:rPr>
          <w:color w:val="000000"/>
          <w:spacing w:val="0"/>
          <w:w w:val="100"/>
          <w:position w:val="0"/>
        </w:rPr>
        <w:t>一</w:t>
      </w:r>
      <w:bookmarkEnd w:id="26"/>
      <w:r>
        <w:rPr>
          <w:color w:val="000000"/>
          <w:spacing w:val="0"/>
          <w:w w:val="100"/>
          <w:position w:val="0"/>
        </w:rPr>
        <w:t>、</w:t>
        <w:tab/>
      </w:r>
      <w:r>
        <w:rPr>
          <w:b/>
          <w:bCs/>
          <w:color w:val="000000"/>
          <w:spacing w:val="0"/>
          <w:w w:val="100"/>
          <w:position w:val="0"/>
        </w:rPr>
        <w:t>实验目的</w:t>
      </w:r>
    </w:p>
    <w:p>
      <w:pPr>
        <w:pStyle w:val="22"/>
        <w:keepNext w:val="0"/>
        <w:keepLines w:val="0"/>
        <w:widowControl w:val="0"/>
        <w:numPr>
          <w:ilvl w:val="0"/>
          <w:numId w:val="3"/>
        </w:numPr>
        <w:shd w:val="clear" w:color="auto" w:fill="auto"/>
        <w:tabs>
          <w:tab w:val="left" w:pos="542"/>
        </w:tabs>
        <w:bidi w:val="0"/>
        <w:spacing w:before="0" w:after="0"/>
        <w:ind w:left="0" w:right="0" w:firstLine="0"/>
        <w:jc w:val="left"/>
      </w:pPr>
      <w:bookmarkStart w:id="27" w:name="bookmark27"/>
      <w:bookmarkEnd w:id="27"/>
      <w:r>
        <w:rPr>
          <w:color w:val="000000"/>
          <w:spacing w:val="0"/>
          <w:w w:val="100"/>
          <w:position w:val="0"/>
        </w:rPr>
        <w:t>了解薄壁容器在内压作用下，筒体的应力分布情况；验证薄壁容器筒体应力计算的理论</w:t>
      </w:r>
    </w:p>
    <w:p>
      <w:pPr>
        <w:pStyle w:val="22"/>
        <w:keepNext w:val="0"/>
        <w:keepLines w:val="0"/>
        <w:widowControl w:val="0"/>
        <w:shd w:val="clear" w:color="auto" w:fill="auto"/>
        <w:bidi w:val="0"/>
        <w:spacing w:before="0" w:after="0"/>
        <w:ind w:left="0" w:right="0" w:firstLine="640"/>
        <w:jc w:val="left"/>
      </w:pPr>
      <w:r>
        <w:rPr>
          <w:color w:val="000000"/>
          <w:spacing w:val="0"/>
          <w:w w:val="100"/>
          <w:position w:val="0"/>
        </w:rPr>
        <w:t>公式。</w:t>
      </w:r>
    </w:p>
    <w:p>
      <w:pPr>
        <w:pStyle w:val="22"/>
        <w:keepNext w:val="0"/>
        <w:keepLines w:val="0"/>
        <w:widowControl w:val="0"/>
        <w:numPr>
          <w:ilvl w:val="0"/>
          <w:numId w:val="3"/>
        </w:numPr>
        <w:shd w:val="clear" w:color="auto" w:fill="auto"/>
        <w:tabs>
          <w:tab w:val="left" w:pos="542"/>
        </w:tabs>
        <w:bidi w:val="0"/>
        <w:spacing w:before="0" w:after="0"/>
        <w:ind w:left="0" w:right="0" w:firstLine="0"/>
        <w:jc w:val="both"/>
      </w:pPr>
      <w:bookmarkStart w:id="28" w:name="bookmark28"/>
      <w:bookmarkEnd w:id="28"/>
      <w:r>
        <w:rPr>
          <w:color w:val="000000"/>
          <w:spacing w:val="0"/>
          <w:w w:val="100"/>
          <w:position w:val="0"/>
        </w:rPr>
        <w:t>熟悉和掌握电阻应变片粘贴技术的方法和步骤。</w:t>
      </w:r>
    </w:p>
    <w:p>
      <w:pPr>
        <w:pStyle w:val="22"/>
        <w:keepNext w:val="0"/>
        <w:keepLines w:val="0"/>
        <w:widowControl w:val="0"/>
        <w:numPr>
          <w:ilvl w:val="0"/>
          <w:numId w:val="3"/>
        </w:numPr>
        <w:shd w:val="clear" w:color="auto" w:fill="auto"/>
        <w:tabs>
          <w:tab w:val="left" w:pos="542"/>
        </w:tabs>
        <w:bidi w:val="0"/>
        <w:spacing w:before="0" w:after="600"/>
        <w:ind w:left="0" w:right="0" w:firstLine="0"/>
        <w:jc w:val="both"/>
      </w:pPr>
      <w:bookmarkStart w:id="29" w:name="bookmark29"/>
      <w:bookmarkEnd w:id="29"/>
      <w:r>
        <w:rPr>
          <w:color w:val="000000"/>
          <w:spacing w:val="0"/>
          <w:w w:val="100"/>
          <w:position w:val="0"/>
        </w:rPr>
        <w:t>掌握用应变数据采集测量仪器测量应变的原理和操作方法。</w:t>
      </w:r>
    </w:p>
    <w:p>
      <w:pPr>
        <w:pStyle w:val="22"/>
        <w:keepNext w:val="0"/>
        <w:keepLines w:val="0"/>
        <w:widowControl w:val="0"/>
        <w:shd w:val="clear" w:color="auto" w:fill="auto"/>
        <w:tabs>
          <w:tab w:val="left" w:pos="622"/>
        </w:tabs>
        <w:bidi w:val="0"/>
        <w:spacing w:before="0" w:after="200"/>
        <w:ind w:left="0" w:right="0" w:firstLine="0"/>
        <w:jc w:val="both"/>
      </w:pPr>
      <w:bookmarkStart w:id="30" w:name="bookmark30"/>
      <w:r>
        <w:rPr>
          <w:b/>
          <w:bCs/>
          <w:color w:val="000000"/>
          <w:spacing w:val="0"/>
          <w:w w:val="100"/>
          <w:position w:val="0"/>
        </w:rPr>
        <w:t>二</w:t>
      </w:r>
      <w:bookmarkEnd w:id="30"/>
      <w:r>
        <w:rPr>
          <w:b/>
          <w:bCs/>
          <w:color w:val="000000"/>
          <w:spacing w:val="0"/>
          <w:w w:val="100"/>
          <w:position w:val="0"/>
        </w:rPr>
        <w:t>、</w:t>
        <w:tab/>
        <w:t>实验原理</w:t>
      </w:r>
    </w:p>
    <w:p>
      <w:pPr>
        <w:pStyle w:val="22"/>
        <w:keepNext w:val="0"/>
        <w:keepLines w:val="0"/>
        <w:widowControl w:val="0"/>
        <w:shd w:val="clear" w:color="auto" w:fill="auto"/>
        <w:bidi w:val="0"/>
        <w:spacing w:before="0" w:after="0" w:line="382" w:lineRule="auto"/>
        <w:ind w:left="0" w:right="0" w:firstLine="0"/>
        <w:jc w:val="both"/>
      </w:pPr>
      <w:r>
        <w:rPr>
          <w:rFonts w:ascii="Times New Roman" w:eastAsia="Times New Roman" w:hAnsi="Times New Roman" w:cs="Times New Roman"/>
          <w:b/>
          <w:bCs/>
          <w:color w:val="000000"/>
          <w:spacing w:val="0"/>
          <w:w w:val="100"/>
          <w:position w:val="0"/>
        </w:rPr>
        <w:t xml:space="preserve">1 </w:t>
      </w:r>
      <w:r>
        <w:rPr>
          <w:b/>
          <w:bCs/>
          <w:color w:val="000000"/>
          <w:spacing w:val="0"/>
          <w:w w:val="100"/>
          <w:position w:val="0"/>
        </w:rPr>
        <w:t>.理论计算</w:t>
      </w:r>
    </w:p>
    <w:p>
      <w:pPr>
        <w:pStyle w:val="22"/>
        <w:keepNext w:val="0"/>
        <w:keepLines w:val="0"/>
        <w:widowControl w:val="0"/>
        <w:shd w:val="clear" w:color="auto" w:fill="auto"/>
        <w:bidi w:val="0"/>
        <w:spacing w:before="0" w:after="0"/>
        <w:ind w:left="0" w:right="0" w:firstLine="640"/>
        <w:jc w:val="left"/>
      </w:pPr>
      <w:r>
        <w:rPr>
          <w:color w:val="000000"/>
          <w:spacing w:val="0"/>
          <w:w w:val="100"/>
          <w:position w:val="0"/>
        </w:rPr>
        <w:t>根据薄壁壳体的无力矩理论可以求得受内压的薄壁容器筒体部分的应力值：</w:t>
      </w:r>
    </w:p>
    <w:p>
      <w:pPr>
        <w:pStyle w:val="22"/>
        <w:keepNext w:val="0"/>
        <w:keepLines w:val="0"/>
        <w:widowControl w:val="0"/>
        <w:shd w:val="clear" w:color="auto" w:fill="auto"/>
        <w:bidi w:val="0"/>
        <w:spacing w:before="0" w:after="320"/>
        <w:ind w:left="0" w:right="0" w:firstLine="640"/>
        <w:jc w:val="both"/>
      </w:pPr>
      <w:r>
        <w:rPr>
          <w:color w:val="000000"/>
          <w:spacing w:val="0"/>
          <w:w w:val="100"/>
          <w:position w:val="0"/>
        </w:rPr>
        <w:t>经向应力(轴向应力)</w:t>
      </w:r>
    </w:p>
    <w:p>
      <w:pPr>
        <w:pStyle w:val="50"/>
        <w:keepNext/>
        <w:keepLines/>
        <w:widowControl w:val="0"/>
        <w:shd w:val="clear" w:color="auto" w:fill="auto"/>
        <w:bidi w:val="0"/>
        <w:spacing w:before="0" w:after="0" w:line="240" w:lineRule="auto"/>
        <w:ind w:left="0" w:right="0" w:firstLine="0"/>
        <w:jc w:val="center"/>
      </w:pPr>
      <w:bookmarkStart w:id="31" w:name="bookmark31"/>
      <w:bookmarkStart w:id="32" w:name="bookmark32"/>
      <w:bookmarkStart w:id="33" w:name="bookmark33"/>
      <w:r>
        <w:rPr>
          <w:rFonts w:ascii="Arial" w:eastAsia="Arial" w:hAnsi="Arial" w:cs="Arial"/>
          <w:color w:val="000000"/>
          <w:spacing w:val="0"/>
          <w:w w:val="100"/>
          <w:position w:val="0"/>
          <w:sz w:val="30"/>
          <w:szCs w:val="30"/>
        </w:rPr>
        <w:t xml:space="preserve">^ </w:t>
      </w:r>
      <w:r>
        <w:rPr>
          <w:rFonts w:ascii="Times New Roman" w:eastAsia="Times New Roman" w:hAnsi="Times New Roman" w:cs="Times New Roman"/>
          <w:color w:val="000000"/>
          <w:spacing w:val="0"/>
          <w:w w:val="100"/>
          <w:position w:val="0"/>
          <w:sz w:val="34"/>
          <w:szCs w:val="34"/>
        </w:rPr>
        <w:t xml:space="preserve">= </w:t>
      </w:r>
      <w:r>
        <w:rPr>
          <w:rFonts w:ascii="Times New Roman" w:eastAsia="Times New Roman" w:hAnsi="Times New Roman" w:cs="Times New Roman"/>
          <w:i/>
          <w:iCs/>
          <w:color w:val="000000"/>
          <w:spacing w:val="0"/>
          <w:w w:val="100"/>
          <w:position w:val="0"/>
          <w:sz w:val="34"/>
          <w:szCs w:val="34"/>
          <w:u w:val="single"/>
        </w:rPr>
        <w:t>P</w:t>
      </w:r>
      <w:r>
        <w:rPr>
          <w:rFonts w:ascii="Times New Roman" w:eastAsia="Times New Roman" w:hAnsi="Times New Roman" w:cs="Times New Roman"/>
          <w:color w:val="000000"/>
          <w:spacing w:val="0"/>
          <w:w w:val="100"/>
          <w:position w:val="0"/>
          <w:sz w:val="34"/>
          <w:szCs w:val="34"/>
          <w:u w:val="single"/>
        </w:rPr>
        <w:t xml:space="preserve"> </w:t>
      </w:r>
      <w:r>
        <w:rPr>
          <w:rFonts w:ascii="Times New Roman" w:eastAsia="Times New Roman" w:hAnsi="Times New Roman" w:cs="Times New Roman"/>
          <w:color w:val="000000"/>
          <w:spacing w:val="0"/>
          <w:w w:val="100"/>
          <w:position w:val="0"/>
          <w:sz w:val="34"/>
          <w:szCs w:val="34"/>
          <w:u w:val="single"/>
        </w:rPr>
        <w:t>(</w:t>
      </w:r>
      <w:r>
        <w:rPr>
          <w:rFonts w:ascii="Times New Roman" w:eastAsia="Times New Roman" w:hAnsi="Times New Roman" w:cs="Times New Roman"/>
          <w:i/>
          <w:iCs/>
          <w:color w:val="000000"/>
          <w:spacing w:val="0"/>
          <w:w w:val="100"/>
          <w:position w:val="0"/>
          <w:sz w:val="34"/>
          <w:szCs w:val="34"/>
          <w:u w:val="single"/>
        </w:rPr>
        <w:t>D</w:t>
      </w:r>
      <w:r>
        <w:rPr>
          <w:rFonts w:ascii="Times New Roman" w:eastAsia="Times New Roman" w:hAnsi="Times New Roman" w:cs="Times New Roman"/>
          <w:color w:val="000000"/>
          <w:spacing w:val="0"/>
          <w:w w:val="100"/>
          <w:position w:val="0"/>
          <w:sz w:val="34"/>
          <w:szCs w:val="34"/>
          <w:u w:val="single"/>
        </w:rPr>
        <w:t xml:space="preserve"> </w:t>
      </w:r>
      <w:r>
        <w:rPr>
          <w:rFonts w:ascii="Times New Roman" w:eastAsia="Times New Roman" w:hAnsi="Times New Roman" w:cs="Times New Roman"/>
          <w:color w:val="000000"/>
          <w:spacing w:val="0"/>
          <w:w w:val="100"/>
          <w:position w:val="0"/>
          <w:sz w:val="34"/>
          <w:szCs w:val="34"/>
          <w:u w:val="single"/>
        </w:rPr>
        <w:t>+</w:t>
      </w:r>
      <w:r>
        <w:rPr>
          <w:rFonts w:ascii="Times New Roman" w:eastAsia="Times New Roman" w:hAnsi="Times New Roman" w:cs="Times New Roman"/>
          <w:i/>
          <w:iCs/>
          <w:color w:val="000000"/>
          <w:spacing w:val="0"/>
          <w:w w:val="100"/>
          <w:position w:val="0"/>
          <w:sz w:val="34"/>
          <w:szCs w:val="34"/>
          <w:u w:val="single"/>
        </w:rPr>
        <w:t>1)</w:t>
      </w:r>
      <w:bookmarkEnd w:id="31"/>
      <w:bookmarkEnd w:id="32"/>
      <w:bookmarkEnd w:id="33"/>
    </w:p>
    <w:p>
      <w:pPr>
        <w:pStyle w:val="50"/>
        <w:keepNext/>
        <w:keepLines/>
        <w:widowControl w:val="0"/>
        <w:shd w:val="clear" w:color="auto" w:fill="auto"/>
        <w:tabs>
          <w:tab w:val="left" w:pos="1066"/>
        </w:tabs>
        <w:bidi w:val="0"/>
        <w:spacing w:before="0" w:after="200" w:line="240" w:lineRule="auto"/>
        <w:ind w:left="0" w:right="0" w:firstLine="0"/>
        <w:jc w:val="center"/>
      </w:pPr>
      <w:bookmarkStart w:id="34" w:name="bookmark34"/>
      <w:r>
        <w:rPr>
          <w:rFonts w:ascii="SimHei" w:eastAsia="SimHei" w:hAnsi="SimHei" w:cs="SimHei"/>
          <w:color w:val="000000"/>
          <w:spacing w:val="0"/>
          <w:w w:val="100"/>
          <w:position w:val="0"/>
          <w:sz w:val="24"/>
          <w:szCs w:val="24"/>
        </w:rPr>
        <w:t>中</w:t>
        <w:tab/>
      </w:r>
      <w:r>
        <w:rPr>
          <w:rFonts w:ascii="Times New Roman" w:eastAsia="Times New Roman" w:hAnsi="Times New Roman" w:cs="Times New Roman"/>
          <w:i/>
          <w:iCs/>
          <w:color w:val="000000"/>
          <w:spacing w:val="0"/>
          <w:w w:val="100"/>
          <w:position w:val="0"/>
          <w:sz w:val="34"/>
          <w:szCs w:val="34"/>
        </w:rPr>
        <w:t>4t</w:t>
      </w:r>
      <w:bookmarkEnd w:id="34"/>
    </w:p>
    <w:p>
      <w:pPr>
        <w:pStyle w:val="22"/>
        <w:keepNext w:val="0"/>
        <w:keepLines w:val="0"/>
        <w:widowControl w:val="0"/>
        <w:shd w:val="clear" w:color="auto" w:fill="auto"/>
        <w:bidi w:val="0"/>
        <w:spacing w:before="0" w:after="320"/>
        <w:ind w:left="0" w:right="0" w:firstLine="640"/>
        <w:jc w:val="both"/>
      </w:pPr>
      <w:r>
        <w:rPr>
          <w:color w:val="000000"/>
          <w:spacing w:val="0"/>
          <w:w w:val="100"/>
          <w:position w:val="0"/>
        </w:rPr>
        <w:t>环向应力(周向应力)</w:t>
      </w:r>
    </w:p>
    <w:p>
      <w:pPr>
        <w:pStyle w:val="50"/>
        <w:keepNext/>
        <w:keepLines/>
        <w:widowControl w:val="0"/>
        <w:shd w:val="clear" w:color="auto" w:fill="auto"/>
        <w:bidi w:val="0"/>
        <w:spacing w:before="0" w:after="80" w:line="240" w:lineRule="auto"/>
        <w:ind w:left="0" w:right="0" w:firstLine="0"/>
        <w:jc w:val="center"/>
      </w:pPr>
      <w:bookmarkStart w:id="35" w:name="bookmark35"/>
      <w:bookmarkStart w:id="36" w:name="bookmark36"/>
      <w:bookmarkStart w:id="37" w:name="bookmark37"/>
      <w:r>
        <w:rPr>
          <w:rFonts w:ascii="Arial" w:eastAsia="Arial" w:hAnsi="Arial" w:cs="Arial"/>
          <w:color w:val="000000"/>
          <w:spacing w:val="0"/>
          <w:w w:val="100"/>
          <w:position w:val="0"/>
          <w:sz w:val="30"/>
          <w:szCs w:val="30"/>
        </w:rPr>
        <w:t xml:space="preserve">^ </w:t>
      </w:r>
      <w:r>
        <w:rPr>
          <w:rFonts w:ascii="Times New Roman" w:eastAsia="Times New Roman" w:hAnsi="Times New Roman" w:cs="Times New Roman"/>
          <w:color w:val="000000"/>
          <w:spacing w:val="0"/>
          <w:w w:val="100"/>
          <w:position w:val="0"/>
          <w:sz w:val="34"/>
          <w:szCs w:val="34"/>
        </w:rPr>
        <w:t xml:space="preserve">= </w:t>
      </w:r>
      <w:r>
        <w:rPr>
          <w:rFonts w:ascii="Times New Roman" w:eastAsia="Times New Roman" w:hAnsi="Times New Roman" w:cs="Times New Roman"/>
          <w:i/>
          <w:iCs/>
          <w:color w:val="000000"/>
          <w:spacing w:val="0"/>
          <w:w w:val="100"/>
          <w:position w:val="0"/>
          <w:sz w:val="34"/>
          <w:szCs w:val="34"/>
          <w:u w:val="single"/>
        </w:rPr>
        <w:t>P</w:t>
      </w:r>
      <w:r>
        <w:rPr>
          <w:rFonts w:ascii="Times New Roman" w:eastAsia="Times New Roman" w:hAnsi="Times New Roman" w:cs="Times New Roman"/>
          <w:color w:val="000000"/>
          <w:spacing w:val="0"/>
          <w:w w:val="100"/>
          <w:position w:val="0"/>
          <w:sz w:val="34"/>
          <w:szCs w:val="34"/>
          <w:u w:val="single"/>
        </w:rPr>
        <w:t xml:space="preserve"> </w:t>
      </w:r>
      <w:r>
        <w:rPr>
          <w:rFonts w:ascii="Times New Roman" w:eastAsia="Times New Roman" w:hAnsi="Times New Roman" w:cs="Times New Roman"/>
          <w:color w:val="000000"/>
          <w:spacing w:val="0"/>
          <w:w w:val="100"/>
          <w:position w:val="0"/>
          <w:sz w:val="34"/>
          <w:szCs w:val="34"/>
          <w:u w:val="single"/>
        </w:rPr>
        <w:t>(</w:t>
      </w:r>
      <w:r>
        <w:rPr>
          <w:rFonts w:ascii="Times New Roman" w:eastAsia="Times New Roman" w:hAnsi="Times New Roman" w:cs="Times New Roman"/>
          <w:i/>
          <w:iCs/>
          <w:color w:val="000000"/>
          <w:spacing w:val="0"/>
          <w:w w:val="100"/>
          <w:position w:val="0"/>
          <w:sz w:val="34"/>
          <w:szCs w:val="34"/>
          <w:u w:val="single"/>
        </w:rPr>
        <w:t>D</w:t>
      </w:r>
      <w:r>
        <w:rPr>
          <w:rFonts w:ascii="Times New Roman" w:eastAsia="Times New Roman" w:hAnsi="Times New Roman" w:cs="Times New Roman"/>
          <w:color w:val="000000"/>
          <w:spacing w:val="0"/>
          <w:w w:val="100"/>
          <w:position w:val="0"/>
          <w:sz w:val="34"/>
          <w:szCs w:val="34"/>
          <w:u w:val="single"/>
        </w:rPr>
        <w:t xml:space="preserve"> </w:t>
      </w:r>
      <w:r>
        <w:rPr>
          <w:rFonts w:ascii="Times New Roman" w:eastAsia="Times New Roman" w:hAnsi="Times New Roman" w:cs="Times New Roman"/>
          <w:color w:val="000000"/>
          <w:spacing w:val="0"/>
          <w:w w:val="100"/>
          <w:position w:val="0"/>
          <w:sz w:val="34"/>
          <w:szCs w:val="34"/>
          <w:u w:val="single"/>
        </w:rPr>
        <w:t>+</w:t>
      </w:r>
      <w:r>
        <w:rPr>
          <w:rFonts w:ascii="Times New Roman" w:eastAsia="Times New Roman" w:hAnsi="Times New Roman" w:cs="Times New Roman"/>
          <w:i/>
          <w:iCs/>
          <w:color w:val="000000"/>
          <w:spacing w:val="0"/>
          <w:w w:val="100"/>
          <w:position w:val="0"/>
          <w:sz w:val="34"/>
          <w:szCs w:val="34"/>
          <w:u w:val="single"/>
        </w:rPr>
        <w:t>1</w:t>
      </w:r>
      <w:r>
        <w:rPr>
          <w:rFonts w:ascii="Times New Roman" w:eastAsia="Times New Roman" w:hAnsi="Times New Roman" w:cs="Times New Roman"/>
          <w:i/>
          <w:iCs/>
          <w:color w:val="000000"/>
          <w:spacing w:val="0"/>
          <w:w w:val="100"/>
          <w:position w:val="0"/>
          <w:sz w:val="34"/>
          <w:szCs w:val="34"/>
          <w:u w:val="single"/>
        </w:rPr>
        <w:t>)</w:t>
      </w:r>
      <w:bookmarkEnd w:id="35"/>
      <w:bookmarkEnd w:id="36"/>
      <w:bookmarkEnd w:id="37"/>
    </w:p>
    <w:p>
      <w:pPr>
        <w:pStyle w:val="a4"/>
        <w:keepNext w:val="0"/>
        <w:keepLines w:val="0"/>
        <w:widowControl w:val="0"/>
        <w:shd w:val="clear" w:color="auto" w:fill="auto"/>
        <w:bidi w:val="0"/>
        <w:spacing w:before="0" w:after="320" w:line="240" w:lineRule="auto"/>
        <w:ind w:left="0" w:right="0" w:firstLine="0"/>
        <w:jc w:val="center"/>
        <w:rPr>
          <w:sz w:val="34"/>
          <w:szCs w:val="34"/>
        </w:rPr>
      </w:pPr>
      <w:r>
        <w:rPr>
          <w:rFonts w:ascii="Arial" w:eastAsia="Arial" w:hAnsi="Arial" w:cs="Arial"/>
          <w:color w:val="000000"/>
          <w:spacing w:val="0"/>
          <w:w w:val="100"/>
          <w:position w:val="0"/>
          <w:sz w:val="20"/>
          <w:szCs w:val="20"/>
        </w:rPr>
        <w:t xml:space="preserve">0 _ </w:t>
      </w:r>
      <w:r>
        <w:rPr>
          <w:rFonts w:ascii="Arial" w:eastAsia="Arial" w:hAnsi="Arial" w:cs="Arial"/>
          <w:color w:val="000000"/>
          <w:spacing w:val="0"/>
          <w:w w:val="100"/>
          <w:position w:val="0"/>
          <w:sz w:val="20"/>
          <w:szCs w:val="20"/>
        </w:rPr>
        <w:t>2</w:t>
      </w:r>
      <w:r>
        <w:rPr>
          <w:rFonts w:ascii="Times New Roman" w:eastAsia="Times New Roman" w:hAnsi="Times New Roman" w:cs="Times New Roman"/>
          <w:i/>
          <w:iCs/>
          <w:color w:val="000000"/>
          <w:spacing w:val="0"/>
          <w:w w:val="100"/>
          <w:position w:val="0"/>
          <w:sz w:val="34"/>
          <w:szCs w:val="34"/>
        </w:rPr>
        <w:t>t</w:t>
      </w:r>
    </w:p>
    <w:p>
      <w:pPr>
        <w:pStyle w:val="22"/>
        <w:keepNext w:val="0"/>
        <w:keepLines w:val="0"/>
        <w:widowControl w:val="0"/>
        <w:shd w:val="clear" w:color="auto" w:fill="auto"/>
        <w:bidi w:val="0"/>
        <w:spacing w:before="0" w:after="400"/>
        <w:ind w:left="0" w:right="0" w:firstLine="640"/>
        <w:jc w:val="both"/>
      </w:pPr>
      <w:r>
        <w:rPr>
          <w:color w:val="000000"/>
          <w:spacing w:val="0"/>
          <w:w w:val="100"/>
          <w:position w:val="0"/>
        </w:rPr>
        <w:t>式中：</w:t>
      </w:r>
      <w:r>
        <w:rPr>
          <w:rFonts w:ascii="Times New Roman" w:eastAsia="Times New Roman" w:hAnsi="Times New Roman" w:cs="Times New Roman"/>
          <w:i/>
          <w:iCs/>
          <w:color w:val="000000"/>
          <w:spacing w:val="0"/>
          <w:w w:val="100"/>
          <w:position w:val="0"/>
          <w:sz w:val="28"/>
          <w:szCs w:val="28"/>
        </w:rPr>
        <w:t>P</w:t>
      </w:r>
      <w:r>
        <w:rPr>
          <w:color w:val="000000"/>
          <w:spacing w:val="0"/>
          <w:w w:val="100"/>
          <w:position w:val="0"/>
        </w:rPr>
        <w:t xml:space="preserve"> </w:t>
      </w:r>
      <w:r>
        <w:rPr>
          <w:color w:val="000000"/>
          <w:spacing w:val="0"/>
          <w:w w:val="100"/>
          <w:position w:val="0"/>
        </w:rPr>
        <w:t>—容器所受内压力(</w:t>
      </w:r>
      <w:r>
        <w:rPr>
          <w:rFonts w:ascii="Times New Roman" w:eastAsia="Times New Roman" w:hAnsi="Times New Roman" w:cs="Times New Roman"/>
          <w:i/>
          <w:iCs/>
          <w:color w:val="000000"/>
          <w:spacing w:val="0"/>
          <w:w w:val="100"/>
          <w:position w:val="0"/>
          <w:sz w:val="28"/>
          <w:szCs w:val="28"/>
        </w:rPr>
        <w:t xml:space="preserve">MP </w:t>
      </w:r>
      <w:r>
        <w:rPr>
          <w:i/>
          <w:iCs/>
          <w:color w:val="000000"/>
          <w:spacing w:val="0"/>
          <w:w w:val="100"/>
          <w:position w:val="0"/>
        </w:rPr>
        <w:t>口</w:t>
      </w:r>
      <w:r>
        <w:rPr>
          <w:color w:val="000000"/>
          <w:spacing w:val="0"/>
          <w:w w:val="100"/>
          <w:position w:val="0"/>
        </w:rPr>
        <w:t xml:space="preserve"> )</w:t>
      </w:r>
    </w:p>
    <w:p>
      <w:pPr>
        <w:pStyle w:val="22"/>
        <w:keepNext w:val="0"/>
        <w:keepLines w:val="0"/>
        <w:widowControl w:val="0"/>
        <w:shd w:val="clear" w:color="auto" w:fill="auto"/>
        <w:bidi w:val="0"/>
        <w:spacing w:before="0" w:after="0" w:line="240" w:lineRule="auto"/>
        <w:ind w:left="1620" w:right="0" w:firstLine="0"/>
        <w:jc w:val="left"/>
        <w:rPr>
          <w:sz w:val="34"/>
          <w:szCs w:val="34"/>
        </w:rPr>
      </w:pPr>
      <w:r>
        <w:rPr>
          <w:rFonts w:ascii="Times New Roman" w:eastAsia="Times New Roman" w:hAnsi="Times New Roman" w:cs="Times New Roman"/>
          <w:i/>
          <w:iCs/>
          <w:color w:val="000000"/>
          <w:spacing w:val="0"/>
          <w:w w:val="100"/>
          <w:position w:val="0"/>
          <w:sz w:val="28"/>
          <w:szCs w:val="28"/>
        </w:rPr>
        <w:t>D</w:t>
      </w:r>
      <w:r>
        <w:rPr>
          <w:color w:val="000000"/>
          <w:spacing w:val="0"/>
          <w:w w:val="100"/>
          <w:position w:val="0"/>
          <w:sz w:val="32"/>
          <w:szCs w:val="32"/>
        </w:rPr>
        <w:t xml:space="preserve"> </w:t>
      </w:r>
      <w:r>
        <w:rPr>
          <w:color w:val="000000"/>
          <w:spacing w:val="0"/>
          <w:w w:val="100"/>
          <w:position w:val="0"/>
          <w:sz w:val="32"/>
          <w:szCs w:val="32"/>
        </w:rPr>
        <w:t>一容器内直径</w:t>
      </w:r>
      <w:r>
        <w:rPr>
          <w:rFonts w:ascii="Times New Roman" w:eastAsia="Times New Roman" w:hAnsi="Times New Roman" w:cs="Times New Roman"/>
          <w:i/>
          <w:iCs/>
          <w:color w:val="000000"/>
          <w:spacing w:val="0"/>
          <w:w w:val="100"/>
          <w:position w:val="0"/>
          <w:sz w:val="34"/>
          <w:szCs w:val="34"/>
        </w:rPr>
        <w:t>(mm)</w:t>
      </w:r>
    </w:p>
    <w:p>
      <w:pPr>
        <w:pStyle w:val="a4"/>
        <w:keepNext w:val="0"/>
        <w:keepLines w:val="0"/>
        <w:widowControl w:val="0"/>
        <w:shd w:val="clear" w:color="auto" w:fill="auto"/>
        <w:bidi w:val="0"/>
        <w:spacing w:before="0" w:after="320" w:line="209" w:lineRule="auto"/>
        <w:ind w:left="1900" w:right="0" w:firstLine="0"/>
        <w:jc w:val="left"/>
        <w:rPr>
          <w:sz w:val="20"/>
          <w:szCs w:val="20"/>
        </w:rPr>
      </w:pPr>
      <w:r>
        <w:rPr>
          <w:rFonts w:ascii="Times New Roman" w:eastAsia="Times New Roman" w:hAnsi="Times New Roman" w:cs="Times New Roman"/>
          <w:i/>
          <w:iCs/>
          <w:color w:val="000000"/>
          <w:spacing w:val="0"/>
          <w:w w:val="100"/>
          <w:position w:val="0"/>
          <w:sz w:val="20"/>
          <w:szCs w:val="20"/>
        </w:rPr>
        <w:t>i</w:t>
      </w:r>
    </w:p>
    <w:p>
      <w:pPr>
        <w:pStyle w:val="22"/>
        <w:keepNext w:val="0"/>
        <w:keepLines w:val="0"/>
        <w:widowControl w:val="0"/>
        <w:shd w:val="clear" w:color="auto" w:fill="auto"/>
        <w:bidi w:val="0"/>
        <w:spacing w:before="0" w:after="320" w:line="437" w:lineRule="auto"/>
        <w:ind w:left="1620" w:right="0" w:firstLine="0"/>
        <w:jc w:val="left"/>
        <w:rPr>
          <w:sz w:val="34"/>
          <w:szCs w:val="34"/>
        </w:rPr>
      </w:pPr>
      <w:r>
        <w:rPr>
          <w:rFonts w:ascii="Times New Roman" w:eastAsia="Times New Roman" w:hAnsi="Times New Roman" w:cs="Times New Roman"/>
          <w:i/>
          <w:iCs/>
          <w:color w:val="000000"/>
          <w:spacing w:val="0"/>
          <w:w w:val="100"/>
          <w:position w:val="0"/>
          <w:sz w:val="28"/>
          <w:szCs w:val="28"/>
        </w:rPr>
        <w:t>t</w:t>
      </w:r>
      <w:r>
        <w:rPr>
          <w:color w:val="000000"/>
          <w:spacing w:val="0"/>
          <w:w w:val="100"/>
          <w:position w:val="0"/>
          <w:sz w:val="32"/>
          <w:szCs w:val="32"/>
        </w:rPr>
        <w:t xml:space="preserve"> </w:t>
      </w:r>
      <w:r>
        <w:rPr>
          <w:color w:val="000000"/>
          <w:spacing w:val="0"/>
          <w:w w:val="100"/>
          <w:position w:val="0"/>
          <w:sz w:val="32"/>
          <w:szCs w:val="32"/>
        </w:rPr>
        <w:t>一容器壁厚</w:t>
      </w:r>
      <w:r>
        <w:rPr>
          <w:rFonts w:ascii="Times New Roman" w:eastAsia="Times New Roman" w:hAnsi="Times New Roman" w:cs="Times New Roman"/>
          <w:i/>
          <w:iCs/>
          <w:color w:val="000000"/>
          <w:spacing w:val="0"/>
          <w:w w:val="100"/>
          <w:position w:val="0"/>
          <w:sz w:val="34"/>
          <w:szCs w:val="34"/>
        </w:rPr>
        <w:t>(mm)</w:t>
      </w:r>
    </w:p>
    <w:p>
      <w:pPr>
        <w:pStyle w:val="22"/>
        <w:keepNext w:val="0"/>
        <w:keepLines w:val="0"/>
        <w:widowControl w:val="0"/>
        <w:shd w:val="clear" w:color="auto" w:fill="auto"/>
        <w:bidi w:val="0"/>
        <w:spacing w:before="0" w:after="400"/>
        <w:ind w:left="1620" w:right="0" w:firstLine="0"/>
        <w:jc w:val="left"/>
      </w:pPr>
      <w:r>
        <w:rPr>
          <w:color w:val="000000"/>
          <w:spacing w:val="0"/>
          <w:w w:val="100"/>
          <w:position w:val="0"/>
          <w:sz w:val="32"/>
          <w:szCs w:val="32"/>
        </w:rPr>
        <w:t>©</w:t>
      </w:r>
      <w:r>
        <w:rPr>
          <w:color w:val="000000"/>
          <w:spacing w:val="0"/>
          <w:w w:val="100"/>
          <w:position w:val="0"/>
          <w:sz w:val="32"/>
          <w:szCs w:val="32"/>
        </w:rPr>
        <w:t>中</w:t>
      </w:r>
      <w:r>
        <w:rPr>
          <w:color w:val="000000"/>
          <w:spacing w:val="0"/>
          <w:w w:val="100"/>
          <w:position w:val="0"/>
        </w:rPr>
        <w:t>一经向应力</w:t>
      </w:r>
    </w:p>
    <w:p>
      <w:pPr>
        <w:pStyle w:val="22"/>
        <w:keepNext w:val="0"/>
        <w:keepLines w:val="0"/>
        <w:widowControl w:val="0"/>
        <w:shd w:val="clear" w:color="auto" w:fill="auto"/>
        <w:bidi w:val="0"/>
        <w:spacing w:before="0" w:after="320"/>
        <w:ind w:left="1620" w:right="0" w:firstLine="0"/>
        <w:jc w:val="left"/>
      </w:pPr>
      <w:r>
        <w:rPr>
          <w:color w:val="000000"/>
          <w:spacing w:val="0"/>
          <w:w w:val="100"/>
          <w:position w:val="0"/>
          <w:sz w:val="32"/>
          <w:szCs w:val="32"/>
        </w:rPr>
        <w:t>。</w:t>
      </w:r>
      <w:r>
        <w:rPr>
          <w:color w:val="000000"/>
          <w:spacing w:val="0"/>
          <w:w w:val="100"/>
          <w:position w:val="0"/>
          <w:sz w:val="32"/>
          <w:szCs w:val="32"/>
          <w:vertAlign w:val="subscript"/>
        </w:rPr>
        <w:t>0</w:t>
      </w:r>
      <w:r>
        <w:rPr>
          <w:color w:val="000000"/>
          <w:spacing w:val="0"/>
          <w:w w:val="100"/>
          <w:position w:val="0"/>
          <w:sz w:val="32"/>
          <w:szCs w:val="32"/>
        </w:rPr>
        <w:t xml:space="preserve"> </w:t>
      </w:r>
      <w:r>
        <w:rPr>
          <w:color w:val="000000"/>
          <w:spacing w:val="0"/>
          <w:w w:val="100"/>
          <w:position w:val="0"/>
        </w:rPr>
        <w:t>—环向应力</w:t>
      </w:r>
    </w:p>
    <w:p>
      <w:pPr>
        <w:pStyle w:val="22"/>
        <w:keepNext w:val="0"/>
        <w:keepLines w:val="0"/>
        <w:widowControl w:val="0"/>
        <w:numPr>
          <w:ilvl w:val="0"/>
          <w:numId w:val="4"/>
        </w:numPr>
        <w:shd w:val="clear" w:color="auto" w:fill="auto"/>
        <w:bidi w:val="0"/>
        <w:spacing w:before="0" w:after="0" w:line="382" w:lineRule="auto"/>
        <w:ind w:left="0" w:right="0" w:firstLine="0"/>
        <w:jc w:val="left"/>
      </w:pPr>
      <w:bookmarkStart w:id="38" w:name="bookmark38"/>
      <w:bookmarkEnd w:id="38"/>
      <w:r>
        <w:rPr>
          <w:color w:val="000000"/>
          <w:spacing w:val="0"/>
          <w:w w:val="100"/>
          <w:position w:val="0"/>
        </w:rPr>
        <w:t>实验测定：</w:t>
      </w:r>
    </w:p>
    <w:p>
      <w:pPr>
        <w:pStyle w:val="22"/>
        <w:keepNext w:val="0"/>
        <w:keepLines w:val="0"/>
        <w:widowControl w:val="0"/>
        <w:numPr>
          <w:ilvl w:val="0"/>
          <w:numId w:val="5"/>
        </w:numPr>
        <w:shd w:val="clear" w:color="auto" w:fill="auto"/>
        <w:bidi w:val="0"/>
        <w:spacing w:before="0" w:after="0"/>
        <w:ind w:left="0" w:right="0" w:firstLine="0"/>
        <w:jc w:val="left"/>
      </w:pPr>
      <w:bookmarkStart w:id="39" w:name="bookmark39"/>
      <w:bookmarkEnd w:id="39"/>
      <w:r>
        <w:rPr>
          <w:color w:val="000000"/>
          <w:spacing w:val="0"/>
          <w:w w:val="100"/>
          <w:position w:val="0"/>
        </w:rPr>
        <w:t>应力测定的基本原理：</w:t>
      </w:r>
    </w:p>
    <w:p>
      <w:pPr>
        <w:pStyle w:val="22"/>
        <w:keepNext w:val="0"/>
        <w:keepLines w:val="0"/>
        <w:widowControl w:val="0"/>
        <w:shd w:val="clear" w:color="auto" w:fill="auto"/>
        <w:bidi w:val="0"/>
        <w:spacing w:before="0" w:after="400"/>
        <w:ind w:left="640" w:right="0" w:firstLine="620"/>
        <w:jc w:val="left"/>
        <w:sectPr>
          <w:pgSz w:w="17861" w:h="25258"/>
          <w:pgMar w:top="1757" w:right="2396" w:bottom="2599" w:left="2587" w:header="0" w:footer="3" w:gutter="0"/>
          <w:pgNumType w:start="4"/>
          <w:cols w:space="720"/>
          <w:noEndnote/>
          <w:rtlGutter w:val="0"/>
          <w:docGrid w:linePitch="360"/>
        </w:sectPr>
      </w:pPr>
      <w:r>
        <w:rPr>
          <w:color w:val="000000"/>
          <w:spacing w:val="0"/>
          <w:w w:val="100"/>
          <w:position w:val="0"/>
        </w:rPr>
        <w:t>薄壁容器受内压后，器壁各点均处于两向受力状态，当其变形在弹性范围以内，容 器壁各点的应力应变符合虎克定律，即：</w:t>
      </w:r>
    </w:p>
    <w:p>
      <w:pPr>
        <w:pStyle w:val="50"/>
        <w:keepNext/>
        <w:keepLines/>
        <w:widowControl w:val="0"/>
        <w:shd w:val="clear" w:color="auto" w:fill="auto"/>
        <w:bidi w:val="0"/>
        <w:spacing w:before="0" w:after="0" w:line="240" w:lineRule="auto"/>
        <w:ind w:left="5300" w:right="0" w:firstLine="0"/>
        <w:jc w:val="left"/>
      </w:pPr>
      <w:bookmarkStart w:id="40" w:name="bookmark40"/>
      <w:bookmarkStart w:id="41" w:name="bookmark41"/>
      <w:bookmarkStart w:id="42" w:name="bookmark42"/>
      <w:r>
        <w:rPr>
          <w:rFonts w:ascii="Arial" w:eastAsia="Arial" w:hAnsi="Arial" w:cs="Arial"/>
          <w:color w:val="000000"/>
          <w:spacing w:val="0"/>
          <w:w w:val="100"/>
          <w:position w:val="0"/>
          <w:sz w:val="30"/>
          <w:szCs w:val="30"/>
        </w:rPr>
        <w:t xml:space="preserve">b </w:t>
      </w:r>
      <w:r>
        <w:rPr>
          <w:rFonts w:ascii="Times New Roman" w:eastAsia="Times New Roman" w:hAnsi="Times New Roman" w:cs="Times New Roman"/>
          <w:color w:val="000000"/>
          <w:spacing w:val="0"/>
          <w:w w:val="100"/>
          <w:position w:val="0"/>
          <w:sz w:val="34"/>
          <w:szCs w:val="34"/>
        </w:rPr>
        <w:t xml:space="preserve">= </w:t>
      </w:r>
      <w:r>
        <w:rPr>
          <w:rFonts w:ascii="Arial" w:eastAsia="Arial" w:hAnsi="Arial" w:cs="Arial"/>
          <w:i/>
          <w:iCs/>
          <w:strike/>
          <w:color w:val="000000"/>
          <w:spacing w:val="0"/>
          <w:w w:val="100"/>
          <w:position w:val="0"/>
          <w:sz w:val="54"/>
          <w:szCs w:val="54"/>
          <w:vertAlign w:val="superscript"/>
        </w:rPr>
        <w:t>E</w:t>
      </w:r>
      <w:r>
        <w:rPr>
          <w:rFonts w:ascii="Times New Roman" w:eastAsia="Times New Roman" w:hAnsi="Times New Roman" w:cs="Times New Roman"/>
          <w:color w:val="000000"/>
          <w:spacing w:val="0"/>
          <w:w w:val="100"/>
          <w:position w:val="0"/>
          <w:sz w:val="34"/>
          <w:szCs w:val="34"/>
        </w:rPr>
        <w:t xml:space="preserve"> </w:t>
      </w:r>
      <w:r>
        <w:rPr>
          <w:rFonts w:ascii="Times New Roman" w:eastAsia="Times New Roman" w:hAnsi="Times New Roman" w:cs="Times New Roman"/>
          <w:color w:val="000000"/>
          <w:spacing w:val="0"/>
          <w:w w:val="100"/>
          <w:position w:val="0"/>
          <w:sz w:val="34"/>
          <w:szCs w:val="34"/>
        </w:rPr>
        <w:t>(</w:t>
      </w:r>
      <w:r>
        <w:rPr>
          <w:rFonts w:ascii="Arial" w:eastAsia="Arial" w:hAnsi="Arial" w:cs="Arial"/>
          <w:color w:val="000000"/>
          <w:spacing w:val="0"/>
          <w:w w:val="100"/>
          <w:position w:val="0"/>
          <w:sz w:val="30"/>
          <w:szCs w:val="30"/>
        </w:rPr>
        <w:t xml:space="preserve">8 </w:t>
      </w:r>
      <w:r>
        <w:rPr>
          <w:rFonts w:ascii="Times New Roman" w:eastAsia="Times New Roman" w:hAnsi="Times New Roman" w:cs="Times New Roman"/>
          <w:color w:val="000000"/>
          <w:spacing w:val="0"/>
          <w:w w:val="100"/>
          <w:position w:val="0"/>
          <w:sz w:val="34"/>
          <w:szCs w:val="34"/>
        </w:rPr>
        <w:t xml:space="preserve">+ </w:t>
      </w:r>
      <w:r>
        <w:rPr>
          <w:color w:val="000000"/>
          <w:spacing w:val="0"/>
          <w:w w:val="100"/>
          <w:position w:val="0"/>
          <w:sz w:val="42"/>
          <w:szCs w:val="42"/>
        </w:rPr>
        <w:t>日</w:t>
      </w:r>
      <w:r>
        <w:rPr>
          <w:rFonts w:ascii="Arial" w:eastAsia="Arial" w:hAnsi="Arial" w:cs="Arial"/>
          <w:color w:val="000000"/>
          <w:spacing w:val="0"/>
          <w:w w:val="100"/>
          <w:position w:val="0"/>
          <w:sz w:val="30"/>
          <w:szCs w:val="30"/>
        </w:rPr>
        <w:t xml:space="preserve">8 </w:t>
      </w:r>
      <w:r>
        <w:rPr>
          <w:rFonts w:ascii="Times New Roman" w:eastAsia="Times New Roman" w:hAnsi="Times New Roman" w:cs="Times New Roman"/>
          <w:i/>
          <w:iCs/>
          <w:color w:val="000000"/>
          <w:spacing w:val="0"/>
          <w:w w:val="100"/>
          <w:position w:val="0"/>
          <w:sz w:val="34"/>
          <w:szCs w:val="34"/>
        </w:rPr>
        <w:t>)</w:t>
      </w:r>
      <w:bookmarkEnd w:id="40"/>
      <w:bookmarkEnd w:id="41"/>
      <w:bookmarkEnd w:id="42"/>
    </w:p>
    <w:p>
      <w:pPr>
        <w:pStyle w:val="40"/>
        <w:keepNext/>
        <w:keepLines/>
        <w:widowControl w:val="0"/>
        <w:shd w:val="clear" w:color="auto" w:fill="auto"/>
        <w:bidi w:val="0"/>
        <w:spacing w:before="0" w:after="320" w:line="240" w:lineRule="auto"/>
        <w:ind w:left="5580" w:right="0" w:firstLine="0"/>
        <w:jc w:val="left"/>
        <w:rPr>
          <w:sz w:val="42"/>
          <w:szCs w:val="42"/>
        </w:rPr>
        <w:sectPr>
          <w:type w:val="nextPage"/>
          <w:pgSz w:w="17861" w:h="25258"/>
          <w:pgMar w:top="1757" w:right="2396" w:bottom="2599" w:left="2587" w:header="0" w:footer="3" w:gutter="0"/>
          <w:pgNumType w:start="5"/>
          <w:cols w:space="720"/>
          <w:noEndnote/>
          <w:titlePg w:val="0"/>
          <w:rtlGutter w:val="0"/>
          <w:docGrid w:linePitch="360"/>
        </w:sectPr>
      </w:pPr>
      <w:bookmarkStart w:id="43" w:name="bookmark43"/>
      <w:bookmarkStart w:id="44" w:name="bookmark44"/>
      <w:bookmarkStart w:id="45" w:name="bookmark45"/>
      <w:r>
        <w:rPr>
          <w:rFonts w:ascii="SimSun" w:eastAsia="SimSun" w:hAnsi="SimSun" w:cs="SimSun"/>
          <w:color w:val="000000"/>
          <w:spacing w:val="0"/>
          <w:w w:val="100"/>
          <w:position w:val="0"/>
          <w:sz w:val="42"/>
          <w:szCs w:val="42"/>
          <w:vertAlign w:val="superscript"/>
        </w:rPr>
        <w:t>x</w:t>
      </w:r>
      <w:r>
        <w:rPr>
          <w:rFonts w:ascii="SimSun" w:eastAsia="SimSun" w:hAnsi="SimSun" w:cs="SimSun"/>
          <w:color w:val="000000"/>
          <w:spacing w:val="0"/>
          <w:w w:val="100"/>
          <w:position w:val="0"/>
          <w:sz w:val="42"/>
          <w:szCs w:val="42"/>
        </w:rPr>
        <w:t xml:space="preserve"> </w:t>
      </w:r>
      <w:r>
        <w:rPr>
          <w:color w:val="000000"/>
          <w:spacing w:val="0"/>
          <w:w w:val="100"/>
          <w:position w:val="0"/>
          <w:sz w:val="34"/>
          <w:szCs w:val="34"/>
        </w:rPr>
        <w:t xml:space="preserve">1 </w:t>
      </w:r>
      <w:r>
        <w:rPr>
          <w:color w:val="000000"/>
          <w:spacing w:val="0"/>
          <w:w w:val="100"/>
          <w:position w:val="0"/>
          <w:sz w:val="34"/>
          <w:szCs w:val="34"/>
        </w:rPr>
        <w:t>—</w:t>
      </w:r>
      <w:r>
        <w:rPr>
          <w:rFonts w:ascii="Arial" w:eastAsia="Arial" w:hAnsi="Arial" w:cs="Arial"/>
          <w:i w:val="0"/>
          <w:iCs w:val="0"/>
          <w:color w:val="000000"/>
          <w:spacing w:val="0"/>
          <w:w w:val="100"/>
          <w:position w:val="0"/>
          <w:sz w:val="30"/>
          <w:szCs w:val="30"/>
        </w:rPr>
        <w:t xml:space="preserve"> </w:t>
      </w:r>
      <w:r>
        <w:rPr>
          <w:rFonts w:ascii="Arial" w:eastAsia="Arial" w:hAnsi="Arial" w:cs="Arial"/>
          <w:i w:val="0"/>
          <w:iCs w:val="0"/>
          <w:color w:val="000000"/>
          <w:spacing w:val="0"/>
          <w:w w:val="100"/>
          <w:position w:val="0"/>
          <w:sz w:val="30"/>
          <w:szCs w:val="30"/>
        </w:rPr>
        <w:t xml:space="preserve">^ </w:t>
      </w:r>
      <w:r>
        <w:rPr>
          <w:i w:val="0"/>
          <w:iCs w:val="0"/>
          <w:color w:val="000000"/>
          <w:spacing w:val="0"/>
          <w:w w:val="100"/>
          <w:position w:val="0"/>
          <w:sz w:val="20"/>
          <w:szCs w:val="20"/>
        </w:rPr>
        <w:t xml:space="preserve">2 </w:t>
      </w:r>
      <w:r>
        <w:rPr>
          <w:rFonts w:ascii="SimSun" w:eastAsia="SimSun" w:hAnsi="SimSun" w:cs="SimSun"/>
          <w:color w:val="000000"/>
          <w:spacing w:val="0"/>
          <w:w w:val="100"/>
          <w:position w:val="0"/>
          <w:sz w:val="42"/>
          <w:szCs w:val="42"/>
          <w:vertAlign w:val="superscript"/>
        </w:rPr>
        <w:t>x t</w:t>
      </w:r>
      <w:bookmarkEnd w:id="43"/>
      <w:bookmarkEnd w:id="44"/>
      <w:bookmarkEnd w:id="45"/>
    </w:p>
    <w:p>
      <w:pPr>
        <w:pStyle w:val="22"/>
        <w:keepNext w:val="0"/>
        <w:keepLines w:val="0"/>
        <w:widowControl w:val="0"/>
        <w:shd w:val="clear" w:color="auto" w:fill="auto"/>
        <w:bidi w:val="0"/>
        <w:spacing w:before="0" w:after="60" w:line="586" w:lineRule="exact"/>
        <w:ind w:left="1200" w:right="0" w:firstLine="0"/>
        <w:jc w:val="left"/>
      </w:pPr>
      <w:r>
        <w:rPr>
          <w:color w:val="000000"/>
          <w:spacing w:val="0"/>
          <w:w w:val="100"/>
          <w:position w:val="0"/>
        </w:rPr>
        <w:t>故只要测得容器壁的径向应变和环向应变，即可根据虎克定律求得</w:t>
      </w:r>
      <w:r>
        <w:rPr>
          <w:rFonts w:ascii="Times New Roman" w:eastAsia="Times New Roman" w:hAnsi="Times New Roman" w:cs="Times New Roman"/>
          <w:color w:val="000000"/>
          <w:spacing w:val="0"/>
          <w:w w:val="100"/>
          <w:position w:val="0"/>
          <w:sz w:val="32"/>
          <w:szCs w:val="32"/>
        </w:rPr>
        <w:t xml:space="preserve">b </w:t>
      </w:r>
      <w:r>
        <w:rPr>
          <w:rFonts w:ascii="Arial" w:eastAsia="Arial" w:hAnsi="Arial" w:cs="Arial"/>
          <w:i/>
          <w:iCs/>
          <w:color w:val="000000"/>
          <w:spacing w:val="0"/>
          <w:w w:val="100"/>
          <w:position w:val="0"/>
          <w:sz w:val="28"/>
          <w:szCs w:val="28"/>
          <w:vertAlign w:val="subscript"/>
        </w:rPr>
        <w:t>x</w:t>
      </w:r>
      <w:r>
        <w:rPr>
          <w:color w:val="000000"/>
          <w:spacing w:val="0"/>
          <w:w w:val="100"/>
          <w:position w:val="0"/>
        </w:rPr>
        <w:t>和</w:t>
      </w:r>
      <w:r>
        <w:rPr>
          <w:rFonts w:ascii="Times New Roman" w:eastAsia="Times New Roman" w:hAnsi="Times New Roman" w:cs="Times New Roman"/>
          <w:color w:val="000000"/>
          <w:spacing w:val="0"/>
          <w:w w:val="100"/>
          <w:position w:val="0"/>
          <w:sz w:val="32"/>
          <w:szCs w:val="32"/>
        </w:rPr>
        <w:t xml:space="preserve">b </w:t>
      </w:r>
      <w:r>
        <w:rPr>
          <w:rFonts w:ascii="Arial" w:eastAsia="Arial" w:hAnsi="Arial" w:cs="Arial"/>
          <w:i/>
          <w:iCs/>
          <w:color w:val="000000"/>
          <w:spacing w:val="0"/>
          <w:w w:val="100"/>
          <w:position w:val="0"/>
          <w:sz w:val="28"/>
          <w:szCs w:val="28"/>
          <w:vertAlign w:val="subscript"/>
        </w:rPr>
        <w:t>t</w:t>
      </w:r>
      <w:r>
        <w:rPr>
          <w:color w:val="000000"/>
          <w:spacing w:val="0"/>
          <w:w w:val="100"/>
          <w:position w:val="0"/>
        </w:rPr>
        <w:t>。</w:t>
      </w:r>
    </w:p>
    <w:p>
      <w:pPr>
        <w:pStyle w:val="22"/>
        <w:keepNext w:val="0"/>
        <w:keepLines w:val="0"/>
        <w:widowControl w:val="0"/>
        <w:shd w:val="clear" w:color="auto" w:fill="auto"/>
        <w:bidi w:val="0"/>
        <w:spacing w:before="0" w:after="0" w:line="586" w:lineRule="exact"/>
        <w:ind w:left="0" w:right="0" w:firstLine="0"/>
        <w:jc w:val="both"/>
      </w:pPr>
      <w:bookmarkStart w:id="46" w:name="bookmark46"/>
      <w:r>
        <w:rPr>
          <w:color w:val="000000"/>
          <w:spacing w:val="0"/>
          <w:w w:val="100"/>
          <w:position w:val="0"/>
        </w:rPr>
        <w:t>（</w:t>
      </w:r>
      <w:bookmarkEnd w:id="46"/>
      <w:r>
        <w:rPr>
          <w:rFonts w:ascii="Times New Roman" w:eastAsia="Times New Roman" w:hAnsi="Times New Roman" w:cs="Times New Roman"/>
          <w:color w:val="000000"/>
          <w:spacing w:val="0"/>
          <w:w w:val="100"/>
          <w:position w:val="0"/>
        </w:rPr>
        <w:t>2</w:t>
      </w:r>
      <w:r>
        <w:rPr>
          <w:color w:val="000000"/>
          <w:spacing w:val="0"/>
          <w:w w:val="100"/>
          <w:position w:val="0"/>
        </w:rPr>
        <w:t>）用电阻应力仪测量应变的原理：</w:t>
      </w:r>
    </w:p>
    <w:p>
      <w:pPr>
        <w:pStyle w:val="22"/>
        <w:keepNext w:val="0"/>
        <w:keepLines w:val="0"/>
        <w:widowControl w:val="0"/>
        <w:shd w:val="clear" w:color="auto" w:fill="auto"/>
        <w:bidi w:val="0"/>
        <w:spacing w:before="0" w:after="200" w:line="586" w:lineRule="exact"/>
        <w:ind w:left="0" w:right="0" w:firstLine="640"/>
        <w:jc w:val="both"/>
      </w:pPr>
      <w:r>
        <w:drawing>
          <wp:anchor distT="0" distB="506095" distL="114300" distR="114300" simplePos="0" relativeHeight="251658240" behindDoc="0" locked="0" layoutInCell="1" allowOverlap="1">
            <wp:simplePos x="0" y="0"/>
            <wp:positionH relativeFrom="page">
              <wp:posOffset>5836920</wp:posOffset>
            </wp:positionH>
            <wp:positionV relativeFrom="paragraph">
              <wp:posOffset>215900</wp:posOffset>
            </wp:positionV>
            <wp:extent cx="3730625" cy="1731010"/>
            <wp:wrapSquare wrapText="left"/>
            <wp:docPr id="1" name="Shape 1"/>
            <wp:cNvGraphicFramePr/>
            <a:graphic xmlns:a="http://schemas.openxmlformats.org/drawingml/2006/main">
              <a:graphicData uri="http://schemas.openxmlformats.org/drawingml/2006/picture">
                <pic:pic xmlns:pic="http://schemas.openxmlformats.org/drawingml/2006/picture">
                  <pic:nvPicPr>
                    <pic:cNvPr id="1" name="Picture box 2"/>
                    <pic:cNvPicPr/>
                  </pic:nvPicPr>
                  <pic:blipFill>
                    <a:blip xmlns:r="http://schemas.openxmlformats.org/officeDocument/2006/relationships" r:embed="rId4"/>
                    <a:stretch>
                      <a:fillRect/>
                    </a:stretch>
                  </pic:blipFill>
                  <pic:spPr>
                    <a:xfrm>
                      <a:off x="0" y="0"/>
                      <a:ext cx="3730625" cy="1731010"/>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6659880</wp:posOffset>
                </wp:positionH>
                <wp:positionV relativeFrom="paragraph">
                  <wp:posOffset>2227580</wp:posOffset>
                </wp:positionV>
                <wp:extent cx="1828800" cy="222250"/>
                <wp:wrapNone/>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222250"/>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right"/>
                              <w:rPr>
                                <w:sz w:val="26"/>
                                <w:szCs w:val="26"/>
                              </w:rPr>
                            </w:pPr>
                            <w:r>
                              <w:rPr>
                                <w:color w:val="000000"/>
                                <w:spacing w:val="0"/>
                                <w:w w:val="100"/>
                                <w:position w:val="0"/>
                                <w:sz w:val="26"/>
                                <w:szCs w:val="26"/>
                              </w:rPr>
                              <w:t>图</w:t>
                            </w:r>
                            <w:r>
                              <w:rPr>
                                <w:rFonts w:ascii="Times New Roman" w:eastAsia="Times New Roman" w:hAnsi="Times New Roman" w:cs="Times New Roman"/>
                                <w:color w:val="000000"/>
                                <w:spacing w:val="0"/>
                                <w:w w:val="100"/>
                                <w:position w:val="0"/>
                                <w:sz w:val="26"/>
                                <w:szCs w:val="26"/>
                              </w:rPr>
                              <w:t>1-1</w:t>
                            </w:r>
                            <w:r>
                              <w:rPr>
                                <w:color w:val="000000"/>
                                <w:spacing w:val="0"/>
                                <w:w w:val="100"/>
                                <w:position w:val="0"/>
                                <w:sz w:val="26"/>
                                <w:szCs w:val="26"/>
                              </w:rPr>
                              <w:t>应变片结构简图</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3" o:spid="_x0000_s1025" type="#_x0000_t202" style="width:2in;height:17.5pt;margin-top:175.4pt;margin-left:524.4pt;mso-position-horizontal-relative:page;mso-wrap-distance-bottom:0;mso-wrap-distance-left:0;mso-wrap-distance-right:0;mso-wrap-distance-top:0;position:absolute;v-text-anchor:top;z-index:251660288" filled="f" fillcolor="this">
                <v:textbox inset="0,0,0,0">
                  <w:txbxContent>
                    <w:p>
                      <w:pPr>
                        <w:pStyle w:val="a6"/>
                        <w:keepNext w:val="0"/>
                        <w:keepLines w:val="0"/>
                        <w:widowControl w:val="0"/>
                        <w:shd w:val="clear" w:color="auto" w:fill="auto"/>
                        <w:bidi w:val="0"/>
                        <w:spacing w:before="0" w:after="0" w:line="240" w:lineRule="auto"/>
                        <w:ind w:left="0" w:right="0" w:firstLine="0"/>
                        <w:jc w:val="right"/>
                        <w:rPr>
                          <w:sz w:val="26"/>
                          <w:szCs w:val="26"/>
                        </w:rPr>
                      </w:pPr>
                      <w:r>
                        <w:rPr>
                          <w:color w:val="000000"/>
                          <w:spacing w:val="0"/>
                          <w:w w:val="100"/>
                          <w:position w:val="0"/>
                          <w:sz w:val="26"/>
                          <w:szCs w:val="26"/>
                        </w:rPr>
                        <w:t>图</w:t>
                      </w:r>
                      <w:r>
                        <w:rPr>
                          <w:rFonts w:ascii="Times New Roman" w:eastAsia="Times New Roman" w:hAnsi="Times New Roman" w:cs="Times New Roman"/>
                          <w:color w:val="000000"/>
                          <w:spacing w:val="0"/>
                          <w:w w:val="100"/>
                          <w:position w:val="0"/>
                          <w:sz w:val="26"/>
                          <w:szCs w:val="26"/>
                        </w:rPr>
                        <w:t>1-1</w:t>
                      </w:r>
                      <w:r>
                        <w:rPr>
                          <w:color w:val="000000"/>
                          <w:spacing w:val="0"/>
                          <w:w w:val="100"/>
                          <w:position w:val="0"/>
                          <w:sz w:val="26"/>
                          <w:szCs w:val="26"/>
                        </w:rPr>
                        <w:t>应变片结构简图</w:t>
                      </w:r>
                    </w:p>
                  </w:txbxContent>
                </v:textbox>
              </v:shape>
            </w:pict>
          </mc:Fallback>
        </mc:AlternateContent>
      </w:r>
      <w:r>
        <w:rPr>
          <w:color w:val="000000"/>
          <w:spacing w:val="0"/>
          <w:w w:val="100"/>
          <w:position w:val="0"/>
          <w:shd w:val="clear" w:color="auto" w:fill="FFFFFF"/>
        </w:rPr>
        <w:t>电阻应变测量法是测定压力容器筒壁应 变的常用方法之一。其测量装置由三部分组 成：即电阻应变片，连接导线和电阻应变仪。 常用的电阻应变片是很细的金属电阻丝粘于 绝缘的薄纸上而成。见图一所示，将此电阻片 用特殊的胶合剂贴在容器壁欲测之部位。当容 器受内压作用发生变形时，电阻丝随之而变</w:t>
      </w:r>
      <w:r>
        <w:rPr>
          <w:color w:val="000000"/>
          <w:spacing w:val="0"/>
          <w:w w:val="100"/>
          <w:position w:val="0"/>
        </w:rPr>
        <w:t xml:space="preserve"> </w:t>
      </w:r>
      <w:r>
        <w:rPr>
          <w:color w:val="000000"/>
          <w:spacing w:val="0"/>
          <w:w w:val="100"/>
          <w:position w:val="0"/>
        </w:rPr>
        <w:t>形。电阻丝长度及截面的改变引起其电阻值的相应改变，则可以用电阻应变仪测出电阻的改 变，再换算成应变，直接由应变仪上读出。</w:t>
      </w:r>
    </w:p>
    <w:p>
      <w:pPr>
        <w:pStyle w:val="22"/>
        <w:keepNext w:val="0"/>
        <w:keepLines w:val="0"/>
        <w:widowControl w:val="0"/>
        <w:shd w:val="clear" w:color="auto" w:fill="auto"/>
        <w:bidi w:val="0"/>
        <w:spacing w:before="0" w:after="140" w:line="240" w:lineRule="auto"/>
        <w:ind w:left="0" w:right="0" w:firstLine="640"/>
        <w:jc w:val="both"/>
      </w:pPr>
      <w:r>
        <w:rPr>
          <w:color w:val="000000"/>
          <w:spacing w:val="0"/>
          <w:w w:val="100"/>
          <w:position w:val="0"/>
        </w:rPr>
        <w:t>电阻丝的应变与电阻的改变有如下的关系：</w:t>
      </w:r>
    </w:p>
    <w:p>
      <w:pPr>
        <w:pStyle w:val="40"/>
        <w:keepNext/>
        <w:keepLines/>
        <w:widowControl w:val="0"/>
        <w:shd w:val="clear" w:color="auto" w:fill="auto"/>
        <w:bidi w:val="0"/>
        <w:spacing w:before="0" w:after="0" w:line="240" w:lineRule="auto"/>
        <w:ind w:left="0" w:right="0" w:firstLine="0"/>
        <w:jc w:val="center"/>
      </w:pPr>
      <w:bookmarkStart w:id="47" w:name="bookmark47"/>
      <w:bookmarkStart w:id="48" w:name="bookmark48"/>
      <w:bookmarkStart w:id="49" w:name="bookmark49"/>
      <w:r>
        <w:rPr>
          <w:color w:val="000000"/>
          <w:spacing w:val="0"/>
          <w:w w:val="100"/>
          <w:position w:val="0"/>
          <w:sz w:val="34"/>
          <w:szCs w:val="34"/>
        </w:rPr>
        <w:t xml:space="preserve">AR </w:t>
      </w:r>
      <w:r>
        <w:rPr>
          <w:rFonts w:ascii="SimSun" w:eastAsia="SimSun" w:hAnsi="SimSun" w:cs="SimSun"/>
          <w:color w:val="000000"/>
          <w:spacing w:val="0"/>
          <w:w w:val="100"/>
          <w:position w:val="0"/>
          <w:sz w:val="34"/>
          <w:szCs w:val="34"/>
        </w:rPr>
        <w:t>订</w:t>
      </w:r>
      <w:r>
        <w:rPr>
          <w:color w:val="000000"/>
          <w:spacing w:val="0"/>
          <w:w w:val="100"/>
          <w:position w:val="0"/>
          <w:sz w:val="34"/>
          <w:szCs w:val="34"/>
        </w:rPr>
        <w:t>M</w:t>
      </w:r>
      <w:bookmarkEnd w:id="47"/>
      <w:bookmarkEnd w:id="48"/>
      <w:bookmarkEnd w:id="49"/>
    </w:p>
    <w:p>
      <w:pPr>
        <w:pStyle w:val="50"/>
        <w:keepNext/>
        <w:keepLines/>
        <w:widowControl w:val="0"/>
        <w:shd w:val="clear" w:color="auto" w:fill="auto"/>
        <w:tabs>
          <w:tab w:val="left" w:leader="hyphen" w:pos="499"/>
        </w:tabs>
        <w:bidi w:val="0"/>
        <w:spacing w:before="0" w:after="0" w:line="180" w:lineRule="auto"/>
        <w:ind w:left="0" w:right="0" w:firstLine="0"/>
        <w:jc w:val="center"/>
      </w:pPr>
      <w:bookmarkStart w:id="50" w:name="bookmark50"/>
      <w:bookmarkStart w:id="51" w:name="bookmark51"/>
      <w:bookmarkStart w:id="52" w:name="bookmark52"/>
      <w:r>
        <w:rPr>
          <w:rFonts w:ascii="Arial" w:eastAsia="Arial" w:hAnsi="Arial" w:cs="Arial"/>
          <w:color w:val="000000"/>
          <w:spacing w:val="0"/>
          <w:w w:val="100"/>
          <w:position w:val="0"/>
        </w:rPr>
        <w:tab/>
        <w:t>=</w:t>
      </w:r>
      <w:r>
        <w:rPr>
          <w:rFonts w:ascii="Times New Roman" w:eastAsia="Times New Roman" w:hAnsi="Times New Roman" w:cs="Times New Roman"/>
          <w:i/>
          <w:iCs/>
          <w:color w:val="000000"/>
          <w:spacing w:val="0"/>
          <w:w w:val="100"/>
          <w:position w:val="0"/>
        </w:rPr>
        <w:t>K</w:t>
      </w:r>
      <w:r>
        <w:rPr>
          <w:rFonts w:ascii="Times New Roman" w:eastAsia="Times New Roman" w:hAnsi="Times New Roman" w:cs="Times New Roman"/>
          <w:i/>
          <w:iCs/>
          <w:color w:val="000000"/>
          <w:spacing w:val="0"/>
          <w:w w:val="100"/>
          <w:position w:val="0"/>
        </w:rPr>
        <w:t>——</w:t>
      </w:r>
      <w:bookmarkEnd w:id="50"/>
      <w:bookmarkEnd w:id="51"/>
      <w:bookmarkEnd w:id="52"/>
    </w:p>
    <w:p>
      <w:pPr>
        <w:pStyle w:val="40"/>
        <w:keepNext/>
        <w:keepLines/>
        <w:widowControl w:val="0"/>
        <w:shd w:val="clear" w:color="auto" w:fill="auto"/>
        <w:bidi w:val="0"/>
        <w:spacing w:before="0" w:after="140" w:line="180" w:lineRule="auto"/>
        <w:ind w:left="0" w:right="0" w:firstLine="0"/>
        <w:jc w:val="center"/>
      </w:pPr>
      <w:bookmarkStart w:id="53" w:name="bookmark53"/>
      <w:bookmarkStart w:id="54" w:name="bookmark54"/>
      <w:bookmarkStart w:id="55" w:name="bookmark55"/>
      <w:r>
        <w:rPr>
          <w:color w:val="000000"/>
          <w:spacing w:val="0"/>
          <w:w w:val="100"/>
          <w:position w:val="0"/>
          <w:sz w:val="34"/>
          <w:szCs w:val="34"/>
        </w:rPr>
        <w:t>R l</w:t>
      </w:r>
      <w:bookmarkEnd w:id="53"/>
      <w:bookmarkEnd w:id="54"/>
      <w:bookmarkEnd w:id="55"/>
    </w:p>
    <w:p>
      <w:pPr>
        <w:pStyle w:val="22"/>
        <w:keepNext w:val="0"/>
        <w:keepLines w:val="0"/>
        <w:widowControl w:val="0"/>
        <w:shd w:val="clear" w:color="auto" w:fill="auto"/>
        <w:bidi w:val="0"/>
        <w:spacing w:before="0" w:after="0" w:line="240" w:lineRule="auto"/>
        <w:ind w:left="0" w:right="0" w:firstLine="0"/>
        <w:jc w:val="both"/>
      </w:pPr>
      <w:r>
        <w:rPr>
          <w:color w:val="000000"/>
          <w:spacing w:val="0"/>
          <w:w w:val="100"/>
          <w:position w:val="0"/>
        </w:rPr>
        <w:t xml:space="preserve">式中： </w:t>
      </w:r>
      <w:r>
        <w:rPr>
          <w:i/>
          <w:iCs/>
          <w:color w:val="000000"/>
          <w:spacing w:val="0"/>
          <w:w w:val="100"/>
          <w:position w:val="0"/>
        </w:rPr>
        <w:t>津</w:t>
      </w:r>
      <w:r>
        <w:rPr>
          <w:color w:val="000000"/>
          <w:spacing w:val="0"/>
          <w:w w:val="100"/>
          <w:position w:val="0"/>
        </w:rPr>
        <w:t>一电阻丝单位电阻改变</w:t>
      </w:r>
    </w:p>
    <w:p>
      <w:pPr>
        <w:pStyle w:val="40"/>
        <w:keepNext/>
        <w:keepLines/>
        <w:widowControl w:val="0"/>
        <w:shd w:val="clear" w:color="auto" w:fill="auto"/>
        <w:bidi w:val="0"/>
        <w:spacing w:before="0" w:after="60" w:line="180" w:lineRule="auto"/>
        <w:ind w:left="1200" w:right="0" w:firstLine="0"/>
        <w:jc w:val="left"/>
      </w:pPr>
      <w:bookmarkStart w:id="56" w:name="bookmark56"/>
      <w:bookmarkStart w:id="57" w:name="bookmark57"/>
      <w:bookmarkStart w:id="58" w:name="bookmark58"/>
      <w:r>
        <w:rPr>
          <w:color w:val="000000"/>
          <w:spacing w:val="0"/>
          <w:w w:val="100"/>
          <w:position w:val="0"/>
          <w:sz w:val="34"/>
          <w:szCs w:val="34"/>
        </w:rPr>
        <w:t>R</w:t>
      </w:r>
      <w:bookmarkEnd w:id="56"/>
      <w:bookmarkEnd w:id="57"/>
      <w:bookmarkEnd w:id="58"/>
    </w:p>
    <w:p>
      <w:pPr>
        <w:pStyle w:val="40"/>
        <w:keepNext/>
        <w:keepLines/>
        <w:widowControl w:val="0"/>
        <w:shd w:val="clear" w:color="auto" w:fill="auto"/>
        <w:bidi w:val="0"/>
        <w:spacing w:before="0" w:after="0" w:line="240" w:lineRule="auto"/>
        <w:ind w:left="1160" w:right="0" w:firstLine="0"/>
        <w:jc w:val="left"/>
      </w:pPr>
      <w:bookmarkStart w:id="59" w:name="bookmark59"/>
      <w:r>
        <w:rPr>
          <w:color w:val="000000"/>
          <w:spacing w:val="0"/>
          <w:w w:val="100"/>
          <w:position w:val="0"/>
          <w:sz w:val="34"/>
          <w:szCs w:val="34"/>
        </w:rPr>
        <w:t>M</w:t>
      </w:r>
      <w:bookmarkEnd w:id="59"/>
    </w:p>
    <w:p>
      <w:pPr>
        <w:pStyle w:val="22"/>
        <w:keepNext w:val="0"/>
        <w:keepLines w:val="0"/>
        <w:widowControl w:val="0"/>
        <w:shd w:val="clear" w:color="auto" w:fill="auto"/>
        <w:bidi w:val="0"/>
        <w:spacing w:before="0" w:after="0" w:line="240" w:lineRule="auto"/>
        <w:ind w:left="1160" w:right="0" w:firstLine="0"/>
        <w:jc w:val="left"/>
      </w:pPr>
      <w:r>
        <w:rPr>
          <w:color w:val="000000"/>
          <w:spacing w:val="0"/>
          <w:w w:val="100"/>
          <w:position w:val="0"/>
        </w:rPr>
        <w:t>-</w:t>
      </w:r>
      <w:r>
        <w:rPr>
          <w:color w:val="000000"/>
          <w:spacing w:val="0"/>
          <w:w w:val="100"/>
          <w:position w:val="0"/>
        </w:rPr>
        <w:t>-一</w:t>
      </w:r>
      <w:r>
        <w:rPr>
          <w:color w:val="000000"/>
          <w:spacing w:val="0"/>
          <w:w w:val="100"/>
          <w:position w:val="0"/>
        </w:rPr>
        <w:t>电阻丝单位长度改变（如电阻片与器壁完全一起变形，即无器壁之应变。）</w:t>
      </w:r>
    </w:p>
    <w:p>
      <w:pPr>
        <w:pStyle w:val="a4"/>
        <w:keepNext w:val="0"/>
        <w:keepLines w:val="0"/>
        <w:widowControl w:val="0"/>
        <w:shd w:val="clear" w:color="auto" w:fill="auto"/>
        <w:bidi w:val="0"/>
        <w:spacing w:before="0" w:after="140" w:line="223" w:lineRule="auto"/>
        <w:ind w:left="1200" w:right="0" w:firstLine="0"/>
        <w:jc w:val="both"/>
        <w:rPr>
          <w:sz w:val="20"/>
          <w:szCs w:val="20"/>
        </w:rPr>
      </w:pPr>
      <w:r>
        <w:rPr>
          <w:rFonts w:ascii="Times New Roman" w:eastAsia="Times New Roman" w:hAnsi="Times New Roman" w:cs="Times New Roman"/>
          <w:i/>
          <w:iCs/>
          <w:color w:val="000000"/>
          <w:spacing w:val="0"/>
          <w:w w:val="100"/>
          <w:position w:val="0"/>
          <w:sz w:val="20"/>
          <w:szCs w:val="20"/>
        </w:rPr>
        <w:t>V</w:t>
      </w:r>
    </w:p>
    <w:p>
      <w:pPr>
        <w:pStyle w:val="22"/>
        <w:keepNext w:val="0"/>
        <w:keepLines w:val="0"/>
        <w:widowControl w:val="0"/>
        <w:shd w:val="clear" w:color="auto" w:fill="auto"/>
        <w:bidi w:val="0"/>
        <w:spacing w:before="0" w:after="200" w:line="240" w:lineRule="auto"/>
        <w:ind w:left="1200" w:right="0" w:firstLine="0"/>
        <w:jc w:val="left"/>
      </w:pPr>
      <w:r>
        <w:rPr>
          <w:rFonts w:ascii="Times New Roman" w:eastAsia="Times New Roman" w:hAnsi="Times New Roman" w:cs="Times New Roman"/>
          <w:i/>
          <w:iCs/>
          <w:color w:val="000000"/>
          <w:spacing w:val="0"/>
          <w:w w:val="100"/>
          <w:position w:val="0"/>
          <w:sz w:val="34"/>
          <w:szCs w:val="34"/>
        </w:rPr>
        <w:t>K</w:t>
      </w:r>
      <w:r>
        <w:rPr>
          <w:color w:val="000000"/>
          <w:spacing w:val="0"/>
          <w:w w:val="100"/>
          <w:position w:val="0"/>
        </w:rPr>
        <w:t>一灵敏系数，与电阻丝的物理性质有关，对于一定的电阻片而言，</w:t>
      </w:r>
      <w:r>
        <w:rPr>
          <w:rFonts w:ascii="Times New Roman" w:eastAsia="Times New Roman" w:hAnsi="Times New Roman" w:cs="Times New Roman"/>
          <w:i/>
          <w:iCs/>
          <w:color w:val="000000"/>
          <w:spacing w:val="0"/>
          <w:w w:val="100"/>
          <w:position w:val="0"/>
          <w:sz w:val="34"/>
          <w:szCs w:val="34"/>
        </w:rPr>
        <w:t>K</w:t>
      </w:r>
      <w:r>
        <w:rPr>
          <w:color w:val="000000"/>
          <w:spacing w:val="0"/>
          <w:w w:val="100"/>
          <w:position w:val="0"/>
        </w:rPr>
        <w:t>为常数。</w:t>
      </w:r>
    </w:p>
    <w:p>
      <w:pPr>
        <w:pStyle w:val="22"/>
        <w:keepNext w:val="0"/>
        <w:keepLines w:val="0"/>
        <w:widowControl w:val="0"/>
        <w:shd w:val="clear" w:color="auto" w:fill="auto"/>
        <w:bidi w:val="0"/>
        <w:spacing w:before="0" w:after="340" w:line="240" w:lineRule="auto"/>
        <w:ind w:left="0" w:right="0" w:firstLine="640"/>
        <w:jc w:val="left"/>
      </w:pPr>
      <w:r>
        <w:rPr>
          <w:color w:val="000000"/>
          <w:spacing w:val="0"/>
          <w:w w:val="100"/>
          <w:position w:val="0"/>
        </w:rPr>
        <w:t>由于电阻丝的电阻</w:t>
      </w:r>
      <w:r>
        <w:rPr>
          <w:rFonts w:ascii="Times New Roman" w:eastAsia="Times New Roman" w:hAnsi="Times New Roman" w:cs="Times New Roman"/>
          <w:i/>
          <w:iCs/>
          <w:color w:val="000000"/>
          <w:spacing w:val="0"/>
          <w:w w:val="100"/>
          <w:position w:val="0"/>
          <w:sz w:val="34"/>
          <w:szCs w:val="34"/>
        </w:rPr>
        <w:t>R</w:t>
      </w:r>
      <w:r>
        <w:rPr>
          <w:color w:val="000000"/>
          <w:spacing w:val="0"/>
          <w:w w:val="100"/>
          <w:position w:val="0"/>
        </w:rPr>
        <w:t>和</w:t>
      </w:r>
      <w:r>
        <w:rPr>
          <w:rFonts w:ascii="Times New Roman" w:eastAsia="Times New Roman" w:hAnsi="Times New Roman" w:cs="Times New Roman"/>
          <w:i/>
          <w:iCs/>
          <w:color w:val="000000"/>
          <w:spacing w:val="0"/>
          <w:w w:val="100"/>
          <w:position w:val="0"/>
          <w:sz w:val="34"/>
          <w:szCs w:val="34"/>
        </w:rPr>
        <w:t>K</w:t>
      </w:r>
      <w:r>
        <w:rPr>
          <w:color w:val="000000"/>
          <w:spacing w:val="0"/>
          <w:w w:val="100"/>
          <w:position w:val="0"/>
        </w:rPr>
        <w:t>值对于一定的电阻片为一已知值，故只要测得</w:t>
      </w:r>
      <w:r>
        <w:rPr>
          <w:rFonts w:ascii="Arial" w:eastAsia="Arial" w:hAnsi="Arial" w:cs="Arial"/>
          <w:color w:val="000000"/>
          <w:spacing w:val="0"/>
          <w:w w:val="100"/>
          <w:position w:val="0"/>
        </w:rPr>
        <w:t>A</w:t>
      </w:r>
      <w:r>
        <w:rPr>
          <w:rFonts w:ascii="Times New Roman" w:eastAsia="Times New Roman" w:hAnsi="Times New Roman" w:cs="Times New Roman"/>
          <w:color w:val="000000"/>
          <w:spacing w:val="0"/>
          <w:w w:val="100"/>
          <w:position w:val="0"/>
        </w:rPr>
        <w:t xml:space="preserve">R </w:t>
      </w:r>
      <w:r>
        <w:rPr>
          <w:color w:val="000000"/>
          <w:spacing w:val="0"/>
          <w:w w:val="100"/>
          <w:position w:val="0"/>
        </w:rPr>
        <w:t xml:space="preserve">（电阻丝电 </w:t>
      </w:r>
      <w:r>
        <w:rPr>
          <w:color w:val="000000"/>
          <w:spacing w:val="0"/>
          <w:w w:val="100"/>
          <w:position w:val="0"/>
        </w:rPr>
        <w:t>阻改变）就可以求出</w:t>
      </w:r>
      <w:r>
        <w:rPr>
          <w:rFonts w:ascii="Times New Roman" w:eastAsia="Times New Roman" w:hAnsi="Times New Roman" w:cs="Times New Roman"/>
          <w:color w:val="000000"/>
          <w:spacing w:val="0"/>
          <w:w w:val="100"/>
          <w:position w:val="0"/>
          <w:sz w:val="32"/>
          <w:szCs w:val="32"/>
        </w:rPr>
        <w:t>£</w:t>
      </w:r>
      <w:r>
        <w:rPr>
          <w:color w:val="000000"/>
          <w:spacing w:val="0"/>
          <w:w w:val="100"/>
          <w:position w:val="0"/>
        </w:rPr>
        <w:t>值。电阻应变仪是采用电桥测量原理测出</w:t>
      </w:r>
      <w:r>
        <w:rPr>
          <w:color w:val="000000"/>
          <w:spacing w:val="0"/>
          <w:w w:val="100"/>
          <w:position w:val="0"/>
          <w:sz w:val="38"/>
          <w:szCs w:val="38"/>
        </w:rPr>
        <w:t>△</w:t>
      </w:r>
      <w:r>
        <w:rPr>
          <w:rFonts w:ascii="Arial" w:eastAsia="Arial" w:hAnsi="Arial" w:cs="Arial"/>
          <w:color w:val="000000"/>
          <w:spacing w:val="0"/>
          <w:w w:val="100"/>
          <w:position w:val="0"/>
        </w:rPr>
        <w:t xml:space="preserve"> </w:t>
      </w:r>
      <w:r>
        <w:rPr>
          <w:rFonts w:ascii="Times New Roman" w:eastAsia="Times New Roman" w:hAnsi="Times New Roman" w:cs="Times New Roman"/>
          <w:color w:val="000000"/>
          <w:spacing w:val="0"/>
          <w:w w:val="100"/>
          <w:position w:val="0"/>
          <w:sz w:val="32"/>
          <w:szCs w:val="32"/>
        </w:rPr>
        <w:t>R</w:t>
      </w:r>
      <w:r>
        <w:rPr>
          <w:color w:val="000000"/>
          <w:spacing w:val="0"/>
          <w:w w:val="100"/>
          <w:position w:val="0"/>
        </w:rPr>
        <w:t>并换成</w:t>
      </w:r>
      <w:r>
        <w:rPr>
          <w:rFonts w:ascii="Times New Roman" w:eastAsia="Times New Roman" w:hAnsi="Times New Roman" w:cs="Times New Roman"/>
          <w:color w:val="000000"/>
          <w:spacing w:val="0"/>
          <w:w w:val="100"/>
          <w:position w:val="0"/>
          <w:sz w:val="32"/>
          <w:szCs w:val="32"/>
        </w:rPr>
        <w:t xml:space="preserve">M </w:t>
      </w:r>
      <w:r>
        <w:rPr>
          <w:color w:val="000000"/>
          <w:spacing w:val="0"/>
          <w:w w:val="100"/>
          <w:position w:val="0"/>
        </w:rPr>
        <w:t>（即为</w:t>
      </w:r>
      <w:r>
        <w:rPr>
          <w:rFonts w:ascii="Times New Roman" w:eastAsia="Times New Roman" w:hAnsi="Times New Roman" w:cs="Times New Roman"/>
          <w:color w:val="000000"/>
          <w:spacing w:val="0"/>
          <w:w w:val="100"/>
          <w:position w:val="0"/>
          <w:sz w:val="34"/>
          <w:szCs w:val="34"/>
        </w:rPr>
        <w:t>110</w:t>
      </w:r>
      <w:r>
        <w:rPr>
          <w:rFonts w:ascii="Times New Roman" w:eastAsia="Times New Roman" w:hAnsi="Times New Roman" w:cs="Times New Roman"/>
          <w:color w:val="000000"/>
          <w:spacing w:val="0"/>
          <w:w w:val="100"/>
          <w:position w:val="0"/>
          <w:sz w:val="20"/>
          <w:szCs w:val="20"/>
        </w:rPr>
        <w:t>6</w:t>
      </w:r>
      <w:r>
        <w:rPr>
          <w:color w:val="000000"/>
          <w:spacing w:val="0"/>
          <w:w w:val="100"/>
          <w:position w:val="0"/>
        </w:rPr>
        <w:t>）</w:t>
      </w:r>
    </w:p>
    <w:p>
      <w:pPr>
        <w:pStyle w:val="22"/>
        <w:keepNext w:val="0"/>
        <w:keepLines w:val="0"/>
        <w:widowControl w:val="0"/>
        <w:shd w:val="clear" w:color="auto" w:fill="auto"/>
        <w:bidi w:val="0"/>
        <w:spacing w:before="0" w:after="200" w:line="240" w:lineRule="auto"/>
        <w:ind w:left="0" w:right="0" w:firstLine="0"/>
        <w:jc w:val="both"/>
      </w:pPr>
      <w:r>
        <w:drawing>
          <wp:anchor distT="0" distB="417830" distL="114300" distR="114300" simplePos="0" relativeHeight="251659264" behindDoc="0" locked="0" layoutInCell="1" allowOverlap="1">
            <wp:simplePos x="0" y="0"/>
            <wp:positionH relativeFrom="page">
              <wp:posOffset>6177915</wp:posOffset>
            </wp:positionH>
            <wp:positionV relativeFrom="paragraph">
              <wp:posOffset>63500</wp:posOffset>
            </wp:positionV>
            <wp:extent cx="2792095" cy="2858770"/>
            <wp:wrapSquare wrapText="left"/>
            <wp:docPr id="5" name="Shape 5"/>
            <wp:cNvGraphicFramePr/>
            <a:graphic xmlns:a="http://schemas.openxmlformats.org/drawingml/2006/main">
              <a:graphicData uri="http://schemas.openxmlformats.org/drawingml/2006/picture">
                <pic:pic xmlns:pic="http://schemas.openxmlformats.org/drawingml/2006/picture">
                  <pic:nvPicPr>
                    <pic:cNvPr id="5" name="Picture box 6"/>
                    <pic:cNvPicPr/>
                  </pic:nvPicPr>
                  <pic:blipFill>
                    <a:blip xmlns:r="http://schemas.openxmlformats.org/officeDocument/2006/relationships" r:embed="rId5"/>
                    <a:stretch>
                      <a:fillRect/>
                    </a:stretch>
                  </pic:blipFill>
                  <pic:spPr>
                    <a:xfrm>
                      <a:off x="0" y="0"/>
                      <a:ext cx="2792095" cy="2858770"/>
                    </a:xfrm>
                    <a:prstGeom prst="rect">
                      <a:avLst/>
                    </a:prstGeom>
                  </pic:spPr>
                </pic:pic>
              </a:graphicData>
            </a:graphic>
          </wp:anchor>
        </w:drawing>
      </w:r>
      <w:r>
        <mc:AlternateContent>
          <mc:Choice Requires="wps">
            <w:drawing>
              <wp:anchor distT="0" distB="0" distL="0" distR="0" simplePos="0" relativeHeight="251663360" behindDoc="0" locked="0" layoutInCell="1" allowOverlap="1">
                <wp:simplePos x="0" y="0"/>
                <wp:positionH relativeFrom="page">
                  <wp:posOffset>6659245</wp:posOffset>
                </wp:positionH>
                <wp:positionV relativeFrom="paragraph">
                  <wp:posOffset>3123565</wp:posOffset>
                </wp:positionV>
                <wp:extent cx="1743710" cy="21336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743710" cy="213360"/>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图</w:t>
                            </w:r>
                            <w:r>
                              <w:rPr>
                                <w:rFonts w:ascii="Times New Roman" w:eastAsia="Times New Roman" w:hAnsi="Times New Roman" w:cs="Times New Roman"/>
                                <w:color w:val="000000"/>
                                <w:spacing w:val="0"/>
                                <w:w w:val="100"/>
                                <w:position w:val="0"/>
                                <w:sz w:val="26"/>
                                <w:szCs w:val="26"/>
                              </w:rPr>
                              <w:t>1-2</w:t>
                            </w:r>
                            <w:r>
                              <w:rPr>
                                <w:color w:val="000000"/>
                                <w:spacing w:val="0"/>
                                <w:w w:val="100"/>
                                <w:position w:val="0"/>
                                <w:sz w:val="26"/>
                                <w:szCs w:val="26"/>
                              </w:rPr>
                              <w:t>电桥测量原理图</w:t>
                            </w:r>
                          </w:p>
                        </w:txbxContent>
                      </wps:txbx>
                      <wps:bodyPr lIns="0" tIns="0" rIns="0" bIns="0"/>
                    </wps:wsp>
                  </a:graphicData>
                </a:graphic>
              </wp:anchor>
            </w:drawing>
          </mc:Choice>
          <mc:Fallback>
            <w:pict>
              <v:shape id="Shape 7" o:spid="_x0000_s1026" type="#_x0000_t202" style="width:137.3pt;height:16.8pt;margin-top:245.95pt;margin-left:524.35pt;mso-position-horizontal-relative:page;mso-wrap-distance-bottom:0;mso-wrap-distance-left:0;mso-wrap-distance-right:0;mso-wrap-distance-top:0;position:absolute;v-text-anchor:top;z-index:251662336" filled="f" fillcolor="this">
                <v:textbox inset="0,0,0,0">
                  <w:txbxContent>
                    <w:p>
                      <w:pPr>
                        <w:pStyle w:val="a6"/>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图</w:t>
                      </w:r>
                      <w:r>
                        <w:rPr>
                          <w:rFonts w:ascii="Times New Roman" w:eastAsia="Times New Roman" w:hAnsi="Times New Roman" w:cs="Times New Roman"/>
                          <w:color w:val="000000"/>
                          <w:spacing w:val="0"/>
                          <w:w w:val="100"/>
                          <w:position w:val="0"/>
                          <w:sz w:val="26"/>
                          <w:szCs w:val="26"/>
                        </w:rPr>
                        <w:t>1-2</w:t>
                      </w:r>
                      <w:r>
                        <w:rPr>
                          <w:color w:val="000000"/>
                          <w:spacing w:val="0"/>
                          <w:w w:val="100"/>
                          <w:position w:val="0"/>
                          <w:sz w:val="26"/>
                          <w:szCs w:val="26"/>
                        </w:rPr>
                        <w:t>电桥测量原理图</w:t>
                      </w:r>
                    </w:p>
                  </w:txbxContent>
                </v:textbox>
              </v:shape>
            </w:pict>
          </mc:Fallback>
        </mc:AlternateContent>
      </w:r>
      <w:r>
        <w:rPr>
          <w:color w:val="000000"/>
          <w:spacing w:val="0"/>
          <w:w w:val="100"/>
          <w:position w:val="0"/>
        </w:rPr>
        <w:t>的变形量。</w:t>
      </w:r>
    </w:p>
    <w:p>
      <w:pPr>
        <w:pStyle w:val="22"/>
        <w:keepNext w:val="0"/>
        <w:keepLines w:val="0"/>
        <w:widowControl w:val="0"/>
        <w:shd w:val="clear" w:color="auto" w:fill="auto"/>
        <w:bidi w:val="0"/>
        <w:spacing w:before="0" w:after="340" w:line="240" w:lineRule="auto"/>
        <w:ind w:left="0" w:right="0" w:firstLine="960"/>
        <w:jc w:val="both"/>
      </w:pPr>
      <w:r>
        <w:rPr>
          <w:color w:val="000000"/>
          <w:spacing w:val="0"/>
          <w:w w:val="100"/>
          <w:position w:val="0"/>
        </w:rPr>
        <w:t>简单的电桥测量原理见图</w:t>
      </w:r>
      <w:r>
        <w:rPr>
          <w:rFonts w:ascii="Times New Roman" w:eastAsia="Times New Roman" w:hAnsi="Times New Roman" w:cs="Times New Roman"/>
          <w:color w:val="000000"/>
          <w:spacing w:val="0"/>
          <w:w w:val="100"/>
          <w:position w:val="0"/>
        </w:rPr>
        <w:t>2.</w:t>
      </w:r>
    </w:p>
    <w:p>
      <w:pPr>
        <w:pStyle w:val="a3"/>
        <w:keepNext w:val="0"/>
        <w:keepLines w:val="0"/>
        <w:widowControl w:val="0"/>
        <w:shd w:val="clear" w:color="auto" w:fill="auto"/>
        <w:bidi w:val="0"/>
        <w:spacing w:before="0" w:after="420" w:line="240" w:lineRule="auto"/>
        <w:ind w:left="0" w:right="0" w:firstLine="0"/>
        <w:jc w:val="both"/>
      </w:pPr>
      <w:r>
        <w:rPr>
          <w:color w:val="000000"/>
          <w:spacing w:val="0"/>
          <w:w w:val="100"/>
          <w:position w:val="0"/>
          <w:sz w:val="32"/>
          <w:szCs w:val="32"/>
        </w:rPr>
        <w:t>图中：</w:t>
      </w:r>
      <w:r>
        <w:rPr>
          <w:rFonts w:ascii="Times New Roman" w:eastAsia="Times New Roman" w:hAnsi="Times New Roman" w:cs="Times New Roman"/>
          <w:i/>
          <w:iCs/>
          <w:smallCaps/>
          <w:color w:val="000000"/>
          <w:spacing w:val="0"/>
          <w:w w:val="100"/>
          <w:position w:val="0"/>
          <w:sz w:val="44"/>
          <w:szCs w:val="44"/>
        </w:rPr>
        <w:t>r</w:t>
      </w:r>
      <w:r>
        <w:rPr>
          <w:rFonts w:ascii="Arial" w:eastAsia="Arial" w:hAnsi="Arial" w:cs="Arial"/>
          <w:i/>
          <w:iCs/>
          <w:smallCaps/>
          <w:color w:val="000000"/>
          <w:spacing w:val="0"/>
          <w:w w:val="100"/>
          <w:position w:val="0"/>
          <w:sz w:val="40"/>
          <w:szCs w:val="40"/>
          <w:vertAlign w:val="subscript"/>
        </w:rPr>
        <w:t>m</w:t>
      </w:r>
      <w:r>
        <w:rPr>
          <w:color w:val="000000"/>
          <w:spacing w:val="0"/>
          <w:w w:val="100"/>
          <w:position w:val="0"/>
        </w:rPr>
        <w:t>-测量电阻</w:t>
      </w:r>
    </w:p>
    <w:p>
      <w:pPr>
        <w:pStyle w:val="a3"/>
        <w:keepNext w:val="0"/>
        <w:keepLines w:val="0"/>
        <w:widowControl w:val="0"/>
        <w:shd w:val="clear" w:color="auto" w:fill="auto"/>
        <w:bidi w:val="0"/>
        <w:spacing w:before="0" w:after="0" w:line="240" w:lineRule="auto"/>
        <w:ind w:left="0" w:right="0" w:firstLine="960"/>
        <w:jc w:val="left"/>
      </w:pPr>
      <w:r>
        <w:rPr>
          <w:rFonts w:ascii="Times New Roman" w:eastAsia="Times New Roman" w:hAnsi="Times New Roman" w:cs="Times New Roman"/>
          <w:i/>
          <w:iCs/>
          <w:color w:val="000000"/>
          <w:spacing w:val="0"/>
          <w:w w:val="100"/>
          <w:position w:val="0"/>
          <w:sz w:val="34"/>
          <w:szCs w:val="34"/>
        </w:rPr>
        <w:t>R</w:t>
      </w:r>
      <w:r>
        <w:rPr>
          <w:rFonts w:ascii="Times New Roman" w:eastAsia="Times New Roman" w:hAnsi="Times New Roman" w:cs="Times New Roman"/>
          <w:color w:val="000000"/>
          <w:spacing w:val="0"/>
          <w:w w:val="100"/>
          <w:position w:val="0"/>
          <w:sz w:val="34"/>
          <w:szCs w:val="34"/>
        </w:rPr>
        <w:t xml:space="preserve"> </w:t>
      </w:r>
      <w:r>
        <w:rPr>
          <w:rFonts w:ascii="Times New Roman" w:eastAsia="Times New Roman" w:hAnsi="Times New Roman" w:cs="Times New Roman"/>
          <w:color w:val="000000"/>
          <w:spacing w:val="0"/>
          <w:w w:val="100"/>
          <w:position w:val="0"/>
          <w:sz w:val="34"/>
          <w:szCs w:val="34"/>
        </w:rPr>
        <w:t>-</w:t>
      </w:r>
      <w:r>
        <w:rPr>
          <w:color w:val="000000"/>
          <w:spacing w:val="0"/>
          <w:w w:val="100"/>
          <w:position w:val="0"/>
        </w:rPr>
        <w:t>补偿电阻</w:t>
      </w:r>
    </w:p>
    <w:p>
      <w:pPr>
        <w:pStyle w:val="a4"/>
        <w:keepNext w:val="0"/>
        <w:keepLines w:val="0"/>
        <w:widowControl w:val="0"/>
        <w:shd w:val="clear" w:color="auto" w:fill="auto"/>
        <w:bidi w:val="0"/>
        <w:spacing w:before="0" w:after="340" w:line="199" w:lineRule="auto"/>
        <w:ind w:left="1200" w:right="0" w:firstLine="0"/>
        <w:jc w:val="left"/>
        <w:rPr>
          <w:sz w:val="20"/>
          <w:szCs w:val="20"/>
        </w:rPr>
      </w:pPr>
      <w:r>
        <w:rPr>
          <w:rFonts w:ascii="Times New Roman" w:eastAsia="Times New Roman" w:hAnsi="Times New Roman" w:cs="Times New Roman"/>
          <w:i/>
          <w:iCs/>
          <w:color w:val="000000"/>
          <w:spacing w:val="0"/>
          <w:w w:val="100"/>
          <w:position w:val="0"/>
          <w:sz w:val="20"/>
          <w:szCs w:val="20"/>
        </w:rPr>
        <w:t>K</w:t>
      </w:r>
    </w:p>
    <w:p>
      <w:pPr>
        <w:pStyle w:val="a3"/>
        <w:keepNext w:val="0"/>
        <w:keepLines w:val="0"/>
        <w:widowControl w:val="0"/>
        <w:shd w:val="clear" w:color="auto" w:fill="auto"/>
        <w:bidi w:val="0"/>
        <w:spacing w:before="0" w:after="0" w:line="240" w:lineRule="auto"/>
        <w:ind w:left="0" w:right="0" w:firstLine="960"/>
        <w:jc w:val="left"/>
      </w:pPr>
      <w:r>
        <w:rPr>
          <w:rFonts w:ascii="Times New Roman" w:eastAsia="Times New Roman" w:hAnsi="Times New Roman" w:cs="Times New Roman"/>
          <w:i/>
          <w:iCs/>
          <w:color w:val="000000"/>
          <w:spacing w:val="0"/>
          <w:w w:val="100"/>
          <w:position w:val="0"/>
          <w:sz w:val="34"/>
          <w:szCs w:val="34"/>
        </w:rPr>
        <w:t>R</w:t>
      </w:r>
      <w:r>
        <w:rPr>
          <w:i/>
          <w:iCs/>
          <w:color w:val="000000"/>
          <w:spacing w:val="0"/>
          <w:w w:val="100"/>
          <w:position w:val="0"/>
          <w:sz w:val="42"/>
          <w:szCs w:val="42"/>
        </w:rPr>
        <w:t>-</w:t>
      </w:r>
      <w:r>
        <w:rPr>
          <w:color w:val="000000"/>
          <w:spacing w:val="0"/>
          <w:w w:val="100"/>
          <w:position w:val="0"/>
        </w:rPr>
        <w:t>桥臂电阻</w:t>
      </w:r>
    </w:p>
    <w:p>
      <w:pPr>
        <w:pStyle w:val="a4"/>
        <w:keepNext w:val="0"/>
        <w:keepLines w:val="0"/>
        <w:widowControl w:val="0"/>
        <w:shd w:val="clear" w:color="auto" w:fill="auto"/>
        <w:bidi w:val="0"/>
        <w:spacing w:before="0" w:after="420" w:line="199" w:lineRule="auto"/>
        <w:ind w:left="1200" w:right="0" w:firstLine="0"/>
        <w:jc w:val="left"/>
        <w:rPr>
          <w:sz w:val="20"/>
          <w:szCs w:val="20"/>
        </w:rPr>
      </w:pPr>
      <w:r>
        <w:rPr>
          <w:rFonts w:ascii="Times New Roman" w:eastAsia="Times New Roman" w:hAnsi="Times New Roman" w:cs="Times New Roman"/>
          <w:color w:val="000000"/>
          <w:spacing w:val="0"/>
          <w:w w:val="100"/>
          <w:position w:val="0"/>
          <w:sz w:val="20"/>
          <w:szCs w:val="20"/>
        </w:rPr>
        <w:t>1</w:t>
      </w:r>
    </w:p>
    <w:p>
      <w:pPr>
        <w:pStyle w:val="a3"/>
        <w:keepNext w:val="0"/>
        <w:keepLines w:val="0"/>
        <w:widowControl w:val="0"/>
        <w:shd w:val="clear" w:color="auto" w:fill="auto"/>
        <w:bidi w:val="0"/>
        <w:spacing w:before="0" w:after="420" w:line="240" w:lineRule="auto"/>
        <w:ind w:left="0" w:right="0" w:firstLine="960"/>
        <w:jc w:val="both"/>
      </w:pPr>
      <w:r>
        <w:rPr>
          <w:rFonts w:ascii="Times New Roman" w:eastAsia="Times New Roman" w:hAnsi="Times New Roman" w:cs="Times New Roman"/>
          <w:i/>
          <w:iCs/>
          <w:color w:val="000000"/>
          <w:spacing w:val="0"/>
          <w:w w:val="100"/>
          <w:position w:val="0"/>
          <w:sz w:val="34"/>
          <w:szCs w:val="34"/>
        </w:rPr>
        <w:t>R</w:t>
      </w:r>
      <w:r>
        <w:rPr>
          <w:rFonts w:ascii="Times New Roman" w:eastAsia="Times New Roman" w:hAnsi="Times New Roman" w:cs="Times New Roman"/>
          <w:i/>
          <w:iCs/>
          <w:color w:val="000000"/>
          <w:spacing w:val="0"/>
          <w:w w:val="100"/>
          <w:position w:val="0"/>
          <w:sz w:val="20"/>
          <w:szCs w:val="20"/>
        </w:rPr>
        <w:t>z</w:t>
      </w:r>
      <w:r>
        <w:rPr>
          <w:color w:val="000000"/>
          <w:spacing w:val="0"/>
          <w:w w:val="100"/>
          <w:position w:val="0"/>
        </w:rPr>
        <w:t>—</w:t>
      </w:r>
      <w:r>
        <w:rPr>
          <w:color w:val="000000"/>
          <w:spacing w:val="0"/>
          <w:w w:val="100"/>
          <w:position w:val="0"/>
        </w:rPr>
        <w:t>保护电阻</w:t>
      </w:r>
    </w:p>
    <w:p>
      <w:pPr>
        <w:pStyle w:val="a3"/>
        <w:keepNext w:val="0"/>
        <w:keepLines w:val="0"/>
        <w:widowControl w:val="0"/>
        <w:shd w:val="clear" w:color="auto" w:fill="auto"/>
        <w:bidi w:val="0"/>
        <w:spacing w:before="0" w:after="420" w:line="240" w:lineRule="auto"/>
        <w:ind w:left="0" w:right="0" w:firstLine="960"/>
        <w:jc w:val="both"/>
        <w:rPr>
          <w:sz w:val="34"/>
          <w:szCs w:val="34"/>
        </w:rPr>
      </w:pPr>
      <w:r>
        <w:rPr>
          <w:rFonts w:ascii="Times New Roman" w:eastAsia="Times New Roman" w:hAnsi="Times New Roman" w:cs="Times New Roman"/>
          <w:i/>
          <w:iCs/>
          <w:color w:val="000000"/>
          <w:spacing w:val="0"/>
          <w:w w:val="100"/>
          <w:position w:val="0"/>
          <w:sz w:val="34"/>
          <w:szCs w:val="34"/>
        </w:rPr>
        <w:t>R</w:t>
      </w:r>
      <w:r>
        <w:rPr>
          <w:rFonts w:ascii="Times New Roman" w:eastAsia="Times New Roman" w:hAnsi="Times New Roman" w:cs="Times New Roman"/>
          <w:i/>
          <w:iCs/>
          <w:color w:val="000000"/>
          <w:spacing w:val="0"/>
          <w:w w:val="100"/>
          <w:position w:val="0"/>
          <w:sz w:val="34"/>
          <w:szCs w:val="34"/>
        </w:rPr>
        <w:t>-</w:t>
      </w:r>
      <w:r>
        <w:rPr>
          <w:color w:val="000000"/>
          <w:spacing w:val="0"/>
          <w:w w:val="100"/>
          <w:position w:val="0"/>
          <w:sz w:val="34"/>
          <w:szCs w:val="34"/>
        </w:rPr>
        <w:t>可调桥臂电阻</w:t>
      </w:r>
    </w:p>
    <w:p>
      <w:pPr>
        <w:pStyle w:val="22"/>
        <w:keepNext w:val="0"/>
        <w:keepLines w:val="0"/>
        <w:widowControl w:val="0"/>
        <w:shd w:val="clear" w:color="auto" w:fill="auto"/>
        <w:bidi w:val="0"/>
        <w:spacing w:before="0" w:after="280" w:line="240" w:lineRule="auto"/>
        <w:ind w:left="0" w:right="0" w:firstLine="640"/>
        <w:jc w:val="both"/>
      </w:pPr>
      <w:r>
        <w:rPr>
          <w:color w:val="000000"/>
          <w:spacing w:val="0"/>
          <w:w w:val="100"/>
          <w:position w:val="0"/>
        </w:rPr>
        <w:t>当电桥平衡（即检流计中无电流通过）时:</w:t>
      </w:r>
    </w:p>
    <w:p>
      <w:pPr>
        <w:pStyle w:val="a4"/>
        <w:keepNext w:val="0"/>
        <w:keepLines w:val="0"/>
        <w:widowControl w:val="0"/>
        <w:shd w:val="clear" w:color="auto" w:fill="auto"/>
        <w:bidi w:val="0"/>
        <w:spacing w:before="0" w:after="0" w:line="240" w:lineRule="auto"/>
        <w:ind w:left="5800" w:right="0" w:firstLine="0"/>
        <w:jc w:val="left"/>
        <w:rPr>
          <w:sz w:val="34"/>
          <w:szCs w:val="34"/>
        </w:rPr>
      </w:pPr>
      <w:r>
        <w:rPr>
          <w:rFonts w:ascii="Times New Roman" w:eastAsia="Times New Roman" w:hAnsi="Times New Roman" w:cs="Times New Roman"/>
          <w:i/>
          <w:iCs/>
          <w:color w:val="000000"/>
          <w:spacing w:val="0"/>
          <w:w w:val="100"/>
          <w:position w:val="0"/>
          <w:sz w:val="34"/>
          <w:szCs w:val="34"/>
        </w:rPr>
        <w:t>R</w:t>
      </w:r>
    </w:p>
    <w:p>
      <w:pPr>
        <w:pStyle w:val="a4"/>
        <w:keepNext w:val="0"/>
        <w:keepLines w:val="0"/>
        <w:widowControl w:val="0"/>
        <w:shd w:val="clear" w:color="auto" w:fill="auto"/>
        <w:tabs>
          <w:tab w:val="left" w:pos="4824"/>
        </w:tabs>
        <w:bidi w:val="0"/>
        <w:spacing w:before="0" w:after="0" w:line="240" w:lineRule="auto"/>
        <w:ind w:left="3720" w:right="0" w:firstLine="0"/>
        <w:jc w:val="left"/>
        <w:rPr>
          <w:sz w:val="32"/>
          <w:szCs w:val="32"/>
        </w:rPr>
      </w:pPr>
      <w:r>
        <w:rPr>
          <w:color w:val="000000"/>
          <w:spacing w:val="0"/>
          <w:w w:val="100"/>
          <w:position w:val="0"/>
          <w:sz w:val="32"/>
          <w:szCs w:val="32"/>
        </w:rPr>
        <w:t>或</w:t>
        <w:tab/>
      </w:r>
      <w:r>
        <w:rPr>
          <w:rFonts w:ascii="Times New Roman" w:eastAsia="Times New Roman" w:hAnsi="Times New Roman" w:cs="Times New Roman"/>
          <w:i/>
          <w:iCs/>
          <w:smallCaps/>
          <w:color w:val="000000"/>
          <w:spacing w:val="0"/>
          <w:w w:val="100"/>
          <w:position w:val="0"/>
          <w:sz w:val="40"/>
          <w:szCs w:val="40"/>
          <w:vertAlign w:val="superscript"/>
        </w:rPr>
        <w:t>R</w:t>
      </w:r>
      <w:r>
        <w:rPr>
          <w:rFonts w:ascii="Times New Roman" w:eastAsia="Times New Roman" w:hAnsi="Times New Roman" w:cs="Times New Roman"/>
          <w:i/>
          <w:iCs/>
          <w:smallCaps/>
          <w:color w:val="000000"/>
          <w:spacing w:val="0"/>
          <w:w w:val="100"/>
          <w:position w:val="0"/>
          <w:sz w:val="40"/>
          <w:szCs w:val="40"/>
        </w:rPr>
        <w:t>m=</w:t>
      </w:r>
      <w:r>
        <w:rPr>
          <w:i/>
          <w:iCs/>
          <w:color w:val="000000"/>
          <w:spacing w:val="0"/>
          <w:w w:val="100"/>
          <w:position w:val="0"/>
          <w:sz w:val="32"/>
          <w:szCs w:val="32"/>
        </w:rPr>
        <w:t>对</w:t>
      </w:r>
    </w:p>
    <w:p>
      <w:pPr>
        <w:pStyle w:val="a4"/>
        <w:keepNext w:val="0"/>
        <w:keepLines w:val="0"/>
        <w:widowControl w:val="0"/>
        <w:shd w:val="clear" w:color="auto" w:fill="auto"/>
        <w:bidi w:val="0"/>
        <w:spacing w:before="0" w:after="400" w:line="240" w:lineRule="auto"/>
        <w:ind w:left="0" w:right="0" w:firstLine="0"/>
        <w:jc w:val="center"/>
        <w:rPr>
          <w:sz w:val="20"/>
          <w:szCs w:val="20"/>
        </w:rPr>
        <w:sectPr>
          <w:type w:val="nextPage"/>
          <w:pgSz w:w="17861" w:h="25258"/>
          <w:pgMar w:top="1757" w:right="2396" w:bottom="2599" w:left="2587" w:header="0" w:footer="3" w:gutter="0"/>
          <w:pgNumType w:start="6"/>
          <w:cols w:space="720"/>
          <w:noEndnote/>
          <w:titlePg w:val="0"/>
          <w:rtlGutter w:val="0"/>
          <w:docGrid w:linePitch="360"/>
        </w:sectPr>
      </w:pPr>
      <w:r>
        <w:rPr>
          <w:rFonts w:ascii="Times New Roman" w:eastAsia="Times New Roman" w:hAnsi="Times New Roman" w:cs="Times New Roman"/>
          <w:color w:val="000000"/>
          <w:spacing w:val="0"/>
          <w:w w:val="100"/>
          <w:position w:val="0"/>
          <w:sz w:val="20"/>
          <w:szCs w:val="20"/>
        </w:rPr>
        <w:t>1</w:t>
      </w:r>
    </w:p>
    <w:p>
      <w:pPr>
        <w:pStyle w:val="22"/>
        <w:keepNext w:val="0"/>
        <w:keepLines w:val="0"/>
        <w:widowControl w:val="0"/>
        <w:shd w:val="clear" w:color="auto" w:fill="auto"/>
        <w:bidi w:val="0"/>
        <w:spacing w:before="0" w:after="200" w:line="240" w:lineRule="auto"/>
        <w:ind w:left="0" w:right="0" w:firstLine="640"/>
        <w:jc w:val="left"/>
        <w:rPr>
          <w:sz w:val="48"/>
          <w:szCs w:val="48"/>
        </w:rPr>
      </w:pPr>
      <w:r>
        <w:rPr>
          <w:color w:val="000000"/>
          <w:spacing w:val="0"/>
          <w:w w:val="100"/>
          <w:position w:val="0"/>
          <w:sz w:val="32"/>
          <w:szCs w:val="32"/>
        </w:rPr>
        <w:t>当</w:t>
      </w:r>
      <w:r>
        <w:rPr>
          <w:rFonts w:ascii="Times New Roman" w:eastAsia="Times New Roman" w:hAnsi="Times New Roman" w:cs="Times New Roman"/>
          <w:i/>
          <w:iCs/>
          <w:color w:val="000000"/>
          <w:spacing w:val="0"/>
          <w:w w:val="100"/>
          <w:position w:val="0"/>
          <w:sz w:val="34"/>
          <w:szCs w:val="34"/>
        </w:rPr>
        <w:t>R</w:t>
      </w:r>
      <w:r>
        <w:rPr>
          <w:color w:val="000000"/>
          <w:spacing w:val="0"/>
          <w:w w:val="100"/>
          <w:position w:val="0"/>
          <w:sz w:val="32"/>
          <w:szCs w:val="32"/>
        </w:rPr>
        <w:t xml:space="preserve">有^ </w:t>
      </w:r>
      <w:r>
        <w:rPr>
          <w:rFonts w:ascii="Times New Roman" w:eastAsia="Times New Roman" w:hAnsi="Times New Roman" w:cs="Times New Roman"/>
          <w:i/>
          <w:iCs/>
          <w:color w:val="000000"/>
          <w:spacing w:val="0"/>
          <w:w w:val="100"/>
          <w:position w:val="0"/>
          <w:sz w:val="34"/>
          <w:szCs w:val="34"/>
        </w:rPr>
        <w:t>R</w:t>
      </w:r>
      <w:r>
        <w:rPr>
          <w:color w:val="000000"/>
          <w:spacing w:val="0"/>
          <w:w w:val="100"/>
          <w:position w:val="0"/>
          <w:sz w:val="32"/>
          <w:szCs w:val="32"/>
        </w:rPr>
        <w:t>变动时（如电阻应变片电阻丝由于变形而发生阻值的改变），可调电阻</w:t>
      </w:r>
      <w:r>
        <w:rPr>
          <w:rFonts w:ascii="Arial" w:eastAsia="Arial" w:hAnsi="Arial" w:cs="Arial"/>
          <w:color w:val="000000"/>
          <w:spacing w:val="0"/>
          <w:w w:val="100"/>
          <w:position w:val="0"/>
          <w:sz w:val="48"/>
          <w:szCs w:val="48"/>
          <w:vertAlign w:val="superscript"/>
        </w:rPr>
        <w:t>R</w:t>
      </w:r>
    </w:p>
    <w:p>
      <w:pPr>
        <w:pStyle w:val="22"/>
        <w:keepNext w:val="0"/>
        <w:keepLines w:val="0"/>
        <w:widowControl w:val="0"/>
        <w:shd w:val="clear" w:color="auto" w:fill="auto"/>
        <w:bidi w:val="0"/>
        <w:spacing w:before="0" w:after="400" w:line="240" w:lineRule="auto"/>
        <w:ind w:left="0" w:right="0" w:firstLine="0"/>
        <w:jc w:val="left"/>
      </w:pPr>
      <w:r>
        <w:rPr>
          <w:color w:val="000000"/>
          <w:spacing w:val="0"/>
          <w:w w:val="100"/>
          <w:position w:val="0"/>
        </w:rPr>
        <w:t>改变</w:t>
      </w:r>
      <w:r>
        <w:rPr>
          <w:color w:val="000000"/>
          <w:spacing w:val="0"/>
          <w:w w:val="100"/>
          <w:position w:val="0"/>
          <w:sz w:val="32"/>
          <w:szCs w:val="32"/>
        </w:rPr>
        <w:t>A</w:t>
      </w:r>
      <w:r>
        <w:rPr>
          <w:rFonts w:ascii="Times New Roman" w:eastAsia="Times New Roman" w:hAnsi="Times New Roman" w:cs="Times New Roman"/>
          <w:color w:val="000000"/>
          <w:spacing w:val="0"/>
          <w:w w:val="100"/>
          <w:position w:val="0"/>
        </w:rPr>
        <w:t>R</w:t>
      </w:r>
      <w:r>
        <w:rPr>
          <w:color w:val="000000"/>
          <w:spacing w:val="0"/>
          <w:w w:val="100"/>
          <w:position w:val="0"/>
        </w:rPr>
        <w:t>后使电桥重新达到平衡。把</w:t>
      </w:r>
      <w:r>
        <w:rPr>
          <w:color w:val="000000"/>
          <w:spacing w:val="0"/>
          <w:w w:val="100"/>
          <w:position w:val="0"/>
          <w:sz w:val="32"/>
          <w:szCs w:val="32"/>
        </w:rPr>
        <w:t>A</w:t>
      </w:r>
      <w:r>
        <w:rPr>
          <w:rFonts w:ascii="Times New Roman" w:eastAsia="Times New Roman" w:hAnsi="Times New Roman" w:cs="Times New Roman"/>
          <w:color w:val="000000"/>
          <w:spacing w:val="0"/>
          <w:w w:val="100"/>
          <w:position w:val="0"/>
        </w:rPr>
        <w:t>R</w:t>
      </w:r>
      <w:r>
        <w:rPr>
          <w:color w:val="000000"/>
          <w:spacing w:val="0"/>
          <w:w w:val="100"/>
          <w:position w:val="0"/>
        </w:rPr>
        <w:t>换算成</w:t>
      </w:r>
      <w:r>
        <w:rPr>
          <w:rFonts w:ascii="Times New Roman" w:eastAsia="Times New Roman" w:hAnsi="Times New Roman" w:cs="Times New Roman"/>
          <w:color w:val="000000"/>
          <w:spacing w:val="0"/>
          <w:w w:val="100"/>
          <w:position w:val="0"/>
        </w:rPr>
        <w:t xml:space="preserve">M </w:t>
      </w:r>
      <w:r>
        <w:rPr>
          <w:color w:val="000000"/>
          <w:spacing w:val="0"/>
          <w:w w:val="100"/>
          <w:position w:val="0"/>
        </w:rPr>
        <w:t>,就可以直接在应变仪上读出。</w:t>
      </w:r>
    </w:p>
    <w:p>
      <w:pPr>
        <w:pStyle w:val="22"/>
        <w:keepNext w:val="0"/>
        <w:keepLines w:val="0"/>
        <w:widowControl w:val="0"/>
        <w:shd w:val="clear" w:color="auto" w:fill="auto"/>
        <w:bidi w:val="0"/>
        <w:spacing w:before="0" w:after="280" w:line="240" w:lineRule="auto"/>
        <w:ind w:left="0" w:right="0" w:firstLine="640"/>
        <w:jc w:val="left"/>
      </w:pPr>
      <w:r>
        <w:rPr>
          <w:color w:val="000000"/>
          <w:spacing w:val="0"/>
          <w:w w:val="100"/>
          <w:position w:val="0"/>
        </w:rPr>
        <w:t>补偿电阻</w:t>
      </w:r>
      <w:r>
        <w:rPr>
          <w:i/>
          <w:iCs/>
          <w:color w:val="000000"/>
          <w:spacing w:val="0"/>
          <w:w w:val="100"/>
          <w:position w:val="0"/>
        </w:rPr>
        <w:t>七</w:t>
      </w:r>
      <w:r>
        <w:rPr>
          <w:color w:val="000000"/>
          <w:spacing w:val="0"/>
          <w:w w:val="100"/>
          <w:position w:val="0"/>
        </w:rPr>
        <w:t xml:space="preserve">用以消除因温度影响而产生的测量误差’它与测量电阻七阻值相同并在 </w:t>
      </w:r>
      <w:r>
        <w:rPr>
          <w:color w:val="000000"/>
          <w:spacing w:val="0"/>
          <w:w w:val="100"/>
          <w:position w:val="0"/>
        </w:rPr>
        <w:t>同一温度条件下，但不承受载荷，故对</w:t>
      </w:r>
      <w:r>
        <w:rPr>
          <w:rFonts w:ascii="Times New Roman" w:eastAsia="Times New Roman" w:hAnsi="Times New Roman" w:cs="Times New Roman"/>
          <w:i/>
          <w:iCs/>
          <w:smallCaps/>
          <w:color w:val="000000"/>
          <w:spacing w:val="0"/>
          <w:w w:val="100"/>
          <w:position w:val="0"/>
          <w:sz w:val="26"/>
          <w:szCs w:val="26"/>
        </w:rPr>
        <w:t>R</w:t>
      </w:r>
      <w:r>
        <w:rPr>
          <w:rFonts w:ascii="Arial" w:eastAsia="Arial" w:hAnsi="Arial" w:cs="Arial"/>
          <w:i/>
          <w:iCs/>
          <w:smallCaps/>
          <w:color w:val="000000"/>
          <w:spacing w:val="0"/>
          <w:w w:val="100"/>
          <w:position w:val="0"/>
          <w:sz w:val="40"/>
          <w:szCs w:val="40"/>
          <w:vertAlign w:val="subscript"/>
        </w:rPr>
        <w:t>m</w:t>
      </w:r>
      <w:r>
        <w:rPr>
          <w:color w:val="000000"/>
          <w:spacing w:val="0"/>
          <w:w w:val="100"/>
          <w:position w:val="0"/>
        </w:rPr>
        <w:t>受温度影响有补偿作用。</w:t>
      </w:r>
    </w:p>
    <w:p>
      <w:pPr>
        <w:pStyle w:val="22"/>
        <w:keepNext w:val="0"/>
        <w:keepLines w:val="0"/>
        <w:widowControl w:val="0"/>
        <w:shd w:val="clear" w:color="auto" w:fill="auto"/>
        <w:bidi w:val="0"/>
        <w:spacing w:before="0" w:after="200" w:line="240" w:lineRule="auto"/>
        <w:ind w:left="0" w:right="0" w:firstLine="0"/>
        <w:jc w:val="left"/>
      </w:pPr>
      <w:bookmarkStart w:id="60" w:name="bookmark60"/>
      <w:r>
        <w:rPr>
          <w:b/>
          <w:bCs/>
          <w:color w:val="000000"/>
          <w:spacing w:val="0"/>
          <w:w w:val="100"/>
          <w:position w:val="0"/>
        </w:rPr>
        <w:t>三</w:t>
      </w:r>
      <w:bookmarkEnd w:id="60"/>
      <w:r>
        <w:rPr>
          <w:b/>
          <w:bCs/>
          <w:color w:val="000000"/>
          <w:spacing w:val="0"/>
          <w:w w:val="100"/>
          <w:position w:val="0"/>
        </w:rPr>
        <w:t>、实验装置</w:t>
      </w:r>
    </w:p>
    <w:p>
      <w:pPr>
        <w:pStyle w:val="22"/>
        <w:keepNext w:val="0"/>
        <w:keepLines w:val="0"/>
        <w:widowControl w:val="0"/>
        <w:shd w:val="clear" w:color="auto" w:fill="auto"/>
        <w:bidi w:val="0"/>
        <w:spacing w:before="0" w:after="520" w:line="240" w:lineRule="auto"/>
        <w:ind w:left="0" w:right="0" w:firstLine="640"/>
        <w:jc w:val="left"/>
      </w:pPr>
      <w:r>
        <w:rPr>
          <w:color w:val="000000"/>
          <w:spacing w:val="0"/>
          <w:w w:val="100"/>
          <w:position w:val="0"/>
        </w:rPr>
        <w:t>试验容器的筒体用</w:t>
      </w:r>
      <w:r>
        <w:rPr>
          <w:rFonts w:ascii="Times New Roman" w:eastAsia="Times New Roman" w:hAnsi="Times New Roman" w:cs="Times New Roman"/>
          <w:i/>
          <w:iCs/>
          <w:color w:val="000000"/>
          <w:spacing w:val="0"/>
          <w:w w:val="100"/>
          <w:position w:val="0"/>
          <w:sz w:val="34"/>
          <w:szCs w:val="34"/>
        </w:rPr>
        <w:t>DN</w:t>
      </w:r>
      <w:r>
        <w:rPr>
          <w:rFonts w:ascii="Times New Roman" w:eastAsia="Times New Roman" w:hAnsi="Times New Roman" w:cs="Times New Roman"/>
          <w:color w:val="000000"/>
          <w:spacing w:val="0"/>
          <w:w w:val="100"/>
          <w:position w:val="0"/>
          <w:sz w:val="34"/>
          <w:szCs w:val="34"/>
        </w:rPr>
        <w:t>325</w:t>
      </w:r>
      <w:r>
        <w:rPr>
          <w:color w:val="000000"/>
          <w:spacing w:val="0"/>
          <w:w w:val="100"/>
          <w:position w:val="0"/>
        </w:rPr>
        <w:t>，壁厚为</w:t>
      </w:r>
      <w:r>
        <w:rPr>
          <w:rFonts w:ascii="Arial" w:eastAsia="Arial" w:hAnsi="Arial" w:cs="Arial"/>
          <w:i/>
          <w:iCs/>
          <w:color w:val="000000"/>
          <w:spacing w:val="0"/>
          <w:w w:val="100"/>
          <w:position w:val="0"/>
          <w:sz w:val="30"/>
          <w:szCs w:val="30"/>
        </w:rPr>
        <w:t>8</w:t>
      </w:r>
      <w:r>
        <w:rPr>
          <w:rFonts w:ascii="Times New Roman" w:eastAsia="Times New Roman" w:hAnsi="Times New Roman" w:cs="Times New Roman"/>
          <w:i/>
          <w:iCs/>
          <w:color w:val="000000"/>
          <w:spacing w:val="0"/>
          <w:w w:val="100"/>
          <w:position w:val="0"/>
          <w:sz w:val="34"/>
          <w:szCs w:val="34"/>
        </w:rPr>
        <w:t>mm</w:t>
      </w:r>
      <w:r>
        <w:rPr>
          <w:color w:val="000000"/>
          <w:spacing w:val="0"/>
          <w:w w:val="100"/>
          <w:position w:val="0"/>
        </w:rPr>
        <w:t>的无缝管制造，具体尺寸如图</w:t>
      </w:r>
      <w:r>
        <w:rPr>
          <w:rFonts w:ascii="Times New Roman" w:eastAsia="Times New Roman" w:hAnsi="Times New Roman" w:cs="Times New Roman"/>
          <w:color w:val="000000"/>
          <w:spacing w:val="0"/>
          <w:w w:val="100"/>
          <w:position w:val="0"/>
        </w:rPr>
        <w:t>3</w:t>
      </w:r>
      <w:r>
        <w:rPr>
          <w:color w:val="000000"/>
          <w:spacing w:val="0"/>
          <w:w w:val="100"/>
          <w:position w:val="0"/>
        </w:rPr>
        <w:t>所示:</w:t>
      </w:r>
    </w:p>
    <w:p>
      <w:pPr>
        <w:widowControl w:val="0"/>
        <w:jc w:val="center"/>
        <w:rPr>
          <w:sz w:val="2"/>
          <w:szCs w:val="2"/>
        </w:rPr>
      </w:pPr>
      <w:r>
        <w:drawing>
          <wp:inline>
            <wp:extent cx="6236335" cy="7882255"/>
            <wp:docPr id="9" name="Picut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Id6"/>
                    <a:stretch>
                      <a:fillRect/>
                    </a:stretch>
                  </pic:blipFill>
                  <pic:spPr>
                    <a:xfrm>
                      <a:off x="0" y="0"/>
                      <a:ext cx="6236335" cy="7882255"/>
                    </a:xfrm>
                    <a:prstGeom prst="rect">
                      <a:avLst/>
                    </a:prstGeom>
                  </pic:spPr>
                </pic:pic>
              </a:graphicData>
            </a:graphic>
          </wp:inline>
        </w:drawing>
      </w:r>
    </w:p>
    <w:p>
      <w:pPr>
        <w:pStyle w:val="a6"/>
        <w:keepNext w:val="0"/>
        <w:keepLines w:val="0"/>
        <w:widowControl w:val="0"/>
        <w:shd w:val="clear" w:color="auto" w:fill="auto"/>
        <w:tabs>
          <w:tab w:val="left" w:pos="1229"/>
        </w:tabs>
        <w:bidi w:val="0"/>
        <w:spacing w:before="0" w:after="0" w:line="240" w:lineRule="auto"/>
        <w:ind w:left="0" w:right="0" w:firstLine="0"/>
        <w:jc w:val="left"/>
        <w:rPr>
          <w:sz w:val="52"/>
          <w:szCs w:val="52"/>
        </w:rPr>
      </w:pPr>
      <w:r>
        <w:rPr>
          <w:color w:val="000000"/>
          <w:spacing w:val="0"/>
          <w:w w:val="100"/>
          <w:position w:val="0"/>
          <w:sz w:val="26"/>
          <w:szCs w:val="26"/>
        </w:rPr>
        <w:t>图</w:t>
      </w:r>
      <w:r>
        <w:rPr>
          <w:rFonts w:ascii="Times New Roman" w:eastAsia="Times New Roman" w:hAnsi="Times New Roman" w:cs="Times New Roman"/>
          <w:color w:val="000000"/>
          <w:spacing w:val="0"/>
          <w:w w:val="100"/>
          <w:position w:val="0"/>
          <w:sz w:val="26"/>
          <w:szCs w:val="26"/>
        </w:rPr>
        <w:t>1-3</w:t>
        <w:tab/>
      </w:r>
      <w:r>
        <w:rPr>
          <w:color w:val="000000"/>
          <w:spacing w:val="0"/>
          <w:w w:val="100"/>
          <w:position w:val="0"/>
          <w:sz w:val="26"/>
          <w:szCs w:val="26"/>
        </w:rPr>
        <w:t>试验容器</w:t>
      </w:r>
      <w:r>
        <w:rPr>
          <w:i/>
          <w:iCs/>
          <w:color w:val="000000"/>
          <w:spacing w:val="0"/>
          <w:w w:val="100"/>
          <w:position w:val="0"/>
          <w:sz w:val="32"/>
          <w:szCs w:val="32"/>
        </w:rPr>
        <w:t>人</w:t>
      </w:r>
      <w:r>
        <w:rPr>
          <w:color w:val="000000"/>
          <w:spacing w:val="0"/>
          <w:w w:val="100"/>
          <w:position w:val="0"/>
          <w:sz w:val="26"/>
          <w:szCs w:val="26"/>
        </w:rPr>
        <w:t>和容器</w:t>
      </w:r>
      <w:r>
        <w:rPr>
          <w:rFonts w:ascii="Arial" w:eastAsia="Arial" w:hAnsi="Arial" w:cs="Arial"/>
          <w:i/>
          <w:iCs/>
          <w:color w:val="000000"/>
          <w:spacing w:val="0"/>
          <w:w w:val="100"/>
          <w:position w:val="0"/>
          <w:sz w:val="52"/>
          <w:szCs w:val="52"/>
          <w:vertAlign w:val="superscript"/>
        </w:rPr>
        <w:t>B</w:t>
      </w:r>
    </w:p>
    <w:p>
      <w:pPr>
        <w:widowControl w:val="0"/>
        <w:spacing w:after="79" w:line="1" w:lineRule="exact"/>
      </w:pPr>
    </w:p>
    <w:p>
      <w:pPr>
        <w:pStyle w:val="22"/>
        <w:keepNext w:val="0"/>
        <w:keepLines w:val="0"/>
        <w:widowControl w:val="0"/>
        <w:shd w:val="clear" w:color="auto" w:fill="auto"/>
        <w:bidi w:val="0"/>
        <w:spacing w:before="0" w:after="200" w:line="240" w:lineRule="auto"/>
        <w:ind w:left="0" w:right="0" w:firstLine="0"/>
        <w:jc w:val="left"/>
      </w:pPr>
      <w:bookmarkStart w:id="61" w:name="bookmark61"/>
      <w:r>
        <w:rPr>
          <w:b/>
          <w:bCs/>
          <w:color w:val="000000"/>
          <w:spacing w:val="0"/>
          <w:w w:val="100"/>
          <w:position w:val="0"/>
        </w:rPr>
        <w:t>四</w:t>
      </w:r>
      <w:bookmarkEnd w:id="61"/>
      <w:r>
        <w:rPr>
          <w:b/>
          <w:bCs/>
          <w:color w:val="000000"/>
          <w:spacing w:val="0"/>
          <w:w w:val="100"/>
          <w:position w:val="0"/>
        </w:rPr>
        <w:t>、实验步骤</w:t>
      </w:r>
    </w:p>
    <w:p>
      <w:pPr>
        <w:pStyle w:val="22"/>
        <w:keepNext w:val="0"/>
        <w:keepLines w:val="0"/>
        <w:widowControl w:val="0"/>
        <w:numPr>
          <w:ilvl w:val="0"/>
          <w:numId w:val="6"/>
        </w:numPr>
        <w:shd w:val="clear" w:color="auto" w:fill="auto"/>
        <w:bidi w:val="0"/>
        <w:spacing w:before="0" w:after="240" w:line="240" w:lineRule="auto"/>
        <w:ind w:left="0" w:right="0" w:firstLine="0"/>
        <w:jc w:val="left"/>
      </w:pPr>
      <w:bookmarkStart w:id="62" w:name="bookmark62"/>
      <w:bookmarkEnd w:id="62"/>
      <w:r>
        <w:rPr>
          <w:color w:val="000000"/>
          <w:spacing w:val="0"/>
          <w:w w:val="100"/>
          <w:position w:val="0"/>
        </w:rPr>
        <w:t>了解试验装置（包括管路、阀门、容器、压力自控泵等在实验装置中的功能和操作方法）</w:t>
      </w:r>
    </w:p>
    <w:p>
      <w:pPr>
        <w:pStyle w:val="22"/>
        <w:keepNext w:val="0"/>
        <w:keepLines w:val="0"/>
        <w:widowControl w:val="0"/>
        <w:shd w:val="clear" w:color="auto" w:fill="auto"/>
        <w:bidi w:val="0"/>
        <w:spacing w:before="0" w:after="220" w:line="599" w:lineRule="exact"/>
        <w:ind w:left="0" w:right="0" w:firstLine="640"/>
        <w:jc w:val="left"/>
      </w:pPr>
      <w:r>
        <w:rPr>
          <w:color w:val="000000"/>
          <w:spacing w:val="0"/>
          <w:w w:val="100"/>
          <w:position w:val="0"/>
        </w:rPr>
        <w:t>及电阻片粘贴位置，测量电气线路，转换旋钮等</w:t>
      </w:r>
      <w:r>
        <w:rPr>
          <w:b/>
          <w:bCs/>
          <w:color w:val="000000"/>
          <w:spacing w:val="0"/>
          <w:w w:val="100"/>
          <w:position w:val="0"/>
        </w:rPr>
        <w:t>。</w:t>
      </w:r>
    </w:p>
    <w:p>
      <w:pPr>
        <w:pStyle w:val="22"/>
        <w:keepNext w:val="0"/>
        <w:keepLines w:val="0"/>
        <w:widowControl w:val="0"/>
        <w:numPr>
          <w:ilvl w:val="0"/>
          <w:numId w:val="6"/>
        </w:numPr>
        <w:shd w:val="clear" w:color="auto" w:fill="auto"/>
        <w:bidi w:val="0"/>
        <w:spacing w:before="0" w:after="0" w:line="379" w:lineRule="auto"/>
        <w:ind w:left="0" w:right="0" w:firstLine="0"/>
        <w:jc w:val="left"/>
        <w:sectPr>
          <w:type w:val="nextPage"/>
          <w:pgSz w:w="17861" w:h="25258"/>
          <w:pgMar w:top="1757" w:right="2396" w:bottom="2599" w:left="2587" w:header="0" w:footer="3" w:gutter="0"/>
          <w:pgNumType w:start="7"/>
          <w:cols w:space="720"/>
          <w:noEndnote/>
          <w:titlePg w:val="0"/>
          <w:rtlGutter w:val="0"/>
          <w:docGrid w:linePitch="360"/>
        </w:sectPr>
      </w:pPr>
      <w:bookmarkStart w:id="63" w:name="bookmark63"/>
      <w:bookmarkEnd w:id="63"/>
      <w:r>
        <w:rPr>
          <w:b/>
          <w:bCs/>
          <w:color w:val="000000"/>
          <w:spacing w:val="0"/>
          <w:w w:val="100"/>
          <w:position w:val="0"/>
        </w:rPr>
        <w:t>电阻片的粘贴步骤和方法：</w:t>
      </w:r>
    </w:p>
    <w:p>
      <w:pPr>
        <w:pStyle w:val="22"/>
        <w:keepNext w:val="0"/>
        <w:keepLines w:val="0"/>
        <w:widowControl w:val="0"/>
        <w:numPr>
          <w:ilvl w:val="0"/>
          <w:numId w:val="7"/>
        </w:numPr>
        <w:shd w:val="clear" w:color="auto" w:fill="auto"/>
        <w:tabs>
          <w:tab w:val="left" w:pos="967"/>
        </w:tabs>
        <w:bidi w:val="0"/>
        <w:spacing w:before="0" w:after="0" w:line="581" w:lineRule="exact"/>
        <w:ind w:left="960" w:right="0" w:hanging="620"/>
        <w:jc w:val="left"/>
      </w:pPr>
      <w:bookmarkStart w:id="64" w:name="bookmark64"/>
      <w:bookmarkEnd w:id="64"/>
      <w:r>
        <w:rPr>
          <w:color w:val="000000"/>
          <w:spacing w:val="0"/>
          <w:w w:val="100"/>
          <w:position w:val="0"/>
        </w:rPr>
        <w:t>根据选择的测点位置，用砂纸打光；再按筒体的经线和纬线方向用划针或铅笔划出 测点的位置及方向；以后再用棉球、丙酮等除去污垢。</w:t>
      </w:r>
    </w:p>
    <w:p>
      <w:pPr>
        <w:pStyle w:val="22"/>
        <w:keepNext w:val="0"/>
        <w:keepLines w:val="0"/>
        <w:widowControl w:val="0"/>
        <w:numPr>
          <w:ilvl w:val="0"/>
          <w:numId w:val="7"/>
        </w:numPr>
        <w:shd w:val="clear" w:color="auto" w:fill="auto"/>
        <w:tabs>
          <w:tab w:val="left" w:pos="967"/>
        </w:tabs>
        <w:bidi w:val="0"/>
        <w:spacing w:before="0" w:after="0" w:line="600" w:lineRule="exact"/>
        <w:ind w:left="960" w:right="0" w:hanging="620"/>
        <w:jc w:val="left"/>
      </w:pPr>
      <w:bookmarkStart w:id="65" w:name="bookmark65"/>
      <w:bookmarkEnd w:id="65"/>
      <w:r>
        <w:rPr>
          <w:color w:val="000000"/>
          <w:spacing w:val="0"/>
          <w:w w:val="100"/>
          <w:position w:val="0"/>
        </w:rPr>
        <w:t>测量电阻应变片的电阻值，记录电阻片的灵敏系数，以便将应变仪灵敏系数点放在 相应的位置上(实验室已准备好)。</w:t>
      </w:r>
    </w:p>
    <w:p>
      <w:pPr>
        <w:pStyle w:val="22"/>
        <w:keepNext w:val="0"/>
        <w:keepLines w:val="0"/>
        <w:widowControl w:val="0"/>
        <w:numPr>
          <w:ilvl w:val="0"/>
          <w:numId w:val="7"/>
        </w:numPr>
        <w:shd w:val="clear" w:color="auto" w:fill="auto"/>
        <w:tabs>
          <w:tab w:val="left" w:pos="967"/>
        </w:tabs>
        <w:bidi w:val="0"/>
        <w:spacing w:before="0" w:after="0" w:line="592" w:lineRule="exact"/>
        <w:ind w:left="960" w:right="0" w:hanging="620"/>
        <w:jc w:val="left"/>
      </w:pPr>
      <w:bookmarkStart w:id="66" w:name="bookmark66"/>
      <w:bookmarkEnd w:id="66"/>
      <w:r>
        <w:rPr>
          <w:color w:val="000000"/>
          <w:spacing w:val="0"/>
          <w:w w:val="100"/>
          <w:position w:val="0"/>
        </w:rPr>
        <w:t>将“</w:t>
      </w:r>
      <w:r>
        <w:rPr>
          <w:rFonts w:ascii="Times New Roman" w:eastAsia="Times New Roman" w:hAnsi="Times New Roman" w:cs="Times New Roman"/>
          <w:color w:val="000000"/>
          <w:spacing w:val="0"/>
          <w:w w:val="100"/>
          <w:position w:val="0"/>
        </w:rPr>
        <w:t>502</w:t>
      </w:r>
      <w:r>
        <w:rPr>
          <w:color w:val="000000"/>
          <w:spacing w:val="0"/>
          <w:w w:val="100"/>
          <w:position w:val="0"/>
        </w:rPr>
        <w:t>”胶液均匀分布在电阻片的背面(注意：胶液均均匀涂在电阻片反面，不可 太多，引出线须向上)。随即将电阻片粘贴在欲测部位，并用滤纸垫上，施加接触压 力，挤出贴合面多余胶水及气泡(注意：电阻丝方向应与测量方向一致，用手指按紧 一至两分钟)。</w:t>
      </w:r>
    </w:p>
    <w:p>
      <w:pPr>
        <w:pStyle w:val="22"/>
        <w:keepNext w:val="0"/>
        <w:keepLines w:val="0"/>
        <w:widowControl w:val="0"/>
        <w:numPr>
          <w:ilvl w:val="0"/>
          <w:numId w:val="7"/>
        </w:numPr>
        <w:shd w:val="clear" w:color="auto" w:fill="auto"/>
        <w:tabs>
          <w:tab w:val="left" w:pos="967"/>
        </w:tabs>
        <w:bidi w:val="0"/>
        <w:spacing w:before="0" w:after="0" w:line="592" w:lineRule="exact"/>
        <w:ind w:left="960" w:right="0" w:hanging="620"/>
        <w:jc w:val="left"/>
      </w:pPr>
      <w:bookmarkStart w:id="67" w:name="bookmark67"/>
      <w:bookmarkEnd w:id="67"/>
      <w:r>
        <w:rPr>
          <w:color w:val="000000"/>
          <w:spacing w:val="0"/>
          <w:w w:val="100"/>
          <w:position w:val="0"/>
        </w:rPr>
        <w:t>在电阻片引出线下垫接线端子(用胶液粘贴)，用于电阻应变片的引出线和测量导线 的焊接连接(测量导线和仪器的连接以及补偿片的粘贴已由实验室准备好)。</w:t>
      </w:r>
    </w:p>
    <w:p>
      <w:pPr>
        <w:pStyle w:val="22"/>
        <w:keepNext w:val="0"/>
        <w:keepLines w:val="0"/>
        <w:widowControl w:val="0"/>
        <w:numPr>
          <w:ilvl w:val="0"/>
          <w:numId w:val="7"/>
        </w:numPr>
        <w:shd w:val="clear" w:color="auto" w:fill="auto"/>
        <w:tabs>
          <w:tab w:val="left" w:pos="967"/>
        </w:tabs>
        <w:bidi w:val="0"/>
        <w:spacing w:before="0" w:after="560" w:line="605" w:lineRule="exact"/>
        <w:ind w:left="960" w:right="0" w:hanging="620"/>
        <w:jc w:val="left"/>
      </w:pPr>
      <w:bookmarkStart w:id="68" w:name="bookmark68"/>
      <w:bookmarkEnd w:id="68"/>
      <w:r>
        <w:rPr>
          <w:color w:val="000000"/>
          <w:spacing w:val="0"/>
          <w:w w:val="100"/>
          <w:position w:val="0"/>
        </w:rPr>
        <w:t>电阻片的粘贴步骤和方法可由指导教师讲清要点和示范粘贴后再进行，所有粘贴的 电阻片和焊接接线经指导教师检查合格后，再进入应变测量仪器测量的调节步骤。</w:t>
      </w:r>
    </w:p>
    <w:p>
      <w:pPr>
        <w:pStyle w:val="22"/>
        <w:keepNext w:val="0"/>
        <w:keepLines w:val="0"/>
        <w:widowControl w:val="0"/>
        <w:numPr>
          <w:ilvl w:val="0"/>
          <w:numId w:val="6"/>
        </w:numPr>
        <w:shd w:val="clear" w:color="auto" w:fill="auto"/>
        <w:bidi w:val="0"/>
        <w:spacing w:before="0" w:after="220" w:line="599" w:lineRule="exact"/>
        <w:ind w:left="0" w:right="0" w:firstLine="640"/>
        <w:jc w:val="left"/>
      </w:pPr>
      <w:bookmarkStart w:id="69" w:name="bookmark69"/>
      <w:bookmarkEnd w:id="69"/>
      <w:r>
        <w:rPr>
          <w:b/>
          <w:bCs/>
          <w:color w:val="000000"/>
          <w:spacing w:val="0"/>
          <w:w w:val="100"/>
          <w:position w:val="0"/>
        </w:rPr>
        <w:t>了解</w:t>
      </w:r>
      <w:r>
        <w:rPr>
          <w:rFonts w:ascii="Times New Roman" w:eastAsia="Times New Roman" w:hAnsi="Times New Roman" w:cs="Times New Roman"/>
          <w:b/>
          <w:bCs/>
          <w:color w:val="000000"/>
          <w:spacing w:val="0"/>
          <w:w w:val="100"/>
          <w:position w:val="0"/>
        </w:rPr>
        <w:t>YE2538</w:t>
      </w:r>
      <w:r>
        <w:rPr>
          <w:b/>
          <w:bCs/>
          <w:color w:val="000000"/>
          <w:spacing w:val="0"/>
          <w:w w:val="100"/>
          <w:position w:val="0"/>
        </w:rPr>
        <w:t>静态电阻应变仪使用方法：</w:t>
      </w:r>
    </w:p>
    <w:p>
      <w:pPr>
        <w:pStyle w:val="22"/>
        <w:keepNext w:val="0"/>
        <w:keepLines w:val="0"/>
        <w:widowControl w:val="0"/>
        <w:shd w:val="clear" w:color="auto" w:fill="auto"/>
        <w:bidi w:val="0"/>
        <w:spacing w:before="0" w:after="0" w:line="391" w:lineRule="auto"/>
        <w:ind w:left="0" w:right="0" w:firstLine="640"/>
        <w:jc w:val="both"/>
      </w:pPr>
      <w:r>
        <w:rPr>
          <w:rFonts w:ascii="Times New Roman" w:eastAsia="Times New Roman" w:hAnsi="Times New Roman" w:cs="Times New Roman"/>
          <w:color w:val="000000"/>
          <w:spacing w:val="0"/>
          <w:w w:val="100"/>
          <w:position w:val="0"/>
        </w:rPr>
        <w:t>YE2538</w:t>
      </w:r>
      <w:r>
        <w:rPr>
          <w:color w:val="000000"/>
          <w:spacing w:val="0"/>
          <w:w w:val="100"/>
          <w:position w:val="0"/>
        </w:rPr>
        <w:t>静态电阻应变仪使用方法如下：</w:t>
      </w:r>
    </w:p>
    <w:p>
      <w:pPr>
        <w:pStyle w:val="22"/>
        <w:keepNext w:val="0"/>
        <w:keepLines w:val="0"/>
        <w:widowControl w:val="0"/>
        <w:numPr>
          <w:ilvl w:val="0"/>
          <w:numId w:val="8"/>
        </w:numPr>
        <w:shd w:val="clear" w:color="auto" w:fill="auto"/>
        <w:tabs>
          <w:tab w:val="left" w:pos="644"/>
        </w:tabs>
        <w:bidi w:val="0"/>
        <w:spacing w:before="0" w:after="0" w:line="605" w:lineRule="exact"/>
        <w:ind w:left="800" w:right="0" w:hanging="800"/>
        <w:jc w:val="both"/>
      </w:pPr>
      <w:bookmarkStart w:id="70" w:name="bookmark70"/>
      <w:bookmarkEnd w:id="70"/>
      <w:r>
        <w:rPr>
          <w:color w:val="000000"/>
          <w:spacing w:val="0"/>
          <w:w w:val="100"/>
          <w:position w:val="0"/>
        </w:rPr>
        <w:t>半桥测量多点公共补偿时，工作片接在相应测量点的</w:t>
      </w:r>
      <w:r>
        <w:rPr>
          <w:rFonts w:ascii="Times New Roman" w:eastAsia="Times New Roman" w:hAnsi="Times New Roman" w:cs="Times New Roman"/>
          <w:color w:val="000000"/>
          <w:spacing w:val="0"/>
          <w:w w:val="100"/>
          <w:position w:val="0"/>
        </w:rPr>
        <w:t>A</w:t>
      </w:r>
      <w:r>
        <w:rPr>
          <w:color w:val="000000"/>
          <w:spacing w:val="0"/>
          <w:w w:val="100"/>
          <w:position w:val="0"/>
        </w:rPr>
        <w:t>、</w:t>
      </w:r>
      <w:r>
        <w:rPr>
          <w:rFonts w:ascii="Times New Roman" w:eastAsia="Times New Roman" w:hAnsi="Times New Roman" w:cs="Times New Roman"/>
          <w:color w:val="000000"/>
          <w:spacing w:val="0"/>
          <w:w w:val="100"/>
          <w:position w:val="0"/>
        </w:rPr>
        <w:t>B</w:t>
      </w:r>
      <w:r>
        <w:rPr>
          <w:color w:val="000000"/>
          <w:spacing w:val="0"/>
          <w:w w:val="100"/>
          <w:position w:val="0"/>
        </w:rPr>
        <w:t>端，并将</w:t>
      </w:r>
      <w:r>
        <w:rPr>
          <w:rFonts w:ascii="Times New Roman" w:eastAsia="Times New Roman" w:hAnsi="Times New Roman" w:cs="Times New Roman"/>
          <w:color w:val="000000"/>
          <w:spacing w:val="0"/>
          <w:w w:val="100"/>
          <w:position w:val="0"/>
        </w:rPr>
        <w:t>B</w:t>
      </w:r>
      <w:r>
        <w:rPr>
          <w:color w:val="000000"/>
          <w:spacing w:val="0"/>
          <w:w w:val="100"/>
          <w:position w:val="0"/>
        </w:rPr>
        <w:t>、</w:t>
      </w:r>
      <w:r>
        <w:rPr>
          <w:color w:val="000000"/>
          <w:spacing w:val="0"/>
          <w:w w:val="100"/>
          <w:position w:val="0"/>
          <w:sz w:val="32"/>
          <w:szCs w:val="32"/>
        </w:rPr>
        <w:t>B</w:t>
      </w:r>
      <w:r>
        <w:rPr>
          <w:color w:val="000000"/>
          <w:spacing w:val="0"/>
          <w:w w:val="100"/>
          <w:position w:val="0"/>
        </w:rPr>
        <w:t>'</w:t>
      </w:r>
      <w:r>
        <w:rPr>
          <w:color w:val="000000"/>
          <w:spacing w:val="0"/>
          <w:w w:val="100"/>
          <w:position w:val="0"/>
        </w:rPr>
        <w:t>用特制的 接线片相连，将公共补偿片接在补偿片连接端上，打开电源预热</w:t>
      </w:r>
      <w:r>
        <w:rPr>
          <w:rFonts w:ascii="Times New Roman" w:eastAsia="Times New Roman" w:hAnsi="Times New Roman" w:cs="Times New Roman"/>
          <w:color w:val="000000"/>
          <w:spacing w:val="0"/>
          <w:w w:val="100"/>
          <w:position w:val="0"/>
        </w:rPr>
        <w:t>30</w:t>
      </w:r>
      <w:r>
        <w:rPr>
          <w:color w:val="000000"/>
          <w:spacing w:val="0"/>
          <w:w w:val="100"/>
          <w:position w:val="0"/>
        </w:rPr>
        <w:t>分钟；</w:t>
      </w:r>
    </w:p>
    <w:p>
      <w:pPr>
        <w:pStyle w:val="22"/>
        <w:keepNext w:val="0"/>
        <w:keepLines w:val="0"/>
        <w:widowControl w:val="0"/>
        <w:numPr>
          <w:ilvl w:val="0"/>
          <w:numId w:val="8"/>
        </w:numPr>
        <w:shd w:val="clear" w:color="auto" w:fill="auto"/>
        <w:tabs>
          <w:tab w:val="left" w:pos="644"/>
        </w:tabs>
        <w:bidi w:val="0"/>
        <w:spacing w:before="0" w:after="0" w:line="599" w:lineRule="exact"/>
        <w:ind w:left="0" w:right="0" w:firstLine="0"/>
        <w:jc w:val="left"/>
      </w:pPr>
      <w:bookmarkStart w:id="71" w:name="bookmark71"/>
      <w:bookmarkEnd w:id="71"/>
      <w:r>
        <w:rPr>
          <w:color w:val="000000"/>
          <w:spacing w:val="0"/>
          <w:w w:val="100"/>
          <w:position w:val="0"/>
        </w:rPr>
        <w:t>按</w:t>
      </w:r>
      <w:r>
        <w:rPr>
          <w:rFonts w:ascii="Times New Roman" w:eastAsia="Times New Roman" w:hAnsi="Times New Roman" w:cs="Times New Roman"/>
          <w:color w:val="000000"/>
          <w:spacing w:val="0"/>
          <w:w w:val="100"/>
          <w:position w:val="0"/>
        </w:rPr>
        <w:t>R</w:t>
      </w:r>
      <w:r>
        <w:rPr>
          <w:color w:val="000000"/>
          <w:spacing w:val="0"/>
          <w:w w:val="100"/>
          <w:position w:val="0"/>
        </w:rPr>
        <w:t>显示</w:t>
      </w:r>
      <w:r>
        <w:rPr>
          <w:rFonts w:ascii="Times New Roman" w:eastAsia="Times New Roman" w:hAnsi="Times New Roman" w:cs="Times New Roman"/>
          <w:color w:val="000000"/>
          <w:spacing w:val="0"/>
          <w:w w:val="100"/>
          <w:position w:val="0"/>
        </w:rPr>
        <w:t>R120</w:t>
      </w:r>
      <w:r>
        <w:rPr>
          <w:color w:val="000000"/>
          <w:spacing w:val="0"/>
          <w:w w:val="100"/>
          <w:position w:val="0"/>
        </w:rPr>
        <w:t>，</w:t>
      </w:r>
      <w:r>
        <w:rPr>
          <w:color w:val="000000"/>
          <w:spacing w:val="0"/>
          <w:w w:val="100"/>
          <w:position w:val="0"/>
        </w:rPr>
        <w:t>再用数字键设置应变电阻值，设置范围</w:t>
      </w:r>
      <w:r>
        <w:rPr>
          <w:rFonts w:ascii="Times New Roman" w:eastAsia="Times New Roman" w:hAnsi="Times New Roman" w:cs="Times New Roman"/>
          <w:color w:val="000000"/>
          <w:spacing w:val="0"/>
          <w:w w:val="100"/>
          <w:position w:val="0"/>
        </w:rPr>
        <w:t>60-1000</w:t>
      </w:r>
      <w:r>
        <w:rPr>
          <w:color w:val="000000"/>
          <w:spacing w:val="0"/>
          <w:w w:val="100"/>
          <w:position w:val="0"/>
        </w:rPr>
        <w:t>欧；</w:t>
      </w:r>
    </w:p>
    <w:p>
      <w:pPr>
        <w:pStyle w:val="22"/>
        <w:keepNext w:val="0"/>
        <w:keepLines w:val="0"/>
        <w:widowControl w:val="0"/>
        <w:numPr>
          <w:ilvl w:val="0"/>
          <w:numId w:val="8"/>
        </w:numPr>
        <w:shd w:val="clear" w:color="auto" w:fill="auto"/>
        <w:tabs>
          <w:tab w:val="left" w:pos="644"/>
        </w:tabs>
        <w:bidi w:val="0"/>
        <w:spacing w:before="0" w:after="0" w:line="599" w:lineRule="exact"/>
        <w:ind w:left="0" w:right="0" w:firstLine="0"/>
        <w:jc w:val="left"/>
      </w:pPr>
      <w:bookmarkStart w:id="72" w:name="bookmark72"/>
      <w:bookmarkEnd w:id="72"/>
      <w:r>
        <w:rPr>
          <w:color w:val="000000"/>
          <w:spacing w:val="0"/>
          <w:w w:val="100"/>
          <w:position w:val="0"/>
        </w:rPr>
        <w:t>按</w:t>
      </w:r>
      <w:r>
        <w:rPr>
          <w:rFonts w:ascii="Times New Roman" w:eastAsia="Times New Roman" w:hAnsi="Times New Roman" w:cs="Times New Roman"/>
          <w:color w:val="000000"/>
          <w:spacing w:val="0"/>
          <w:w w:val="100"/>
          <w:position w:val="0"/>
        </w:rPr>
        <w:t>K</w:t>
      </w:r>
      <w:r>
        <w:rPr>
          <w:color w:val="000000"/>
          <w:spacing w:val="0"/>
          <w:w w:val="100"/>
          <w:position w:val="0"/>
        </w:rPr>
        <w:t>显示</w:t>
      </w:r>
      <w:r>
        <w:rPr>
          <w:rFonts w:ascii="Times New Roman" w:eastAsia="Times New Roman" w:hAnsi="Times New Roman" w:cs="Times New Roman"/>
          <w:color w:val="000000"/>
          <w:spacing w:val="0"/>
          <w:w w:val="100"/>
          <w:position w:val="0"/>
        </w:rPr>
        <w:t>K2.00</w:t>
      </w:r>
      <w:r>
        <w:rPr>
          <w:color w:val="000000"/>
          <w:spacing w:val="0"/>
          <w:w w:val="100"/>
          <w:position w:val="0"/>
        </w:rPr>
        <w:t>，再用数字键设置应变片灵敏系数</w:t>
      </w:r>
      <w:r>
        <w:rPr>
          <w:color w:val="000000"/>
          <w:spacing w:val="0"/>
          <w:w w:val="100"/>
          <w:position w:val="0"/>
        </w:rPr>
        <w:t>，</w:t>
      </w:r>
      <w:r>
        <w:rPr>
          <w:color w:val="000000"/>
          <w:spacing w:val="0"/>
          <w:w w:val="100"/>
          <w:position w:val="0"/>
        </w:rPr>
        <w:t>设置范围</w:t>
      </w:r>
      <w:r>
        <w:rPr>
          <w:rFonts w:ascii="Times New Roman" w:eastAsia="Times New Roman" w:hAnsi="Times New Roman" w:cs="Times New Roman"/>
          <w:color w:val="000000"/>
          <w:spacing w:val="0"/>
          <w:w w:val="100"/>
          <w:position w:val="0"/>
        </w:rPr>
        <w:t>1.00-9.99</w:t>
      </w:r>
      <w:r>
        <w:rPr>
          <w:color w:val="000000"/>
          <w:spacing w:val="0"/>
          <w:w w:val="100"/>
          <w:position w:val="0"/>
        </w:rPr>
        <w:t>；</w:t>
      </w:r>
    </w:p>
    <w:p>
      <w:pPr>
        <w:pStyle w:val="22"/>
        <w:keepNext w:val="0"/>
        <w:keepLines w:val="0"/>
        <w:widowControl w:val="0"/>
        <w:numPr>
          <w:ilvl w:val="0"/>
          <w:numId w:val="8"/>
        </w:numPr>
        <w:shd w:val="clear" w:color="auto" w:fill="auto"/>
        <w:tabs>
          <w:tab w:val="left" w:pos="644"/>
        </w:tabs>
        <w:bidi w:val="0"/>
        <w:spacing w:before="0" w:after="0" w:line="599" w:lineRule="exact"/>
        <w:ind w:left="800" w:right="0" w:hanging="800"/>
        <w:jc w:val="left"/>
      </w:pPr>
      <w:bookmarkStart w:id="73" w:name="bookmark73"/>
      <w:bookmarkEnd w:id="73"/>
      <w:r>
        <w:rPr>
          <w:color w:val="000000"/>
          <w:spacing w:val="0"/>
          <w:w w:val="100"/>
          <w:position w:val="0"/>
        </w:rPr>
        <w:t>按</w:t>
      </w:r>
      <w:r>
        <w:rPr>
          <w:rFonts w:ascii="Times New Roman" w:eastAsia="Times New Roman" w:hAnsi="Times New Roman" w:cs="Times New Roman"/>
          <w:color w:val="000000"/>
          <w:spacing w:val="0"/>
          <w:w w:val="100"/>
          <w:position w:val="0"/>
        </w:rPr>
        <w:t>BRID</w:t>
      </w:r>
      <w:r>
        <w:rPr>
          <w:color w:val="000000"/>
          <w:spacing w:val="0"/>
          <w:w w:val="100"/>
          <w:position w:val="0"/>
        </w:rPr>
        <w:t>显示</w:t>
      </w:r>
      <w:r>
        <w:rPr>
          <w:rFonts w:ascii="Times New Roman" w:eastAsia="Times New Roman" w:hAnsi="Times New Roman" w:cs="Times New Roman"/>
          <w:color w:val="000000"/>
          <w:spacing w:val="0"/>
          <w:w w:val="100"/>
          <w:position w:val="0"/>
        </w:rPr>
        <w:t>BR1</w:t>
      </w:r>
      <w:r>
        <w:rPr>
          <w:color w:val="000000"/>
          <w:spacing w:val="0"/>
          <w:w w:val="100"/>
          <w:position w:val="0"/>
        </w:rPr>
        <w:t>，</w:t>
      </w:r>
      <w:r>
        <w:rPr>
          <w:color w:val="000000"/>
          <w:spacing w:val="0"/>
          <w:w w:val="100"/>
          <w:position w:val="0"/>
        </w:rPr>
        <w:t>再用数字键设置桥路形式，设置范围</w:t>
      </w:r>
      <w:r>
        <w:rPr>
          <w:rFonts w:ascii="Times New Roman" w:eastAsia="Times New Roman" w:hAnsi="Times New Roman" w:cs="Times New Roman"/>
          <w:color w:val="000000"/>
          <w:spacing w:val="0"/>
          <w:w w:val="100"/>
          <w:position w:val="0"/>
        </w:rPr>
        <w:t>1</w:t>
      </w:r>
      <w:r>
        <w:rPr>
          <w:color w:val="000000"/>
          <w:spacing w:val="0"/>
          <w:w w:val="100"/>
          <w:position w:val="0"/>
        </w:rPr>
        <w:t>，</w:t>
      </w:r>
      <w:r>
        <w:rPr>
          <w:rFonts w:ascii="Times New Roman" w:eastAsia="Times New Roman" w:hAnsi="Times New Roman" w:cs="Times New Roman"/>
          <w:color w:val="000000"/>
          <w:spacing w:val="0"/>
          <w:w w:val="100"/>
          <w:position w:val="0"/>
        </w:rPr>
        <w:t>2</w:t>
      </w:r>
      <w:r>
        <w:rPr>
          <w:color w:val="000000"/>
          <w:spacing w:val="0"/>
          <w:w w:val="100"/>
          <w:position w:val="0"/>
        </w:rPr>
        <w:t xml:space="preserve">, </w:t>
      </w:r>
      <w:r>
        <w:rPr>
          <w:rFonts w:ascii="Times New Roman" w:eastAsia="Times New Roman" w:hAnsi="Times New Roman" w:cs="Times New Roman"/>
          <w:color w:val="000000"/>
          <w:spacing w:val="0"/>
          <w:w w:val="100"/>
          <w:position w:val="0"/>
        </w:rPr>
        <w:t>4</w:t>
      </w:r>
      <w:r>
        <w:rPr>
          <w:color w:val="000000"/>
          <w:spacing w:val="0"/>
          <w:w w:val="100"/>
          <w:position w:val="0"/>
        </w:rPr>
        <w:t xml:space="preserve">, </w:t>
      </w:r>
      <w:r>
        <w:rPr>
          <w:rFonts w:ascii="Times New Roman" w:eastAsia="Times New Roman" w:hAnsi="Times New Roman" w:cs="Times New Roman"/>
          <w:color w:val="000000"/>
          <w:spacing w:val="0"/>
          <w:w w:val="100"/>
          <w:position w:val="0"/>
        </w:rPr>
        <w:t>2</w:t>
      </w:r>
      <w:r>
        <w:rPr>
          <w:color w:val="000000"/>
          <w:spacing w:val="0"/>
          <w:w w:val="100"/>
          <w:position w:val="0"/>
        </w:rPr>
        <w:t xml:space="preserve">对应半桥形式、 </w:t>
      </w:r>
      <w:r>
        <w:rPr>
          <w:rFonts w:ascii="Times New Roman" w:eastAsia="Times New Roman" w:hAnsi="Times New Roman" w:cs="Times New Roman"/>
          <w:color w:val="000000"/>
          <w:spacing w:val="0"/>
          <w:w w:val="100"/>
          <w:position w:val="0"/>
        </w:rPr>
        <w:t>1</w:t>
      </w:r>
      <w:r>
        <w:rPr>
          <w:color w:val="000000"/>
          <w:spacing w:val="0"/>
          <w:w w:val="100"/>
          <w:position w:val="0"/>
        </w:rPr>
        <w:t>对应</w:t>
      </w:r>
      <w:r>
        <w:rPr>
          <w:rFonts w:ascii="Times New Roman" w:eastAsia="Times New Roman" w:hAnsi="Times New Roman" w:cs="Times New Roman"/>
          <w:color w:val="000000"/>
          <w:spacing w:val="0"/>
          <w:w w:val="100"/>
          <w:position w:val="0"/>
        </w:rPr>
        <w:t>1/4</w:t>
      </w:r>
      <w:r>
        <w:rPr>
          <w:color w:val="000000"/>
          <w:spacing w:val="0"/>
          <w:w w:val="100"/>
          <w:position w:val="0"/>
        </w:rPr>
        <w:t>桥、</w:t>
      </w:r>
      <w:r>
        <w:rPr>
          <w:rFonts w:ascii="Times New Roman" w:eastAsia="Times New Roman" w:hAnsi="Times New Roman" w:cs="Times New Roman"/>
          <w:color w:val="000000"/>
          <w:spacing w:val="0"/>
          <w:w w:val="100"/>
          <w:position w:val="0"/>
        </w:rPr>
        <w:t>4</w:t>
      </w:r>
      <w:r>
        <w:rPr>
          <w:color w:val="000000"/>
          <w:spacing w:val="0"/>
          <w:w w:val="100"/>
          <w:position w:val="0"/>
        </w:rPr>
        <w:t>对应全桥；</w:t>
      </w:r>
    </w:p>
    <w:p>
      <w:pPr>
        <w:pStyle w:val="22"/>
        <w:keepNext w:val="0"/>
        <w:keepLines w:val="0"/>
        <w:widowControl w:val="0"/>
        <w:numPr>
          <w:ilvl w:val="0"/>
          <w:numId w:val="8"/>
        </w:numPr>
        <w:shd w:val="clear" w:color="auto" w:fill="auto"/>
        <w:tabs>
          <w:tab w:val="left" w:pos="644"/>
        </w:tabs>
        <w:bidi w:val="0"/>
        <w:spacing w:before="0" w:after="0" w:line="599" w:lineRule="exact"/>
        <w:ind w:left="0" w:right="0" w:firstLine="0"/>
        <w:jc w:val="left"/>
      </w:pPr>
      <w:bookmarkStart w:id="74" w:name="bookmark74"/>
      <w:bookmarkEnd w:id="74"/>
      <w:r>
        <w:rPr>
          <w:color w:val="000000"/>
          <w:spacing w:val="0"/>
          <w:w w:val="100"/>
          <w:position w:val="0"/>
        </w:rPr>
        <w:t>选择</w:t>
      </w:r>
      <w:r>
        <w:rPr>
          <w:rFonts w:ascii="Times New Roman" w:eastAsia="Times New Roman" w:hAnsi="Times New Roman" w:cs="Times New Roman"/>
          <w:color w:val="000000"/>
          <w:spacing w:val="0"/>
          <w:w w:val="100"/>
          <w:position w:val="0"/>
        </w:rPr>
        <w:t>1-10</w:t>
      </w:r>
      <w:r>
        <w:rPr>
          <w:color w:val="000000"/>
          <w:spacing w:val="0"/>
          <w:w w:val="100"/>
          <w:position w:val="0"/>
        </w:rPr>
        <w:t>时，直接按数字键，选择</w:t>
      </w:r>
      <w:r>
        <w:rPr>
          <w:rFonts w:ascii="Times New Roman" w:eastAsia="Times New Roman" w:hAnsi="Times New Roman" w:cs="Times New Roman"/>
          <w:color w:val="000000"/>
          <w:spacing w:val="0"/>
          <w:w w:val="100"/>
          <w:position w:val="0"/>
        </w:rPr>
        <w:t>11</w:t>
      </w:r>
      <w:r>
        <w:rPr>
          <w:color w:val="000000"/>
          <w:spacing w:val="0"/>
          <w:w w:val="100"/>
          <w:position w:val="0"/>
        </w:rPr>
        <w:t>、</w:t>
      </w:r>
      <w:r>
        <w:rPr>
          <w:rFonts w:ascii="Times New Roman" w:eastAsia="Times New Roman" w:hAnsi="Times New Roman" w:cs="Times New Roman"/>
          <w:color w:val="000000"/>
          <w:spacing w:val="0"/>
          <w:w w:val="100"/>
          <w:position w:val="0"/>
        </w:rPr>
        <w:t>12</w:t>
      </w:r>
      <w:r>
        <w:rPr>
          <w:color w:val="000000"/>
          <w:spacing w:val="0"/>
          <w:w w:val="100"/>
          <w:position w:val="0"/>
        </w:rPr>
        <w:t>时，先按</w:t>
      </w:r>
      <w:r>
        <w:rPr>
          <w:rFonts w:ascii="Times New Roman" w:eastAsia="Times New Roman" w:hAnsi="Times New Roman" w:cs="Times New Roman"/>
          <w:color w:val="000000"/>
          <w:spacing w:val="0"/>
          <w:w w:val="100"/>
          <w:position w:val="0"/>
        </w:rPr>
        <w:t>0/10</w:t>
      </w:r>
      <w:r>
        <w:rPr>
          <w:color w:val="000000"/>
          <w:spacing w:val="0"/>
          <w:w w:val="100"/>
          <w:position w:val="0"/>
        </w:rPr>
        <w:t>再按</w:t>
      </w:r>
      <w:r>
        <w:rPr>
          <w:rFonts w:ascii="Times New Roman" w:eastAsia="Times New Roman" w:hAnsi="Times New Roman" w:cs="Times New Roman"/>
          <w:color w:val="000000"/>
          <w:spacing w:val="0"/>
          <w:w w:val="100"/>
          <w:position w:val="0"/>
        </w:rPr>
        <w:t>1</w:t>
      </w:r>
      <w:r>
        <w:rPr>
          <w:color w:val="000000"/>
          <w:spacing w:val="0"/>
          <w:w w:val="100"/>
          <w:position w:val="0"/>
        </w:rPr>
        <w:t>、</w:t>
      </w:r>
      <w:r>
        <w:rPr>
          <w:rFonts w:ascii="Times New Roman" w:eastAsia="Times New Roman" w:hAnsi="Times New Roman" w:cs="Times New Roman"/>
          <w:color w:val="000000"/>
          <w:spacing w:val="0"/>
          <w:w w:val="100"/>
          <w:position w:val="0"/>
        </w:rPr>
        <w:t>2</w:t>
      </w:r>
      <w:r>
        <w:rPr>
          <w:color w:val="000000"/>
          <w:spacing w:val="0"/>
          <w:w w:val="100"/>
          <w:position w:val="0"/>
        </w:rPr>
        <w:t>键；</w:t>
      </w:r>
    </w:p>
    <w:p>
      <w:pPr>
        <w:pStyle w:val="22"/>
        <w:keepNext w:val="0"/>
        <w:keepLines w:val="0"/>
        <w:widowControl w:val="0"/>
        <w:numPr>
          <w:ilvl w:val="0"/>
          <w:numId w:val="8"/>
        </w:numPr>
        <w:shd w:val="clear" w:color="auto" w:fill="auto"/>
        <w:tabs>
          <w:tab w:val="left" w:pos="644"/>
        </w:tabs>
        <w:bidi w:val="0"/>
        <w:spacing w:before="0" w:after="0" w:line="599" w:lineRule="exact"/>
        <w:ind w:left="0" w:right="0" w:firstLine="0"/>
        <w:jc w:val="left"/>
      </w:pPr>
      <w:bookmarkStart w:id="75" w:name="bookmark75"/>
      <w:bookmarkEnd w:id="75"/>
      <w:r>
        <w:rPr>
          <w:color w:val="000000"/>
          <w:spacing w:val="0"/>
          <w:w w:val="100"/>
          <w:position w:val="0"/>
        </w:rPr>
        <w:t>按回车键回到待命状态；</w:t>
      </w:r>
    </w:p>
    <w:p>
      <w:pPr>
        <w:pStyle w:val="22"/>
        <w:keepNext w:val="0"/>
        <w:keepLines w:val="0"/>
        <w:widowControl w:val="0"/>
        <w:numPr>
          <w:ilvl w:val="0"/>
          <w:numId w:val="8"/>
        </w:numPr>
        <w:shd w:val="clear" w:color="auto" w:fill="auto"/>
        <w:tabs>
          <w:tab w:val="left" w:pos="644"/>
        </w:tabs>
        <w:bidi w:val="0"/>
        <w:spacing w:before="0" w:after="0" w:line="599" w:lineRule="exact"/>
        <w:ind w:left="800" w:right="0" w:hanging="800"/>
        <w:jc w:val="both"/>
      </w:pPr>
      <w:bookmarkStart w:id="76" w:name="bookmark76"/>
      <w:bookmarkEnd w:id="76"/>
      <w:r>
        <w:rPr>
          <w:color w:val="000000"/>
          <w:spacing w:val="0"/>
          <w:w w:val="100"/>
          <w:position w:val="0"/>
        </w:rPr>
        <w:t>自动平衡：在待命状态按数字键选择点，再按</w:t>
      </w:r>
      <w:r>
        <w:rPr>
          <w:rFonts w:ascii="Times New Roman" w:eastAsia="Times New Roman" w:hAnsi="Times New Roman" w:cs="Times New Roman"/>
          <w:color w:val="000000"/>
          <w:spacing w:val="0"/>
          <w:w w:val="100"/>
          <w:position w:val="0"/>
        </w:rPr>
        <w:t>BAL</w:t>
      </w:r>
      <w:r>
        <w:rPr>
          <w:color w:val="000000"/>
          <w:spacing w:val="0"/>
          <w:w w:val="100"/>
          <w:position w:val="0"/>
        </w:rPr>
        <w:t>对该点进行自动平衡(仪器将显示 该点的初始不平衡量，并将该值储在仪器内部)。</w:t>
      </w:r>
    </w:p>
    <w:p>
      <w:pPr>
        <w:pStyle w:val="22"/>
        <w:keepNext w:val="0"/>
        <w:keepLines w:val="0"/>
        <w:widowControl w:val="0"/>
        <w:numPr>
          <w:ilvl w:val="0"/>
          <w:numId w:val="8"/>
        </w:numPr>
        <w:shd w:val="clear" w:color="auto" w:fill="auto"/>
        <w:tabs>
          <w:tab w:val="left" w:pos="644"/>
        </w:tabs>
        <w:bidi w:val="0"/>
        <w:spacing w:before="0" w:after="0" w:line="599" w:lineRule="exact"/>
        <w:ind w:left="800" w:right="0" w:hanging="800"/>
        <w:jc w:val="both"/>
      </w:pPr>
      <w:bookmarkStart w:id="77" w:name="bookmark77"/>
      <w:bookmarkEnd w:id="77"/>
      <w:r>
        <w:rPr>
          <w:color w:val="000000"/>
          <w:spacing w:val="0"/>
          <w:w w:val="100"/>
          <w:position w:val="0"/>
        </w:rPr>
        <w:t>在对某点自动平衡时直接按数值键切换到需要自动平衡的测点；对每一个测量点自动 平衡后即可以进行测量了；</w:t>
      </w:r>
    </w:p>
    <w:p>
      <w:pPr>
        <w:pStyle w:val="22"/>
        <w:keepNext w:val="0"/>
        <w:keepLines w:val="0"/>
        <w:widowControl w:val="0"/>
        <w:numPr>
          <w:ilvl w:val="0"/>
          <w:numId w:val="8"/>
        </w:numPr>
        <w:shd w:val="clear" w:color="auto" w:fill="auto"/>
        <w:tabs>
          <w:tab w:val="left" w:pos="644"/>
        </w:tabs>
        <w:bidi w:val="0"/>
        <w:spacing w:before="0" w:after="0" w:line="599" w:lineRule="exact"/>
        <w:ind w:left="800" w:right="0" w:hanging="800"/>
        <w:jc w:val="both"/>
      </w:pPr>
      <w:bookmarkStart w:id="78" w:name="bookmark78"/>
      <w:bookmarkEnd w:id="78"/>
      <w:r>
        <w:rPr>
          <w:color w:val="000000"/>
          <w:spacing w:val="0"/>
          <w:w w:val="100"/>
          <w:position w:val="0"/>
        </w:rPr>
        <w:t>在待命状态按数字选择键选择测点，再按</w:t>
      </w:r>
      <w:r>
        <w:rPr>
          <w:rFonts w:ascii="Times New Roman" w:eastAsia="Times New Roman" w:hAnsi="Times New Roman" w:cs="Times New Roman"/>
          <w:color w:val="000000"/>
          <w:spacing w:val="0"/>
          <w:w w:val="100"/>
          <w:position w:val="0"/>
        </w:rPr>
        <w:t>MEAS</w:t>
      </w:r>
      <w:r>
        <w:rPr>
          <w:color w:val="000000"/>
          <w:spacing w:val="0"/>
          <w:w w:val="100"/>
          <w:position w:val="0"/>
        </w:rPr>
        <w:t>对该点进行测量，仪器将显示该点的 应变值。</w:t>
      </w:r>
    </w:p>
    <w:p>
      <w:pPr>
        <w:pStyle w:val="22"/>
        <w:keepNext w:val="0"/>
        <w:keepLines w:val="0"/>
        <w:widowControl w:val="0"/>
        <w:numPr>
          <w:ilvl w:val="0"/>
          <w:numId w:val="8"/>
        </w:numPr>
        <w:shd w:val="clear" w:color="auto" w:fill="auto"/>
        <w:tabs>
          <w:tab w:val="left" w:pos="786"/>
        </w:tabs>
        <w:bidi w:val="0"/>
        <w:spacing w:before="0" w:after="560" w:line="599" w:lineRule="exact"/>
        <w:ind w:left="0" w:right="0" w:firstLine="0"/>
        <w:jc w:val="left"/>
      </w:pPr>
      <w:bookmarkStart w:id="79" w:name="bookmark79"/>
      <w:bookmarkEnd w:id="79"/>
      <w:r>
        <w:rPr>
          <w:color w:val="000000"/>
          <w:spacing w:val="0"/>
          <w:w w:val="100"/>
          <w:position w:val="0"/>
        </w:rPr>
        <w:t>联机测量：仪器的参数设置及测量操作均由计算机完成。</w:t>
      </w:r>
    </w:p>
    <w:p>
      <w:pPr>
        <w:pStyle w:val="22"/>
        <w:keepNext w:val="0"/>
        <w:keepLines w:val="0"/>
        <w:widowControl w:val="0"/>
        <w:shd w:val="clear" w:color="auto" w:fill="auto"/>
        <w:bidi w:val="0"/>
        <w:spacing w:before="0" w:after="0" w:line="599" w:lineRule="exact"/>
        <w:ind w:left="0" w:right="0" w:firstLine="0"/>
        <w:jc w:val="left"/>
      </w:pPr>
      <w:bookmarkStart w:id="80" w:name="bookmark80"/>
      <w:r>
        <w:rPr>
          <w:b/>
          <w:bCs/>
          <w:color w:val="000000"/>
          <w:spacing w:val="0"/>
          <w:w w:val="100"/>
          <w:position w:val="0"/>
        </w:rPr>
        <w:t>五</w:t>
      </w:r>
      <w:bookmarkEnd w:id="80"/>
      <w:r>
        <w:rPr>
          <w:b/>
          <w:bCs/>
          <w:color w:val="000000"/>
          <w:spacing w:val="0"/>
          <w:w w:val="100"/>
          <w:position w:val="0"/>
        </w:rPr>
        <w:t>、注意事项</w:t>
      </w:r>
    </w:p>
    <w:p>
      <w:pPr>
        <w:pStyle w:val="22"/>
        <w:keepNext w:val="0"/>
        <w:keepLines w:val="0"/>
        <w:widowControl w:val="0"/>
        <w:numPr>
          <w:ilvl w:val="0"/>
          <w:numId w:val="9"/>
        </w:numPr>
        <w:shd w:val="clear" w:color="auto" w:fill="auto"/>
        <w:bidi w:val="0"/>
        <w:spacing w:before="0" w:after="220" w:line="599" w:lineRule="exact"/>
        <w:ind w:left="0" w:right="0" w:firstLine="140"/>
        <w:jc w:val="left"/>
      </w:pPr>
      <w:bookmarkStart w:id="81" w:name="bookmark81"/>
      <w:bookmarkEnd w:id="81"/>
      <w:r>
        <w:rPr>
          <w:color w:val="000000"/>
          <w:spacing w:val="0"/>
          <w:w w:val="100"/>
          <w:position w:val="0"/>
        </w:rPr>
        <w:t>对仪器、工具、药品等要注意爱惜，节约使用滤纸、棉球、丙酮、胶水、电阻片等消</w:t>
      </w:r>
    </w:p>
    <w:p>
      <w:pPr>
        <w:pStyle w:val="22"/>
        <w:keepNext w:val="0"/>
        <w:keepLines w:val="0"/>
        <w:widowControl w:val="0"/>
        <w:shd w:val="clear" w:color="auto" w:fill="auto"/>
        <w:bidi w:val="0"/>
        <w:spacing w:before="0" w:after="0" w:line="600" w:lineRule="exact"/>
        <w:ind w:left="0" w:right="0" w:firstLine="660"/>
        <w:jc w:val="both"/>
        <w:sectPr>
          <w:type w:val="nextPage"/>
          <w:pgSz w:w="17861" w:h="25258"/>
          <w:pgMar w:top="1757" w:right="2396" w:bottom="2599" w:left="2587" w:header="0" w:footer="3" w:gutter="0"/>
          <w:pgNumType w:start="8"/>
          <w:cols w:space="720"/>
          <w:noEndnote/>
          <w:titlePg w:val="0"/>
          <w:rtlGutter w:val="0"/>
          <w:docGrid w:linePitch="360"/>
        </w:sectPr>
      </w:pPr>
      <w:r>
        <w:rPr>
          <w:color w:val="000000"/>
          <w:spacing w:val="0"/>
          <w:w w:val="100"/>
          <w:position w:val="0"/>
        </w:rPr>
        <w:t>耗品；实验结束后，药品、工具等要加以整理和清洁。</w:t>
      </w:r>
    </w:p>
    <w:p>
      <w:pPr>
        <w:pStyle w:val="22"/>
        <w:keepNext w:val="0"/>
        <w:keepLines w:val="0"/>
        <w:widowControl w:val="0"/>
        <w:numPr>
          <w:ilvl w:val="0"/>
          <w:numId w:val="9"/>
        </w:numPr>
        <w:shd w:val="clear" w:color="auto" w:fill="auto"/>
        <w:tabs>
          <w:tab w:val="left" w:pos="511"/>
        </w:tabs>
        <w:bidi w:val="0"/>
        <w:spacing w:before="0" w:after="0" w:line="600" w:lineRule="exact"/>
        <w:ind w:left="660" w:right="0" w:hanging="660"/>
        <w:jc w:val="both"/>
      </w:pPr>
      <w:bookmarkStart w:id="82" w:name="bookmark82"/>
      <w:bookmarkEnd w:id="82"/>
      <w:r>
        <w:rPr>
          <w:color w:val="000000"/>
          <w:spacing w:val="0"/>
          <w:w w:val="100"/>
          <w:position w:val="0"/>
        </w:rPr>
        <w:t>应变仪属于精密电子仪器，故在转动开关及调节盘宜时要轻巧缓慢，禁止在尚未熟悉 使用仪器前任意拨动开关。</w:t>
      </w:r>
    </w:p>
    <w:p>
      <w:pPr>
        <w:pStyle w:val="22"/>
        <w:keepNext w:val="0"/>
        <w:keepLines w:val="0"/>
        <w:widowControl w:val="0"/>
        <w:numPr>
          <w:ilvl w:val="0"/>
          <w:numId w:val="9"/>
        </w:numPr>
        <w:shd w:val="clear" w:color="auto" w:fill="auto"/>
        <w:tabs>
          <w:tab w:val="left" w:pos="511"/>
        </w:tabs>
        <w:bidi w:val="0"/>
        <w:spacing w:before="0" w:after="0" w:line="610" w:lineRule="exact"/>
        <w:ind w:left="660" w:right="0" w:hanging="660"/>
        <w:jc w:val="both"/>
      </w:pPr>
      <w:bookmarkStart w:id="83" w:name="bookmark83"/>
      <w:bookmarkEnd w:id="83"/>
      <w:r>
        <w:rPr>
          <w:color w:val="000000"/>
          <w:spacing w:val="0"/>
          <w:w w:val="100"/>
          <w:position w:val="0"/>
        </w:rPr>
        <w:t>实验准备及仪器调试完备，经指导老师检查后方可升压进行测量；测量过程中应避免 设备、导线移动，以免引起接触电阻的改变。</w:t>
      </w:r>
    </w:p>
    <w:p>
      <w:pPr>
        <w:pStyle w:val="22"/>
        <w:keepNext w:val="0"/>
        <w:keepLines w:val="0"/>
        <w:widowControl w:val="0"/>
        <w:numPr>
          <w:ilvl w:val="0"/>
          <w:numId w:val="9"/>
        </w:numPr>
        <w:shd w:val="clear" w:color="auto" w:fill="auto"/>
        <w:tabs>
          <w:tab w:val="left" w:pos="511"/>
        </w:tabs>
        <w:bidi w:val="0"/>
        <w:spacing w:before="0" w:after="0" w:line="590" w:lineRule="exact"/>
        <w:ind w:left="0" w:right="0" w:firstLine="0"/>
        <w:jc w:val="left"/>
      </w:pPr>
      <w:bookmarkStart w:id="84" w:name="bookmark84"/>
      <w:bookmarkEnd w:id="84"/>
      <w:r>
        <w:rPr>
          <w:color w:val="000000"/>
          <w:spacing w:val="0"/>
          <w:w w:val="100"/>
          <w:position w:val="0"/>
        </w:rPr>
        <w:t>容器加、减压应缓慢进行，待压力稳定后再进行测量。</w:t>
      </w:r>
    </w:p>
    <w:p>
      <w:pPr>
        <w:pStyle w:val="22"/>
        <w:keepNext w:val="0"/>
        <w:keepLines w:val="0"/>
        <w:widowControl w:val="0"/>
        <w:numPr>
          <w:ilvl w:val="0"/>
          <w:numId w:val="9"/>
        </w:numPr>
        <w:shd w:val="clear" w:color="auto" w:fill="auto"/>
        <w:tabs>
          <w:tab w:val="left" w:pos="511"/>
        </w:tabs>
        <w:bidi w:val="0"/>
        <w:spacing w:before="0" w:after="1660" w:line="590" w:lineRule="exact"/>
        <w:ind w:left="660" w:right="0" w:hanging="660"/>
        <w:jc w:val="both"/>
      </w:pPr>
      <w:bookmarkStart w:id="85" w:name="bookmark85"/>
      <w:bookmarkEnd w:id="85"/>
      <w:r>
        <w:rPr>
          <w:color w:val="000000"/>
          <w:spacing w:val="0"/>
          <w:w w:val="100"/>
          <w:position w:val="0"/>
        </w:rPr>
        <w:t>各组实验结果最后须经指导老师检查并认可，整理好仪器设备，打扫现场方可离开实 验现场。</w:t>
      </w:r>
    </w:p>
    <w:p>
      <w:pPr>
        <w:pStyle w:val="23"/>
        <w:keepNext/>
        <w:keepLines/>
        <w:widowControl w:val="0"/>
        <w:shd w:val="clear" w:color="auto" w:fill="auto"/>
        <w:bidi w:val="0"/>
        <w:spacing w:before="0" w:after="500" w:line="240" w:lineRule="auto"/>
        <w:ind w:left="0" w:right="0" w:firstLine="0"/>
        <w:jc w:val="center"/>
      </w:pPr>
      <w:bookmarkStart w:id="86" w:name="bookmark86"/>
      <w:bookmarkStart w:id="87" w:name="bookmark87"/>
      <w:bookmarkStart w:id="88" w:name="bookmark88"/>
      <w:r>
        <w:rPr>
          <w:color w:val="000000"/>
          <w:spacing w:val="0"/>
          <w:w w:val="100"/>
          <w:position w:val="0"/>
        </w:rPr>
        <w:t>工业工程实验室</w:t>
      </w:r>
      <w:bookmarkEnd w:id="86"/>
      <w:bookmarkEnd w:id="87"/>
      <w:bookmarkEnd w:id="88"/>
    </w:p>
    <w:p>
      <w:pPr>
        <w:pStyle w:val="30"/>
        <w:keepNext/>
        <w:keepLines/>
        <w:widowControl w:val="0"/>
        <w:shd w:val="clear" w:color="auto" w:fill="auto"/>
        <w:bidi w:val="0"/>
        <w:spacing w:before="0" w:after="80" w:line="240" w:lineRule="auto"/>
        <w:ind w:left="0" w:right="0" w:firstLine="0"/>
        <w:jc w:val="center"/>
      </w:pPr>
      <w:bookmarkStart w:id="89" w:name="bookmark89"/>
      <w:bookmarkStart w:id="90" w:name="bookmark90"/>
      <w:bookmarkStart w:id="91" w:name="bookmark91"/>
      <w:r>
        <w:rPr>
          <w:color w:val="000000"/>
          <w:spacing w:val="0"/>
          <w:w w:val="100"/>
          <w:position w:val="0"/>
        </w:rPr>
        <w:t>机械手臂搬运加工流程控制</w:t>
      </w:r>
      <w:bookmarkEnd w:id="89"/>
      <w:bookmarkEnd w:id="90"/>
      <w:bookmarkEnd w:id="91"/>
    </w:p>
    <w:p>
      <w:pPr>
        <w:pStyle w:val="60"/>
        <w:keepNext/>
        <w:keepLines/>
        <w:widowControl w:val="0"/>
        <w:shd w:val="clear" w:color="auto" w:fill="auto"/>
        <w:bidi w:val="0"/>
        <w:spacing w:before="0" w:after="0" w:line="601" w:lineRule="exact"/>
        <w:ind w:left="0" w:right="0" w:firstLine="0"/>
        <w:jc w:val="left"/>
      </w:pPr>
      <w:bookmarkStart w:id="92" w:name="bookmark92"/>
      <w:bookmarkStart w:id="93" w:name="bookmark93"/>
      <w:bookmarkStart w:id="94" w:name="bookmark94"/>
      <w:bookmarkStart w:id="95" w:name="bookmark95"/>
      <w:r>
        <w:rPr>
          <w:color w:val="000000"/>
          <w:spacing w:val="0"/>
          <w:w w:val="100"/>
          <w:position w:val="0"/>
        </w:rPr>
        <w:t>一</w:t>
      </w:r>
      <w:bookmarkEnd w:id="94"/>
      <w:r>
        <w:rPr>
          <w:color w:val="000000"/>
          <w:spacing w:val="0"/>
          <w:w w:val="100"/>
          <w:position w:val="0"/>
        </w:rPr>
        <w:t>、控制要求</w:t>
      </w:r>
      <w:bookmarkEnd w:id="92"/>
      <w:bookmarkEnd w:id="93"/>
      <w:bookmarkEnd w:id="95"/>
    </w:p>
    <w:p>
      <w:pPr>
        <w:pStyle w:val="22"/>
        <w:keepNext w:val="0"/>
        <w:keepLines w:val="0"/>
        <w:widowControl w:val="0"/>
        <w:numPr>
          <w:ilvl w:val="0"/>
          <w:numId w:val="10"/>
        </w:numPr>
        <w:shd w:val="clear" w:color="auto" w:fill="auto"/>
        <w:tabs>
          <w:tab w:val="left" w:pos="511"/>
        </w:tabs>
        <w:bidi w:val="0"/>
        <w:spacing w:before="0" w:after="0" w:line="601" w:lineRule="exact"/>
        <w:ind w:left="460" w:right="0" w:hanging="460"/>
        <w:jc w:val="both"/>
      </w:pPr>
      <w:bookmarkStart w:id="96" w:name="bookmark96"/>
      <w:bookmarkEnd w:id="96"/>
      <w:r>
        <w:rPr>
          <w:color w:val="000000"/>
          <w:spacing w:val="0"/>
          <w:w w:val="100"/>
          <w:position w:val="0"/>
        </w:rPr>
        <w:t>如图所示，有两部机械对工作物进行加工，对象由输送带</w:t>
      </w:r>
      <w:r>
        <w:rPr>
          <w:color w:val="000000"/>
          <w:spacing w:val="0"/>
          <w:w w:val="100"/>
          <w:position w:val="0"/>
          <w:sz w:val="32"/>
          <w:szCs w:val="32"/>
        </w:rPr>
        <w:t>A</w:t>
      </w:r>
      <w:r>
        <w:rPr>
          <w:color w:val="000000"/>
          <w:spacing w:val="0"/>
          <w:w w:val="100"/>
          <w:position w:val="0"/>
        </w:rPr>
        <w:t>送到加工位置，然后由机械 手臂将加工物送至工作台</w:t>
      </w:r>
      <w:r>
        <w:rPr>
          <w:color w:val="000000"/>
          <w:spacing w:val="0"/>
          <w:w w:val="100"/>
          <w:position w:val="0"/>
          <w:sz w:val="32"/>
          <w:szCs w:val="32"/>
        </w:rPr>
        <w:t>1</w:t>
      </w:r>
      <w:r>
        <w:rPr>
          <w:color w:val="000000"/>
          <w:spacing w:val="0"/>
          <w:w w:val="100"/>
          <w:position w:val="0"/>
        </w:rPr>
        <w:t>的位置进行第一步骤加工。当第一步骤加工完成后，机械手 臂将工作物夹起再送至工作台</w:t>
      </w:r>
      <w:r>
        <w:rPr>
          <w:color w:val="000000"/>
          <w:spacing w:val="0"/>
          <w:w w:val="100"/>
          <w:position w:val="0"/>
          <w:sz w:val="32"/>
          <w:szCs w:val="32"/>
        </w:rPr>
        <w:t>2</w:t>
      </w:r>
      <w:r>
        <w:rPr>
          <w:color w:val="000000"/>
          <w:spacing w:val="0"/>
          <w:w w:val="100"/>
          <w:position w:val="0"/>
        </w:rPr>
        <w:t>进行第二步骤加工；当第二步骤加工完成后，机械手臂 将工作物放到输送带</w:t>
      </w:r>
      <w:r>
        <w:rPr>
          <w:color w:val="000000"/>
          <w:spacing w:val="0"/>
          <w:w w:val="100"/>
          <w:position w:val="0"/>
          <w:sz w:val="32"/>
          <w:szCs w:val="32"/>
        </w:rPr>
        <w:t>B</w:t>
      </w:r>
      <w:r>
        <w:rPr>
          <w:color w:val="000000"/>
          <w:spacing w:val="0"/>
          <w:w w:val="100"/>
          <w:position w:val="0"/>
        </w:rPr>
        <w:t>送走，然后由</w:t>
      </w:r>
      <w:r>
        <w:rPr>
          <w:color w:val="000000"/>
          <w:spacing w:val="0"/>
          <w:w w:val="100"/>
          <w:position w:val="0"/>
          <w:sz w:val="32"/>
          <w:szCs w:val="32"/>
        </w:rPr>
        <w:t>7</w:t>
      </w:r>
      <w:r>
        <w:rPr>
          <w:color w:val="000000"/>
          <w:spacing w:val="0"/>
          <w:w w:val="100"/>
          <w:position w:val="0"/>
        </w:rPr>
        <w:t>段数码管显示加工完成的数量。</w:t>
      </w:r>
    </w:p>
    <w:p>
      <w:pPr>
        <w:pStyle w:val="22"/>
        <w:keepNext w:val="0"/>
        <w:keepLines w:val="0"/>
        <w:widowControl w:val="0"/>
        <w:numPr>
          <w:ilvl w:val="0"/>
          <w:numId w:val="10"/>
        </w:numPr>
        <w:shd w:val="clear" w:color="auto" w:fill="auto"/>
        <w:tabs>
          <w:tab w:val="left" w:pos="511"/>
        </w:tabs>
        <w:bidi w:val="0"/>
        <w:spacing w:before="0" w:after="0" w:line="601" w:lineRule="exact"/>
        <w:ind w:left="460" w:right="0" w:hanging="460"/>
        <w:jc w:val="both"/>
      </w:pPr>
      <w:bookmarkStart w:id="97" w:name="bookmark97"/>
      <w:bookmarkEnd w:id="97"/>
      <w:r>
        <w:rPr>
          <w:color w:val="000000"/>
          <w:spacing w:val="0"/>
          <w:w w:val="100"/>
          <w:position w:val="0"/>
        </w:rPr>
        <w:t>假设使用气压机械手臂，一开始手臂先下降，碰到下限开关开始做夹起动作，然后开始 上升碰到上限开关后，手臂开始往右，当碰到第一工作站的极限开关时，机械手臂下降 将工作物放置工作台</w:t>
      </w:r>
      <w:r>
        <w:rPr>
          <w:color w:val="000000"/>
          <w:spacing w:val="0"/>
          <w:w w:val="100"/>
          <w:position w:val="0"/>
          <w:sz w:val="32"/>
          <w:szCs w:val="32"/>
        </w:rPr>
        <w:t>l</w:t>
      </w:r>
      <w:r>
        <w:rPr>
          <w:color w:val="000000"/>
          <w:spacing w:val="0"/>
          <w:w w:val="100"/>
          <w:position w:val="0"/>
        </w:rPr>
        <w:t>然后上升等待机械对工作物加工;当工作物第一加工步骤完成时， 机械手臂再依进行下降一夹住一上升一往右一下降一释放等流程，将工件放置工作台</w:t>
      </w:r>
      <w:r>
        <w:rPr>
          <w:color w:val="000000"/>
          <w:spacing w:val="0"/>
          <w:w w:val="100"/>
          <w:position w:val="0"/>
          <w:sz w:val="32"/>
          <w:szCs w:val="32"/>
        </w:rPr>
        <w:t xml:space="preserve">2 </w:t>
      </w:r>
      <w:r>
        <w:rPr>
          <w:color w:val="000000"/>
          <w:spacing w:val="0"/>
          <w:w w:val="100"/>
          <w:position w:val="0"/>
        </w:rPr>
        <w:t>上进行第二加工步骤。</w:t>
      </w:r>
    </w:p>
    <w:p>
      <w:pPr>
        <w:pStyle w:val="22"/>
        <w:keepNext w:val="0"/>
        <w:keepLines w:val="0"/>
        <w:widowControl w:val="0"/>
        <w:numPr>
          <w:ilvl w:val="0"/>
          <w:numId w:val="10"/>
        </w:numPr>
        <w:shd w:val="clear" w:color="auto" w:fill="auto"/>
        <w:tabs>
          <w:tab w:val="left" w:pos="511"/>
        </w:tabs>
        <w:bidi w:val="0"/>
        <w:spacing w:before="0" w:after="260" w:line="619" w:lineRule="exact"/>
        <w:ind w:left="460" w:right="0" w:hanging="460"/>
        <w:jc w:val="both"/>
      </w:pPr>
      <w:bookmarkStart w:id="98" w:name="bookmark98"/>
      <w:bookmarkEnd w:id="98"/>
      <w:r>
        <w:rPr>
          <w:color w:val="000000"/>
          <w:spacing w:val="0"/>
          <w:w w:val="100"/>
          <w:position w:val="0"/>
        </w:rPr>
        <w:t>当第二加工步骤完成时，机械手臂再依进行下降一夹住一上升一往右一下降一释放等流 程，将工件放置输送带</w:t>
      </w:r>
      <w:r>
        <w:rPr>
          <w:color w:val="000000"/>
          <w:spacing w:val="0"/>
          <w:w w:val="100"/>
          <w:position w:val="0"/>
          <w:sz w:val="32"/>
          <w:szCs w:val="32"/>
        </w:rPr>
        <w:t>B</w:t>
      </w:r>
      <w:r>
        <w:rPr>
          <w:color w:val="000000"/>
          <w:spacing w:val="0"/>
          <w:w w:val="100"/>
          <w:position w:val="0"/>
        </w:rPr>
        <w:t>送出，并由</w:t>
      </w:r>
      <w:r>
        <w:rPr>
          <w:color w:val="000000"/>
          <w:spacing w:val="0"/>
          <w:w w:val="100"/>
          <w:position w:val="0"/>
          <w:sz w:val="32"/>
          <w:szCs w:val="32"/>
        </w:rPr>
        <w:t>7</w:t>
      </w:r>
      <w:r>
        <w:rPr>
          <w:color w:val="000000"/>
          <w:spacing w:val="0"/>
          <w:w w:val="100"/>
          <w:position w:val="0"/>
        </w:rPr>
        <w:t>段数码管显示出加工完成的数次。</w:t>
      </w:r>
    </w:p>
    <w:p>
      <w:pPr>
        <w:widowControl w:val="0"/>
        <w:jc w:val="center"/>
        <w:rPr>
          <w:sz w:val="2"/>
          <w:szCs w:val="2"/>
        </w:rPr>
        <w:sectPr>
          <w:type w:val="nextPage"/>
          <w:pgSz w:w="17861" w:h="25258"/>
          <w:pgMar w:top="1757" w:right="2396" w:bottom="2599" w:left="2587" w:header="0" w:footer="3" w:gutter="0"/>
          <w:pgNumType w:start="9"/>
          <w:cols w:space="720"/>
          <w:noEndnote/>
          <w:titlePg w:val="0"/>
          <w:rtlGutter w:val="0"/>
          <w:docGrid w:linePitch="360"/>
        </w:sectPr>
      </w:pPr>
      <w:r>
        <w:drawing>
          <wp:inline>
            <wp:extent cx="7900670" cy="3273425"/>
            <wp:docPr id="10" name="Picut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Id7"/>
                    <a:stretch>
                      <a:fillRect/>
                    </a:stretch>
                  </pic:blipFill>
                  <pic:spPr>
                    <a:xfrm>
                      <a:off x="0" y="0"/>
                      <a:ext cx="7900670" cy="3273425"/>
                    </a:xfrm>
                    <a:prstGeom prst="rect">
                      <a:avLst/>
                    </a:prstGeom>
                  </pic:spPr>
                </pic:pic>
              </a:graphicData>
            </a:graphic>
          </wp:inline>
        </w:drawing>
      </w:r>
    </w:p>
    <w:p>
      <w:pPr>
        <w:pStyle w:val="30"/>
        <w:keepNext/>
        <w:keepLines/>
        <w:widowControl w:val="0"/>
        <w:shd w:val="clear" w:color="auto" w:fill="auto"/>
        <w:bidi w:val="0"/>
        <w:spacing w:before="0" w:line="240" w:lineRule="auto"/>
        <w:ind w:left="0" w:right="0" w:firstLine="0"/>
        <w:jc w:val="left"/>
      </w:pPr>
      <w:bookmarkStart w:id="99" w:name="bookmark100"/>
      <w:bookmarkStart w:id="100" w:name="bookmark101"/>
      <w:bookmarkStart w:id="101" w:name="bookmark99"/>
      <w:r>
        <w:rPr>
          <w:color w:val="000000"/>
          <w:spacing w:val="0"/>
          <w:w w:val="100"/>
          <w:position w:val="0"/>
        </w:rPr>
        <w:t>二、设计任务</w:t>
      </w:r>
      <w:bookmarkEnd w:id="99"/>
      <w:bookmarkEnd w:id="100"/>
      <w:bookmarkEnd w:id="101"/>
    </w:p>
    <w:p>
      <w:pPr>
        <w:pStyle w:val="22"/>
        <w:keepNext w:val="0"/>
        <w:keepLines w:val="0"/>
        <w:widowControl w:val="0"/>
        <w:shd w:val="clear" w:color="auto" w:fill="auto"/>
        <w:bidi w:val="0"/>
        <w:spacing w:before="0" w:after="0" w:line="504" w:lineRule="exact"/>
        <w:ind w:left="0" w:right="0" w:firstLine="620"/>
        <w:jc w:val="left"/>
      </w:pPr>
      <w:r>
        <w:rPr>
          <w:color w:val="000000"/>
          <w:spacing w:val="0"/>
          <w:w w:val="100"/>
          <w:position w:val="0"/>
        </w:rPr>
        <w:t>学生根据控制要求，明确设计任务，拟定设计方案与进度计划，运用所学的理论知识， 进行机械手臂搬运加工流程运行原理设计、硬件系统设计、软件系统设计、创新设计，提高 理论知识工程应用能力、系统调试能力、分析问题与解决问题的能力。主要内容包括：</w:t>
      </w:r>
    </w:p>
    <w:p>
      <w:pPr>
        <w:pStyle w:val="22"/>
        <w:keepNext w:val="0"/>
        <w:keepLines w:val="0"/>
        <w:widowControl w:val="0"/>
        <w:numPr>
          <w:ilvl w:val="0"/>
          <w:numId w:val="11"/>
        </w:numPr>
        <w:shd w:val="clear" w:color="auto" w:fill="auto"/>
        <w:tabs>
          <w:tab w:val="left" w:pos="629"/>
        </w:tabs>
        <w:bidi w:val="0"/>
        <w:spacing w:before="0" w:after="0" w:line="504" w:lineRule="exact"/>
        <w:ind w:left="0" w:right="0" w:firstLine="160"/>
        <w:jc w:val="left"/>
      </w:pPr>
      <w:bookmarkStart w:id="102" w:name="bookmark102"/>
      <w:bookmarkEnd w:id="102"/>
      <w:r>
        <w:rPr>
          <w:color w:val="000000"/>
          <w:spacing w:val="0"/>
          <w:w w:val="100"/>
          <w:position w:val="0"/>
        </w:rPr>
        <w:t>设计出硬件系统的结构图、接线图、时序图等；</w:t>
      </w:r>
    </w:p>
    <w:p>
      <w:pPr>
        <w:pStyle w:val="22"/>
        <w:keepNext w:val="0"/>
        <w:keepLines w:val="0"/>
        <w:widowControl w:val="0"/>
        <w:numPr>
          <w:ilvl w:val="0"/>
          <w:numId w:val="11"/>
        </w:numPr>
        <w:shd w:val="clear" w:color="auto" w:fill="auto"/>
        <w:tabs>
          <w:tab w:val="left" w:pos="629"/>
        </w:tabs>
        <w:bidi w:val="0"/>
        <w:spacing w:before="0" w:after="0" w:line="504" w:lineRule="exact"/>
        <w:ind w:left="0" w:right="0" w:firstLine="160"/>
        <w:jc w:val="left"/>
      </w:pPr>
      <w:bookmarkStart w:id="103" w:name="bookmark103"/>
      <w:bookmarkEnd w:id="103"/>
      <w:r>
        <w:rPr>
          <w:color w:val="000000"/>
          <w:spacing w:val="0"/>
          <w:w w:val="100"/>
          <w:position w:val="0"/>
        </w:rPr>
        <w:t>系统有启动、停止功能；</w:t>
      </w:r>
    </w:p>
    <w:p>
      <w:pPr>
        <w:pStyle w:val="22"/>
        <w:keepNext w:val="0"/>
        <w:keepLines w:val="0"/>
        <w:widowControl w:val="0"/>
        <w:numPr>
          <w:ilvl w:val="0"/>
          <w:numId w:val="11"/>
        </w:numPr>
        <w:shd w:val="clear" w:color="auto" w:fill="auto"/>
        <w:tabs>
          <w:tab w:val="left" w:pos="629"/>
        </w:tabs>
        <w:bidi w:val="0"/>
        <w:spacing w:before="0" w:after="0" w:line="504" w:lineRule="exact"/>
        <w:ind w:left="0" w:right="0" w:firstLine="160"/>
        <w:jc w:val="left"/>
      </w:pPr>
      <w:bookmarkStart w:id="104" w:name="bookmark104"/>
      <w:bookmarkEnd w:id="104"/>
      <w:r>
        <w:rPr>
          <w:color w:val="000000"/>
          <w:spacing w:val="0"/>
          <w:w w:val="100"/>
          <w:position w:val="0"/>
        </w:rPr>
        <w:t>运用功能指令进行</w:t>
      </w:r>
      <w:r>
        <w:rPr>
          <w:color w:val="000000"/>
          <w:spacing w:val="0"/>
          <w:w w:val="100"/>
          <w:position w:val="0"/>
          <w:sz w:val="32"/>
          <w:szCs w:val="32"/>
        </w:rPr>
        <w:t>PLC</w:t>
      </w:r>
      <w:r>
        <w:rPr>
          <w:color w:val="000000"/>
          <w:spacing w:val="0"/>
          <w:w w:val="100"/>
          <w:position w:val="0"/>
        </w:rPr>
        <w:t>控制程序设计，并有主程序、子程序和中断程序；</w:t>
      </w:r>
    </w:p>
    <w:p>
      <w:pPr>
        <w:pStyle w:val="22"/>
        <w:keepNext w:val="0"/>
        <w:keepLines w:val="0"/>
        <w:widowControl w:val="0"/>
        <w:numPr>
          <w:ilvl w:val="0"/>
          <w:numId w:val="11"/>
        </w:numPr>
        <w:shd w:val="clear" w:color="auto" w:fill="auto"/>
        <w:tabs>
          <w:tab w:val="left" w:pos="629"/>
        </w:tabs>
        <w:bidi w:val="0"/>
        <w:spacing w:before="0" w:after="0" w:line="504" w:lineRule="exact"/>
        <w:ind w:left="0" w:right="0" w:firstLine="160"/>
        <w:jc w:val="left"/>
      </w:pPr>
      <w:bookmarkStart w:id="105" w:name="bookmark105"/>
      <w:bookmarkEnd w:id="105"/>
      <w:r>
        <w:rPr>
          <w:color w:val="000000"/>
          <w:spacing w:val="0"/>
          <w:w w:val="100"/>
          <w:position w:val="0"/>
        </w:rPr>
        <w:t>程序结构与控制功能自行创新设计；</w:t>
      </w:r>
    </w:p>
    <w:p>
      <w:pPr>
        <w:pStyle w:val="22"/>
        <w:keepNext w:val="0"/>
        <w:keepLines w:val="0"/>
        <w:widowControl w:val="0"/>
        <w:numPr>
          <w:ilvl w:val="0"/>
          <w:numId w:val="11"/>
        </w:numPr>
        <w:shd w:val="clear" w:color="auto" w:fill="auto"/>
        <w:tabs>
          <w:tab w:val="left" w:pos="629"/>
        </w:tabs>
        <w:bidi w:val="0"/>
        <w:spacing w:before="0" w:after="40" w:line="504" w:lineRule="exact"/>
        <w:ind w:left="0" w:right="0" w:firstLine="160"/>
        <w:jc w:val="left"/>
        <w:sectPr>
          <w:type w:val="nextPage"/>
          <w:pgSz w:w="17861" w:h="25258"/>
          <w:pgMar w:top="1757" w:right="2396" w:bottom="2599" w:left="2587" w:header="0" w:footer="3" w:gutter="0"/>
          <w:pgNumType w:start="10"/>
          <w:cols w:space="720"/>
          <w:noEndnote/>
          <w:titlePg w:val="0"/>
          <w:rtlGutter w:val="0"/>
          <w:docGrid w:linePitch="360"/>
        </w:sectPr>
      </w:pPr>
      <w:bookmarkStart w:id="106" w:name="bookmark106"/>
      <w:bookmarkEnd w:id="106"/>
      <w:r>
        <w:rPr>
          <w:color w:val="000000"/>
          <w:spacing w:val="0"/>
          <w:w w:val="100"/>
          <w:position w:val="0"/>
        </w:rPr>
        <w:t>进行系统调试，实现机械手臂搬运加工流程的控制要求。</w:t>
      </w:r>
    </w:p>
    <w:p>
      <w:pPr>
        <w:pStyle w:val="a4"/>
        <w:keepNext w:val="0"/>
        <w:keepLines w:val="0"/>
        <w:widowControl w:val="0"/>
        <w:shd w:val="clear" w:color="auto" w:fill="auto"/>
        <w:bidi w:val="0"/>
        <w:spacing w:before="460" w:after="140" w:line="240" w:lineRule="auto"/>
        <w:ind w:left="0" w:right="0" w:firstLine="0"/>
        <w:jc w:val="center"/>
        <w:rPr>
          <w:sz w:val="48"/>
          <w:szCs w:val="48"/>
        </w:rPr>
      </w:pPr>
      <w:r>
        <w:rPr>
          <w:b/>
          <w:bCs/>
          <w:color w:val="000000"/>
          <w:spacing w:val="0"/>
          <w:w w:val="100"/>
          <w:position w:val="0"/>
          <w:sz w:val="48"/>
          <w:szCs w:val="48"/>
        </w:rPr>
        <w:t>数字化设计制造实验室</w:t>
      </w:r>
    </w:p>
    <w:p>
      <w:pPr>
        <w:pStyle w:val="60"/>
        <w:keepNext/>
        <w:keepLines/>
        <w:widowControl w:val="0"/>
        <w:shd w:val="clear" w:color="auto" w:fill="auto"/>
        <w:tabs>
          <w:tab w:val="left" w:pos="725"/>
        </w:tabs>
        <w:bidi w:val="0"/>
        <w:spacing w:before="0" w:after="0" w:line="703" w:lineRule="exact"/>
        <w:ind w:left="0" w:right="0" w:firstLine="0"/>
        <w:jc w:val="left"/>
      </w:pPr>
      <w:bookmarkStart w:id="107" w:name="bookmark107"/>
      <w:bookmarkStart w:id="108" w:name="bookmark108"/>
      <w:bookmarkStart w:id="109" w:name="bookmark109"/>
      <w:bookmarkStart w:id="110" w:name="bookmark110"/>
      <w:r>
        <w:rPr>
          <w:color w:val="000000"/>
          <w:spacing w:val="0"/>
          <w:w w:val="100"/>
          <w:position w:val="0"/>
        </w:rPr>
        <w:t>一</w:t>
      </w:r>
      <w:bookmarkEnd w:id="109"/>
      <w:r>
        <w:rPr>
          <w:color w:val="000000"/>
          <w:spacing w:val="0"/>
          <w:w w:val="100"/>
          <w:position w:val="0"/>
        </w:rPr>
        <w:t>、</w:t>
        <w:tab/>
        <w:t>实验目的</w:t>
      </w:r>
      <w:bookmarkEnd w:id="107"/>
      <w:bookmarkEnd w:id="108"/>
      <w:bookmarkEnd w:id="110"/>
    </w:p>
    <w:p>
      <w:pPr>
        <w:pStyle w:val="a3"/>
        <w:keepNext w:val="0"/>
        <w:keepLines w:val="0"/>
        <w:widowControl w:val="0"/>
        <w:numPr>
          <w:ilvl w:val="0"/>
          <w:numId w:val="23"/>
        </w:numPr>
        <w:shd w:val="clear" w:color="auto" w:fill="auto"/>
        <w:tabs>
          <w:tab w:val="left" w:pos="1146"/>
        </w:tabs>
        <w:bidi w:val="0"/>
        <w:spacing w:before="0" w:after="0" w:line="703" w:lineRule="exact"/>
        <w:ind w:left="0" w:right="0" w:firstLine="740"/>
        <w:jc w:val="both"/>
      </w:pPr>
      <w:bookmarkStart w:id="111" w:name="bookmark111"/>
      <w:bookmarkEnd w:id="111"/>
      <w:r>
        <w:rPr>
          <w:color w:val="000000"/>
          <w:spacing w:val="0"/>
          <w:w w:val="100"/>
          <w:position w:val="0"/>
        </w:rPr>
        <w:t>认识了解数控车床的组成与结构；</w:t>
      </w:r>
    </w:p>
    <w:p>
      <w:pPr>
        <w:pStyle w:val="a3"/>
        <w:keepNext w:val="0"/>
        <w:keepLines w:val="0"/>
        <w:widowControl w:val="0"/>
        <w:numPr>
          <w:ilvl w:val="0"/>
          <w:numId w:val="23"/>
        </w:numPr>
        <w:shd w:val="clear" w:color="auto" w:fill="auto"/>
        <w:tabs>
          <w:tab w:val="left" w:pos="1175"/>
        </w:tabs>
        <w:bidi w:val="0"/>
        <w:spacing w:before="0" w:after="0" w:line="703" w:lineRule="exact"/>
        <w:ind w:left="0" w:right="0" w:firstLine="740"/>
        <w:jc w:val="both"/>
      </w:pPr>
      <w:bookmarkStart w:id="112" w:name="bookmark112"/>
      <w:bookmarkEnd w:id="112"/>
      <w:r>
        <w:rPr>
          <w:color w:val="000000"/>
          <w:spacing w:val="0"/>
          <w:w w:val="100"/>
          <w:position w:val="0"/>
        </w:rPr>
        <w:t>熟悉数控车床加工的工作原理和加工特点；</w:t>
      </w:r>
    </w:p>
    <w:p>
      <w:pPr>
        <w:pStyle w:val="a3"/>
        <w:keepNext w:val="0"/>
        <w:keepLines w:val="0"/>
        <w:widowControl w:val="0"/>
        <w:numPr>
          <w:ilvl w:val="0"/>
          <w:numId w:val="23"/>
        </w:numPr>
        <w:shd w:val="clear" w:color="auto" w:fill="auto"/>
        <w:tabs>
          <w:tab w:val="left" w:pos="1175"/>
        </w:tabs>
        <w:bidi w:val="0"/>
        <w:spacing w:before="0" w:after="0" w:line="703" w:lineRule="exact"/>
        <w:ind w:left="0" w:right="0" w:firstLine="740"/>
        <w:jc w:val="both"/>
      </w:pPr>
      <w:bookmarkStart w:id="113" w:name="bookmark113"/>
      <w:bookmarkEnd w:id="113"/>
      <w:r>
        <w:rPr>
          <w:color w:val="000000"/>
          <w:spacing w:val="0"/>
          <w:w w:val="100"/>
          <w:position w:val="0"/>
        </w:rPr>
        <w:t>练习数控车床一般的操作步骤和基本编程；</w:t>
      </w:r>
    </w:p>
    <w:p>
      <w:pPr>
        <w:pStyle w:val="a3"/>
        <w:keepNext w:val="0"/>
        <w:keepLines w:val="0"/>
        <w:widowControl w:val="0"/>
        <w:numPr>
          <w:ilvl w:val="0"/>
          <w:numId w:val="23"/>
        </w:numPr>
        <w:shd w:val="clear" w:color="auto" w:fill="auto"/>
        <w:tabs>
          <w:tab w:val="left" w:pos="1180"/>
        </w:tabs>
        <w:bidi w:val="0"/>
        <w:spacing w:before="0" w:after="0" w:line="703" w:lineRule="exact"/>
        <w:ind w:left="0" w:right="0" w:firstLine="740"/>
        <w:jc w:val="both"/>
      </w:pPr>
      <w:bookmarkStart w:id="114" w:name="bookmark114"/>
      <w:bookmarkEnd w:id="114"/>
      <w:r>
        <w:rPr>
          <w:color w:val="000000"/>
          <w:spacing w:val="0"/>
          <w:w w:val="100"/>
          <w:position w:val="0"/>
        </w:rPr>
        <w:t>掌握数控车床的加工过程。</w:t>
      </w:r>
    </w:p>
    <w:p>
      <w:pPr>
        <w:pStyle w:val="60"/>
        <w:keepNext/>
        <w:keepLines/>
        <w:widowControl w:val="0"/>
        <w:shd w:val="clear" w:color="auto" w:fill="auto"/>
        <w:tabs>
          <w:tab w:val="left" w:pos="725"/>
        </w:tabs>
        <w:bidi w:val="0"/>
        <w:spacing w:before="0" w:after="0" w:line="703" w:lineRule="exact"/>
        <w:ind w:left="0" w:right="0" w:firstLine="0"/>
        <w:jc w:val="left"/>
      </w:pPr>
      <w:bookmarkStart w:id="115" w:name="bookmark115"/>
      <w:bookmarkStart w:id="116" w:name="bookmark116"/>
      <w:bookmarkStart w:id="117" w:name="bookmark117"/>
      <w:bookmarkStart w:id="118" w:name="bookmark118"/>
      <w:r>
        <w:rPr>
          <w:color w:val="000000"/>
          <w:spacing w:val="0"/>
          <w:w w:val="100"/>
          <w:position w:val="0"/>
        </w:rPr>
        <w:t>二</w:t>
      </w:r>
      <w:bookmarkEnd w:id="117"/>
      <w:r>
        <w:rPr>
          <w:color w:val="000000"/>
          <w:spacing w:val="0"/>
          <w:w w:val="100"/>
          <w:position w:val="0"/>
        </w:rPr>
        <w:t>、</w:t>
        <w:tab/>
        <w:t>实验原理</w:t>
      </w:r>
      <w:bookmarkEnd w:id="115"/>
      <w:bookmarkEnd w:id="116"/>
      <w:bookmarkEnd w:id="118"/>
    </w:p>
    <w:p>
      <w:pPr>
        <w:pStyle w:val="a3"/>
        <w:keepNext w:val="0"/>
        <w:keepLines w:val="0"/>
        <w:widowControl w:val="0"/>
        <w:shd w:val="clear" w:color="auto" w:fill="auto"/>
        <w:bidi w:val="0"/>
        <w:spacing w:before="0" w:after="0" w:line="703" w:lineRule="exact"/>
        <w:ind w:left="0" w:right="0" w:firstLine="740"/>
        <w:jc w:val="both"/>
      </w:pPr>
      <w:r>
        <w:rPr>
          <w:color w:val="000000"/>
          <w:spacing w:val="0"/>
          <w:w w:val="100"/>
          <w:position w:val="0"/>
        </w:rPr>
        <w:t>数控车床又称为</w:t>
      </w:r>
      <w:r>
        <w:rPr>
          <w:rFonts w:ascii="Times New Roman" w:eastAsia="Times New Roman" w:hAnsi="Times New Roman" w:cs="Times New Roman"/>
          <w:color w:val="000000"/>
          <w:spacing w:val="0"/>
          <w:w w:val="100"/>
          <w:position w:val="0"/>
          <w:sz w:val="34"/>
          <w:szCs w:val="34"/>
        </w:rPr>
        <w:t>CNC</w:t>
      </w:r>
      <w:r>
        <w:rPr>
          <w:color w:val="000000"/>
          <w:spacing w:val="0"/>
          <w:w w:val="100"/>
          <w:position w:val="0"/>
        </w:rPr>
        <w:t>(</w:t>
      </w:r>
      <w:r>
        <w:rPr>
          <w:rFonts w:ascii="Times New Roman" w:eastAsia="Times New Roman" w:hAnsi="Times New Roman" w:cs="Times New Roman"/>
          <w:color w:val="000000"/>
          <w:spacing w:val="0"/>
          <w:w w:val="100"/>
          <w:position w:val="0"/>
          <w:sz w:val="34"/>
          <w:szCs w:val="34"/>
        </w:rPr>
        <w:t>Computer Numerical Control</w:t>
      </w:r>
      <w:r>
        <w:rPr>
          <w:color w:val="000000"/>
          <w:spacing w:val="0"/>
          <w:w w:val="100"/>
          <w:position w:val="0"/>
        </w:rPr>
        <w:t>)车床，即计算机数字控 制车床，其基本原理如图</w:t>
      </w:r>
      <w:r>
        <w:rPr>
          <w:rFonts w:ascii="Times New Roman" w:eastAsia="Times New Roman" w:hAnsi="Times New Roman" w:cs="Times New Roman"/>
          <w:color w:val="000000"/>
          <w:spacing w:val="0"/>
          <w:w w:val="100"/>
          <w:position w:val="0"/>
          <w:sz w:val="34"/>
          <w:szCs w:val="34"/>
        </w:rPr>
        <w:t>1</w:t>
      </w:r>
      <w:r>
        <w:rPr>
          <w:color w:val="000000"/>
          <w:spacing w:val="0"/>
          <w:w w:val="100"/>
          <w:position w:val="0"/>
        </w:rPr>
        <w:t>所示。普通车床是靠手工操作机床来完成各种切削加 工，而数控车床是按照预先编制好的零件数控加工程序自动地对工件进行加工， 由数控系统通过控制车床</w:t>
      </w:r>
      <w:r>
        <w:rPr>
          <w:rFonts w:ascii="Times New Roman" w:eastAsia="Times New Roman" w:hAnsi="Times New Roman" w:cs="Times New Roman"/>
          <w:color w:val="000000"/>
          <w:spacing w:val="0"/>
          <w:w w:val="100"/>
          <w:position w:val="0"/>
          <w:sz w:val="34"/>
          <w:szCs w:val="34"/>
        </w:rPr>
        <w:t>X</w:t>
      </w:r>
      <w:r>
        <w:rPr>
          <w:color w:val="000000"/>
          <w:spacing w:val="0"/>
          <w:w w:val="100"/>
          <w:position w:val="0"/>
        </w:rPr>
        <w:t>、</w:t>
      </w:r>
      <w:r>
        <w:rPr>
          <w:rFonts w:ascii="Times New Roman" w:eastAsia="Times New Roman" w:hAnsi="Times New Roman" w:cs="Times New Roman"/>
          <w:color w:val="000000"/>
          <w:spacing w:val="0"/>
          <w:w w:val="100"/>
          <w:position w:val="0"/>
          <w:sz w:val="34"/>
          <w:szCs w:val="34"/>
        </w:rPr>
        <w:t>Z</w:t>
      </w:r>
      <w:r>
        <w:rPr>
          <w:color w:val="000000"/>
          <w:spacing w:val="0"/>
          <w:w w:val="100"/>
          <w:position w:val="0"/>
        </w:rPr>
        <w:t>坐标轴的伺服电动机去控制车床进给运动部件的 动作顺序、移动量和进给速度，再配以各种辅助动作，便能加工出各种不同形状 的轴类和盘套类回转体零件。</w:t>
      </w:r>
    </w:p>
    <w:p>
      <w:pPr>
        <w:pStyle w:val="a3"/>
        <w:keepNext w:val="0"/>
        <w:keepLines w:val="0"/>
        <w:widowControl w:val="0"/>
        <w:shd w:val="clear" w:color="auto" w:fill="auto"/>
        <w:bidi w:val="0"/>
        <w:spacing w:before="0" w:after="340" w:line="703" w:lineRule="exact"/>
        <w:ind w:left="0" w:right="0" w:firstLine="740"/>
        <w:jc w:val="both"/>
      </w:pPr>
      <w:r>
        <w:rPr>
          <w:color w:val="000000"/>
          <w:spacing w:val="0"/>
          <w:w w:val="100"/>
          <w:position w:val="0"/>
        </w:rPr>
        <w:t>数控车床的特点是加工精度高，产品质量稳定性好；生产效率高；自动化程 度高，劳动强度低；控制复杂，维护成本高。数控车床一般应用于精度较高、大 批量生产的零件。</w:t>
      </w:r>
    </w:p>
    <w:p>
      <w:pPr>
        <w:widowControl w:val="0"/>
        <w:jc w:val="center"/>
        <w:rPr>
          <w:sz w:val="2"/>
          <w:szCs w:val="2"/>
        </w:rPr>
      </w:pPr>
      <w:r>
        <w:drawing>
          <wp:inline>
            <wp:extent cx="7144385" cy="4206240"/>
            <wp:docPr id="11" name="Picut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Id8"/>
                    <a:stretch>
                      <a:fillRect/>
                    </a:stretch>
                  </pic:blipFill>
                  <pic:spPr>
                    <a:xfrm>
                      <a:off x="0" y="0"/>
                      <a:ext cx="7144385" cy="4206240"/>
                    </a:xfrm>
                    <a:prstGeom prst="rect">
                      <a:avLst/>
                    </a:prstGeom>
                  </pic:spPr>
                </pic:pic>
              </a:graphicData>
            </a:graphic>
          </wp:inline>
        </w:drawing>
      </w:r>
    </w:p>
    <w:p>
      <w:pPr>
        <w:widowControl w:val="0"/>
        <w:spacing w:after="339" w:line="1" w:lineRule="exact"/>
      </w:pPr>
    </w:p>
    <w:p>
      <w:pPr>
        <w:pStyle w:val="60"/>
        <w:keepNext/>
        <w:keepLines/>
        <w:widowControl w:val="0"/>
        <w:shd w:val="clear" w:color="auto" w:fill="auto"/>
        <w:bidi w:val="0"/>
        <w:spacing w:before="0" w:after="260" w:line="240" w:lineRule="auto"/>
        <w:ind w:left="0" w:right="0" w:firstLine="0"/>
        <w:jc w:val="left"/>
      </w:pPr>
      <w:bookmarkStart w:id="119" w:name="bookmark119"/>
      <w:bookmarkStart w:id="120" w:name="bookmark120"/>
      <w:bookmarkStart w:id="121" w:name="bookmark121"/>
      <w:bookmarkStart w:id="122" w:name="bookmark122"/>
      <w:r>
        <w:rPr>
          <w:color w:val="000000"/>
          <w:spacing w:val="0"/>
          <w:w w:val="100"/>
          <w:position w:val="0"/>
        </w:rPr>
        <w:t>三</w:t>
      </w:r>
      <w:bookmarkEnd w:id="121"/>
      <w:r>
        <w:rPr>
          <w:color w:val="000000"/>
          <w:spacing w:val="0"/>
          <w:w w:val="100"/>
          <w:position w:val="0"/>
        </w:rPr>
        <w:t>、实验设备</w:t>
      </w:r>
      <w:bookmarkEnd w:id="119"/>
      <w:bookmarkEnd w:id="120"/>
      <w:bookmarkEnd w:id="122"/>
    </w:p>
    <w:p>
      <w:pPr>
        <w:pStyle w:val="50"/>
        <w:keepNext/>
        <w:keepLines/>
        <w:widowControl w:val="0"/>
        <w:numPr>
          <w:ilvl w:val="0"/>
          <w:numId w:val="13"/>
        </w:numPr>
        <w:shd w:val="clear" w:color="auto" w:fill="auto"/>
        <w:tabs>
          <w:tab w:val="left" w:pos="1146"/>
        </w:tabs>
        <w:bidi w:val="0"/>
        <w:spacing w:before="0" w:after="260" w:line="240" w:lineRule="auto"/>
        <w:ind w:left="0" w:right="0" w:firstLine="740"/>
        <w:jc w:val="both"/>
        <w:rPr>
          <w:sz w:val="36"/>
          <w:szCs w:val="36"/>
        </w:rPr>
      </w:pPr>
      <w:bookmarkStart w:id="123" w:name="bookmark123"/>
      <w:bookmarkStart w:id="124" w:name="bookmark124"/>
      <w:bookmarkStart w:id="125" w:name="bookmark125"/>
      <w:bookmarkStart w:id="126" w:name="bookmark126"/>
      <w:bookmarkEnd w:id="125"/>
      <w:r>
        <w:rPr>
          <w:rFonts w:ascii="Times New Roman" w:eastAsia="Times New Roman" w:hAnsi="Times New Roman" w:cs="Times New Roman"/>
          <w:color w:val="000000"/>
          <w:spacing w:val="0"/>
          <w:w w:val="100"/>
          <w:position w:val="0"/>
          <w:sz w:val="34"/>
          <w:szCs w:val="34"/>
        </w:rPr>
        <w:t>CK6132</w:t>
      </w:r>
      <w:r>
        <w:rPr>
          <w:color w:val="000000"/>
          <w:spacing w:val="0"/>
          <w:w w:val="100"/>
          <w:position w:val="0"/>
          <w:sz w:val="36"/>
          <w:szCs w:val="36"/>
        </w:rPr>
        <w:t>数控车床</w:t>
      </w:r>
      <w:r>
        <w:rPr>
          <w:rFonts w:ascii="Times New Roman" w:eastAsia="Times New Roman" w:hAnsi="Times New Roman" w:cs="Times New Roman"/>
          <w:color w:val="000000"/>
          <w:spacing w:val="0"/>
          <w:w w:val="100"/>
          <w:position w:val="0"/>
          <w:sz w:val="34"/>
          <w:szCs w:val="34"/>
        </w:rPr>
        <w:t>9</w:t>
      </w:r>
      <w:r>
        <w:rPr>
          <w:color w:val="000000"/>
          <w:spacing w:val="0"/>
          <w:w w:val="100"/>
          <w:position w:val="0"/>
          <w:sz w:val="36"/>
          <w:szCs w:val="36"/>
        </w:rPr>
        <w:t>台；</w:t>
      </w:r>
      <w:bookmarkEnd w:id="123"/>
      <w:bookmarkEnd w:id="124"/>
      <w:bookmarkEnd w:id="126"/>
    </w:p>
    <w:p>
      <w:pPr>
        <w:pStyle w:val="a3"/>
        <w:keepNext w:val="0"/>
        <w:keepLines w:val="0"/>
        <w:widowControl w:val="0"/>
        <w:numPr>
          <w:ilvl w:val="0"/>
          <w:numId w:val="13"/>
        </w:numPr>
        <w:shd w:val="clear" w:color="auto" w:fill="auto"/>
        <w:tabs>
          <w:tab w:val="left" w:pos="1175"/>
        </w:tabs>
        <w:bidi w:val="0"/>
        <w:spacing w:before="0" w:after="200" w:line="240" w:lineRule="auto"/>
        <w:ind w:left="0" w:right="0" w:firstLine="740"/>
        <w:jc w:val="both"/>
        <w:sectPr>
          <w:pgSz w:w="17861" w:h="25258"/>
          <w:pgMar w:top="1490" w:right="2441" w:bottom="2050" w:left="2603" w:header="0" w:footer="3" w:gutter="0"/>
          <w:pgNumType w:start="11"/>
          <w:cols w:space="720"/>
          <w:noEndnote/>
          <w:rtlGutter w:val="0"/>
          <w:docGrid w:linePitch="360"/>
        </w:sectPr>
      </w:pPr>
      <w:bookmarkStart w:id="127" w:name="bookmark127"/>
      <w:bookmarkEnd w:id="127"/>
      <w:r>
        <w:rPr>
          <w:color w:val="000000"/>
          <w:spacing w:val="0"/>
          <w:w w:val="100"/>
          <w:position w:val="0"/>
        </w:rPr>
        <w:t>机床专用工具、卡尺等测量工具一套;</w:t>
      </w:r>
    </w:p>
    <w:p>
      <w:pPr>
        <w:pStyle w:val="a3"/>
        <w:keepNext w:val="0"/>
        <w:keepLines w:val="0"/>
        <w:widowControl w:val="0"/>
        <w:numPr>
          <w:ilvl w:val="0"/>
          <w:numId w:val="13"/>
        </w:numPr>
        <w:shd w:val="clear" w:color="auto" w:fill="auto"/>
        <w:bidi w:val="0"/>
        <w:spacing w:before="0" w:after="0" w:line="706" w:lineRule="exact"/>
        <w:ind w:left="0" w:right="0" w:firstLine="740"/>
        <w:jc w:val="both"/>
      </w:pPr>
      <w:bookmarkStart w:id="128" w:name="bookmark128"/>
      <w:bookmarkEnd w:id="128"/>
      <w:r>
        <w:rPr>
          <w:color w:val="000000"/>
          <w:spacing w:val="0"/>
          <w:w w:val="100"/>
          <w:position w:val="0"/>
        </w:rPr>
        <w:t>零件毛坯。</w:t>
      </w:r>
    </w:p>
    <w:p>
      <w:pPr>
        <w:pStyle w:val="60"/>
        <w:keepNext/>
        <w:keepLines/>
        <w:widowControl w:val="0"/>
        <w:shd w:val="clear" w:color="auto" w:fill="auto"/>
        <w:tabs>
          <w:tab w:val="left" w:pos="714"/>
        </w:tabs>
        <w:bidi w:val="0"/>
        <w:spacing w:before="0" w:after="0" w:line="701" w:lineRule="exact"/>
        <w:ind w:left="0" w:right="0" w:firstLine="0"/>
        <w:jc w:val="both"/>
      </w:pPr>
      <w:bookmarkStart w:id="129" w:name="bookmark129"/>
      <w:bookmarkStart w:id="130" w:name="bookmark130"/>
      <w:bookmarkStart w:id="131" w:name="bookmark131"/>
      <w:bookmarkStart w:id="132" w:name="bookmark132"/>
      <w:r>
        <w:rPr>
          <w:color w:val="000000"/>
          <w:spacing w:val="0"/>
          <w:w w:val="100"/>
          <w:position w:val="0"/>
        </w:rPr>
        <w:t>四</w:t>
      </w:r>
      <w:bookmarkEnd w:id="131"/>
      <w:r>
        <w:rPr>
          <w:color w:val="000000"/>
          <w:spacing w:val="0"/>
          <w:w w:val="100"/>
          <w:position w:val="0"/>
        </w:rPr>
        <w:t>、</w:t>
        <w:tab/>
        <w:t>注意事项</w:t>
      </w:r>
      <w:bookmarkEnd w:id="129"/>
      <w:bookmarkEnd w:id="130"/>
      <w:bookmarkEnd w:id="132"/>
    </w:p>
    <w:p>
      <w:pPr>
        <w:pStyle w:val="a3"/>
        <w:keepNext w:val="0"/>
        <w:keepLines w:val="0"/>
        <w:widowControl w:val="0"/>
        <w:numPr>
          <w:ilvl w:val="0"/>
          <w:numId w:val="14"/>
        </w:numPr>
        <w:shd w:val="clear" w:color="auto" w:fill="auto"/>
        <w:tabs>
          <w:tab w:val="left" w:pos="1146"/>
        </w:tabs>
        <w:bidi w:val="0"/>
        <w:spacing w:before="0" w:after="0" w:line="701" w:lineRule="exact"/>
        <w:ind w:left="0" w:right="0" w:firstLine="740"/>
        <w:jc w:val="both"/>
      </w:pPr>
      <w:bookmarkStart w:id="133" w:name="bookmark133"/>
      <w:bookmarkEnd w:id="133"/>
      <w:r>
        <w:rPr>
          <w:color w:val="000000"/>
          <w:spacing w:val="0"/>
          <w:w w:val="100"/>
          <w:position w:val="0"/>
        </w:rPr>
        <w:t>操作者应先仔细阅读“数控车床操作规程”和“数控车床操作说明”，并 按其要求认真熟悉车床操作。</w:t>
      </w:r>
    </w:p>
    <w:p>
      <w:pPr>
        <w:pStyle w:val="a3"/>
        <w:keepNext w:val="0"/>
        <w:keepLines w:val="0"/>
        <w:widowControl w:val="0"/>
        <w:numPr>
          <w:ilvl w:val="0"/>
          <w:numId w:val="14"/>
        </w:numPr>
        <w:shd w:val="clear" w:color="auto" w:fill="auto"/>
        <w:tabs>
          <w:tab w:val="left" w:pos="1175"/>
        </w:tabs>
        <w:bidi w:val="0"/>
        <w:spacing w:before="0" w:after="0" w:line="706" w:lineRule="exact"/>
        <w:ind w:left="0" w:right="0" w:firstLine="740"/>
        <w:jc w:val="both"/>
      </w:pPr>
      <w:bookmarkStart w:id="134" w:name="bookmark134"/>
      <w:bookmarkEnd w:id="134"/>
      <w:r>
        <w:rPr>
          <w:color w:val="000000"/>
          <w:spacing w:val="0"/>
          <w:w w:val="100"/>
          <w:position w:val="0"/>
        </w:rPr>
        <w:t>必须先编写好程序，然后再上机操作。</w:t>
      </w:r>
    </w:p>
    <w:p>
      <w:pPr>
        <w:pStyle w:val="a3"/>
        <w:keepNext w:val="0"/>
        <w:keepLines w:val="0"/>
        <w:widowControl w:val="0"/>
        <w:numPr>
          <w:ilvl w:val="0"/>
          <w:numId w:val="14"/>
        </w:numPr>
        <w:shd w:val="clear" w:color="auto" w:fill="auto"/>
        <w:tabs>
          <w:tab w:val="left" w:pos="1175"/>
        </w:tabs>
        <w:bidi w:val="0"/>
        <w:spacing w:before="0" w:after="0" w:line="706" w:lineRule="exact"/>
        <w:ind w:left="0" w:right="0" w:firstLine="740"/>
        <w:jc w:val="both"/>
      </w:pPr>
      <w:bookmarkStart w:id="135" w:name="bookmark135"/>
      <w:bookmarkEnd w:id="135"/>
      <w:r>
        <w:rPr>
          <w:color w:val="000000"/>
          <w:spacing w:val="0"/>
          <w:w w:val="100"/>
          <w:position w:val="0"/>
        </w:rPr>
        <w:t>程序模拟加工完毕后，应请指导人员检查。</w:t>
      </w:r>
    </w:p>
    <w:p>
      <w:pPr>
        <w:pStyle w:val="a3"/>
        <w:keepNext w:val="0"/>
        <w:keepLines w:val="0"/>
        <w:widowControl w:val="0"/>
        <w:numPr>
          <w:ilvl w:val="0"/>
          <w:numId w:val="14"/>
        </w:numPr>
        <w:shd w:val="clear" w:color="auto" w:fill="auto"/>
        <w:tabs>
          <w:tab w:val="left" w:pos="1180"/>
        </w:tabs>
        <w:bidi w:val="0"/>
        <w:spacing w:before="0" w:after="0" w:line="706" w:lineRule="exact"/>
        <w:ind w:left="0" w:right="0" w:firstLine="740"/>
        <w:jc w:val="both"/>
      </w:pPr>
      <w:bookmarkStart w:id="136" w:name="bookmark136"/>
      <w:bookmarkEnd w:id="136"/>
      <w:r>
        <w:rPr>
          <w:color w:val="000000"/>
          <w:spacing w:val="0"/>
          <w:w w:val="100"/>
          <w:position w:val="0"/>
        </w:rPr>
        <w:t>操作过程中，如遇问题，应及时请教指导教师，禁止鲁莽操作。</w:t>
      </w:r>
    </w:p>
    <w:p>
      <w:pPr>
        <w:pStyle w:val="a3"/>
        <w:keepNext w:val="0"/>
        <w:keepLines w:val="0"/>
        <w:widowControl w:val="0"/>
        <w:numPr>
          <w:ilvl w:val="0"/>
          <w:numId w:val="14"/>
        </w:numPr>
        <w:shd w:val="clear" w:color="auto" w:fill="auto"/>
        <w:tabs>
          <w:tab w:val="left" w:pos="1180"/>
        </w:tabs>
        <w:bidi w:val="0"/>
        <w:spacing w:before="0" w:after="0" w:line="706" w:lineRule="exact"/>
        <w:ind w:left="0" w:right="0" w:firstLine="740"/>
        <w:jc w:val="both"/>
      </w:pPr>
      <w:bookmarkStart w:id="137" w:name="bookmark137"/>
      <w:bookmarkEnd w:id="137"/>
      <w:r>
        <w:rPr>
          <w:color w:val="000000"/>
          <w:spacing w:val="0"/>
          <w:w w:val="100"/>
          <w:position w:val="0"/>
        </w:rPr>
        <w:t>实验过程中，不准离开机床。</w:t>
      </w:r>
    </w:p>
    <w:p>
      <w:pPr>
        <w:pStyle w:val="60"/>
        <w:keepNext/>
        <w:keepLines/>
        <w:widowControl w:val="0"/>
        <w:shd w:val="clear" w:color="auto" w:fill="auto"/>
        <w:tabs>
          <w:tab w:val="left" w:pos="714"/>
        </w:tabs>
        <w:bidi w:val="0"/>
        <w:spacing w:before="0" w:after="0" w:line="706" w:lineRule="exact"/>
        <w:ind w:left="0" w:right="0" w:firstLine="0"/>
        <w:jc w:val="both"/>
      </w:pPr>
      <w:bookmarkStart w:id="138" w:name="bookmark138"/>
      <w:bookmarkStart w:id="139" w:name="bookmark139"/>
      <w:bookmarkStart w:id="140" w:name="bookmark140"/>
      <w:bookmarkStart w:id="141" w:name="bookmark141"/>
      <w:r>
        <w:rPr>
          <w:color w:val="000000"/>
          <w:spacing w:val="0"/>
          <w:w w:val="100"/>
          <w:position w:val="0"/>
        </w:rPr>
        <w:t>五</w:t>
      </w:r>
      <w:bookmarkEnd w:id="140"/>
      <w:r>
        <w:rPr>
          <w:color w:val="000000"/>
          <w:spacing w:val="0"/>
          <w:w w:val="100"/>
          <w:position w:val="0"/>
        </w:rPr>
        <w:t>、</w:t>
        <w:tab/>
        <w:t>实验内容</w:t>
      </w:r>
      <w:bookmarkEnd w:id="138"/>
      <w:bookmarkEnd w:id="139"/>
      <w:bookmarkEnd w:id="141"/>
    </w:p>
    <w:p>
      <w:pPr>
        <w:pStyle w:val="a3"/>
        <w:keepNext w:val="0"/>
        <w:keepLines w:val="0"/>
        <w:widowControl w:val="0"/>
        <w:numPr>
          <w:ilvl w:val="0"/>
          <w:numId w:val="15"/>
        </w:numPr>
        <w:shd w:val="clear" w:color="auto" w:fill="auto"/>
        <w:tabs>
          <w:tab w:val="left" w:pos="1146"/>
        </w:tabs>
        <w:bidi w:val="0"/>
        <w:spacing w:before="0" w:after="0" w:line="706" w:lineRule="exact"/>
        <w:ind w:left="0" w:right="0" w:firstLine="740"/>
        <w:jc w:val="both"/>
      </w:pPr>
      <w:bookmarkStart w:id="142" w:name="bookmark142"/>
      <w:bookmarkEnd w:id="142"/>
      <w:r>
        <w:rPr>
          <w:color w:val="000000"/>
          <w:spacing w:val="0"/>
          <w:w w:val="100"/>
          <w:position w:val="0"/>
        </w:rPr>
        <w:t>实验前必须认真预习并编制好指定零件的加工程序；</w:t>
      </w:r>
    </w:p>
    <w:p>
      <w:pPr>
        <w:pStyle w:val="a3"/>
        <w:keepNext w:val="0"/>
        <w:keepLines w:val="0"/>
        <w:widowControl w:val="0"/>
        <w:numPr>
          <w:ilvl w:val="0"/>
          <w:numId w:val="15"/>
        </w:numPr>
        <w:shd w:val="clear" w:color="auto" w:fill="auto"/>
        <w:tabs>
          <w:tab w:val="left" w:pos="1175"/>
        </w:tabs>
        <w:bidi w:val="0"/>
        <w:spacing w:before="0" w:after="0" w:line="706" w:lineRule="exact"/>
        <w:ind w:left="0" w:right="0" w:firstLine="740"/>
        <w:jc w:val="both"/>
      </w:pPr>
      <w:bookmarkStart w:id="143" w:name="bookmark143"/>
      <w:bookmarkEnd w:id="143"/>
      <w:r>
        <w:rPr>
          <w:color w:val="000000"/>
          <w:spacing w:val="0"/>
          <w:w w:val="100"/>
          <w:position w:val="0"/>
        </w:rPr>
        <w:t>熟悉系统的界面和操作面板以及相关的功能按键；</w:t>
      </w:r>
    </w:p>
    <w:p>
      <w:pPr>
        <w:pStyle w:val="a3"/>
        <w:keepNext w:val="0"/>
        <w:keepLines w:val="0"/>
        <w:widowControl w:val="0"/>
        <w:numPr>
          <w:ilvl w:val="0"/>
          <w:numId w:val="15"/>
        </w:numPr>
        <w:shd w:val="clear" w:color="auto" w:fill="auto"/>
        <w:tabs>
          <w:tab w:val="left" w:pos="1175"/>
        </w:tabs>
        <w:bidi w:val="0"/>
        <w:spacing w:before="0" w:after="0" w:line="706" w:lineRule="exact"/>
        <w:ind w:left="0" w:right="0" w:firstLine="740"/>
        <w:jc w:val="both"/>
      </w:pPr>
      <w:bookmarkStart w:id="144" w:name="bookmark144"/>
      <w:bookmarkEnd w:id="144"/>
      <w:r>
        <w:rPr>
          <w:color w:val="000000"/>
          <w:spacing w:val="0"/>
          <w:w w:val="100"/>
          <w:position w:val="0"/>
        </w:rPr>
        <w:t>输入编写好的零件加工程序；</w:t>
      </w:r>
    </w:p>
    <w:p>
      <w:pPr>
        <w:pStyle w:val="a3"/>
        <w:keepNext w:val="0"/>
        <w:keepLines w:val="0"/>
        <w:widowControl w:val="0"/>
        <w:numPr>
          <w:ilvl w:val="0"/>
          <w:numId w:val="15"/>
        </w:numPr>
        <w:shd w:val="clear" w:color="auto" w:fill="auto"/>
        <w:tabs>
          <w:tab w:val="left" w:pos="1180"/>
        </w:tabs>
        <w:bidi w:val="0"/>
        <w:spacing w:before="0" w:after="0" w:line="706" w:lineRule="exact"/>
        <w:ind w:left="0" w:right="0" w:firstLine="740"/>
        <w:jc w:val="both"/>
      </w:pPr>
      <w:bookmarkStart w:id="145" w:name="bookmark145"/>
      <w:bookmarkEnd w:id="145"/>
      <w:r>
        <w:rPr>
          <w:color w:val="000000"/>
          <w:spacing w:val="0"/>
          <w:w w:val="100"/>
          <w:position w:val="0"/>
        </w:rPr>
        <w:t>模拟运行程序，观察仿真加工过程并确保程序无误；</w:t>
      </w:r>
    </w:p>
    <w:p>
      <w:pPr>
        <w:pStyle w:val="a3"/>
        <w:keepNext w:val="0"/>
        <w:keepLines w:val="0"/>
        <w:widowControl w:val="0"/>
        <w:numPr>
          <w:ilvl w:val="0"/>
          <w:numId w:val="15"/>
        </w:numPr>
        <w:shd w:val="clear" w:color="auto" w:fill="auto"/>
        <w:tabs>
          <w:tab w:val="left" w:pos="1180"/>
        </w:tabs>
        <w:bidi w:val="0"/>
        <w:spacing w:before="0" w:after="0" w:line="706" w:lineRule="exact"/>
        <w:ind w:left="0" w:right="0" w:firstLine="740"/>
        <w:jc w:val="both"/>
      </w:pPr>
      <w:bookmarkStart w:id="146" w:name="bookmark146"/>
      <w:bookmarkEnd w:id="146"/>
      <w:r>
        <w:rPr>
          <w:color w:val="000000"/>
          <w:spacing w:val="0"/>
          <w:w w:val="100"/>
          <w:position w:val="0"/>
        </w:rPr>
        <w:t>装卡毛坯，建立工件坐标系；</w:t>
      </w:r>
    </w:p>
    <w:p>
      <w:pPr>
        <w:pStyle w:val="a3"/>
        <w:keepNext w:val="0"/>
        <w:keepLines w:val="0"/>
        <w:widowControl w:val="0"/>
        <w:numPr>
          <w:ilvl w:val="0"/>
          <w:numId w:val="15"/>
        </w:numPr>
        <w:shd w:val="clear" w:color="auto" w:fill="auto"/>
        <w:tabs>
          <w:tab w:val="left" w:pos="1180"/>
        </w:tabs>
        <w:bidi w:val="0"/>
        <w:spacing w:before="0" w:after="0" w:line="706" w:lineRule="exact"/>
        <w:ind w:left="0" w:right="0" w:firstLine="740"/>
        <w:jc w:val="both"/>
      </w:pPr>
      <w:bookmarkStart w:id="147" w:name="bookmark147"/>
      <w:bookmarkEnd w:id="147"/>
      <w:r>
        <w:rPr>
          <w:color w:val="000000"/>
          <w:spacing w:val="0"/>
          <w:w w:val="100"/>
          <w:position w:val="0"/>
        </w:rPr>
        <w:t>启动机床，完成零件加工；</w:t>
      </w:r>
    </w:p>
    <w:p>
      <w:pPr>
        <w:pStyle w:val="a3"/>
        <w:keepNext w:val="0"/>
        <w:keepLines w:val="0"/>
        <w:widowControl w:val="0"/>
        <w:numPr>
          <w:ilvl w:val="0"/>
          <w:numId w:val="15"/>
        </w:numPr>
        <w:shd w:val="clear" w:color="auto" w:fill="auto"/>
        <w:tabs>
          <w:tab w:val="left" w:pos="1180"/>
        </w:tabs>
        <w:bidi w:val="0"/>
        <w:spacing w:before="0" w:after="0" w:line="706" w:lineRule="exact"/>
        <w:ind w:left="0" w:right="0" w:firstLine="740"/>
        <w:jc w:val="both"/>
      </w:pPr>
      <w:bookmarkStart w:id="148" w:name="bookmark148"/>
      <w:bookmarkEnd w:id="148"/>
      <w:r>
        <w:rPr>
          <w:color w:val="000000"/>
          <w:spacing w:val="0"/>
          <w:w w:val="100"/>
          <w:position w:val="0"/>
        </w:rPr>
        <w:t>检验零件的尺寸精度等。</w:t>
      </w:r>
    </w:p>
    <w:p>
      <w:pPr>
        <w:pStyle w:val="60"/>
        <w:keepNext/>
        <w:keepLines/>
        <w:widowControl w:val="0"/>
        <w:shd w:val="clear" w:color="auto" w:fill="auto"/>
        <w:tabs>
          <w:tab w:val="left" w:pos="714"/>
        </w:tabs>
        <w:bidi w:val="0"/>
        <w:spacing w:before="0" w:after="0" w:line="706" w:lineRule="exact"/>
        <w:ind w:left="0" w:right="0" w:firstLine="0"/>
        <w:jc w:val="both"/>
      </w:pPr>
      <w:bookmarkStart w:id="149" w:name="bookmark149"/>
      <w:bookmarkStart w:id="150" w:name="bookmark150"/>
      <w:bookmarkStart w:id="151" w:name="bookmark151"/>
      <w:bookmarkStart w:id="152" w:name="bookmark152"/>
      <w:r>
        <w:rPr>
          <w:color w:val="000000"/>
          <w:spacing w:val="0"/>
          <w:w w:val="100"/>
          <w:position w:val="0"/>
        </w:rPr>
        <w:t>六</w:t>
      </w:r>
      <w:bookmarkEnd w:id="151"/>
      <w:r>
        <w:rPr>
          <w:color w:val="000000"/>
          <w:spacing w:val="0"/>
          <w:w w:val="100"/>
          <w:position w:val="0"/>
        </w:rPr>
        <w:t>、</w:t>
        <w:tab/>
        <w:t>实验步骤</w:t>
      </w:r>
      <w:bookmarkEnd w:id="149"/>
      <w:bookmarkEnd w:id="150"/>
      <w:bookmarkEnd w:id="152"/>
    </w:p>
    <w:p>
      <w:pPr>
        <w:pStyle w:val="a3"/>
        <w:keepNext w:val="0"/>
        <w:keepLines w:val="0"/>
        <w:widowControl w:val="0"/>
        <w:shd w:val="clear" w:color="auto" w:fill="auto"/>
        <w:bidi w:val="0"/>
        <w:spacing w:before="0" w:after="0" w:line="706" w:lineRule="exact"/>
        <w:ind w:left="0" w:right="0" w:firstLine="0"/>
        <w:jc w:val="both"/>
      </w:pPr>
      <w:bookmarkStart w:id="153" w:name="bookmark153"/>
      <w:r>
        <w:rPr>
          <w:color w:val="000000"/>
          <w:spacing w:val="0"/>
          <w:w w:val="100"/>
          <w:position w:val="0"/>
        </w:rPr>
        <w:t>（</w:t>
      </w:r>
      <w:bookmarkEnd w:id="153"/>
      <w:r>
        <w:rPr>
          <w:color w:val="000000"/>
          <w:spacing w:val="0"/>
          <w:w w:val="100"/>
          <w:position w:val="0"/>
        </w:rPr>
        <w:t>一）零件的工艺分析</w:t>
      </w:r>
    </w:p>
    <w:p>
      <w:pPr>
        <w:pStyle w:val="a3"/>
        <w:keepNext w:val="0"/>
        <w:keepLines w:val="0"/>
        <w:widowControl w:val="0"/>
        <w:numPr>
          <w:ilvl w:val="0"/>
          <w:numId w:val="16"/>
        </w:numPr>
        <w:shd w:val="clear" w:color="auto" w:fill="auto"/>
        <w:tabs>
          <w:tab w:val="left" w:pos="1146"/>
        </w:tabs>
        <w:bidi w:val="0"/>
        <w:spacing w:before="0" w:after="0" w:line="706" w:lineRule="exact"/>
        <w:ind w:left="0" w:right="0" w:firstLine="740"/>
        <w:jc w:val="both"/>
      </w:pPr>
      <w:bookmarkStart w:id="154" w:name="bookmark154"/>
      <w:bookmarkEnd w:id="154"/>
      <w:r>
        <w:rPr>
          <w:color w:val="000000"/>
          <w:spacing w:val="0"/>
          <w:w w:val="100"/>
          <w:position w:val="0"/>
        </w:rPr>
        <w:t>分析被加工零件图样，明确加工内容和技术要求。在数控机床上加工零件 时，考虑的主要因素概括起来有三点：零件技术要求能否保证，对提高生产率是 否有利，经济上是否合算。</w:t>
      </w:r>
    </w:p>
    <w:p>
      <w:pPr>
        <w:pStyle w:val="a3"/>
        <w:keepNext w:val="0"/>
        <w:keepLines w:val="0"/>
        <w:widowControl w:val="0"/>
        <w:numPr>
          <w:ilvl w:val="0"/>
          <w:numId w:val="16"/>
        </w:numPr>
        <w:shd w:val="clear" w:color="auto" w:fill="auto"/>
        <w:tabs>
          <w:tab w:val="left" w:pos="1150"/>
        </w:tabs>
        <w:bidi w:val="0"/>
        <w:spacing w:before="0" w:after="0" w:line="725" w:lineRule="exact"/>
        <w:ind w:left="0" w:right="0" w:firstLine="740"/>
        <w:jc w:val="both"/>
      </w:pPr>
      <w:bookmarkStart w:id="155" w:name="bookmark155"/>
      <w:bookmarkEnd w:id="155"/>
      <w:r>
        <w:rPr>
          <w:color w:val="000000"/>
          <w:spacing w:val="0"/>
          <w:w w:val="100"/>
          <w:position w:val="0"/>
        </w:rPr>
        <w:t>确定工件坐标系。工件坐标系的选择原则是既方便编程，又方便在机床上 进行建立。</w:t>
      </w:r>
    </w:p>
    <w:p>
      <w:pPr>
        <w:pStyle w:val="a3"/>
        <w:keepNext w:val="0"/>
        <w:keepLines w:val="0"/>
        <w:widowControl w:val="0"/>
        <w:numPr>
          <w:ilvl w:val="0"/>
          <w:numId w:val="16"/>
        </w:numPr>
        <w:shd w:val="clear" w:color="auto" w:fill="auto"/>
        <w:tabs>
          <w:tab w:val="left" w:pos="1150"/>
        </w:tabs>
        <w:bidi w:val="0"/>
        <w:spacing w:before="0" w:after="0" w:line="725" w:lineRule="exact"/>
        <w:ind w:left="0" w:right="0" w:firstLine="740"/>
        <w:jc w:val="both"/>
      </w:pPr>
      <w:bookmarkStart w:id="156" w:name="bookmark156"/>
      <w:bookmarkEnd w:id="156"/>
      <w:r>
        <w:rPr>
          <w:color w:val="000000"/>
          <w:spacing w:val="0"/>
          <w:w w:val="100"/>
          <w:position w:val="0"/>
        </w:rPr>
        <w:t>选择合理的加工参数。在加工过程中，应根据刀具和零件精度要求选择合 理的主轴转速、进给速度和切削深度。在本次实验中，加工参数已经注明。</w:t>
      </w:r>
    </w:p>
    <w:p>
      <w:pPr>
        <w:pStyle w:val="a3"/>
        <w:keepNext w:val="0"/>
        <w:keepLines w:val="0"/>
        <w:widowControl w:val="0"/>
        <w:numPr>
          <w:ilvl w:val="0"/>
          <w:numId w:val="16"/>
        </w:numPr>
        <w:shd w:val="clear" w:color="auto" w:fill="auto"/>
        <w:tabs>
          <w:tab w:val="left" w:pos="1150"/>
        </w:tabs>
        <w:bidi w:val="0"/>
        <w:spacing w:before="0" w:after="0" w:line="709" w:lineRule="exact"/>
        <w:ind w:left="0" w:right="0" w:firstLine="740"/>
        <w:jc w:val="both"/>
      </w:pPr>
      <w:bookmarkStart w:id="157" w:name="bookmark157"/>
      <w:bookmarkEnd w:id="157"/>
      <w:r>
        <w:rPr>
          <w:color w:val="000000"/>
          <w:spacing w:val="0"/>
          <w:w w:val="100"/>
          <w:position w:val="0"/>
        </w:rPr>
        <w:t xml:space="preserve">制定工艺路线。首先应确定起刀点位置，起刀点应便于检查和装夹工件； 其次确定粗、精车路线，在保证零件尺寸精度和表面光洁度以及加工参数要求的 前提下，尽可能以最少的路线完成零件的加工，以提高效率；最后确定换刀点位 置，换刀点是加工过程中刀架进行自动换刀的位置，换刀点位置的选择应考虑在 </w:t>
      </w:r>
      <w:r>
        <w:rPr>
          <w:color w:val="000000"/>
          <w:spacing w:val="0"/>
          <w:w w:val="100"/>
          <w:position w:val="0"/>
        </w:rPr>
        <w:t>换刀过程中不发生干涉现象。</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9" w:history="1">
        <w:r>
          <w:rPr>
            <w:rFonts w:ascii="SimSun" w:eastAsia="SimSun" w:hAnsi="SimSun" w:cs="SimSun"/>
            <w:b/>
            <w:bCs/>
            <w:color w:val="0000EE"/>
            <w:spacing w:val="0"/>
            <w:w w:val="100"/>
            <w:position w:val="0"/>
            <w:sz w:val="30"/>
            <w:szCs w:val="30"/>
            <w:u w:val="single" w:color="0000EE"/>
            <w:shd w:val="clear" w:color="auto" w:fill="auto"/>
          </w:rPr>
          <w:t>https://d.book118.com/738134064022006042</w:t>
        </w:r>
      </w:hyperlink>
    </w:p>
    <w:p>
      <w:pPr>
        <w:pStyle w:val="a3"/>
        <w:keepNext w:val="0"/>
        <w:keepLines w:val="0"/>
        <w:widowControl w:val="0"/>
        <w:numPr>
          <w:ilvl w:val="0"/>
          <w:numId w:val="16"/>
        </w:numPr>
        <w:shd w:val="clear" w:color="auto" w:fill="auto"/>
        <w:tabs>
          <w:tab w:val="left" w:pos="1150"/>
        </w:tabs>
        <w:bidi w:val="0"/>
        <w:spacing w:before="0" w:after="0" w:line="709" w:lineRule="exact"/>
        <w:ind w:left="0" w:right="0" w:firstLine="740"/>
        <w:jc w:val="both"/>
      </w:pPr>
    </w:p>
    <w:sectPr>
      <w:type w:val="nextPage"/>
      <w:pgSz w:w="17861" w:h="25258"/>
      <w:pgMar w:top="1490" w:right="2441" w:bottom="2050" w:left="2603" w:header="0" w:footer="3" w:gutter="0"/>
      <w:pgNumType w:start="12"/>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55092E"/>
    <w:multiLevelType w:val="multilevel"/>
    <w:tmpl w:val="00000000"/>
    <w:lvl w:ilvl="0">
      <w:start w:val="1"/>
      <w:numFmt w:val="decimal"/>
      <w:lvlText w:val="%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28E6F62"/>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0719351E"/>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0E2F3BED"/>
    <w:multiLevelType w:val="multilevel"/>
    <w:tmpl w:val="00000000"/>
    <w:lvl w:ilvl="0">
      <w:start w:val="2"/>
      <w:numFmt w:val="ideographDigit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0EA3F3E3"/>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0EB3EAE9"/>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44"/>
        <w:szCs w:val="44"/>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1FBFAC57"/>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24C1D313"/>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24E3C240"/>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2D202808"/>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0">
    <w:nsid w:val="3064C524"/>
    <w:multiLevelType w:val="multilevel"/>
    <w:tmpl w:val="0000000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1">
    <w:nsid w:val="32DC7067"/>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2">
    <w:nsid w:val="34D15C65"/>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3">
    <w:nsid w:val="3A70C2D4"/>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4">
    <w:nsid w:val="3CF21774"/>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5">
    <w:nsid w:val="3D4580DD"/>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6">
    <w:nsid w:val="42B05E32"/>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7">
    <w:nsid w:val="4AB4C897"/>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8">
    <w:nsid w:val="559E25D8"/>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9">
    <w:nsid w:val="5A2C42D6"/>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0">
    <w:nsid w:val="783A7BF8"/>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1">
    <w:nsid w:val="794D611E"/>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2">
    <w:nsid w:val="7C9B0585"/>
    <w:multiLevelType w:val="multilevel"/>
    <w:tmpl w:val="00000000"/>
    <w:lvl w:ilvl="0">
      <w:start w:val="1"/>
      <w:numFmt w:val="decimal"/>
      <w:lvlText w:val="%1."/>
      <w:lvlJc w:val="left"/>
      <w:rPr>
        <w:rFonts w:ascii="Arial" w:eastAsia="Arial" w:hAnsi="Arial" w:cs="Arial"/>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15"/>
  </w:num>
  <w:num w:numId="2">
    <w:abstractNumId w:val="5"/>
  </w:num>
  <w:num w:numId="3">
    <w:abstractNumId w:val="8"/>
  </w:num>
  <w:num w:numId="4">
    <w:abstractNumId w:val="10"/>
  </w:num>
  <w:num w:numId="5">
    <w:abstractNumId w:val="2"/>
  </w:num>
  <w:num w:numId="6">
    <w:abstractNumId w:val="0"/>
  </w:num>
  <w:num w:numId="7">
    <w:abstractNumId w:val="13"/>
  </w:num>
  <w:num w:numId="8">
    <w:abstractNumId w:val="6"/>
  </w:num>
  <w:num w:numId="9">
    <w:abstractNumId w:val="20"/>
  </w:num>
  <w:num w:numId="10">
    <w:abstractNumId w:val="1"/>
  </w:num>
  <w:num w:numId="11">
    <w:abstractNumId w:val="19"/>
  </w:num>
  <w:num w:numId="12">
    <w:abstractNumId w:val="12"/>
  </w:num>
  <w:num w:numId="13">
    <w:abstractNumId w:val="11"/>
  </w:num>
  <w:num w:numId="14">
    <w:abstractNumId w:val="9"/>
  </w:num>
  <w:num w:numId="15">
    <w:abstractNumId w:val="14"/>
  </w:num>
  <w:num w:numId="16">
    <w:abstractNumId w:val="18"/>
  </w:num>
  <w:num w:numId="17">
    <w:abstractNumId w:val="3"/>
  </w:num>
  <w:num w:numId="18">
    <w:abstractNumId w:val="4"/>
  </w:num>
  <w:num w:numId="19">
    <w:abstractNumId w:val="16"/>
  </w:num>
  <w:num w:numId="20">
    <w:abstractNumId w:val="17"/>
  </w:num>
  <w:num w:numId="21">
    <w:abstractNumId w:val="7"/>
  </w:num>
  <w:num w:numId="22">
    <w:abstractNumId w:val="22"/>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a">
    <w:name w:val="正文文本_"/>
    <w:basedOn w:val="DefaultParagraphFont"/>
    <w:link w:val="a3"/>
    <w:rPr>
      <w:rFonts w:ascii="SimSun" w:eastAsia="SimSun" w:hAnsi="SimSun" w:cs="SimSun"/>
      <w:bCs w:val="0"/>
      <w:smallCaps w:val="0"/>
      <w:sz w:val="36"/>
      <w:szCs w:val="36"/>
      <w:u w:val="none"/>
      <w:shd w:val="clear" w:color="auto" w:fill="auto"/>
    </w:rPr>
  </w:style>
  <w:style w:type="character" w:customStyle="1" w:styleId="a0">
    <w:name w:val="其他_"/>
    <w:basedOn w:val="DefaultParagraphFont"/>
    <w:link w:val="a4"/>
    <w:rPr>
      <w:rFonts w:ascii="SimSun" w:eastAsia="SimSun" w:hAnsi="SimSun" w:cs="SimSun"/>
      <w:b w:val="0"/>
      <w:bCs w:val="0"/>
      <w:i w:val="0"/>
      <w:iCs w:val="0"/>
      <w:smallCaps w:val="0"/>
      <w:strike w:val="0"/>
      <w:sz w:val="36"/>
      <w:szCs w:val="36"/>
      <w:u w:val="none"/>
      <w:shd w:val="clear" w:color="auto" w:fill="auto"/>
    </w:rPr>
  </w:style>
  <w:style w:type="character" w:customStyle="1" w:styleId="1">
    <w:name w:val="标题 #1_"/>
    <w:basedOn w:val="DefaultParagraphFont"/>
    <w:link w:val="10"/>
    <w:rPr>
      <w:rFonts w:ascii="SimSun" w:eastAsia="SimSun" w:hAnsi="SimSun" w:cs="SimSun"/>
      <w:b/>
      <w:bCs/>
      <w:i w:val="0"/>
      <w:iCs w:val="0"/>
      <w:smallCaps w:val="0"/>
      <w:strike w:val="0"/>
      <w:sz w:val="108"/>
      <w:szCs w:val="108"/>
      <w:u w:val="none"/>
      <w:shd w:val="clear" w:color="auto" w:fill="auto"/>
    </w:rPr>
  </w:style>
  <w:style w:type="character" w:customStyle="1" w:styleId="2">
    <w:name w:val="正文文本 (2)_"/>
    <w:basedOn w:val="DefaultParagraphFont"/>
    <w:link w:val="22"/>
    <w:rPr>
      <w:rFonts w:ascii="SimSun" w:eastAsia="SimSun" w:hAnsi="SimSun" w:cs="SimSun"/>
      <w:b w:val="0"/>
      <w:bCs w:val="0"/>
      <w:i w:val="0"/>
      <w:iCs w:val="0"/>
      <w:smallCaps w:val="0"/>
      <w:strike w:val="0"/>
      <w:sz w:val="32"/>
      <w:szCs w:val="32"/>
      <w:u w:val="none"/>
      <w:shd w:val="clear" w:color="auto" w:fill="auto"/>
    </w:rPr>
  </w:style>
  <w:style w:type="character" w:customStyle="1" w:styleId="a1">
    <w:name w:val="目录_"/>
    <w:basedOn w:val="DefaultParagraphFont"/>
    <w:link w:val="a5"/>
    <w:rPr>
      <w:rFonts w:ascii="SimSun" w:eastAsia="SimSun" w:hAnsi="SimSun" w:cs="SimSun"/>
      <w:b w:val="0"/>
      <w:bCs w:val="0"/>
      <w:i w:val="0"/>
      <w:iCs w:val="0"/>
      <w:smallCaps w:val="0"/>
      <w:strike w:val="0"/>
      <w:sz w:val="44"/>
      <w:szCs w:val="44"/>
      <w:u w:val="none"/>
      <w:shd w:val="clear" w:color="auto" w:fill="auto"/>
    </w:rPr>
  </w:style>
  <w:style w:type="character" w:customStyle="1" w:styleId="a2">
    <w:name w:val="图片标题_"/>
    <w:basedOn w:val="DefaultParagraphFont"/>
    <w:link w:val="a6"/>
    <w:rPr>
      <w:rFonts w:ascii="SimSun" w:eastAsia="SimSun" w:hAnsi="SimSun" w:cs="SimSun"/>
      <w:b w:val="0"/>
      <w:bCs w:val="0"/>
      <w:i w:val="0"/>
      <w:iCs w:val="0"/>
      <w:smallCaps w:val="0"/>
      <w:strike w:val="0"/>
      <w:sz w:val="36"/>
      <w:szCs w:val="36"/>
      <w:u w:val="none"/>
      <w:shd w:val="clear" w:color="auto" w:fill="auto"/>
    </w:rPr>
  </w:style>
  <w:style w:type="character" w:customStyle="1" w:styleId="20">
    <w:name w:val="标题 #2_"/>
    <w:basedOn w:val="DefaultParagraphFont"/>
    <w:link w:val="23"/>
    <w:rPr>
      <w:rFonts w:ascii="SimSun" w:eastAsia="SimSun" w:hAnsi="SimSun" w:cs="SimSun"/>
      <w:b/>
      <w:bCs/>
      <w:i w:val="0"/>
      <w:iCs w:val="0"/>
      <w:smallCaps w:val="0"/>
      <w:strike w:val="0"/>
      <w:sz w:val="54"/>
      <w:szCs w:val="54"/>
      <w:u w:val="none"/>
      <w:shd w:val="clear" w:color="auto" w:fill="auto"/>
    </w:rPr>
  </w:style>
  <w:style w:type="character" w:customStyle="1" w:styleId="3">
    <w:name w:val="标题 #3_"/>
    <w:basedOn w:val="DefaultParagraphFont"/>
    <w:link w:val="30"/>
    <w:rPr>
      <w:rFonts w:ascii="SimSun" w:eastAsia="SimSun" w:hAnsi="SimSun" w:cs="SimSun"/>
      <w:b/>
      <w:bCs/>
      <w:i w:val="0"/>
      <w:iCs w:val="0"/>
      <w:smallCaps w:val="0"/>
      <w:strike w:val="0"/>
      <w:sz w:val="42"/>
      <w:szCs w:val="42"/>
      <w:u w:val="none"/>
      <w:shd w:val="clear" w:color="auto" w:fill="auto"/>
    </w:rPr>
  </w:style>
  <w:style w:type="character" w:customStyle="1" w:styleId="5">
    <w:name w:val="标题 #5_"/>
    <w:basedOn w:val="DefaultParagraphFont"/>
    <w:link w:val="50"/>
    <w:rPr>
      <w:rFonts w:ascii="SimSun" w:eastAsia="SimSun" w:hAnsi="SimSun" w:cs="SimSun"/>
      <w:b w:val="0"/>
      <w:bCs w:val="0"/>
      <w:i w:val="0"/>
      <w:iCs w:val="0"/>
      <w:smallCaps w:val="0"/>
      <w:strike w:val="0"/>
      <w:sz w:val="34"/>
      <w:szCs w:val="34"/>
      <w:u w:val="none"/>
      <w:shd w:val="clear" w:color="auto" w:fill="auto"/>
    </w:rPr>
  </w:style>
  <w:style w:type="character" w:customStyle="1" w:styleId="4">
    <w:name w:val="标题 #4_"/>
    <w:basedOn w:val="DefaultParagraphFont"/>
    <w:link w:val="40"/>
    <w:rPr>
      <w:rFonts w:ascii="Times New Roman" w:eastAsia="Times New Roman" w:hAnsi="Times New Roman" w:cs="Times New Roman"/>
      <w:b w:val="0"/>
      <w:bCs w:val="0"/>
      <w:i/>
      <w:iCs/>
      <w:smallCaps w:val="0"/>
      <w:strike w:val="0"/>
      <w:sz w:val="34"/>
      <w:szCs w:val="34"/>
      <w:u w:val="none"/>
      <w:shd w:val="clear" w:color="auto" w:fill="auto"/>
    </w:rPr>
  </w:style>
  <w:style w:type="character" w:customStyle="1" w:styleId="6">
    <w:name w:val="标题 #6_"/>
    <w:basedOn w:val="DefaultParagraphFont"/>
    <w:link w:val="60"/>
    <w:rPr>
      <w:rFonts w:ascii="SimSun" w:eastAsia="SimSun" w:hAnsi="SimSun" w:cs="SimSun"/>
      <w:b/>
      <w:bCs/>
      <w:i w:val="0"/>
      <w:iCs w:val="0"/>
      <w:smallCaps w:val="0"/>
      <w:strike w:val="0"/>
      <w:sz w:val="36"/>
      <w:szCs w:val="36"/>
      <w:u w:val="none"/>
      <w:shd w:val="clear" w:color="auto" w:fill="auto"/>
    </w:rPr>
  </w:style>
  <w:style w:type="character" w:customStyle="1" w:styleId="21">
    <w:name w:val="其他 (2)_"/>
    <w:basedOn w:val="DefaultParagraphFont"/>
    <w:link w:val="24"/>
    <w:rPr>
      <w:rFonts w:ascii="Malgun Gothic" w:eastAsia="Malgun Gothic" w:hAnsi="Malgun Gothic" w:cs="Malgun Gothic"/>
      <w:b w:val="0"/>
      <w:bCs w:val="0"/>
      <w:i w:val="0"/>
      <w:iCs w:val="0"/>
      <w:smallCaps w:val="0"/>
      <w:strike w:val="0"/>
      <w:color w:val="303030"/>
      <w:sz w:val="44"/>
      <w:szCs w:val="44"/>
      <w:u w:val="none"/>
      <w:shd w:val="clear" w:color="auto" w:fill="auto"/>
    </w:rPr>
  </w:style>
  <w:style w:type="paragraph" w:customStyle="1" w:styleId="a3">
    <w:name w:val="正文文本"/>
    <w:basedOn w:val="Normal"/>
    <w:link w:val="a"/>
    <w:pPr>
      <w:widowControl w:val="0"/>
      <w:shd w:val="clear" w:color="auto" w:fill="auto"/>
      <w:spacing w:line="396" w:lineRule="auto"/>
      <w:ind w:firstLine="400"/>
    </w:pPr>
    <w:rPr>
      <w:rFonts w:ascii="SimSun" w:eastAsia="SimSun" w:hAnsi="SimSun" w:cs="SimSun"/>
      <w:b w:val="0"/>
      <w:bCs w:val="0"/>
      <w:i w:val="0"/>
      <w:iCs w:val="0"/>
      <w:smallCaps w:val="0"/>
      <w:strike w:val="0"/>
      <w:sz w:val="36"/>
      <w:szCs w:val="36"/>
      <w:u w:val="none"/>
      <w:shd w:val="clear" w:color="auto" w:fill="auto"/>
    </w:rPr>
  </w:style>
  <w:style w:type="paragraph" w:customStyle="1" w:styleId="a4">
    <w:name w:val="其他"/>
    <w:basedOn w:val="Normal"/>
    <w:link w:val="a0"/>
    <w:pPr>
      <w:widowControl w:val="0"/>
      <w:shd w:val="clear" w:color="auto" w:fill="auto"/>
      <w:spacing w:line="396" w:lineRule="auto"/>
      <w:ind w:firstLine="400"/>
    </w:pPr>
    <w:rPr>
      <w:rFonts w:ascii="SimSun" w:eastAsia="SimSun" w:hAnsi="SimSun" w:cs="SimSun"/>
      <w:b w:val="0"/>
      <w:bCs w:val="0"/>
      <w:i w:val="0"/>
      <w:iCs w:val="0"/>
      <w:smallCaps w:val="0"/>
      <w:strike w:val="0"/>
      <w:sz w:val="36"/>
      <w:szCs w:val="36"/>
      <w:u w:val="none"/>
      <w:shd w:val="clear" w:color="auto" w:fill="auto"/>
    </w:rPr>
  </w:style>
  <w:style w:type="paragraph" w:customStyle="1" w:styleId="10">
    <w:name w:val="标题 #1"/>
    <w:basedOn w:val="Normal"/>
    <w:link w:val="1"/>
    <w:pPr>
      <w:widowControl w:val="0"/>
      <w:shd w:val="clear" w:color="auto" w:fill="auto"/>
      <w:spacing w:after="1700"/>
      <w:ind w:firstLine="260"/>
      <w:outlineLvl w:val="0"/>
    </w:pPr>
    <w:rPr>
      <w:rFonts w:ascii="SimSun" w:eastAsia="SimSun" w:hAnsi="SimSun" w:cs="SimSun"/>
      <w:b/>
      <w:bCs/>
      <w:i w:val="0"/>
      <w:iCs w:val="0"/>
      <w:smallCaps w:val="0"/>
      <w:strike w:val="0"/>
      <w:sz w:val="108"/>
      <w:szCs w:val="108"/>
      <w:u w:val="none"/>
      <w:shd w:val="clear" w:color="auto" w:fill="auto"/>
    </w:rPr>
  </w:style>
  <w:style w:type="paragraph" w:customStyle="1" w:styleId="22">
    <w:name w:val="正文文本 (2)"/>
    <w:basedOn w:val="Normal"/>
    <w:link w:val="2"/>
    <w:pPr>
      <w:widowControl w:val="0"/>
      <w:shd w:val="clear" w:color="auto" w:fill="auto"/>
      <w:spacing w:line="586" w:lineRule="exact"/>
    </w:pPr>
    <w:rPr>
      <w:rFonts w:ascii="SimSun" w:eastAsia="SimSun" w:hAnsi="SimSun" w:cs="SimSun"/>
      <w:b w:val="0"/>
      <w:bCs w:val="0"/>
      <w:i w:val="0"/>
      <w:iCs w:val="0"/>
      <w:smallCaps w:val="0"/>
      <w:strike w:val="0"/>
      <w:sz w:val="32"/>
      <w:szCs w:val="32"/>
      <w:u w:val="none"/>
      <w:shd w:val="clear" w:color="auto" w:fill="auto"/>
    </w:rPr>
  </w:style>
  <w:style w:type="paragraph" w:customStyle="1" w:styleId="a5">
    <w:name w:val="目录"/>
    <w:basedOn w:val="Normal"/>
    <w:link w:val="a1"/>
    <w:pPr>
      <w:widowControl w:val="0"/>
      <w:shd w:val="clear" w:color="auto" w:fill="auto"/>
      <w:spacing w:after="860"/>
    </w:pPr>
    <w:rPr>
      <w:rFonts w:ascii="SimSun" w:eastAsia="SimSun" w:hAnsi="SimSun" w:cs="SimSun"/>
      <w:b w:val="0"/>
      <w:bCs w:val="0"/>
      <w:i w:val="0"/>
      <w:iCs w:val="0"/>
      <w:smallCaps w:val="0"/>
      <w:strike w:val="0"/>
      <w:sz w:val="44"/>
      <w:szCs w:val="44"/>
      <w:u w:val="none"/>
      <w:shd w:val="clear" w:color="auto" w:fill="auto"/>
    </w:rPr>
  </w:style>
  <w:style w:type="paragraph" w:customStyle="1" w:styleId="a6">
    <w:name w:val="图片标题"/>
    <w:basedOn w:val="Normal"/>
    <w:link w:val="a2"/>
    <w:pPr>
      <w:widowControl w:val="0"/>
      <w:shd w:val="clear" w:color="auto" w:fill="auto"/>
      <w:spacing w:line="473" w:lineRule="exact"/>
    </w:pPr>
    <w:rPr>
      <w:rFonts w:ascii="SimSun" w:eastAsia="SimSun" w:hAnsi="SimSun" w:cs="SimSun"/>
      <w:b w:val="0"/>
      <w:bCs w:val="0"/>
      <w:i w:val="0"/>
      <w:iCs w:val="0"/>
      <w:smallCaps w:val="0"/>
      <w:strike w:val="0"/>
      <w:sz w:val="36"/>
      <w:szCs w:val="36"/>
      <w:u w:val="none"/>
      <w:shd w:val="clear" w:color="auto" w:fill="auto"/>
    </w:rPr>
  </w:style>
  <w:style w:type="paragraph" w:customStyle="1" w:styleId="23">
    <w:name w:val="标题 #2"/>
    <w:basedOn w:val="Normal"/>
    <w:link w:val="20"/>
    <w:pPr>
      <w:widowControl w:val="0"/>
      <w:shd w:val="clear" w:color="auto" w:fill="auto"/>
      <w:spacing w:after="840"/>
      <w:jc w:val="center"/>
      <w:outlineLvl w:val="1"/>
    </w:pPr>
    <w:rPr>
      <w:rFonts w:ascii="SimSun" w:eastAsia="SimSun" w:hAnsi="SimSun" w:cs="SimSun"/>
      <w:b/>
      <w:bCs/>
      <w:i w:val="0"/>
      <w:iCs w:val="0"/>
      <w:smallCaps w:val="0"/>
      <w:strike w:val="0"/>
      <w:sz w:val="54"/>
      <w:szCs w:val="54"/>
      <w:u w:val="none"/>
      <w:shd w:val="clear" w:color="auto" w:fill="auto"/>
    </w:rPr>
  </w:style>
  <w:style w:type="paragraph" w:customStyle="1" w:styleId="30">
    <w:name w:val="标题 #3"/>
    <w:basedOn w:val="Normal"/>
    <w:link w:val="3"/>
    <w:pPr>
      <w:widowControl w:val="0"/>
      <w:shd w:val="clear" w:color="auto" w:fill="auto"/>
      <w:spacing w:after="100"/>
      <w:jc w:val="center"/>
      <w:outlineLvl w:val="2"/>
    </w:pPr>
    <w:rPr>
      <w:rFonts w:ascii="SimSun" w:eastAsia="SimSun" w:hAnsi="SimSun" w:cs="SimSun"/>
      <w:b/>
      <w:bCs/>
      <w:i w:val="0"/>
      <w:iCs w:val="0"/>
      <w:smallCaps w:val="0"/>
      <w:strike w:val="0"/>
      <w:sz w:val="42"/>
      <w:szCs w:val="42"/>
      <w:u w:val="none"/>
      <w:shd w:val="clear" w:color="auto" w:fill="auto"/>
    </w:rPr>
  </w:style>
  <w:style w:type="paragraph" w:customStyle="1" w:styleId="50">
    <w:name w:val="标题 #5"/>
    <w:basedOn w:val="Normal"/>
    <w:link w:val="5"/>
    <w:pPr>
      <w:widowControl w:val="0"/>
      <w:shd w:val="clear" w:color="auto" w:fill="auto"/>
      <w:spacing w:after="60" w:line="590" w:lineRule="exact"/>
      <w:ind w:firstLine="720"/>
      <w:outlineLvl w:val="4"/>
    </w:pPr>
    <w:rPr>
      <w:rFonts w:ascii="SimSun" w:eastAsia="SimSun" w:hAnsi="SimSun" w:cs="SimSun"/>
      <w:b w:val="0"/>
      <w:bCs w:val="0"/>
      <w:i w:val="0"/>
      <w:iCs w:val="0"/>
      <w:smallCaps w:val="0"/>
      <w:strike w:val="0"/>
      <w:sz w:val="34"/>
      <w:szCs w:val="34"/>
      <w:u w:val="none"/>
      <w:shd w:val="clear" w:color="auto" w:fill="auto"/>
    </w:rPr>
  </w:style>
  <w:style w:type="paragraph" w:customStyle="1" w:styleId="40">
    <w:name w:val="标题 #4"/>
    <w:basedOn w:val="Normal"/>
    <w:link w:val="4"/>
    <w:pPr>
      <w:widowControl w:val="0"/>
      <w:shd w:val="clear" w:color="auto" w:fill="auto"/>
      <w:spacing w:after="30"/>
      <w:outlineLvl w:val="3"/>
    </w:pPr>
    <w:rPr>
      <w:rFonts w:ascii="Times New Roman" w:eastAsia="Times New Roman" w:hAnsi="Times New Roman" w:cs="Times New Roman"/>
      <w:bCs w:val="0"/>
      <w:i/>
      <w:iCs/>
      <w:smallCaps w:val="0"/>
      <w:sz w:val="34"/>
      <w:szCs w:val="34"/>
      <w:u w:val="none"/>
      <w:shd w:val="clear" w:color="auto" w:fill="auto"/>
    </w:rPr>
  </w:style>
  <w:style w:type="paragraph" w:customStyle="1" w:styleId="60">
    <w:name w:val="标题 #6"/>
    <w:basedOn w:val="Normal"/>
    <w:link w:val="6"/>
    <w:pPr>
      <w:widowControl w:val="0"/>
      <w:shd w:val="clear" w:color="auto" w:fill="auto"/>
      <w:spacing w:after="180"/>
      <w:outlineLvl w:val="5"/>
    </w:pPr>
    <w:rPr>
      <w:rFonts w:ascii="SimSun" w:eastAsia="SimSun" w:hAnsi="SimSun" w:cs="SimSun"/>
      <w:b/>
      <w:bCs/>
      <w:smallCaps w:val="0"/>
      <w:sz w:val="36"/>
      <w:szCs w:val="36"/>
      <w:u w:val="none"/>
      <w:shd w:val="clear" w:color="auto" w:fill="auto"/>
    </w:rPr>
  </w:style>
  <w:style w:type="paragraph" w:customStyle="1" w:styleId="24">
    <w:name w:val="其他 (2)"/>
    <w:basedOn w:val="Normal"/>
    <w:link w:val="21"/>
    <w:pPr>
      <w:widowControl w:val="0"/>
      <w:shd w:val="clear" w:color="auto" w:fill="auto"/>
      <w:spacing w:line="390" w:lineRule="exact"/>
      <w:ind w:left="-20"/>
      <w:jc w:val="center"/>
    </w:pPr>
    <w:rPr>
      <w:rFonts w:ascii="Malgun Gothic" w:eastAsia="Malgun Gothic" w:hAnsi="Malgun Gothic" w:cs="Malgun Gothic"/>
      <w:b w:val="0"/>
      <w:bCs w:val="0"/>
      <w:i w:val="0"/>
      <w:iCs w:val="0"/>
      <w:smallCaps w:val="0"/>
      <w:strike w:val="0"/>
      <w:color w:val="303030"/>
      <w:sz w:val="44"/>
      <w:szCs w:val="44"/>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png" /><Relationship Id="rId8" Type="http://schemas.openxmlformats.org/officeDocument/2006/relationships/image" Target="media/image5.jpeg" /><Relationship Id="rId9" Type="http://schemas.openxmlformats.org/officeDocument/2006/relationships/hyperlink" Target="https://d.book118.com/73813406402200604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