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宜昌市夷陵区2023-2024学年九年级上学期期末数学综合检测卷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（2021•湖州）已知抛物线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​轴的交点为</w:t>
      </w:r>
      <w:r>
        <w:pict>
          <v:shape id="_x0000_i1027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​和</w:t>
      </w:r>
      <w:r>
        <w:pict>
          <v:shape id="_x0000_i1028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3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​，点</w:t>
      </w:r>
      <w:r>
        <w:pict>
          <v:shape id="_x0000_i1029" type="#_x0000_t75" style="width:22.4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m:sSub&gt;&lt;m:e&gt;&lt;m:r&gt;&lt;m:t&gt;​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22.4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m:sSub&gt;&lt;m:e&gt;&lt;m:r&gt;&lt;m:t&gt;​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​是抛物线上不同于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​的两个点，记△</w:t>
      </w:r>
      <w:r>
        <w:pict>
          <v:shape id="_x0000_i1035" type="#_x0000_t75" style="width:24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​的面积为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​，△</w:t>
      </w:r>
      <w:r>
        <w:pict>
          <v:shape id="_x0000_i1037" type="#_x0000_t75" style="width:24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​的面积为</w:t>
      </w:r>
      <w:r>
        <w:pict>
          <v:shape id="_x0000_i103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​，有下列结论：①当</w:t>
      </w:r>
      <w:r>
        <w:pict>
          <v:shape id="_x0000_i1039" type="#_x0000_t75" style="width:45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&amp;gt;&lt;/m:t&gt;&lt;/m:r&gt;&lt;m:sSub&gt;&lt;m:e&gt;&lt;m:r&gt;&lt;m:t&gt;​x&lt;/m:t&gt;&lt;/m:r&gt;&lt;/m:e&gt;&lt;m:sub&gt;&lt;m:r&gt;&lt;m:t&gt;2&lt;/m:t&gt;&lt;/m:r&gt;&lt;/m:sub&gt;&lt;/m:sSub&gt;&lt;m:r&gt;&lt;m:t&gt;​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​时，</w:t>
      </w:r>
      <w:r>
        <w:pict>
          <v:shape id="_x0000_i1040" type="#_x0000_t75" style="width:30.7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amp;gt;&lt;/m:t&gt;&lt;/m:r&gt;&lt;m:sSub&gt;&lt;m:e&gt;&lt;m:r&gt;&lt;m:t&gt;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​；②当</w:t>
      </w:r>
      <w:r>
        <w:pict>
          <v:shape id="_x0000_i1041" type="#_x0000_t75" style="width:53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&lt;/m:t&gt;&lt;/m:r&gt;&lt;m:sSub&gt;&lt;m:e&gt;&lt;m:r&gt;&lt;m:t&gt;​|x&lt;/m:t&gt;&lt;/m:r&gt;&lt;/m:e&gt;&lt;m:sub&gt;&lt;m:r&gt;&lt;m:t&gt;2&lt;/m:t&gt;&lt;/m:r&gt;&lt;/m:sub&gt;&lt;/m:sSub&gt;&lt;m:r&gt;&lt;m:t&gt;​-2|&amp;gt;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​时，</w:t>
      </w:r>
      <w:r>
        <w:pict>
          <v:shape id="_x0000_i1042" type="#_x0000_t75" style="width:30.7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amp;gt;&lt;/m:t&gt;&lt;/m:r&gt;&lt;m:sSub&gt;&lt;m:e&gt;&lt;m:r&gt;&lt;m:t&gt;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​；④当</w:t>
      </w:r>
      <w:r>
        <w:pict>
          <v:shape id="_x0000_i1043" type="#_x0000_t75" style="width:84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|x&lt;/m:t&gt;&lt;/m:r&gt;&lt;/m:e&gt;&lt;m:sub&gt;&lt;m:r&gt;&lt;m:t&gt;1&lt;/m:t&gt;&lt;/m:r&gt;&lt;/m:sub&gt;&lt;/m:sSub&gt;&lt;m:r&gt;&lt;m:t&gt;​-2|&amp;gt;|&lt;/m:t&gt;&lt;/m:r&gt;&lt;m:sSub&gt;&lt;m:e&gt;&lt;m:r&gt;&lt;m:t&gt;​x&lt;/m:t&gt;&lt;/m:r&gt;&lt;/m:e&gt;&lt;m:sub&gt;&lt;m:r&gt;&lt;m:t&gt;2&lt;/m:t&gt;&lt;/m:r&gt;&lt;/m:sub&gt;&lt;/m:sSub&gt;&lt;m:r&gt;&lt;m:t&gt;​+2|&amp;gt;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​时，\( S_{1}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（2020年秋•重庆校级期中）下列说法中不正确的是（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.要反映我市一周内每天的最低气温的变化情况宜采用折线统计图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.打开收音机正在播放TFBOYS的歌曲是必然事件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.方差反映了一组数据的稳定程度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.为了解一种灯泡的使用寿命．应采用抽样调查的办法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已知一元二次方程ax</w:t>
      </w:r>
      <w:r w:rsidRPr="004E0094">
        <w:rPr>
          <w:vertAlign w:val="superscript"/>
        </w:rPr>
        <w:t>2</w:t>
      </w:r>
      <w:r>
        <w:t>+c=0（a≠0），若方程有解，则必须有c等于（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</w:t>
      </w:r>
      <w:r>
        <w:pict>
          <v:shape id="_x0000_i1044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（2019•黄岩区二模）如图，将边长相等的正</w:t>
      </w:r>
      <w:r>
        <w:pict>
          <v:shape id="_x0000_i1046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​和正五边形</w:t>
      </w:r>
      <w:r>
        <w:pict>
          <v:shape id="_x0000_i1047" type="#_x0000_t75" style="width:3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​的一边</w:t>
      </w:r>
      <w:r>
        <w:pict>
          <v:shape id="_x0000_i104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​重叠在一起，当</w:t>
      </w:r>
      <w:r>
        <w:pict>
          <v:shape id="_x0000_i1049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​绕着点</w:t>
      </w:r>
      <w:r>
        <w:pict>
          <v:shape id="_x0000_i105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​顺时针旋转</w:t>
      </w:r>
      <w:r>
        <w:pict>
          <v:shape id="_x0000_i1051" type="#_x0000_t75" style="width:9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​时，顶点</w:t>
      </w:r>
      <w:r>
        <w:pict>
          <v:shape id="_x0000_i105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​刚好落在正五边形的对称轴</w:t>
      </w:r>
      <w:r>
        <w:pict>
          <v:shape id="_x0000_i105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​上，此时</w:t>
      </w:r>
      <w:r>
        <w:pict>
          <v:shape id="_x0000_i1054" type="#_x0000_t75" style="width:5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​的值为</w:t>
      </w:r>
      <w:r>
        <w:pict>
          <v:shape id="_x0000_i105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　　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69pt;height:63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（江干区一模）（江干区一模）已知抛物线y=ax</w:t>
      </w:r>
      <w:r w:rsidRPr="004E0094">
        <w:rPr>
          <w:vertAlign w:val="superscript"/>
        </w:rPr>
        <w:t>2</w:t>
      </w:r>
      <w:r>
        <w:t>+bx+c的顶点为D（-1，3），与x轴的一个交点在（-3，0）和（-2，0）之间，其部分图象如图，则以下结论：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①b</w:t>
      </w:r>
      <w:r w:rsidRPr="004E0094">
        <w:rPr>
          <w:vertAlign w:val="superscript"/>
        </w:rPr>
        <w:t>2</w:t>
      </w:r>
      <w:r>
        <w:t>+4ac＞0；②c-a=3；③a+b+c＜0；④方程ax</w:t>
      </w:r>
      <w:r w:rsidRPr="004E0094">
        <w:rPr>
          <w:vertAlign w:val="superscript"/>
        </w:rPr>
        <w:t>2</w:t>
      </w:r>
      <w:r>
        <w:t>+bx+c=m（m≥2）一定有实数根，其中正确的结论为（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85pt;height:76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（广西玉林市九年级（上）期末数学试卷）下列说法正确的是（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.从1，2，3，4，5中随机抽取一个数，是偶数的可能性比较大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.数据3，5，4，1，-2的中位数是3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.若某种游戏活动的中奖是30%，则参加这种活动10次必有3次中奖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.若甲、乙两组数据的方差分别为S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=0.3、S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=0.2．则甲组数据大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（呼和浩特一模）以下四个函数，其图象一定关于原点对称的是（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.y=2016x+m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https://d.book118.com/738134103063006026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738134103063006026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