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汽车罐车项目建设总纲及方案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15" w:history="1">
        <w:r>
          <w:rPr>
            <w:rFonts w:ascii="仿宋" w:eastAsia="仿宋" w:hAnsi="仿宋" w:cs="仿宋" w:hint="eastAsia"/>
            <w:lang w:eastAsia="zh-CN"/>
          </w:rPr>
          <w:t>概论</w:t>
        </w:r>
        <w:r>
          <w:tab/>
        </w:r>
        <w:r>
          <w:fldChar w:fldCharType="begin"/>
        </w:r>
        <w:r>
          <w:instrText xml:space="preserve"> PAGEREF _Toc25415 \h </w:instrText>
        </w:r>
        <w:r>
          <w:fldChar w:fldCharType="separate"/>
        </w:r>
        <w:r>
          <w:t>3</w:t>
        </w:r>
        <w:r>
          <w:fldChar w:fldCharType="end"/>
        </w:r>
      </w:hyperlink>
    </w:p>
    <w:p>
      <w:pPr>
        <w:pStyle w:val="TOC1"/>
        <w:tabs>
          <w:tab w:val="right" w:leader="dot" w:pos="8306"/>
        </w:tabs>
      </w:pPr>
      <w:hyperlink w:anchor="_Toc12900" w:history="1">
        <w:r>
          <w:rPr>
            <w:rFonts w:ascii="仿宋" w:eastAsia="仿宋" w:hAnsi="仿宋" w:cs="仿宋" w:hint="eastAsia"/>
            <w:lang w:eastAsia="zh-CN"/>
          </w:rPr>
          <w:t>一、发展规划、产业政策和行业准入分析</w:t>
        </w:r>
        <w:r>
          <w:tab/>
        </w:r>
        <w:r>
          <w:fldChar w:fldCharType="begin"/>
        </w:r>
        <w:r>
          <w:instrText xml:space="preserve"> PAGEREF _Toc12900 \h </w:instrText>
        </w:r>
        <w:r>
          <w:fldChar w:fldCharType="separate"/>
        </w:r>
        <w:r>
          <w:t>3</w:t>
        </w:r>
        <w:r>
          <w:fldChar w:fldCharType="end"/>
        </w:r>
      </w:hyperlink>
    </w:p>
    <w:p>
      <w:pPr>
        <w:pStyle w:val="TOC2"/>
        <w:tabs>
          <w:tab w:val="right" w:leader="dot" w:pos="8306"/>
        </w:tabs>
      </w:pPr>
      <w:hyperlink w:anchor="_Toc11883" w:history="1">
        <w:r>
          <w:rPr>
            <w:rFonts w:ascii="仿宋" w:eastAsia="仿宋" w:hAnsi="仿宋" w:cs="仿宋" w:hint="eastAsia"/>
            <w:lang w:eastAsia="zh-CN"/>
          </w:rPr>
          <w:t>(一)、发展规划分析</w:t>
        </w:r>
        <w:r>
          <w:tab/>
        </w:r>
        <w:r>
          <w:fldChar w:fldCharType="begin"/>
        </w:r>
        <w:r>
          <w:instrText xml:space="preserve"> PAGEREF _Toc11883 \h </w:instrText>
        </w:r>
        <w:r>
          <w:fldChar w:fldCharType="separate"/>
        </w:r>
        <w:r>
          <w:t>3</w:t>
        </w:r>
        <w:r>
          <w:fldChar w:fldCharType="end"/>
        </w:r>
      </w:hyperlink>
    </w:p>
    <w:p>
      <w:pPr>
        <w:pStyle w:val="TOC2"/>
        <w:tabs>
          <w:tab w:val="right" w:leader="dot" w:pos="8306"/>
        </w:tabs>
      </w:pPr>
      <w:hyperlink w:anchor="_Toc31597" w:history="1">
        <w:r>
          <w:rPr>
            <w:rFonts w:ascii="仿宋" w:eastAsia="仿宋" w:hAnsi="仿宋" w:cs="仿宋" w:hint="eastAsia"/>
            <w:lang w:eastAsia="zh-CN"/>
          </w:rPr>
          <w:t>(二)、产业政策分析</w:t>
        </w:r>
        <w:r>
          <w:tab/>
        </w:r>
        <w:r>
          <w:fldChar w:fldCharType="begin"/>
        </w:r>
        <w:r>
          <w:instrText xml:space="preserve"> PAGEREF _Toc31597 \h </w:instrText>
        </w:r>
        <w:r>
          <w:fldChar w:fldCharType="separate"/>
        </w:r>
        <w:r>
          <w:t>5</w:t>
        </w:r>
        <w:r>
          <w:fldChar w:fldCharType="end"/>
        </w:r>
      </w:hyperlink>
    </w:p>
    <w:p>
      <w:pPr>
        <w:pStyle w:val="TOC2"/>
        <w:tabs>
          <w:tab w:val="right" w:leader="dot" w:pos="8306"/>
        </w:tabs>
      </w:pPr>
      <w:hyperlink w:anchor="_Toc6546" w:history="1">
        <w:r>
          <w:rPr>
            <w:rFonts w:ascii="仿宋" w:eastAsia="仿宋" w:hAnsi="仿宋" w:cs="仿宋" w:hint="eastAsia"/>
            <w:lang w:eastAsia="zh-CN"/>
          </w:rPr>
          <w:t>(三)、行业准入分析</w:t>
        </w:r>
        <w:r>
          <w:tab/>
        </w:r>
        <w:r>
          <w:fldChar w:fldCharType="begin"/>
        </w:r>
        <w:r>
          <w:instrText xml:space="preserve"> PAGEREF _Toc6546 \h </w:instrText>
        </w:r>
        <w:r>
          <w:fldChar w:fldCharType="separate"/>
        </w:r>
        <w:r>
          <w:t>6</w:t>
        </w:r>
        <w:r>
          <w:fldChar w:fldCharType="end"/>
        </w:r>
      </w:hyperlink>
    </w:p>
    <w:p>
      <w:pPr>
        <w:pStyle w:val="TOC1"/>
        <w:tabs>
          <w:tab w:val="right" w:leader="dot" w:pos="8306"/>
        </w:tabs>
      </w:pPr>
      <w:hyperlink w:anchor="_Toc5717" w:history="1">
        <w:r>
          <w:rPr>
            <w:rFonts w:ascii="仿宋" w:eastAsia="仿宋" w:hAnsi="仿宋" w:cs="仿宋" w:hint="eastAsia"/>
            <w:lang w:eastAsia="zh-CN"/>
          </w:rPr>
          <w:t>二、项目选址研究</w:t>
        </w:r>
        <w:r>
          <w:tab/>
        </w:r>
        <w:r>
          <w:fldChar w:fldCharType="begin"/>
        </w:r>
        <w:r>
          <w:instrText xml:space="preserve"> PAGEREF _Toc5717 \h </w:instrText>
        </w:r>
        <w:r>
          <w:fldChar w:fldCharType="separate"/>
        </w:r>
        <w:r>
          <w:t>7</w:t>
        </w:r>
        <w:r>
          <w:fldChar w:fldCharType="end"/>
        </w:r>
      </w:hyperlink>
    </w:p>
    <w:p>
      <w:pPr>
        <w:pStyle w:val="TOC2"/>
        <w:tabs>
          <w:tab w:val="right" w:leader="dot" w:pos="8306"/>
        </w:tabs>
      </w:pPr>
      <w:hyperlink w:anchor="_Toc9831" w:history="1">
        <w:r>
          <w:rPr>
            <w:rFonts w:ascii="仿宋" w:eastAsia="仿宋" w:hAnsi="仿宋" w:cs="仿宋" w:hint="eastAsia"/>
            <w:lang w:eastAsia="zh-CN"/>
          </w:rPr>
          <w:t>(一)、项目选址原则</w:t>
        </w:r>
        <w:r>
          <w:tab/>
        </w:r>
        <w:r>
          <w:fldChar w:fldCharType="begin"/>
        </w:r>
        <w:r>
          <w:instrText xml:space="preserve"> PAGEREF _Toc9831 \h </w:instrText>
        </w:r>
        <w:r>
          <w:fldChar w:fldCharType="separate"/>
        </w:r>
        <w:r>
          <w:t>7</w:t>
        </w:r>
        <w:r>
          <w:fldChar w:fldCharType="end"/>
        </w:r>
      </w:hyperlink>
    </w:p>
    <w:p>
      <w:pPr>
        <w:pStyle w:val="TOC2"/>
        <w:tabs>
          <w:tab w:val="right" w:leader="dot" w:pos="8306"/>
        </w:tabs>
      </w:pPr>
      <w:hyperlink w:anchor="_Toc32596" w:history="1">
        <w:r>
          <w:rPr>
            <w:rFonts w:ascii="仿宋" w:eastAsia="仿宋" w:hAnsi="仿宋" w:cs="仿宋" w:hint="eastAsia"/>
            <w:lang w:eastAsia="zh-CN"/>
          </w:rPr>
          <w:t>(二)、项目选址</w:t>
        </w:r>
        <w:r>
          <w:tab/>
        </w:r>
        <w:r>
          <w:fldChar w:fldCharType="begin"/>
        </w:r>
        <w:r>
          <w:instrText xml:space="preserve"> PAGEREF _Toc32596 \h </w:instrText>
        </w:r>
        <w:r>
          <w:fldChar w:fldCharType="separate"/>
        </w:r>
        <w:r>
          <w:t>11</w:t>
        </w:r>
        <w:r>
          <w:fldChar w:fldCharType="end"/>
        </w:r>
      </w:hyperlink>
    </w:p>
    <w:p>
      <w:pPr>
        <w:pStyle w:val="TOC2"/>
        <w:tabs>
          <w:tab w:val="right" w:leader="dot" w:pos="8306"/>
        </w:tabs>
      </w:pPr>
      <w:hyperlink w:anchor="_Toc17553" w:history="1">
        <w:r>
          <w:rPr>
            <w:rFonts w:ascii="仿宋" w:eastAsia="仿宋" w:hAnsi="仿宋" w:cs="仿宋" w:hint="eastAsia"/>
            <w:lang w:eastAsia="zh-CN"/>
          </w:rPr>
          <w:t>(三)、建设条件分析</w:t>
        </w:r>
        <w:r>
          <w:tab/>
        </w:r>
        <w:r>
          <w:fldChar w:fldCharType="begin"/>
        </w:r>
        <w:r>
          <w:instrText xml:space="preserve"> PAGEREF _Toc17553 \h </w:instrText>
        </w:r>
        <w:r>
          <w:fldChar w:fldCharType="separate"/>
        </w:r>
        <w:r>
          <w:t>13</w:t>
        </w:r>
        <w:r>
          <w:fldChar w:fldCharType="end"/>
        </w:r>
      </w:hyperlink>
    </w:p>
    <w:p>
      <w:pPr>
        <w:pStyle w:val="TOC2"/>
        <w:tabs>
          <w:tab w:val="right" w:leader="dot" w:pos="8306"/>
        </w:tabs>
      </w:pPr>
      <w:hyperlink w:anchor="_Toc639" w:history="1">
        <w:r>
          <w:rPr>
            <w:rFonts w:ascii="仿宋" w:eastAsia="仿宋" w:hAnsi="仿宋" w:cs="仿宋" w:hint="eastAsia"/>
            <w:lang w:eastAsia="zh-CN"/>
          </w:rPr>
          <w:t>(四)、用地控制指标</w:t>
        </w:r>
        <w:r>
          <w:tab/>
        </w:r>
        <w:r>
          <w:fldChar w:fldCharType="begin"/>
        </w:r>
        <w:r>
          <w:instrText xml:space="preserve"> PAGEREF _Toc639 \h </w:instrText>
        </w:r>
        <w:r>
          <w:fldChar w:fldCharType="separate"/>
        </w:r>
        <w:r>
          <w:t>14</w:t>
        </w:r>
        <w:r>
          <w:fldChar w:fldCharType="end"/>
        </w:r>
      </w:hyperlink>
    </w:p>
    <w:p>
      <w:pPr>
        <w:pStyle w:val="TOC2"/>
        <w:tabs>
          <w:tab w:val="right" w:leader="dot" w:pos="8306"/>
        </w:tabs>
      </w:pPr>
      <w:hyperlink w:anchor="_Toc26293" w:history="1">
        <w:r>
          <w:rPr>
            <w:rFonts w:ascii="仿宋" w:eastAsia="仿宋" w:hAnsi="仿宋" w:cs="仿宋" w:hint="eastAsia"/>
            <w:lang w:eastAsia="zh-CN"/>
          </w:rPr>
          <w:t>(五)、地总体要求</w:t>
        </w:r>
        <w:r>
          <w:tab/>
        </w:r>
        <w:r>
          <w:fldChar w:fldCharType="begin"/>
        </w:r>
        <w:r>
          <w:instrText xml:space="preserve"> PAGEREF _Toc26293 \h </w:instrText>
        </w:r>
        <w:r>
          <w:fldChar w:fldCharType="separate"/>
        </w:r>
        <w:r>
          <w:t>15</w:t>
        </w:r>
        <w:r>
          <w:fldChar w:fldCharType="end"/>
        </w:r>
      </w:hyperlink>
    </w:p>
    <w:p>
      <w:pPr>
        <w:pStyle w:val="TOC2"/>
        <w:tabs>
          <w:tab w:val="right" w:leader="dot" w:pos="8306"/>
        </w:tabs>
      </w:pPr>
      <w:hyperlink w:anchor="_Toc19266" w:history="1">
        <w:r>
          <w:rPr>
            <w:rFonts w:ascii="仿宋" w:eastAsia="仿宋" w:hAnsi="仿宋" w:cs="仿宋" w:hint="eastAsia"/>
            <w:lang w:eastAsia="zh-CN"/>
          </w:rPr>
          <w:t>(六)、节约用地措施</w:t>
        </w:r>
        <w:r>
          <w:tab/>
        </w:r>
        <w:r>
          <w:fldChar w:fldCharType="begin"/>
        </w:r>
        <w:r>
          <w:instrText xml:space="preserve"> PAGEREF _Toc19266 \h </w:instrText>
        </w:r>
        <w:r>
          <w:fldChar w:fldCharType="separate"/>
        </w:r>
        <w:r>
          <w:t>17</w:t>
        </w:r>
        <w:r>
          <w:fldChar w:fldCharType="end"/>
        </w:r>
      </w:hyperlink>
    </w:p>
    <w:p>
      <w:pPr>
        <w:pStyle w:val="TOC2"/>
        <w:tabs>
          <w:tab w:val="right" w:leader="dot" w:pos="8306"/>
        </w:tabs>
      </w:pPr>
      <w:hyperlink w:anchor="_Toc26756" w:history="1">
        <w:r>
          <w:rPr>
            <w:rFonts w:ascii="仿宋" w:eastAsia="仿宋" w:hAnsi="仿宋" w:cs="仿宋" w:hint="eastAsia"/>
            <w:lang w:eastAsia="zh-CN"/>
          </w:rPr>
          <w:t>(七)、选址综合评价</w:t>
        </w:r>
        <w:r>
          <w:tab/>
        </w:r>
        <w:r>
          <w:fldChar w:fldCharType="begin"/>
        </w:r>
        <w:r>
          <w:instrText xml:space="preserve"> PAGEREF _Toc26756 \h </w:instrText>
        </w:r>
        <w:r>
          <w:fldChar w:fldCharType="separate"/>
        </w:r>
        <w:r>
          <w:t>18</w:t>
        </w:r>
        <w:r>
          <w:fldChar w:fldCharType="end"/>
        </w:r>
      </w:hyperlink>
    </w:p>
    <w:p>
      <w:pPr>
        <w:pStyle w:val="TOC1"/>
        <w:tabs>
          <w:tab w:val="right" w:leader="dot" w:pos="8306"/>
        </w:tabs>
      </w:pPr>
      <w:hyperlink w:anchor="_Toc29872" w:history="1">
        <w:r>
          <w:rPr>
            <w:rFonts w:ascii="仿宋" w:eastAsia="仿宋" w:hAnsi="仿宋" w:cs="仿宋" w:hint="eastAsia"/>
            <w:lang w:eastAsia="zh-CN"/>
          </w:rPr>
          <w:t>三、社会影响分析</w:t>
        </w:r>
        <w:r>
          <w:tab/>
        </w:r>
        <w:r>
          <w:fldChar w:fldCharType="begin"/>
        </w:r>
        <w:r>
          <w:instrText xml:space="preserve"> PAGEREF _Toc29872 \h </w:instrText>
        </w:r>
        <w:r>
          <w:fldChar w:fldCharType="separate"/>
        </w:r>
        <w:r>
          <w:t>19</w:t>
        </w:r>
        <w:r>
          <w:fldChar w:fldCharType="end"/>
        </w:r>
      </w:hyperlink>
    </w:p>
    <w:p>
      <w:pPr>
        <w:pStyle w:val="TOC2"/>
        <w:tabs>
          <w:tab w:val="right" w:leader="dot" w:pos="8306"/>
        </w:tabs>
      </w:pPr>
      <w:hyperlink w:anchor="_Toc5697" w:history="1">
        <w:r>
          <w:rPr>
            <w:rFonts w:ascii="仿宋" w:eastAsia="仿宋" w:hAnsi="仿宋" w:cs="仿宋" w:hint="eastAsia"/>
            <w:lang w:eastAsia="zh-CN"/>
          </w:rPr>
          <w:t>(一)、社会影响效果分析</w:t>
        </w:r>
        <w:r>
          <w:tab/>
        </w:r>
        <w:r>
          <w:fldChar w:fldCharType="begin"/>
        </w:r>
        <w:r>
          <w:instrText xml:space="preserve"> PAGEREF _Toc5697 \h </w:instrText>
        </w:r>
        <w:r>
          <w:fldChar w:fldCharType="separate"/>
        </w:r>
        <w:r>
          <w:t>19</w:t>
        </w:r>
        <w:r>
          <w:fldChar w:fldCharType="end"/>
        </w:r>
      </w:hyperlink>
    </w:p>
    <w:p>
      <w:pPr>
        <w:pStyle w:val="TOC2"/>
        <w:tabs>
          <w:tab w:val="right" w:leader="dot" w:pos="8306"/>
        </w:tabs>
      </w:pPr>
      <w:hyperlink w:anchor="_Toc18816" w:history="1">
        <w:r>
          <w:rPr>
            <w:rFonts w:ascii="仿宋" w:eastAsia="仿宋" w:hAnsi="仿宋" w:cs="仿宋" w:hint="eastAsia"/>
            <w:lang w:eastAsia="zh-CN"/>
          </w:rPr>
          <w:t>(二)、社会适应性分析</w:t>
        </w:r>
        <w:r>
          <w:tab/>
        </w:r>
        <w:r>
          <w:fldChar w:fldCharType="begin"/>
        </w:r>
        <w:r>
          <w:instrText xml:space="preserve"> PAGEREF _Toc18816 \h </w:instrText>
        </w:r>
        <w:r>
          <w:fldChar w:fldCharType="separate"/>
        </w:r>
        <w:r>
          <w:t>22</w:t>
        </w:r>
        <w:r>
          <w:fldChar w:fldCharType="end"/>
        </w:r>
      </w:hyperlink>
    </w:p>
    <w:p>
      <w:pPr>
        <w:pStyle w:val="TOC2"/>
        <w:tabs>
          <w:tab w:val="right" w:leader="dot" w:pos="8306"/>
        </w:tabs>
      </w:pPr>
      <w:hyperlink w:anchor="_Toc26973" w:history="1">
        <w:r>
          <w:rPr>
            <w:rFonts w:ascii="仿宋" w:eastAsia="仿宋" w:hAnsi="仿宋" w:cs="仿宋" w:hint="eastAsia"/>
            <w:lang w:eastAsia="zh-CN"/>
          </w:rPr>
          <w:t>(三)、社会风险及对策分析</w:t>
        </w:r>
        <w:r>
          <w:tab/>
        </w:r>
        <w:r>
          <w:fldChar w:fldCharType="begin"/>
        </w:r>
        <w:r>
          <w:instrText xml:space="preserve"> PAGEREF _Toc26973 \h </w:instrText>
        </w:r>
        <w:r>
          <w:fldChar w:fldCharType="separate"/>
        </w:r>
        <w:r>
          <w:t>23</w:t>
        </w:r>
        <w:r>
          <w:fldChar w:fldCharType="end"/>
        </w:r>
      </w:hyperlink>
    </w:p>
    <w:p>
      <w:pPr>
        <w:pStyle w:val="TOC1"/>
        <w:tabs>
          <w:tab w:val="right" w:leader="dot" w:pos="8306"/>
        </w:tabs>
      </w:pPr>
      <w:hyperlink w:anchor="_Toc6309" w:history="1">
        <w:r>
          <w:rPr>
            <w:rFonts w:ascii="仿宋" w:eastAsia="仿宋" w:hAnsi="仿宋" w:cs="仿宋" w:hint="eastAsia"/>
            <w:lang w:eastAsia="zh-CN"/>
          </w:rPr>
          <w:t>四、环境和生态影响分析</w:t>
        </w:r>
        <w:r>
          <w:tab/>
        </w:r>
        <w:r>
          <w:fldChar w:fldCharType="begin"/>
        </w:r>
        <w:r>
          <w:instrText xml:space="preserve"> PAGEREF _Toc6309 \h </w:instrText>
        </w:r>
        <w:r>
          <w:fldChar w:fldCharType="separate"/>
        </w:r>
        <w:r>
          <w:t>26</w:t>
        </w:r>
        <w:r>
          <w:fldChar w:fldCharType="end"/>
        </w:r>
      </w:hyperlink>
    </w:p>
    <w:p>
      <w:pPr>
        <w:pStyle w:val="TOC2"/>
        <w:tabs>
          <w:tab w:val="right" w:leader="dot" w:pos="8306"/>
        </w:tabs>
      </w:pPr>
      <w:hyperlink w:anchor="_Toc27426" w:history="1">
        <w:r>
          <w:rPr>
            <w:rFonts w:ascii="仿宋" w:eastAsia="仿宋" w:hAnsi="仿宋" w:cs="仿宋" w:hint="eastAsia"/>
            <w:lang w:eastAsia="zh-CN"/>
          </w:rPr>
          <w:t>(一)、环境和生态现状</w:t>
        </w:r>
        <w:r>
          <w:tab/>
        </w:r>
        <w:r>
          <w:fldChar w:fldCharType="begin"/>
        </w:r>
        <w:r>
          <w:instrText xml:space="preserve"> PAGEREF _Toc27426 \h </w:instrText>
        </w:r>
        <w:r>
          <w:fldChar w:fldCharType="separate"/>
        </w:r>
        <w:r>
          <w:t>26</w:t>
        </w:r>
        <w:r>
          <w:fldChar w:fldCharType="end"/>
        </w:r>
      </w:hyperlink>
    </w:p>
    <w:p>
      <w:pPr>
        <w:pStyle w:val="TOC2"/>
        <w:tabs>
          <w:tab w:val="right" w:leader="dot" w:pos="8306"/>
        </w:tabs>
      </w:pPr>
      <w:hyperlink w:anchor="_Toc27615" w:history="1">
        <w:r>
          <w:rPr>
            <w:rFonts w:ascii="仿宋" w:eastAsia="仿宋" w:hAnsi="仿宋" w:cs="仿宋" w:hint="eastAsia"/>
            <w:lang w:eastAsia="zh-CN"/>
          </w:rPr>
          <w:t>(二)、生态环境影响分析</w:t>
        </w:r>
        <w:r>
          <w:tab/>
        </w:r>
        <w:r>
          <w:fldChar w:fldCharType="begin"/>
        </w:r>
        <w:r>
          <w:instrText xml:space="preserve"> PAGEREF _Toc27615 \h </w:instrText>
        </w:r>
        <w:r>
          <w:fldChar w:fldCharType="separate"/>
        </w:r>
        <w:r>
          <w:t>28</w:t>
        </w:r>
        <w:r>
          <w:fldChar w:fldCharType="end"/>
        </w:r>
      </w:hyperlink>
    </w:p>
    <w:p>
      <w:pPr>
        <w:pStyle w:val="TOC2"/>
        <w:tabs>
          <w:tab w:val="right" w:leader="dot" w:pos="8306"/>
        </w:tabs>
      </w:pPr>
      <w:hyperlink w:anchor="_Toc30080" w:history="1">
        <w:r>
          <w:rPr>
            <w:rFonts w:ascii="仿宋" w:eastAsia="仿宋" w:hAnsi="仿宋" w:cs="仿宋" w:hint="eastAsia"/>
            <w:lang w:eastAsia="zh-CN"/>
          </w:rPr>
          <w:t>(三)、生态环境保护措施</w:t>
        </w:r>
        <w:r>
          <w:tab/>
        </w:r>
        <w:r>
          <w:fldChar w:fldCharType="begin"/>
        </w:r>
        <w:r>
          <w:instrText xml:space="preserve"> PAGEREF _Toc30080 \h </w:instrText>
        </w:r>
        <w:r>
          <w:fldChar w:fldCharType="separate"/>
        </w:r>
        <w:r>
          <w:t>29</w:t>
        </w:r>
        <w:r>
          <w:fldChar w:fldCharType="end"/>
        </w:r>
      </w:hyperlink>
    </w:p>
    <w:p>
      <w:pPr>
        <w:pStyle w:val="TOC2"/>
        <w:tabs>
          <w:tab w:val="right" w:leader="dot" w:pos="8306"/>
        </w:tabs>
      </w:pPr>
      <w:hyperlink w:anchor="_Toc6083" w:history="1">
        <w:r>
          <w:rPr>
            <w:rFonts w:ascii="仿宋" w:eastAsia="仿宋" w:hAnsi="仿宋" w:cs="仿宋" w:hint="eastAsia"/>
            <w:lang w:eastAsia="zh-CN"/>
          </w:rPr>
          <w:t>(四)、地质灾害影响分析</w:t>
        </w:r>
        <w:r>
          <w:tab/>
        </w:r>
        <w:r>
          <w:fldChar w:fldCharType="begin"/>
        </w:r>
        <w:r>
          <w:instrText xml:space="preserve"> PAGEREF _Toc6083 \h </w:instrText>
        </w:r>
        <w:r>
          <w:fldChar w:fldCharType="separate"/>
        </w:r>
        <w:r>
          <w:t>31</w:t>
        </w:r>
        <w:r>
          <w:fldChar w:fldCharType="end"/>
        </w:r>
      </w:hyperlink>
    </w:p>
    <w:p>
      <w:pPr>
        <w:pStyle w:val="TOC2"/>
        <w:tabs>
          <w:tab w:val="right" w:leader="dot" w:pos="8306"/>
        </w:tabs>
      </w:pPr>
      <w:hyperlink w:anchor="_Toc2938" w:history="1">
        <w:r>
          <w:rPr>
            <w:rFonts w:ascii="仿宋" w:eastAsia="仿宋" w:hAnsi="仿宋" w:cs="仿宋" w:hint="eastAsia"/>
            <w:lang w:eastAsia="zh-CN"/>
          </w:rPr>
          <w:t>(五)、特殊环境影响</w:t>
        </w:r>
        <w:r>
          <w:tab/>
        </w:r>
        <w:r>
          <w:fldChar w:fldCharType="begin"/>
        </w:r>
        <w:r>
          <w:instrText xml:space="preserve"> PAGEREF _Toc2938 \h </w:instrText>
        </w:r>
        <w:r>
          <w:fldChar w:fldCharType="separate"/>
        </w:r>
        <w:r>
          <w:t>32</w:t>
        </w:r>
        <w:r>
          <w:fldChar w:fldCharType="end"/>
        </w:r>
      </w:hyperlink>
    </w:p>
    <w:p>
      <w:pPr>
        <w:pStyle w:val="TOC1"/>
        <w:tabs>
          <w:tab w:val="right" w:leader="dot" w:pos="8306"/>
        </w:tabs>
      </w:pPr>
      <w:hyperlink w:anchor="_Toc6404" w:history="1">
        <w:r>
          <w:rPr>
            <w:rFonts w:ascii="仿宋" w:eastAsia="仿宋" w:hAnsi="仿宋" w:cs="仿宋" w:hint="eastAsia"/>
            <w:lang w:eastAsia="zh-CN"/>
          </w:rPr>
          <w:t>五、汽车罐车项目概论</w:t>
        </w:r>
        <w:r>
          <w:tab/>
        </w:r>
        <w:r>
          <w:fldChar w:fldCharType="begin"/>
        </w:r>
        <w:r>
          <w:instrText xml:space="preserve"> PAGEREF _Toc6404 \h </w:instrText>
        </w:r>
        <w:r>
          <w:fldChar w:fldCharType="separate"/>
        </w:r>
        <w:r>
          <w:t>34</w:t>
        </w:r>
        <w:r>
          <w:fldChar w:fldCharType="end"/>
        </w:r>
      </w:hyperlink>
    </w:p>
    <w:p>
      <w:pPr>
        <w:pStyle w:val="TOC2"/>
        <w:tabs>
          <w:tab w:val="right" w:leader="dot" w:pos="8306"/>
        </w:tabs>
      </w:pPr>
      <w:hyperlink w:anchor="_Toc3527" w:history="1">
        <w:r>
          <w:rPr>
            <w:rFonts w:ascii="仿宋" w:eastAsia="仿宋" w:hAnsi="仿宋" w:cs="仿宋" w:hint="eastAsia"/>
            <w:lang w:eastAsia="zh-CN"/>
          </w:rPr>
          <w:t>(一)、项目申报单位概况</w:t>
        </w:r>
        <w:r>
          <w:tab/>
        </w:r>
        <w:r>
          <w:fldChar w:fldCharType="begin"/>
        </w:r>
        <w:r>
          <w:instrText xml:space="preserve"> PAGEREF _Toc3527 \h </w:instrText>
        </w:r>
        <w:r>
          <w:fldChar w:fldCharType="separate"/>
        </w:r>
        <w:r>
          <w:t>34</w:t>
        </w:r>
        <w:r>
          <w:fldChar w:fldCharType="end"/>
        </w:r>
      </w:hyperlink>
    </w:p>
    <w:p>
      <w:pPr>
        <w:pStyle w:val="TOC2"/>
        <w:tabs>
          <w:tab w:val="right" w:leader="dot" w:pos="8306"/>
        </w:tabs>
      </w:pPr>
      <w:hyperlink w:anchor="_Toc4360" w:history="1">
        <w:r>
          <w:rPr>
            <w:rFonts w:ascii="仿宋" w:eastAsia="仿宋" w:hAnsi="仿宋" w:cs="仿宋" w:hint="eastAsia"/>
            <w:lang w:eastAsia="zh-CN"/>
          </w:rPr>
          <w:t>(二)、项目概况</w:t>
        </w:r>
        <w:r>
          <w:tab/>
        </w:r>
        <w:r>
          <w:fldChar w:fldCharType="begin"/>
        </w:r>
        <w:r>
          <w:instrText xml:space="preserve"> PAGEREF _Toc4360 \h </w:instrText>
        </w:r>
        <w:r>
          <w:fldChar w:fldCharType="separate"/>
        </w:r>
        <w:r>
          <w:t>35</w:t>
        </w:r>
        <w:r>
          <w:fldChar w:fldCharType="end"/>
        </w:r>
      </w:hyperlink>
    </w:p>
    <w:p>
      <w:pPr>
        <w:pStyle w:val="TOC1"/>
        <w:tabs>
          <w:tab w:val="right" w:leader="dot" w:pos="8306"/>
        </w:tabs>
      </w:pPr>
      <w:hyperlink w:anchor="_Toc30109" w:history="1">
        <w:r>
          <w:rPr>
            <w:rFonts w:ascii="仿宋" w:eastAsia="仿宋" w:hAnsi="仿宋" w:cs="仿宋" w:hint="eastAsia"/>
            <w:lang w:eastAsia="zh-CN"/>
          </w:rPr>
          <w:t>六、项目监理与质量保证</w:t>
        </w:r>
        <w:r>
          <w:tab/>
        </w:r>
        <w:r>
          <w:fldChar w:fldCharType="begin"/>
        </w:r>
        <w:r>
          <w:instrText xml:space="preserve"> PAGEREF _Toc30109 \h </w:instrText>
        </w:r>
        <w:r>
          <w:fldChar w:fldCharType="separate"/>
        </w:r>
        <w:r>
          <w:t>38</w:t>
        </w:r>
        <w:r>
          <w:fldChar w:fldCharType="end"/>
        </w:r>
      </w:hyperlink>
    </w:p>
    <w:p>
      <w:pPr>
        <w:pStyle w:val="TOC2"/>
        <w:tabs>
          <w:tab w:val="right" w:leader="dot" w:pos="8306"/>
        </w:tabs>
      </w:pPr>
      <w:hyperlink w:anchor="_Toc1028" w:history="1">
        <w:r>
          <w:rPr>
            <w:rFonts w:ascii="仿宋" w:eastAsia="仿宋" w:hAnsi="仿宋" w:cs="仿宋" w:hint="eastAsia"/>
            <w:lang w:eastAsia="zh-CN"/>
          </w:rPr>
          <w:t>(一)、监理体系构建</w:t>
        </w:r>
        <w:r>
          <w:tab/>
        </w:r>
        <w:r>
          <w:fldChar w:fldCharType="begin"/>
        </w:r>
        <w:r>
          <w:instrText xml:space="preserve"> PAGEREF _Toc1028 \h </w:instrText>
        </w:r>
        <w:r>
          <w:fldChar w:fldCharType="separate"/>
        </w:r>
        <w:r>
          <w:t>38</w:t>
        </w:r>
        <w:r>
          <w:fldChar w:fldCharType="end"/>
        </w:r>
      </w:hyperlink>
    </w:p>
    <w:p>
      <w:pPr>
        <w:pStyle w:val="TOC2"/>
        <w:tabs>
          <w:tab w:val="right" w:leader="dot" w:pos="8306"/>
        </w:tabs>
      </w:pPr>
      <w:hyperlink w:anchor="_Toc20169" w:history="1">
        <w:r>
          <w:rPr>
            <w:rFonts w:ascii="仿宋" w:eastAsia="仿宋" w:hAnsi="仿宋" w:cs="仿宋" w:hint="eastAsia"/>
            <w:lang w:eastAsia="zh-CN"/>
          </w:rPr>
          <w:t>(二)、质量保证体系实施</w:t>
        </w:r>
        <w:r>
          <w:tab/>
        </w:r>
        <w:r>
          <w:fldChar w:fldCharType="begin"/>
        </w:r>
        <w:r>
          <w:instrText xml:space="preserve"> PAGEREF _Toc20169 \h </w:instrText>
        </w:r>
        <w:r>
          <w:fldChar w:fldCharType="separate"/>
        </w:r>
        <w:r>
          <w:t>38</w:t>
        </w:r>
        <w:r>
          <w:fldChar w:fldCharType="end"/>
        </w:r>
      </w:hyperlink>
    </w:p>
    <w:p>
      <w:pPr>
        <w:pStyle w:val="TOC2"/>
        <w:tabs>
          <w:tab w:val="right" w:leader="dot" w:pos="8306"/>
        </w:tabs>
      </w:pPr>
      <w:hyperlink w:anchor="_Toc19776" w:history="1">
        <w:r>
          <w:rPr>
            <w:rFonts w:ascii="仿宋" w:eastAsia="仿宋" w:hAnsi="仿宋" w:cs="仿宋" w:hint="eastAsia"/>
            <w:lang w:eastAsia="zh-CN"/>
          </w:rPr>
          <w:t>(三)、监理与质量控制流程</w:t>
        </w:r>
        <w:r>
          <w:tab/>
        </w:r>
        <w:r>
          <w:fldChar w:fldCharType="begin"/>
        </w:r>
        <w:r>
          <w:instrText xml:space="preserve"> PAGEREF _Toc19776 \h </w:instrText>
        </w:r>
        <w:r>
          <w:fldChar w:fldCharType="separate"/>
        </w:r>
        <w:r>
          <w:t>39</w:t>
        </w:r>
        <w:r>
          <w:fldChar w:fldCharType="end"/>
        </w:r>
      </w:hyperlink>
    </w:p>
    <w:p>
      <w:pPr>
        <w:pStyle w:val="TOC1"/>
        <w:tabs>
          <w:tab w:val="right" w:leader="dot" w:pos="8306"/>
        </w:tabs>
      </w:pPr>
      <w:hyperlink w:anchor="_Toc13174" w:history="1">
        <w:r>
          <w:rPr>
            <w:rFonts w:ascii="仿宋" w:eastAsia="仿宋" w:hAnsi="仿宋" w:cs="仿宋" w:hint="eastAsia"/>
            <w:lang w:eastAsia="zh-CN"/>
          </w:rPr>
          <w:t>七、项目变更管理</w:t>
        </w:r>
        <w:r>
          <w:tab/>
        </w:r>
        <w:r>
          <w:fldChar w:fldCharType="begin"/>
        </w:r>
        <w:r>
          <w:instrText xml:space="preserve"> PAGEREF _Toc13174 \h </w:instrText>
        </w:r>
        <w:r>
          <w:fldChar w:fldCharType="separate"/>
        </w:r>
        <w:r>
          <w:t>40</w:t>
        </w:r>
        <w:r>
          <w:fldChar w:fldCharType="end"/>
        </w:r>
      </w:hyperlink>
    </w:p>
    <w:p>
      <w:pPr>
        <w:pStyle w:val="TOC2"/>
        <w:tabs>
          <w:tab w:val="right" w:leader="dot" w:pos="8306"/>
        </w:tabs>
      </w:pPr>
      <w:hyperlink w:anchor="_Toc8753" w:history="1">
        <w:r>
          <w:rPr>
            <w:rFonts w:ascii="仿宋" w:eastAsia="仿宋" w:hAnsi="仿宋" w:cs="仿宋" w:hint="eastAsia"/>
            <w:lang w:eastAsia="zh-CN"/>
          </w:rPr>
          <w:t>(一)、变更控制流程</w:t>
        </w:r>
        <w:r>
          <w:tab/>
        </w:r>
        <w:r>
          <w:fldChar w:fldCharType="begin"/>
        </w:r>
        <w:r>
          <w:instrText xml:space="preserve"> PAGEREF _Toc8753 \h </w:instrText>
        </w:r>
        <w:r>
          <w:fldChar w:fldCharType="separate"/>
        </w:r>
        <w:r>
          <w:t>40</w:t>
        </w:r>
        <w:r>
          <w:fldChar w:fldCharType="end"/>
        </w:r>
      </w:hyperlink>
    </w:p>
    <w:p>
      <w:pPr>
        <w:pStyle w:val="TOC2"/>
        <w:tabs>
          <w:tab w:val="right" w:leader="dot" w:pos="8306"/>
        </w:tabs>
      </w:pPr>
      <w:hyperlink w:anchor="_Toc24412" w:history="1">
        <w:r>
          <w:rPr>
            <w:rFonts w:ascii="仿宋" w:eastAsia="仿宋" w:hAnsi="仿宋" w:cs="仿宋" w:hint="eastAsia"/>
            <w:lang w:eastAsia="zh-CN"/>
          </w:rPr>
          <w:t>(二)、影响评估与处理</w:t>
        </w:r>
        <w:r>
          <w:tab/>
        </w:r>
        <w:r>
          <w:fldChar w:fldCharType="begin"/>
        </w:r>
        <w:r>
          <w:instrText xml:space="preserve"> PAGEREF _Toc24412 \h </w:instrText>
        </w:r>
        <w:r>
          <w:fldChar w:fldCharType="separate"/>
        </w:r>
        <w:r>
          <w:t>40</w:t>
        </w:r>
        <w:r>
          <w:fldChar w:fldCharType="end"/>
        </w:r>
      </w:hyperlink>
    </w:p>
    <w:p>
      <w:pPr>
        <w:pStyle w:val="TOC2"/>
        <w:tabs>
          <w:tab w:val="right" w:leader="dot" w:pos="8306"/>
        </w:tabs>
      </w:pPr>
      <w:hyperlink w:anchor="_Toc892" w:history="1">
        <w:r>
          <w:rPr>
            <w:rFonts w:ascii="仿宋" w:eastAsia="仿宋" w:hAnsi="仿宋" w:cs="仿宋" w:hint="eastAsia"/>
            <w:lang w:eastAsia="zh-CN"/>
          </w:rPr>
          <w:t>(三)、变更记录与追踪</w:t>
        </w:r>
        <w:r>
          <w:tab/>
        </w:r>
        <w:r>
          <w:fldChar w:fldCharType="begin"/>
        </w:r>
        <w:r>
          <w:instrText xml:space="preserve"> PAGEREF _Toc892 \h </w:instrText>
        </w:r>
        <w:r>
          <w:fldChar w:fldCharType="separate"/>
        </w:r>
        <w:r>
          <w:t>42</w:t>
        </w:r>
        <w:r>
          <w:fldChar w:fldCharType="end"/>
        </w:r>
      </w:hyperlink>
    </w:p>
    <w:p>
      <w:pPr>
        <w:pStyle w:val="TOC2"/>
        <w:tabs>
          <w:tab w:val="right" w:leader="dot" w:pos="8306"/>
        </w:tabs>
      </w:pPr>
      <w:hyperlink w:anchor="_Toc23847" w:history="1">
        <w:r>
          <w:rPr>
            <w:rFonts w:ascii="仿宋" w:eastAsia="仿宋" w:hAnsi="仿宋" w:cs="仿宋" w:hint="eastAsia"/>
            <w:lang w:eastAsia="zh-CN"/>
          </w:rPr>
          <w:t>(四)、变更管理策略</w:t>
        </w:r>
        <w:r>
          <w:tab/>
        </w:r>
        <w:r>
          <w:fldChar w:fldCharType="begin"/>
        </w:r>
        <w:r>
          <w:instrText xml:space="preserve"> PAGEREF _Toc23847 \h </w:instrText>
        </w:r>
        <w:r>
          <w:fldChar w:fldCharType="separate"/>
        </w:r>
        <w:r>
          <w:t>44</w:t>
        </w:r>
        <w:r>
          <w:fldChar w:fldCharType="end"/>
        </w:r>
      </w:hyperlink>
    </w:p>
    <w:p>
      <w:pPr>
        <w:pStyle w:val="TOC1"/>
        <w:tabs>
          <w:tab w:val="right" w:leader="dot" w:pos="8306"/>
        </w:tabs>
      </w:pPr>
      <w:hyperlink w:anchor="_Toc13107" w:history="1">
        <w:r>
          <w:rPr>
            <w:rFonts w:ascii="仿宋" w:eastAsia="仿宋" w:hAnsi="仿宋" w:cs="仿宋" w:hint="eastAsia"/>
            <w:lang w:eastAsia="zh-CN"/>
          </w:rPr>
          <w:t>八、环境保护与治理方案</w:t>
        </w:r>
        <w:r>
          <w:tab/>
        </w:r>
        <w:r>
          <w:fldChar w:fldCharType="begin"/>
        </w:r>
        <w:r>
          <w:instrText xml:space="preserve"> PAGEREF _Toc13107 \h </w:instrText>
        </w:r>
        <w:r>
          <w:fldChar w:fldCharType="separate"/>
        </w:r>
        <w:r>
          <w:t>45</w:t>
        </w:r>
        <w:r>
          <w:fldChar w:fldCharType="end"/>
        </w:r>
      </w:hyperlink>
    </w:p>
    <w:p>
      <w:pPr>
        <w:pStyle w:val="TOC2"/>
        <w:tabs>
          <w:tab w:val="right" w:leader="dot" w:pos="8306"/>
        </w:tabs>
      </w:pPr>
      <w:hyperlink w:anchor="_Toc10328" w:history="1">
        <w:r>
          <w:rPr>
            <w:rFonts w:ascii="仿宋" w:eastAsia="仿宋" w:hAnsi="仿宋" w:cs="仿宋" w:hint="eastAsia"/>
            <w:lang w:eastAsia="zh-CN"/>
          </w:rPr>
          <w:t>(一)、项目环境影响评估</w:t>
        </w:r>
        <w:r>
          <w:tab/>
        </w:r>
        <w:r>
          <w:fldChar w:fldCharType="begin"/>
        </w:r>
        <w:r>
          <w:instrText xml:space="preserve"> PAGEREF _Toc10328 \h </w:instrText>
        </w:r>
        <w:r>
          <w:fldChar w:fldCharType="separate"/>
        </w:r>
        <w:r>
          <w:t>45</w:t>
        </w:r>
        <w:r>
          <w:fldChar w:fldCharType="end"/>
        </w:r>
      </w:hyperlink>
    </w:p>
    <w:p>
      <w:pPr>
        <w:pStyle w:val="TOC2"/>
        <w:tabs>
          <w:tab w:val="right" w:leader="dot" w:pos="8306"/>
        </w:tabs>
      </w:pPr>
      <w:hyperlink w:anchor="_Toc16832" w:history="1">
        <w:r>
          <w:rPr>
            <w:rFonts w:ascii="仿宋" w:eastAsia="仿宋" w:hAnsi="仿宋" w:cs="仿宋" w:hint="eastAsia"/>
            <w:lang w:eastAsia="zh-CN"/>
          </w:rPr>
          <w:t>(二)、环境保护措施与治理方案</w:t>
        </w:r>
        <w:r>
          <w:tab/>
        </w:r>
        <w:r>
          <w:fldChar w:fldCharType="begin"/>
        </w:r>
        <w:r>
          <w:instrText xml:space="preserve"> PAGEREF _Toc16832 \h </w:instrText>
        </w:r>
        <w:r>
          <w:fldChar w:fldCharType="separate"/>
        </w:r>
        <w:r>
          <w:t>46</w:t>
        </w:r>
        <w:r>
          <w:fldChar w:fldCharType="end"/>
        </w:r>
      </w:hyperlink>
    </w:p>
    <w:p>
      <w:pPr>
        <w:pStyle w:val="TOC1"/>
        <w:tabs>
          <w:tab w:val="right" w:leader="dot" w:pos="8306"/>
        </w:tabs>
      </w:pPr>
      <w:hyperlink w:anchor="_Toc12016" w:history="1">
        <w:r>
          <w:rPr>
            <w:rFonts w:ascii="仿宋" w:eastAsia="仿宋" w:hAnsi="仿宋" w:cs="仿宋" w:hint="eastAsia"/>
            <w:lang w:eastAsia="zh-CN"/>
          </w:rPr>
          <w:t>九、技术创新与产业升级</w:t>
        </w:r>
        <w:r>
          <w:tab/>
        </w:r>
        <w:r>
          <w:fldChar w:fldCharType="begin"/>
        </w:r>
        <w:r>
          <w:instrText xml:space="preserve"> PAGEREF _Toc12016 \h </w:instrText>
        </w:r>
        <w:r>
          <w:fldChar w:fldCharType="separate"/>
        </w:r>
        <w:r>
          <w:t>46</w:t>
        </w:r>
        <w:r>
          <w:fldChar w:fldCharType="end"/>
        </w:r>
      </w:hyperlink>
    </w:p>
    <w:p>
      <w:pPr>
        <w:pStyle w:val="TOC2"/>
        <w:tabs>
          <w:tab w:val="right" w:leader="dot" w:pos="8306"/>
        </w:tabs>
      </w:pPr>
      <w:hyperlink w:anchor="_Toc3930" w:history="1">
        <w:r>
          <w:rPr>
            <w:rFonts w:ascii="仿宋" w:eastAsia="仿宋" w:hAnsi="仿宋" w:cs="仿宋" w:hint="eastAsia"/>
            <w:lang w:eastAsia="zh-CN"/>
          </w:rPr>
          <w:t>(一)、技术创新方向与目标</w:t>
        </w:r>
        <w:r>
          <w:tab/>
        </w:r>
        <w:r>
          <w:fldChar w:fldCharType="begin"/>
        </w:r>
        <w:r>
          <w:instrText xml:space="preserve"> PAGEREF _Toc3930 \h </w:instrText>
        </w:r>
        <w:r>
          <w:fldChar w:fldCharType="separate"/>
        </w:r>
        <w:r>
          <w:t>46</w:t>
        </w:r>
        <w:r>
          <w:fldChar w:fldCharType="end"/>
        </w:r>
      </w:hyperlink>
    </w:p>
    <w:p>
      <w:pPr>
        <w:pStyle w:val="TOC2"/>
        <w:tabs>
          <w:tab w:val="right" w:leader="dot" w:pos="8306"/>
        </w:tabs>
      </w:pPr>
      <w:hyperlink w:anchor="_Toc14750" w:history="1">
        <w:r>
          <w:rPr>
            <w:rFonts w:ascii="仿宋" w:eastAsia="仿宋" w:hAnsi="仿宋" w:cs="仿宋" w:hint="eastAsia"/>
            <w:lang w:eastAsia="zh-CN"/>
          </w:rPr>
          <w:t>(二)、产业升级路径与措施</w:t>
        </w:r>
        <w:r>
          <w:tab/>
        </w:r>
        <w:r>
          <w:fldChar w:fldCharType="begin"/>
        </w:r>
        <w:r>
          <w:instrText xml:space="preserve"> PAGEREF _Toc14750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64" w:history="1">
        <w:r>
          <w:rPr>
            <w:rFonts w:ascii="仿宋" w:eastAsia="仿宋" w:hAnsi="仿宋" w:cs="仿宋" w:hint="eastAsia"/>
            <w:lang w:eastAsia="zh-CN"/>
          </w:rPr>
          <w:t>十、经济效益与社会效益优化</w:t>
        </w:r>
        <w:r>
          <w:tab/>
        </w:r>
        <w:r>
          <w:fldChar w:fldCharType="begin"/>
        </w:r>
        <w:r>
          <w:instrText xml:space="preserve"> PAGEREF _Toc19964 \h </w:instrText>
        </w:r>
        <w:r>
          <w:fldChar w:fldCharType="separate"/>
        </w:r>
        <w:r>
          <w:t>49</w:t>
        </w:r>
        <w:r>
          <w:fldChar w:fldCharType="end"/>
        </w:r>
      </w:hyperlink>
    </w:p>
    <w:p>
      <w:pPr>
        <w:pStyle w:val="TOC2"/>
        <w:tabs>
          <w:tab w:val="right" w:leader="dot" w:pos="8306"/>
        </w:tabs>
      </w:pPr>
      <w:hyperlink w:anchor="_Toc13906" w:history="1">
        <w:r>
          <w:rPr>
            <w:rFonts w:ascii="仿宋" w:eastAsia="仿宋" w:hAnsi="仿宋" w:cs="仿宋" w:hint="eastAsia"/>
            <w:lang w:eastAsia="zh-CN"/>
          </w:rPr>
          <w:t>(一)、经济效益提升策略</w:t>
        </w:r>
        <w:r>
          <w:tab/>
        </w:r>
        <w:r>
          <w:fldChar w:fldCharType="begin"/>
        </w:r>
        <w:r>
          <w:instrText xml:space="preserve"> PAGEREF _Toc13906 \h </w:instrText>
        </w:r>
        <w:r>
          <w:fldChar w:fldCharType="separate"/>
        </w:r>
        <w:r>
          <w:t>49</w:t>
        </w:r>
        <w:r>
          <w:fldChar w:fldCharType="end"/>
        </w:r>
      </w:hyperlink>
    </w:p>
    <w:p>
      <w:pPr>
        <w:pStyle w:val="TOC2"/>
        <w:tabs>
          <w:tab w:val="right" w:leader="dot" w:pos="8306"/>
        </w:tabs>
      </w:pPr>
      <w:hyperlink w:anchor="_Toc12338" w:history="1">
        <w:r>
          <w:rPr>
            <w:rFonts w:ascii="仿宋" w:eastAsia="仿宋" w:hAnsi="仿宋" w:cs="仿宋" w:hint="eastAsia"/>
            <w:lang w:eastAsia="zh-CN"/>
          </w:rPr>
          <w:t>(二)、社会效益增强方案</w:t>
        </w:r>
        <w:r>
          <w:tab/>
        </w:r>
        <w:r>
          <w:fldChar w:fldCharType="begin"/>
        </w:r>
        <w:r>
          <w:instrText xml:space="preserve"> PAGEREF _Toc12338 \h </w:instrText>
        </w:r>
        <w:r>
          <w:fldChar w:fldCharType="separate"/>
        </w:r>
        <w:r>
          <w:t>50</w:t>
        </w:r>
        <w:r>
          <w:fldChar w:fldCharType="end"/>
        </w:r>
      </w:hyperlink>
    </w:p>
    <w:p>
      <w:pPr>
        <w:pStyle w:val="TOC1"/>
        <w:tabs>
          <w:tab w:val="right" w:leader="dot" w:pos="8306"/>
        </w:tabs>
      </w:pPr>
      <w:hyperlink w:anchor="_Toc89" w:history="1">
        <w:r>
          <w:rPr>
            <w:rFonts w:ascii="仿宋" w:eastAsia="仿宋" w:hAnsi="仿宋" w:cs="仿宋" w:hint="eastAsia"/>
            <w:lang w:eastAsia="zh-CN"/>
          </w:rPr>
          <w:t>十一、项目质量与标准</w:t>
        </w:r>
        <w:r>
          <w:tab/>
        </w:r>
        <w:r>
          <w:fldChar w:fldCharType="begin"/>
        </w:r>
        <w:r>
          <w:instrText xml:space="preserve"> PAGEREF _Toc89 \h </w:instrText>
        </w:r>
        <w:r>
          <w:fldChar w:fldCharType="separate"/>
        </w:r>
        <w:r>
          <w:t>51</w:t>
        </w:r>
        <w:r>
          <w:fldChar w:fldCharType="end"/>
        </w:r>
      </w:hyperlink>
    </w:p>
    <w:p>
      <w:pPr>
        <w:pStyle w:val="TOC2"/>
        <w:tabs>
          <w:tab w:val="right" w:leader="dot" w:pos="8306"/>
        </w:tabs>
      </w:pPr>
      <w:hyperlink w:anchor="_Toc4925" w:history="1">
        <w:r>
          <w:rPr>
            <w:rFonts w:ascii="仿宋" w:eastAsia="仿宋" w:hAnsi="仿宋" w:cs="仿宋" w:hint="eastAsia"/>
            <w:lang w:eastAsia="zh-CN"/>
          </w:rPr>
          <w:t>(一)、质量保障体系</w:t>
        </w:r>
        <w:r>
          <w:tab/>
        </w:r>
        <w:r>
          <w:fldChar w:fldCharType="begin"/>
        </w:r>
        <w:r>
          <w:instrText xml:space="preserve"> PAGEREF _Toc4925 \h </w:instrText>
        </w:r>
        <w:r>
          <w:fldChar w:fldCharType="separate"/>
        </w:r>
        <w:r>
          <w:t>51</w:t>
        </w:r>
        <w:r>
          <w:fldChar w:fldCharType="end"/>
        </w:r>
      </w:hyperlink>
    </w:p>
    <w:p>
      <w:pPr>
        <w:pStyle w:val="TOC2"/>
        <w:tabs>
          <w:tab w:val="right" w:leader="dot" w:pos="8306"/>
        </w:tabs>
      </w:pPr>
      <w:hyperlink w:anchor="_Toc23156" w:history="1">
        <w:r>
          <w:rPr>
            <w:rFonts w:ascii="仿宋" w:eastAsia="仿宋" w:hAnsi="仿宋" w:cs="仿宋" w:hint="eastAsia"/>
            <w:lang w:eastAsia="zh-CN"/>
          </w:rPr>
          <w:t>(二)、标准化作业流程</w:t>
        </w:r>
        <w:r>
          <w:tab/>
        </w:r>
        <w:r>
          <w:fldChar w:fldCharType="begin"/>
        </w:r>
        <w:r>
          <w:instrText xml:space="preserve"> PAGEREF _Toc23156 \h </w:instrText>
        </w:r>
        <w:r>
          <w:fldChar w:fldCharType="separate"/>
        </w:r>
        <w:r>
          <w:t>53</w:t>
        </w:r>
        <w:r>
          <w:fldChar w:fldCharType="end"/>
        </w:r>
      </w:hyperlink>
    </w:p>
    <w:p>
      <w:pPr>
        <w:pStyle w:val="TOC2"/>
        <w:tabs>
          <w:tab w:val="right" w:leader="dot" w:pos="8306"/>
        </w:tabs>
      </w:pPr>
      <w:hyperlink w:anchor="_Toc10072" w:history="1">
        <w:r>
          <w:rPr>
            <w:rFonts w:ascii="仿宋" w:eastAsia="仿宋" w:hAnsi="仿宋" w:cs="仿宋" w:hint="eastAsia"/>
            <w:lang w:eastAsia="zh-CN"/>
          </w:rPr>
          <w:t>(三)、质量监控与评估</w:t>
        </w:r>
        <w:r>
          <w:tab/>
        </w:r>
        <w:r>
          <w:fldChar w:fldCharType="begin"/>
        </w:r>
        <w:r>
          <w:instrText xml:space="preserve"> PAGEREF _Toc10072 \h </w:instrText>
        </w:r>
        <w:r>
          <w:fldChar w:fldCharType="separate"/>
        </w:r>
        <w:r>
          <w:t>54</w:t>
        </w:r>
        <w:r>
          <w:fldChar w:fldCharType="end"/>
        </w:r>
      </w:hyperlink>
    </w:p>
    <w:p>
      <w:pPr>
        <w:pStyle w:val="TOC2"/>
        <w:tabs>
          <w:tab w:val="right" w:leader="dot" w:pos="8306"/>
        </w:tabs>
      </w:pPr>
      <w:hyperlink w:anchor="_Toc12932" w:history="1">
        <w:r>
          <w:rPr>
            <w:rFonts w:ascii="仿宋" w:eastAsia="仿宋" w:hAnsi="仿宋" w:cs="仿宋" w:hint="eastAsia"/>
            <w:lang w:eastAsia="zh-CN"/>
          </w:rPr>
          <w:t>(四)、质量改进计划</w:t>
        </w:r>
        <w:r>
          <w:tab/>
        </w:r>
        <w:r>
          <w:fldChar w:fldCharType="begin"/>
        </w:r>
        <w:r>
          <w:instrText xml:space="preserve"> PAGEREF _Toc12932 \h </w:instrText>
        </w:r>
        <w:r>
          <w:fldChar w:fldCharType="separate"/>
        </w:r>
        <w:r>
          <w:t>55</w:t>
        </w:r>
        <w:r>
          <w:fldChar w:fldCharType="end"/>
        </w:r>
      </w:hyperlink>
    </w:p>
    <w:p>
      <w:pPr>
        <w:pStyle w:val="TOC1"/>
        <w:tabs>
          <w:tab w:val="right" w:leader="dot" w:pos="8306"/>
        </w:tabs>
      </w:pPr>
      <w:hyperlink w:anchor="_Toc28453" w:history="1">
        <w:r>
          <w:rPr>
            <w:rFonts w:ascii="仿宋" w:eastAsia="仿宋" w:hAnsi="仿宋" w:cs="仿宋" w:hint="eastAsia"/>
            <w:lang w:eastAsia="zh-CN"/>
          </w:rPr>
          <w:t>十二、环境保护与绿色发展</w:t>
        </w:r>
        <w:r>
          <w:tab/>
        </w:r>
        <w:r>
          <w:fldChar w:fldCharType="begin"/>
        </w:r>
        <w:r>
          <w:instrText xml:space="preserve"> PAGEREF _Toc28453 \h </w:instrText>
        </w:r>
        <w:r>
          <w:fldChar w:fldCharType="separate"/>
        </w:r>
        <w:r>
          <w:t>56</w:t>
        </w:r>
        <w:r>
          <w:fldChar w:fldCharType="end"/>
        </w:r>
      </w:hyperlink>
    </w:p>
    <w:p>
      <w:pPr>
        <w:pStyle w:val="TOC2"/>
        <w:tabs>
          <w:tab w:val="right" w:leader="dot" w:pos="8306"/>
        </w:tabs>
      </w:pPr>
      <w:hyperlink w:anchor="_Toc17349" w:history="1">
        <w:r>
          <w:rPr>
            <w:rFonts w:ascii="仿宋" w:eastAsia="仿宋" w:hAnsi="仿宋" w:cs="仿宋" w:hint="eastAsia"/>
            <w:lang w:eastAsia="zh-CN"/>
          </w:rPr>
          <w:t>(一)、环境保护措施</w:t>
        </w:r>
        <w:r>
          <w:tab/>
        </w:r>
        <w:r>
          <w:fldChar w:fldCharType="begin"/>
        </w:r>
        <w:r>
          <w:instrText xml:space="preserve"> PAGEREF _Toc17349 \h </w:instrText>
        </w:r>
        <w:r>
          <w:fldChar w:fldCharType="separate"/>
        </w:r>
        <w:r>
          <w:t>56</w:t>
        </w:r>
        <w:r>
          <w:fldChar w:fldCharType="end"/>
        </w:r>
      </w:hyperlink>
    </w:p>
    <w:p>
      <w:pPr>
        <w:pStyle w:val="TOC2"/>
        <w:tabs>
          <w:tab w:val="right" w:leader="dot" w:pos="8306"/>
        </w:tabs>
      </w:pPr>
      <w:hyperlink w:anchor="_Toc30605" w:history="1">
        <w:r>
          <w:rPr>
            <w:rFonts w:ascii="仿宋" w:eastAsia="仿宋" w:hAnsi="仿宋" w:cs="仿宋" w:hint="eastAsia"/>
            <w:lang w:eastAsia="zh-CN"/>
          </w:rPr>
          <w:t>(二)、绿色发展与可持续发展策略</w:t>
        </w:r>
        <w:r>
          <w:tab/>
        </w:r>
        <w:r>
          <w:fldChar w:fldCharType="begin"/>
        </w:r>
        <w:r>
          <w:instrText xml:space="preserve"> PAGEREF _Toc30605 \h </w:instrText>
        </w:r>
        <w:r>
          <w:fldChar w:fldCharType="separate"/>
        </w:r>
        <w:r>
          <w:t>58</w:t>
        </w:r>
        <w:r>
          <w:fldChar w:fldCharType="end"/>
        </w:r>
      </w:hyperlink>
    </w:p>
    <w:p>
      <w:pPr>
        <w:pStyle w:val="TOC1"/>
        <w:tabs>
          <w:tab w:val="right" w:leader="dot" w:pos="8306"/>
        </w:tabs>
      </w:pPr>
      <w:hyperlink w:anchor="_Toc5037" w:history="1">
        <w:r>
          <w:rPr>
            <w:rFonts w:ascii="仿宋" w:eastAsia="仿宋" w:hAnsi="仿宋" w:cs="仿宋" w:hint="eastAsia"/>
            <w:lang w:eastAsia="zh-CN"/>
          </w:rPr>
          <w:t>十三、创新驱动与持续发展</w:t>
        </w:r>
        <w:r>
          <w:tab/>
        </w:r>
        <w:r>
          <w:fldChar w:fldCharType="begin"/>
        </w:r>
        <w:r>
          <w:instrText xml:space="preserve"> PAGEREF _Toc5037 \h </w:instrText>
        </w:r>
        <w:r>
          <w:fldChar w:fldCharType="separate"/>
        </w:r>
        <w:r>
          <w:t>60</w:t>
        </w:r>
        <w:r>
          <w:fldChar w:fldCharType="end"/>
        </w:r>
      </w:hyperlink>
    </w:p>
    <w:p>
      <w:pPr>
        <w:pStyle w:val="TOC2"/>
        <w:tabs>
          <w:tab w:val="right" w:leader="dot" w:pos="8306"/>
        </w:tabs>
      </w:pPr>
      <w:hyperlink w:anchor="_Toc29593" w:history="1">
        <w:r>
          <w:rPr>
            <w:rFonts w:ascii="仿宋" w:eastAsia="仿宋" w:hAnsi="仿宋" w:cs="仿宋" w:hint="eastAsia"/>
            <w:lang w:eastAsia="zh-CN"/>
          </w:rPr>
          <w:t>(一)、创新驱动战略实施</w:t>
        </w:r>
        <w:r>
          <w:tab/>
        </w:r>
        <w:r>
          <w:fldChar w:fldCharType="begin"/>
        </w:r>
        <w:r>
          <w:instrText xml:space="preserve"> PAGEREF _Toc29593 \h </w:instrText>
        </w:r>
        <w:r>
          <w:fldChar w:fldCharType="separate"/>
        </w:r>
        <w:r>
          <w:t>60</w:t>
        </w:r>
        <w:r>
          <w:fldChar w:fldCharType="end"/>
        </w:r>
      </w:hyperlink>
    </w:p>
    <w:p>
      <w:pPr>
        <w:pStyle w:val="TOC2"/>
        <w:tabs>
          <w:tab w:val="right" w:leader="dot" w:pos="8306"/>
        </w:tabs>
      </w:pPr>
      <w:hyperlink w:anchor="_Toc26339" w:history="1">
        <w:r>
          <w:rPr>
            <w:rFonts w:ascii="仿宋" w:eastAsia="仿宋" w:hAnsi="仿宋" w:cs="仿宋" w:hint="eastAsia"/>
            <w:lang w:eastAsia="zh-CN"/>
          </w:rPr>
          <w:t>(二)、持续发展路径探索</w:t>
        </w:r>
        <w:r>
          <w:tab/>
        </w:r>
        <w:r>
          <w:fldChar w:fldCharType="begin"/>
        </w:r>
        <w:r>
          <w:instrText xml:space="preserve"> PAGEREF _Toc26339 \h </w:instrText>
        </w:r>
        <w:r>
          <w:fldChar w:fldCharType="separate"/>
        </w:r>
        <w:r>
          <w:t>61</w:t>
        </w:r>
        <w:r>
          <w:fldChar w:fldCharType="end"/>
        </w:r>
      </w:hyperlink>
    </w:p>
    <w:p>
      <w:pPr>
        <w:pStyle w:val="TOC1"/>
        <w:tabs>
          <w:tab w:val="right" w:leader="dot" w:pos="8306"/>
        </w:tabs>
      </w:pPr>
      <w:hyperlink w:anchor="_Toc1033" w:history="1">
        <w:r>
          <w:rPr>
            <w:rFonts w:ascii="仿宋" w:eastAsia="仿宋" w:hAnsi="仿宋" w:cs="仿宋" w:hint="eastAsia"/>
            <w:lang w:eastAsia="zh-CN"/>
          </w:rPr>
          <w:t>十四、质量管理与控制</w:t>
        </w:r>
        <w:r>
          <w:tab/>
        </w:r>
        <w:r>
          <w:fldChar w:fldCharType="begin"/>
        </w:r>
        <w:r>
          <w:instrText xml:space="preserve"> PAGEREF _Toc1033 \h </w:instrText>
        </w:r>
        <w:r>
          <w:fldChar w:fldCharType="separate"/>
        </w:r>
        <w:r>
          <w:t>65</w:t>
        </w:r>
        <w:r>
          <w:fldChar w:fldCharType="end"/>
        </w:r>
      </w:hyperlink>
    </w:p>
    <w:p>
      <w:pPr>
        <w:pStyle w:val="TOC2"/>
        <w:tabs>
          <w:tab w:val="right" w:leader="dot" w:pos="8306"/>
        </w:tabs>
      </w:pPr>
      <w:hyperlink w:anchor="_Toc30456" w:history="1">
        <w:r>
          <w:rPr>
            <w:rFonts w:ascii="仿宋" w:eastAsia="仿宋" w:hAnsi="仿宋" w:cs="仿宋" w:hint="eastAsia"/>
            <w:lang w:eastAsia="zh-CN"/>
          </w:rPr>
          <w:t>(一)、质量管理体系建设</w:t>
        </w:r>
        <w:r>
          <w:tab/>
        </w:r>
        <w:r>
          <w:fldChar w:fldCharType="begin"/>
        </w:r>
        <w:r>
          <w:instrText xml:space="preserve"> PAGEREF _Toc30456 \h </w:instrText>
        </w:r>
        <w:r>
          <w:fldChar w:fldCharType="separate"/>
        </w:r>
        <w:r>
          <w:t>65</w:t>
        </w:r>
        <w:r>
          <w:fldChar w:fldCharType="end"/>
        </w:r>
      </w:hyperlink>
    </w:p>
    <w:p>
      <w:pPr>
        <w:pStyle w:val="TOC2"/>
        <w:tabs>
          <w:tab w:val="right" w:leader="dot" w:pos="8306"/>
        </w:tabs>
      </w:pPr>
      <w:hyperlink w:anchor="_Toc28857" w:history="1">
        <w:r>
          <w:rPr>
            <w:rFonts w:ascii="仿宋" w:eastAsia="仿宋" w:hAnsi="仿宋" w:cs="仿宋" w:hint="eastAsia"/>
            <w:lang w:eastAsia="zh-CN"/>
          </w:rPr>
          <w:t>(二)、质量控制措施</w:t>
        </w:r>
        <w:r>
          <w:tab/>
        </w:r>
        <w:r>
          <w:fldChar w:fldCharType="begin"/>
        </w:r>
        <w:r>
          <w:instrText xml:space="preserve"> PAGEREF _Toc28857 \h </w:instrText>
        </w:r>
        <w:r>
          <w:fldChar w:fldCharType="separate"/>
        </w:r>
        <w:r>
          <w:t>67</w:t>
        </w:r>
        <w:r>
          <w:fldChar w:fldCharType="end"/>
        </w:r>
      </w:hyperlink>
    </w:p>
    <w:p>
      <w:pPr>
        <w:pStyle w:val="TOC1"/>
        <w:tabs>
          <w:tab w:val="right" w:leader="dot" w:pos="8306"/>
        </w:tabs>
      </w:pPr>
      <w:hyperlink w:anchor="_Toc14012" w:history="1">
        <w:r>
          <w:rPr>
            <w:rFonts w:ascii="仿宋" w:eastAsia="仿宋" w:hAnsi="仿宋" w:cs="仿宋" w:hint="eastAsia"/>
            <w:lang w:eastAsia="zh-CN"/>
          </w:rPr>
          <w:t>十五、产业协同与集群发展</w:t>
        </w:r>
        <w:r>
          <w:tab/>
        </w:r>
        <w:r>
          <w:fldChar w:fldCharType="begin"/>
        </w:r>
        <w:r>
          <w:instrText xml:space="preserve"> PAGEREF _Toc14012 \h </w:instrText>
        </w:r>
        <w:r>
          <w:fldChar w:fldCharType="separate"/>
        </w:r>
        <w:r>
          <w:t>68</w:t>
        </w:r>
        <w:r>
          <w:fldChar w:fldCharType="end"/>
        </w:r>
      </w:hyperlink>
    </w:p>
    <w:p>
      <w:pPr>
        <w:pStyle w:val="TOC2"/>
        <w:tabs>
          <w:tab w:val="right" w:leader="dot" w:pos="8306"/>
        </w:tabs>
      </w:pPr>
      <w:hyperlink w:anchor="_Toc2577" w:history="1">
        <w:r>
          <w:rPr>
            <w:rFonts w:ascii="仿宋" w:eastAsia="仿宋" w:hAnsi="仿宋" w:cs="仿宋" w:hint="eastAsia"/>
            <w:lang w:eastAsia="zh-CN"/>
          </w:rPr>
          <w:t>(一)、产业协同机制建设</w:t>
        </w:r>
        <w:r>
          <w:tab/>
        </w:r>
        <w:r>
          <w:fldChar w:fldCharType="begin"/>
        </w:r>
        <w:r>
          <w:instrText xml:space="preserve"> PAGEREF _Toc2577 \h </w:instrText>
        </w:r>
        <w:r>
          <w:fldChar w:fldCharType="separate"/>
        </w:r>
        <w:r>
          <w:t>68</w:t>
        </w:r>
        <w:r>
          <w:fldChar w:fldCharType="end"/>
        </w:r>
      </w:hyperlink>
    </w:p>
    <w:p>
      <w:pPr>
        <w:pStyle w:val="TOC2"/>
        <w:tabs>
          <w:tab w:val="right" w:leader="dot" w:pos="8306"/>
        </w:tabs>
      </w:pPr>
      <w:hyperlink w:anchor="_Toc8806" w:history="1">
        <w:r>
          <w:rPr>
            <w:rFonts w:ascii="仿宋" w:eastAsia="仿宋" w:hAnsi="仿宋" w:cs="仿宋" w:hint="eastAsia"/>
            <w:lang w:eastAsia="zh-CN"/>
          </w:rPr>
          <w:t>(二)、产业集群培育与发展</w:t>
        </w:r>
        <w:r>
          <w:tab/>
        </w:r>
        <w:r>
          <w:fldChar w:fldCharType="begin"/>
        </w:r>
        <w:r>
          <w:instrText xml:space="preserve"> PAGEREF _Toc8806 \h </w:instrText>
        </w:r>
        <w:r>
          <w:fldChar w:fldCharType="separate"/>
        </w:r>
        <w:r>
          <w:t>69</w:t>
        </w:r>
        <w:r>
          <w:fldChar w:fldCharType="end"/>
        </w:r>
      </w:hyperlink>
    </w:p>
    <w:p>
      <w:pPr>
        <w:pStyle w:val="TOC1"/>
        <w:tabs>
          <w:tab w:val="right" w:leader="dot" w:pos="8306"/>
        </w:tabs>
      </w:pPr>
      <w:hyperlink w:anchor="_Toc23317" w:history="1">
        <w:r>
          <w:rPr>
            <w:rFonts w:ascii="仿宋" w:eastAsia="仿宋" w:hAnsi="仿宋" w:cs="仿宋" w:hint="eastAsia"/>
            <w:lang w:eastAsia="zh-CN"/>
          </w:rPr>
          <w:t>十六、知识产权管理与保护</w:t>
        </w:r>
        <w:r>
          <w:tab/>
        </w:r>
        <w:r>
          <w:fldChar w:fldCharType="begin"/>
        </w:r>
        <w:r>
          <w:instrText xml:space="preserve"> PAGEREF _Toc23317 \h </w:instrText>
        </w:r>
        <w:r>
          <w:fldChar w:fldCharType="separate"/>
        </w:r>
        <w:r>
          <w:t>70</w:t>
        </w:r>
        <w:r>
          <w:fldChar w:fldCharType="end"/>
        </w:r>
      </w:hyperlink>
    </w:p>
    <w:p>
      <w:pPr>
        <w:pStyle w:val="TOC2"/>
        <w:tabs>
          <w:tab w:val="right" w:leader="dot" w:pos="8306"/>
        </w:tabs>
      </w:pPr>
      <w:hyperlink w:anchor="_Toc16883" w:history="1">
        <w:r>
          <w:rPr>
            <w:rFonts w:ascii="仿宋" w:eastAsia="仿宋" w:hAnsi="仿宋" w:cs="仿宋" w:hint="eastAsia"/>
            <w:lang w:eastAsia="zh-CN"/>
          </w:rPr>
          <w:t>(一)、知识产权管理体系建设</w:t>
        </w:r>
        <w:r>
          <w:tab/>
        </w:r>
        <w:r>
          <w:fldChar w:fldCharType="begin"/>
        </w:r>
        <w:r>
          <w:instrText xml:space="preserve"> PAGEREF _Toc16883 \h </w:instrText>
        </w:r>
        <w:r>
          <w:fldChar w:fldCharType="separate"/>
        </w:r>
        <w:r>
          <w:t>70</w:t>
        </w:r>
        <w:r>
          <w:fldChar w:fldCharType="end"/>
        </w:r>
      </w:hyperlink>
    </w:p>
    <w:p>
      <w:pPr>
        <w:pStyle w:val="TOC2"/>
        <w:tabs>
          <w:tab w:val="right" w:leader="dot" w:pos="8306"/>
        </w:tabs>
      </w:pPr>
      <w:hyperlink w:anchor="_Toc22732" w:history="1">
        <w:r>
          <w:rPr>
            <w:rFonts w:ascii="仿宋" w:eastAsia="仿宋" w:hAnsi="仿宋" w:cs="仿宋" w:hint="eastAsia"/>
            <w:lang w:eastAsia="zh-CN"/>
          </w:rPr>
          <w:t>(二)、知识产权保护措施</w:t>
        </w:r>
        <w:r>
          <w:tab/>
        </w:r>
        <w:r>
          <w:fldChar w:fldCharType="begin"/>
        </w:r>
        <w:r>
          <w:instrText xml:space="preserve"> PAGEREF _Toc22732 \h </w:instrText>
        </w:r>
        <w:r>
          <w:fldChar w:fldCharType="separate"/>
        </w:r>
        <w:r>
          <w:t>71</w:t>
        </w:r>
        <w:r>
          <w:fldChar w:fldCharType="end"/>
        </w:r>
      </w:hyperlink>
    </w:p>
    <w:p>
      <w:pPr>
        <w:pStyle w:val="TOC1"/>
        <w:tabs>
          <w:tab w:val="right" w:leader="dot" w:pos="8306"/>
        </w:tabs>
      </w:pPr>
      <w:hyperlink w:anchor="_Toc30551" w:history="1">
        <w:r>
          <w:rPr>
            <w:rFonts w:ascii="仿宋" w:eastAsia="仿宋" w:hAnsi="仿宋" w:cs="仿宋" w:hint="eastAsia"/>
            <w:lang w:eastAsia="zh-CN"/>
          </w:rPr>
          <w:t>十七、合作与交流机制建立</w:t>
        </w:r>
        <w:r>
          <w:tab/>
        </w:r>
        <w:r>
          <w:fldChar w:fldCharType="begin"/>
        </w:r>
        <w:r>
          <w:instrText xml:space="preserve"> PAGEREF _Toc30551 \h </w:instrText>
        </w:r>
        <w:r>
          <w:fldChar w:fldCharType="separate"/>
        </w:r>
        <w:r>
          <w:t>72</w:t>
        </w:r>
        <w:r>
          <w:fldChar w:fldCharType="end"/>
        </w:r>
      </w:hyperlink>
    </w:p>
    <w:p>
      <w:pPr>
        <w:pStyle w:val="TOC2"/>
        <w:tabs>
          <w:tab w:val="right" w:leader="dot" w:pos="8306"/>
        </w:tabs>
      </w:pPr>
      <w:hyperlink w:anchor="_Toc25117" w:history="1">
        <w:r>
          <w:rPr>
            <w:rFonts w:ascii="仿宋" w:eastAsia="仿宋" w:hAnsi="仿宋" w:cs="仿宋" w:hint="eastAsia"/>
            <w:lang w:eastAsia="zh-CN"/>
          </w:rPr>
          <w:t>(一)、合作伙伴选择与合作方式</w:t>
        </w:r>
        <w:r>
          <w:tab/>
        </w:r>
        <w:r>
          <w:fldChar w:fldCharType="begin"/>
        </w:r>
        <w:r>
          <w:instrText xml:space="preserve"> PAGEREF _Toc25117 \h </w:instrText>
        </w:r>
        <w:r>
          <w:fldChar w:fldCharType="separate"/>
        </w:r>
        <w:r>
          <w:t>72</w:t>
        </w:r>
        <w:r>
          <w:fldChar w:fldCharType="end"/>
        </w:r>
      </w:hyperlink>
    </w:p>
    <w:p>
      <w:pPr>
        <w:pStyle w:val="TOC2"/>
        <w:tabs>
          <w:tab w:val="right" w:leader="dot" w:pos="8306"/>
        </w:tabs>
      </w:pPr>
      <w:hyperlink w:anchor="_Toc16261" w:history="1">
        <w:r>
          <w:rPr>
            <w:rFonts w:ascii="仿宋" w:eastAsia="仿宋" w:hAnsi="仿宋" w:cs="仿宋" w:hint="eastAsia"/>
            <w:lang w:eastAsia="zh-CN"/>
          </w:rPr>
          <w:t>(二)、交流与合作平台搭建</w:t>
        </w:r>
        <w:r>
          <w:tab/>
        </w:r>
        <w:r>
          <w:fldChar w:fldCharType="begin"/>
        </w:r>
        <w:r>
          <w:instrText xml:space="preserve"> PAGEREF _Toc16261 \h </w:instrText>
        </w:r>
        <w:r>
          <w:fldChar w:fldCharType="separate"/>
        </w:r>
        <w:r>
          <w:t>74</w:t>
        </w:r>
        <w:r>
          <w:fldChar w:fldCharType="end"/>
        </w:r>
      </w:hyperlink>
    </w:p>
    <w:p>
      <w:pPr>
        <w:pStyle w:val="TOC1"/>
        <w:tabs>
          <w:tab w:val="right" w:leader="dot" w:pos="8306"/>
        </w:tabs>
      </w:pPr>
      <w:hyperlink w:anchor="_Toc15187" w:history="1">
        <w:r>
          <w:rPr>
            <w:rFonts w:ascii="仿宋" w:eastAsia="仿宋" w:hAnsi="仿宋" w:cs="仿宋" w:hint="eastAsia"/>
            <w:lang w:eastAsia="zh-CN"/>
          </w:rPr>
          <w:t>十八、人力资源管理与开发</w:t>
        </w:r>
        <w:r>
          <w:tab/>
        </w:r>
        <w:r>
          <w:fldChar w:fldCharType="begin"/>
        </w:r>
        <w:r>
          <w:instrText xml:space="preserve"> PAGEREF _Toc15187 \h </w:instrText>
        </w:r>
        <w:r>
          <w:fldChar w:fldCharType="separate"/>
        </w:r>
        <w:r>
          <w:t>75</w:t>
        </w:r>
        <w:r>
          <w:fldChar w:fldCharType="end"/>
        </w:r>
      </w:hyperlink>
    </w:p>
    <w:p>
      <w:pPr>
        <w:pStyle w:val="TOC2"/>
        <w:tabs>
          <w:tab w:val="right" w:leader="dot" w:pos="8306"/>
        </w:tabs>
      </w:pPr>
      <w:hyperlink w:anchor="_Toc1102" w:history="1">
        <w:r>
          <w:rPr>
            <w:rFonts w:ascii="仿宋" w:eastAsia="仿宋" w:hAnsi="仿宋" w:cs="仿宋" w:hint="eastAsia"/>
            <w:lang w:eastAsia="zh-CN"/>
          </w:rPr>
          <w:t>(一)、人力资源规划</w:t>
        </w:r>
        <w:r>
          <w:tab/>
        </w:r>
        <w:r>
          <w:fldChar w:fldCharType="begin"/>
        </w:r>
        <w:r>
          <w:instrText xml:space="preserve"> PAGEREF _Toc1102 \h </w:instrText>
        </w:r>
        <w:r>
          <w:fldChar w:fldCharType="separate"/>
        </w:r>
        <w:r>
          <w:t>75</w:t>
        </w:r>
        <w:r>
          <w:fldChar w:fldCharType="end"/>
        </w:r>
      </w:hyperlink>
    </w:p>
    <w:p>
      <w:pPr>
        <w:pStyle w:val="TOC2"/>
        <w:tabs>
          <w:tab w:val="right" w:leader="dot" w:pos="8306"/>
        </w:tabs>
      </w:pPr>
      <w:hyperlink w:anchor="_Toc19162" w:history="1">
        <w:r>
          <w:rPr>
            <w:rFonts w:ascii="仿宋" w:eastAsia="仿宋" w:hAnsi="仿宋" w:cs="仿宋" w:hint="eastAsia"/>
            <w:lang w:eastAsia="zh-CN"/>
          </w:rPr>
          <w:t>(二)、人力资源开发与培训</w:t>
        </w:r>
        <w:r>
          <w:tab/>
        </w:r>
        <w:r>
          <w:fldChar w:fldCharType="begin"/>
        </w:r>
        <w:r>
          <w:instrText xml:space="preserve"> PAGEREF _Toc19162 \h </w:instrText>
        </w:r>
        <w:r>
          <w:fldChar w:fldCharType="separate"/>
        </w:r>
        <w:r>
          <w:t>77</w:t>
        </w:r>
        <w:r>
          <w:fldChar w:fldCharType="end"/>
        </w:r>
      </w:hyperlink>
    </w:p>
    <w:p>
      <w:pPr>
        <w:pStyle w:val="TOC1"/>
        <w:tabs>
          <w:tab w:val="right" w:leader="dot" w:pos="8306"/>
        </w:tabs>
      </w:pPr>
      <w:hyperlink w:anchor="_Toc20140" w:history="1">
        <w:r>
          <w:rPr>
            <w:rFonts w:ascii="仿宋" w:eastAsia="仿宋" w:hAnsi="仿宋" w:cs="仿宋" w:hint="eastAsia"/>
            <w:lang w:eastAsia="zh-CN"/>
          </w:rPr>
          <w:t>十九、成果转化与推广应用</w:t>
        </w:r>
        <w:r>
          <w:tab/>
        </w:r>
        <w:r>
          <w:fldChar w:fldCharType="begin"/>
        </w:r>
        <w:r>
          <w:instrText xml:space="preserve"> PAGEREF _Toc20140 \h </w:instrText>
        </w:r>
        <w:r>
          <w:fldChar w:fldCharType="separate"/>
        </w:r>
        <w:r>
          <w:t>79</w:t>
        </w:r>
        <w:r>
          <w:fldChar w:fldCharType="end"/>
        </w:r>
      </w:hyperlink>
    </w:p>
    <w:p>
      <w:pPr>
        <w:pStyle w:val="TOC2"/>
        <w:tabs>
          <w:tab w:val="right" w:leader="dot" w:pos="8306"/>
        </w:tabs>
      </w:pPr>
      <w:hyperlink w:anchor="_Toc18695" w:history="1">
        <w:r>
          <w:rPr>
            <w:rFonts w:ascii="仿宋" w:eastAsia="仿宋" w:hAnsi="仿宋" w:cs="仿宋" w:hint="eastAsia"/>
            <w:lang w:eastAsia="zh-CN"/>
          </w:rPr>
          <w:t>(一)、成果转化策略制定</w:t>
        </w:r>
        <w:r>
          <w:tab/>
        </w:r>
        <w:r>
          <w:fldChar w:fldCharType="begin"/>
        </w:r>
        <w:r>
          <w:instrText xml:space="preserve"> PAGEREF _Toc18695 \h </w:instrText>
        </w:r>
        <w:r>
          <w:fldChar w:fldCharType="separate"/>
        </w:r>
        <w:r>
          <w:t>79</w:t>
        </w:r>
        <w:r>
          <w:fldChar w:fldCharType="end"/>
        </w:r>
      </w:hyperlink>
    </w:p>
    <w:p>
      <w:pPr>
        <w:pStyle w:val="TOC2"/>
        <w:tabs>
          <w:tab w:val="right" w:leader="dot" w:pos="8306"/>
        </w:tabs>
      </w:pPr>
      <w:hyperlink w:anchor="_Toc25589" w:history="1">
        <w:r>
          <w:rPr>
            <w:rFonts w:ascii="仿宋" w:eastAsia="仿宋" w:hAnsi="仿宋" w:cs="仿宋" w:hint="eastAsia"/>
            <w:lang w:eastAsia="zh-CN"/>
          </w:rPr>
          <w:t>(二)、成果推广应用方案</w:t>
        </w:r>
        <w:r>
          <w:tab/>
        </w:r>
        <w:r>
          <w:fldChar w:fldCharType="begin"/>
        </w:r>
        <w:r>
          <w:instrText xml:space="preserve"> PAGEREF _Toc25589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8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59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5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一、汽车罐车项目的市场准入条件分析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罐车项目而言，市场准入条件首先取决于政策法规环境。政府对于[行业名称]领域的法规，如环保标准、税收政策、和技术使用规范，直接影响汽车罐车项目的运营和成本结构。例如，若政府针对使用可再生能源的企业提供税收优惠，这将对汽车罐车项目的财务规划产生重要影响。同时，考虑经济环境和消费者偏好的变化对汽车罐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二、汽车罐车项目的行业规范与合规性要求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罐车项目来说，遵守行业规范和合规性要求是确保项目顺利进行的基础。这包括遵循质量控制标准、安全规定、数据保护法规等。例如，若汽车罐车项目涉及数据处理，须严格遵守相关的数据保护法规。此外，行业内部的自律规范，如产品标准和服务流程，也对于提升汽车罐车项目在行业内的认可度和竞争力至关重要。项目管理团队必须不断更新策略，以应对行业规范和法规的变化，确保汽车罐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三、汽车罐车项目的竞争格局和战略定位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罐车项目的发展规划中，理解行业的竞争格局对于制定有效的市场策略极为关键。这包括分析主要竞争对手的市场地位、优势及其业务模式。汽车罐车项目面临的竞争对手可能包括大型成熟企业和创新型初创公司，各自采取不同的市场策略。因此，汽车罐车项目需精确地定位自己的市场策略，如专注于产品创新、客户服务或成本效率，以在竞争中占据优势。通过深入的市场和竞争分析，汽车罐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71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83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259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https://d.book118.com/738136005106006033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02DB3"/>
    <w:rsid w:val="13F02D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136005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2024-01-26T00:53:00Z</dcterms:created>
  <dcterms:modified xsi:type="dcterms:W3CDTF">2024-01-26T00:54:04Z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353A143831194F89AE82F77622D6DAD5_11</vt:lpwstr>
  </property>
  <property fmtid="{D5CDD505-2E9C-101B-9397-08002B2CF9AE}" pid="3" name="KSOProductBuildVer">
    <vt:lpwstr>2052-12.1.0.16250</vt:lpwstr>
  </property>
</Properties>
</file>