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人力资源服务项目规划设计方案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41" w:history="1">
        <w:r>
          <w:rPr>
            <w:rFonts w:ascii="仿宋" w:eastAsia="仿宋" w:hAnsi="仿宋" w:cs="仿宋" w:hint="eastAsia"/>
            <w:lang w:eastAsia="zh-CN"/>
          </w:rPr>
          <w:t>前言</w:t>
        </w:r>
        <w:r>
          <w:tab/>
        </w:r>
        <w:r>
          <w:fldChar w:fldCharType="begin"/>
        </w:r>
        <w:r>
          <w:instrText xml:space="preserve"> PAGEREF _Toc27741 \h </w:instrText>
        </w:r>
        <w:r>
          <w:fldChar w:fldCharType="separate"/>
        </w:r>
        <w:r>
          <w:t>3</w:t>
        </w:r>
        <w:r>
          <w:fldChar w:fldCharType="end"/>
        </w:r>
      </w:hyperlink>
    </w:p>
    <w:p>
      <w:pPr>
        <w:pStyle w:val="TOC1"/>
        <w:tabs>
          <w:tab w:val="right" w:leader="dot" w:pos="8306"/>
        </w:tabs>
      </w:pPr>
      <w:hyperlink w:anchor="_Toc32082" w:history="1">
        <w:r>
          <w:rPr>
            <w:rFonts w:ascii="仿宋" w:eastAsia="仿宋" w:hAnsi="仿宋" w:cs="仿宋" w:hint="eastAsia"/>
            <w:lang w:eastAsia="zh-CN"/>
          </w:rPr>
          <w:t>一、人力资源服务项目绩效评估</w:t>
        </w:r>
        <w:r>
          <w:tab/>
        </w:r>
        <w:r>
          <w:fldChar w:fldCharType="begin"/>
        </w:r>
        <w:r>
          <w:instrText xml:space="preserve"> PAGEREF _Toc32082 \h </w:instrText>
        </w:r>
        <w:r>
          <w:fldChar w:fldCharType="separate"/>
        </w:r>
        <w:r>
          <w:t>3</w:t>
        </w:r>
        <w:r>
          <w:fldChar w:fldCharType="end"/>
        </w:r>
      </w:hyperlink>
    </w:p>
    <w:p>
      <w:pPr>
        <w:pStyle w:val="TOC2"/>
        <w:tabs>
          <w:tab w:val="right" w:leader="dot" w:pos="8306"/>
        </w:tabs>
      </w:pPr>
      <w:hyperlink w:anchor="_Toc4538" w:history="1">
        <w:r>
          <w:rPr>
            <w:rFonts w:ascii="仿宋" w:eastAsia="仿宋" w:hAnsi="仿宋" w:cs="仿宋" w:hint="eastAsia"/>
            <w:lang w:eastAsia="zh-CN"/>
          </w:rPr>
          <w:t>(一)、绩效评估指标</w:t>
        </w:r>
        <w:r>
          <w:tab/>
        </w:r>
        <w:r>
          <w:fldChar w:fldCharType="begin"/>
        </w:r>
        <w:r>
          <w:instrText xml:space="preserve"> PAGEREF _Toc4538 \h </w:instrText>
        </w:r>
        <w:r>
          <w:fldChar w:fldCharType="separate"/>
        </w:r>
        <w:r>
          <w:t>3</w:t>
        </w:r>
        <w:r>
          <w:fldChar w:fldCharType="end"/>
        </w:r>
      </w:hyperlink>
    </w:p>
    <w:p>
      <w:pPr>
        <w:pStyle w:val="TOC2"/>
        <w:tabs>
          <w:tab w:val="right" w:leader="dot" w:pos="8306"/>
        </w:tabs>
      </w:pPr>
      <w:hyperlink w:anchor="_Toc8535" w:history="1">
        <w:r>
          <w:rPr>
            <w:rFonts w:ascii="仿宋" w:eastAsia="仿宋" w:hAnsi="仿宋" w:cs="仿宋" w:hint="eastAsia"/>
            <w:lang w:eastAsia="zh-CN"/>
          </w:rPr>
          <w:t>(二)、绩效评估方法</w:t>
        </w:r>
        <w:r>
          <w:tab/>
        </w:r>
        <w:r>
          <w:fldChar w:fldCharType="begin"/>
        </w:r>
        <w:r>
          <w:instrText xml:space="preserve"> PAGEREF _Toc8535 \h </w:instrText>
        </w:r>
        <w:r>
          <w:fldChar w:fldCharType="separate"/>
        </w:r>
        <w:r>
          <w:t>4</w:t>
        </w:r>
        <w:r>
          <w:fldChar w:fldCharType="end"/>
        </w:r>
      </w:hyperlink>
    </w:p>
    <w:p>
      <w:pPr>
        <w:pStyle w:val="TOC2"/>
        <w:tabs>
          <w:tab w:val="right" w:leader="dot" w:pos="8306"/>
        </w:tabs>
      </w:pPr>
      <w:hyperlink w:anchor="_Toc25586" w:history="1">
        <w:r>
          <w:rPr>
            <w:rFonts w:ascii="仿宋" w:eastAsia="仿宋" w:hAnsi="仿宋" w:cs="仿宋" w:hint="eastAsia"/>
            <w:lang w:eastAsia="zh-CN"/>
          </w:rPr>
          <w:t>(三)、绩效评估周期</w:t>
        </w:r>
        <w:r>
          <w:tab/>
        </w:r>
        <w:r>
          <w:fldChar w:fldCharType="begin"/>
        </w:r>
        <w:r>
          <w:instrText xml:space="preserve"> PAGEREF _Toc25586 \h </w:instrText>
        </w:r>
        <w:r>
          <w:fldChar w:fldCharType="separate"/>
        </w:r>
        <w:r>
          <w:t>5</w:t>
        </w:r>
        <w:r>
          <w:fldChar w:fldCharType="end"/>
        </w:r>
      </w:hyperlink>
    </w:p>
    <w:p>
      <w:pPr>
        <w:pStyle w:val="TOC1"/>
        <w:tabs>
          <w:tab w:val="right" w:leader="dot" w:pos="8306"/>
        </w:tabs>
      </w:pPr>
      <w:hyperlink w:anchor="_Toc32766" w:history="1">
        <w:r>
          <w:rPr>
            <w:rFonts w:ascii="仿宋" w:eastAsia="仿宋" w:hAnsi="仿宋" w:cs="仿宋" w:hint="eastAsia"/>
            <w:lang w:eastAsia="zh-CN"/>
          </w:rPr>
          <w:t>二、市场分析、调研</w:t>
        </w:r>
        <w:r>
          <w:tab/>
        </w:r>
        <w:r>
          <w:fldChar w:fldCharType="begin"/>
        </w:r>
        <w:r>
          <w:instrText xml:space="preserve"> PAGEREF _Toc32766 \h </w:instrText>
        </w:r>
        <w:r>
          <w:fldChar w:fldCharType="separate"/>
        </w:r>
        <w:r>
          <w:t>6</w:t>
        </w:r>
        <w:r>
          <w:fldChar w:fldCharType="end"/>
        </w:r>
      </w:hyperlink>
    </w:p>
    <w:p>
      <w:pPr>
        <w:pStyle w:val="TOC2"/>
        <w:tabs>
          <w:tab w:val="right" w:leader="dot" w:pos="8306"/>
        </w:tabs>
      </w:pPr>
      <w:hyperlink w:anchor="_Toc6062" w:history="1">
        <w:r>
          <w:rPr>
            <w:rFonts w:ascii="仿宋" w:eastAsia="仿宋" w:hAnsi="仿宋" w:cs="仿宋" w:hint="eastAsia"/>
            <w:lang w:eastAsia="zh-CN"/>
          </w:rPr>
          <w:t>(一)、人力资源服务行业分析</w:t>
        </w:r>
        <w:r>
          <w:tab/>
        </w:r>
        <w:r>
          <w:fldChar w:fldCharType="begin"/>
        </w:r>
        <w:r>
          <w:instrText xml:space="preserve"> PAGEREF _Toc6062 \h </w:instrText>
        </w:r>
        <w:r>
          <w:fldChar w:fldCharType="separate"/>
        </w:r>
        <w:r>
          <w:t>6</w:t>
        </w:r>
        <w:r>
          <w:fldChar w:fldCharType="end"/>
        </w:r>
      </w:hyperlink>
    </w:p>
    <w:p>
      <w:pPr>
        <w:pStyle w:val="TOC2"/>
        <w:tabs>
          <w:tab w:val="right" w:leader="dot" w:pos="8306"/>
        </w:tabs>
      </w:pPr>
      <w:hyperlink w:anchor="_Toc1750" w:history="1">
        <w:r>
          <w:rPr>
            <w:rFonts w:ascii="仿宋" w:eastAsia="仿宋" w:hAnsi="仿宋" w:cs="仿宋" w:hint="eastAsia"/>
            <w:lang w:eastAsia="zh-CN"/>
          </w:rPr>
          <w:t>(二)、人力资源服务市场分析预测</w:t>
        </w:r>
        <w:r>
          <w:tab/>
        </w:r>
        <w:r>
          <w:fldChar w:fldCharType="begin"/>
        </w:r>
        <w:r>
          <w:instrText xml:space="preserve"> PAGEREF _Toc1750 \h </w:instrText>
        </w:r>
        <w:r>
          <w:fldChar w:fldCharType="separate"/>
        </w:r>
        <w:r>
          <w:t>7</w:t>
        </w:r>
        <w:r>
          <w:fldChar w:fldCharType="end"/>
        </w:r>
      </w:hyperlink>
    </w:p>
    <w:p>
      <w:pPr>
        <w:pStyle w:val="TOC1"/>
        <w:tabs>
          <w:tab w:val="right" w:leader="dot" w:pos="8306"/>
        </w:tabs>
      </w:pPr>
      <w:hyperlink w:anchor="_Toc27045" w:history="1">
        <w:r>
          <w:rPr>
            <w:rFonts w:ascii="仿宋" w:eastAsia="仿宋" w:hAnsi="仿宋" w:cs="仿宋" w:hint="eastAsia"/>
            <w:lang w:eastAsia="zh-CN"/>
          </w:rPr>
          <w:t>三、人力资源服务项目建设单位说明</w:t>
        </w:r>
        <w:r>
          <w:tab/>
        </w:r>
        <w:r>
          <w:fldChar w:fldCharType="begin"/>
        </w:r>
        <w:r>
          <w:instrText xml:space="preserve"> PAGEREF _Toc27045 \h </w:instrText>
        </w:r>
        <w:r>
          <w:fldChar w:fldCharType="separate"/>
        </w:r>
        <w:r>
          <w:t>8</w:t>
        </w:r>
        <w:r>
          <w:fldChar w:fldCharType="end"/>
        </w:r>
      </w:hyperlink>
    </w:p>
    <w:p>
      <w:pPr>
        <w:pStyle w:val="TOC2"/>
        <w:tabs>
          <w:tab w:val="right" w:leader="dot" w:pos="8306"/>
        </w:tabs>
      </w:pPr>
      <w:hyperlink w:anchor="_Toc30609" w:history="1">
        <w:r>
          <w:rPr>
            <w:rFonts w:ascii="仿宋" w:eastAsia="仿宋" w:hAnsi="仿宋" w:cs="仿宋" w:hint="eastAsia"/>
            <w:lang w:eastAsia="zh-CN"/>
          </w:rPr>
          <w:t>(一)、人力资源服务项目承办单位基本情况</w:t>
        </w:r>
        <w:r>
          <w:tab/>
        </w:r>
        <w:r>
          <w:fldChar w:fldCharType="begin"/>
        </w:r>
        <w:r>
          <w:instrText xml:space="preserve"> PAGEREF _Toc30609 \h </w:instrText>
        </w:r>
        <w:r>
          <w:fldChar w:fldCharType="separate"/>
        </w:r>
        <w:r>
          <w:t>8</w:t>
        </w:r>
        <w:r>
          <w:fldChar w:fldCharType="end"/>
        </w:r>
      </w:hyperlink>
    </w:p>
    <w:p>
      <w:pPr>
        <w:pStyle w:val="TOC2"/>
        <w:tabs>
          <w:tab w:val="right" w:leader="dot" w:pos="8306"/>
        </w:tabs>
      </w:pPr>
      <w:hyperlink w:anchor="_Toc5429" w:history="1">
        <w:r>
          <w:rPr>
            <w:rFonts w:ascii="仿宋" w:eastAsia="仿宋" w:hAnsi="仿宋" w:cs="仿宋" w:hint="eastAsia"/>
            <w:lang w:eastAsia="zh-CN"/>
          </w:rPr>
          <w:t>(二)、公司经济效益分析</w:t>
        </w:r>
        <w:r>
          <w:tab/>
        </w:r>
        <w:r>
          <w:fldChar w:fldCharType="begin"/>
        </w:r>
        <w:r>
          <w:instrText xml:space="preserve"> PAGEREF _Toc5429 \h </w:instrText>
        </w:r>
        <w:r>
          <w:fldChar w:fldCharType="separate"/>
        </w:r>
        <w:r>
          <w:t>8</w:t>
        </w:r>
        <w:r>
          <w:fldChar w:fldCharType="end"/>
        </w:r>
      </w:hyperlink>
    </w:p>
    <w:p>
      <w:pPr>
        <w:pStyle w:val="TOC1"/>
        <w:tabs>
          <w:tab w:val="right" w:leader="dot" w:pos="8306"/>
        </w:tabs>
      </w:pPr>
      <w:hyperlink w:anchor="_Toc26303" w:history="1">
        <w:r>
          <w:rPr>
            <w:rFonts w:ascii="仿宋" w:eastAsia="仿宋" w:hAnsi="仿宋" w:cs="仿宋" w:hint="eastAsia"/>
            <w:lang w:eastAsia="zh-CN"/>
          </w:rPr>
          <w:t>四、工艺说明</w:t>
        </w:r>
        <w:r>
          <w:tab/>
        </w:r>
        <w:r>
          <w:fldChar w:fldCharType="begin"/>
        </w:r>
        <w:r>
          <w:instrText xml:space="preserve"> PAGEREF _Toc26303 \h </w:instrText>
        </w:r>
        <w:r>
          <w:fldChar w:fldCharType="separate"/>
        </w:r>
        <w:r>
          <w:t>9</w:t>
        </w:r>
        <w:r>
          <w:fldChar w:fldCharType="end"/>
        </w:r>
      </w:hyperlink>
    </w:p>
    <w:p>
      <w:pPr>
        <w:pStyle w:val="TOC2"/>
        <w:tabs>
          <w:tab w:val="right" w:leader="dot" w:pos="8306"/>
        </w:tabs>
      </w:pPr>
      <w:hyperlink w:anchor="_Toc12462" w:history="1">
        <w:r>
          <w:rPr>
            <w:rFonts w:ascii="仿宋" w:eastAsia="仿宋" w:hAnsi="仿宋" w:cs="仿宋" w:hint="eastAsia"/>
            <w:lang w:eastAsia="zh-CN"/>
          </w:rPr>
          <w:t>(一)、技术管理特点</w:t>
        </w:r>
        <w:r>
          <w:tab/>
        </w:r>
        <w:r>
          <w:fldChar w:fldCharType="begin"/>
        </w:r>
        <w:r>
          <w:instrText xml:space="preserve"> PAGEREF _Toc12462 \h </w:instrText>
        </w:r>
        <w:r>
          <w:fldChar w:fldCharType="separate"/>
        </w:r>
        <w:r>
          <w:t>9</w:t>
        </w:r>
        <w:r>
          <w:fldChar w:fldCharType="end"/>
        </w:r>
      </w:hyperlink>
    </w:p>
    <w:p>
      <w:pPr>
        <w:pStyle w:val="TOC2"/>
        <w:tabs>
          <w:tab w:val="right" w:leader="dot" w:pos="8306"/>
        </w:tabs>
      </w:pPr>
      <w:hyperlink w:anchor="_Toc7534" w:history="1">
        <w:r>
          <w:rPr>
            <w:rFonts w:ascii="仿宋" w:eastAsia="仿宋" w:hAnsi="仿宋" w:cs="仿宋" w:hint="eastAsia"/>
            <w:lang w:eastAsia="zh-CN"/>
          </w:rPr>
          <w:t>(二)、人力资源服务项目工艺技术设计方案</w:t>
        </w:r>
        <w:r>
          <w:tab/>
        </w:r>
        <w:r>
          <w:fldChar w:fldCharType="begin"/>
        </w:r>
        <w:r>
          <w:instrText xml:space="preserve"> PAGEREF _Toc7534 \h </w:instrText>
        </w:r>
        <w:r>
          <w:fldChar w:fldCharType="separate"/>
        </w:r>
        <w:r>
          <w:t>10</w:t>
        </w:r>
        <w:r>
          <w:fldChar w:fldCharType="end"/>
        </w:r>
      </w:hyperlink>
    </w:p>
    <w:p>
      <w:pPr>
        <w:pStyle w:val="TOC2"/>
        <w:tabs>
          <w:tab w:val="right" w:leader="dot" w:pos="8306"/>
        </w:tabs>
      </w:pPr>
      <w:hyperlink w:anchor="_Toc9462" w:history="1">
        <w:r>
          <w:rPr>
            <w:rFonts w:ascii="仿宋" w:eastAsia="仿宋" w:hAnsi="仿宋" w:cs="仿宋" w:hint="eastAsia"/>
            <w:lang w:eastAsia="zh-CN"/>
          </w:rPr>
          <w:t>(三)、设备选型方案</w:t>
        </w:r>
        <w:r>
          <w:tab/>
        </w:r>
        <w:r>
          <w:fldChar w:fldCharType="begin"/>
        </w:r>
        <w:r>
          <w:instrText xml:space="preserve"> PAGEREF _Toc9462 \h </w:instrText>
        </w:r>
        <w:r>
          <w:fldChar w:fldCharType="separate"/>
        </w:r>
        <w:r>
          <w:t>12</w:t>
        </w:r>
        <w:r>
          <w:fldChar w:fldCharType="end"/>
        </w:r>
      </w:hyperlink>
    </w:p>
    <w:p>
      <w:pPr>
        <w:pStyle w:val="TOC1"/>
        <w:tabs>
          <w:tab w:val="right" w:leader="dot" w:pos="8306"/>
        </w:tabs>
      </w:pPr>
      <w:hyperlink w:anchor="_Toc23728" w:history="1">
        <w:r>
          <w:rPr>
            <w:rFonts w:ascii="仿宋" w:eastAsia="仿宋" w:hAnsi="仿宋" w:cs="仿宋" w:hint="eastAsia"/>
            <w:lang w:eastAsia="zh-CN"/>
          </w:rPr>
          <w:t>五、人力资源服务项目选址可行性分析</w:t>
        </w:r>
        <w:r>
          <w:tab/>
        </w:r>
        <w:r>
          <w:fldChar w:fldCharType="begin"/>
        </w:r>
        <w:r>
          <w:instrText xml:space="preserve"> PAGEREF _Toc23728 \h </w:instrText>
        </w:r>
        <w:r>
          <w:fldChar w:fldCharType="separate"/>
        </w:r>
        <w:r>
          <w:t>13</w:t>
        </w:r>
        <w:r>
          <w:fldChar w:fldCharType="end"/>
        </w:r>
      </w:hyperlink>
    </w:p>
    <w:p>
      <w:pPr>
        <w:pStyle w:val="TOC2"/>
        <w:tabs>
          <w:tab w:val="right" w:leader="dot" w:pos="8306"/>
        </w:tabs>
      </w:pPr>
      <w:hyperlink w:anchor="_Toc25471" w:history="1">
        <w:r>
          <w:rPr>
            <w:rFonts w:ascii="仿宋" w:eastAsia="仿宋" w:hAnsi="仿宋" w:cs="仿宋" w:hint="eastAsia"/>
            <w:lang w:eastAsia="zh-CN"/>
          </w:rPr>
          <w:t>(一)、人力资源服务项目选址</w:t>
        </w:r>
        <w:r>
          <w:tab/>
        </w:r>
        <w:r>
          <w:fldChar w:fldCharType="begin"/>
        </w:r>
        <w:r>
          <w:instrText xml:space="preserve"> PAGEREF _Toc25471 \h </w:instrText>
        </w:r>
        <w:r>
          <w:fldChar w:fldCharType="separate"/>
        </w:r>
        <w:r>
          <w:t>13</w:t>
        </w:r>
        <w:r>
          <w:fldChar w:fldCharType="end"/>
        </w:r>
      </w:hyperlink>
    </w:p>
    <w:p>
      <w:pPr>
        <w:pStyle w:val="TOC2"/>
        <w:tabs>
          <w:tab w:val="right" w:leader="dot" w:pos="8306"/>
        </w:tabs>
      </w:pPr>
      <w:hyperlink w:anchor="_Toc14926" w:history="1">
        <w:r>
          <w:rPr>
            <w:rFonts w:ascii="仿宋" w:eastAsia="仿宋" w:hAnsi="仿宋" w:cs="仿宋" w:hint="eastAsia"/>
            <w:lang w:eastAsia="zh-CN"/>
          </w:rPr>
          <w:t>(二)、用地控制指标</w:t>
        </w:r>
        <w:r>
          <w:tab/>
        </w:r>
        <w:r>
          <w:fldChar w:fldCharType="begin"/>
        </w:r>
        <w:r>
          <w:instrText xml:space="preserve"> PAGEREF _Toc14926 \h </w:instrText>
        </w:r>
        <w:r>
          <w:fldChar w:fldCharType="separate"/>
        </w:r>
        <w:r>
          <w:t>13</w:t>
        </w:r>
        <w:r>
          <w:fldChar w:fldCharType="end"/>
        </w:r>
      </w:hyperlink>
    </w:p>
    <w:p>
      <w:pPr>
        <w:pStyle w:val="TOC2"/>
        <w:tabs>
          <w:tab w:val="right" w:leader="dot" w:pos="8306"/>
        </w:tabs>
      </w:pPr>
      <w:hyperlink w:anchor="_Toc21658" w:history="1">
        <w:r>
          <w:rPr>
            <w:rFonts w:ascii="仿宋" w:eastAsia="仿宋" w:hAnsi="仿宋" w:cs="仿宋" w:hint="eastAsia"/>
            <w:lang w:eastAsia="zh-CN"/>
          </w:rPr>
          <w:t>(三)、节约用地措施</w:t>
        </w:r>
        <w:r>
          <w:tab/>
        </w:r>
        <w:r>
          <w:fldChar w:fldCharType="begin"/>
        </w:r>
        <w:r>
          <w:instrText xml:space="preserve"> PAGEREF _Toc21658 \h </w:instrText>
        </w:r>
        <w:r>
          <w:fldChar w:fldCharType="separate"/>
        </w:r>
        <w:r>
          <w:t>15</w:t>
        </w:r>
        <w:r>
          <w:fldChar w:fldCharType="end"/>
        </w:r>
      </w:hyperlink>
    </w:p>
    <w:p>
      <w:pPr>
        <w:pStyle w:val="TOC2"/>
        <w:tabs>
          <w:tab w:val="right" w:leader="dot" w:pos="8306"/>
        </w:tabs>
      </w:pPr>
      <w:hyperlink w:anchor="_Toc18494" w:history="1">
        <w:r>
          <w:rPr>
            <w:rFonts w:ascii="仿宋" w:eastAsia="仿宋" w:hAnsi="仿宋" w:cs="仿宋" w:hint="eastAsia"/>
            <w:lang w:eastAsia="zh-CN"/>
          </w:rPr>
          <w:t>(四)、总图布置方案</w:t>
        </w:r>
        <w:r>
          <w:tab/>
        </w:r>
        <w:r>
          <w:fldChar w:fldCharType="begin"/>
        </w:r>
        <w:r>
          <w:instrText xml:space="preserve"> PAGEREF _Toc18494 \h </w:instrText>
        </w:r>
        <w:r>
          <w:fldChar w:fldCharType="separate"/>
        </w:r>
        <w:r>
          <w:t>16</w:t>
        </w:r>
        <w:r>
          <w:fldChar w:fldCharType="end"/>
        </w:r>
      </w:hyperlink>
    </w:p>
    <w:p>
      <w:pPr>
        <w:pStyle w:val="TOC2"/>
        <w:tabs>
          <w:tab w:val="right" w:leader="dot" w:pos="8306"/>
        </w:tabs>
      </w:pPr>
      <w:hyperlink w:anchor="_Toc2474" w:history="1">
        <w:r>
          <w:rPr>
            <w:rFonts w:ascii="仿宋" w:eastAsia="仿宋" w:hAnsi="仿宋" w:cs="仿宋" w:hint="eastAsia"/>
            <w:lang w:eastAsia="zh-CN"/>
          </w:rPr>
          <w:t>(五)、选址综合评价</w:t>
        </w:r>
        <w:r>
          <w:tab/>
        </w:r>
        <w:r>
          <w:fldChar w:fldCharType="begin"/>
        </w:r>
        <w:r>
          <w:instrText xml:space="preserve"> PAGEREF _Toc2474 \h </w:instrText>
        </w:r>
        <w:r>
          <w:fldChar w:fldCharType="separate"/>
        </w:r>
        <w:r>
          <w:t>17</w:t>
        </w:r>
        <w:r>
          <w:fldChar w:fldCharType="end"/>
        </w:r>
      </w:hyperlink>
    </w:p>
    <w:p>
      <w:pPr>
        <w:pStyle w:val="TOC1"/>
        <w:tabs>
          <w:tab w:val="right" w:leader="dot" w:pos="8306"/>
        </w:tabs>
      </w:pPr>
      <w:hyperlink w:anchor="_Toc1168" w:history="1">
        <w:r>
          <w:rPr>
            <w:rFonts w:ascii="仿宋" w:eastAsia="仿宋" w:hAnsi="仿宋" w:cs="仿宋" w:hint="eastAsia"/>
            <w:lang w:eastAsia="zh-CN"/>
          </w:rPr>
          <w:t>六、人力资源服务项目可持续发展</w:t>
        </w:r>
        <w:r>
          <w:tab/>
        </w:r>
        <w:r>
          <w:fldChar w:fldCharType="begin"/>
        </w:r>
        <w:r>
          <w:instrText xml:space="preserve"> PAGEREF _Toc1168 \h </w:instrText>
        </w:r>
        <w:r>
          <w:fldChar w:fldCharType="separate"/>
        </w:r>
        <w:r>
          <w:t>19</w:t>
        </w:r>
        <w:r>
          <w:fldChar w:fldCharType="end"/>
        </w:r>
      </w:hyperlink>
    </w:p>
    <w:p>
      <w:pPr>
        <w:pStyle w:val="TOC2"/>
        <w:tabs>
          <w:tab w:val="right" w:leader="dot" w:pos="8306"/>
        </w:tabs>
      </w:pPr>
      <w:hyperlink w:anchor="_Toc22992" w:history="1">
        <w:r>
          <w:rPr>
            <w:rFonts w:ascii="仿宋" w:eastAsia="仿宋" w:hAnsi="仿宋" w:cs="仿宋" w:hint="eastAsia"/>
            <w:lang w:eastAsia="zh-CN"/>
          </w:rPr>
          <w:t>(一)、可持续战略与实践</w:t>
        </w:r>
        <w:r>
          <w:tab/>
        </w:r>
        <w:r>
          <w:fldChar w:fldCharType="begin"/>
        </w:r>
        <w:r>
          <w:instrText xml:space="preserve"> PAGEREF _Toc22992 \h </w:instrText>
        </w:r>
        <w:r>
          <w:fldChar w:fldCharType="separate"/>
        </w:r>
        <w:r>
          <w:t>19</w:t>
        </w:r>
        <w:r>
          <w:fldChar w:fldCharType="end"/>
        </w:r>
      </w:hyperlink>
    </w:p>
    <w:p>
      <w:pPr>
        <w:pStyle w:val="TOC2"/>
        <w:tabs>
          <w:tab w:val="right" w:leader="dot" w:pos="8306"/>
        </w:tabs>
      </w:pPr>
      <w:hyperlink w:anchor="_Toc15849" w:history="1">
        <w:r>
          <w:rPr>
            <w:rFonts w:ascii="仿宋" w:eastAsia="仿宋" w:hAnsi="仿宋" w:cs="仿宋" w:hint="eastAsia"/>
            <w:lang w:eastAsia="zh-CN"/>
          </w:rPr>
          <w:t>(二)、环保与社会责任</w:t>
        </w:r>
        <w:r>
          <w:tab/>
        </w:r>
        <w:r>
          <w:fldChar w:fldCharType="begin"/>
        </w:r>
        <w:r>
          <w:instrText xml:space="preserve"> PAGEREF _Toc15849 \h </w:instrText>
        </w:r>
        <w:r>
          <w:fldChar w:fldCharType="separate"/>
        </w:r>
        <w:r>
          <w:t>19</w:t>
        </w:r>
        <w:r>
          <w:fldChar w:fldCharType="end"/>
        </w:r>
      </w:hyperlink>
    </w:p>
    <w:p>
      <w:pPr>
        <w:pStyle w:val="TOC1"/>
        <w:tabs>
          <w:tab w:val="right" w:leader="dot" w:pos="8306"/>
        </w:tabs>
      </w:pPr>
      <w:hyperlink w:anchor="_Toc1279" w:history="1">
        <w:r>
          <w:rPr>
            <w:rFonts w:ascii="仿宋" w:eastAsia="仿宋" w:hAnsi="仿宋" w:cs="仿宋" w:hint="eastAsia"/>
            <w:lang w:eastAsia="zh-CN"/>
          </w:rPr>
          <w:t>七、人力资源服务项目投资规划</w:t>
        </w:r>
        <w:r>
          <w:tab/>
        </w:r>
        <w:r>
          <w:fldChar w:fldCharType="begin"/>
        </w:r>
        <w:r>
          <w:instrText xml:space="preserve"> PAGEREF _Toc1279 \h </w:instrText>
        </w:r>
        <w:r>
          <w:fldChar w:fldCharType="separate"/>
        </w:r>
        <w:r>
          <w:t>20</w:t>
        </w:r>
        <w:r>
          <w:fldChar w:fldCharType="end"/>
        </w:r>
      </w:hyperlink>
    </w:p>
    <w:p>
      <w:pPr>
        <w:pStyle w:val="TOC2"/>
        <w:tabs>
          <w:tab w:val="right" w:leader="dot" w:pos="8306"/>
        </w:tabs>
      </w:pPr>
      <w:hyperlink w:anchor="_Toc14544" w:history="1">
        <w:r>
          <w:rPr>
            <w:rFonts w:ascii="仿宋" w:eastAsia="仿宋" w:hAnsi="仿宋" w:cs="仿宋" w:hint="eastAsia"/>
            <w:lang w:eastAsia="zh-CN"/>
          </w:rPr>
          <w:t>(一)、人力资源服务项目总投资估算</w:t>
        </w:r>
        <w:r>
          <w:tab/>
        </w:r>
        <w:r>
          <w:fldChar w:fldCharType="begin"/>
        </w:r>
        <w:r>
          <w:instrText xml:space="preserve"> PAGEREF _Toc14544 \h </w:instrText>
        </w:r>
        <w:r>
          <w:fldChar w:fldCharType="separate"/>
        </w:r>
        <w:r>
          <w:t>20</w:t>
        </w:r>
        <w:r>
          <w:fldChar w:fldCharType="end"/>
        </w:r>
      </w:hyperlink>
    </w:p>
    <w:p>
      <w:pPr>
        <w:pStyle w:val="TOC2"/>
        <w:tabs>
          <w:tab w:val="right" w:leader="dot" w:pos="8306"/>
        </w:tabs>
      </w:pPr>
      <w:hyperlink w:anchor="_Toc6293" w:history="1">
        <w:r>
          <w:rPr>
            <w:rFonts w:ascii="仿宋" w:eastAsia="仿宋" w:hAnsi="仿宋" w:cs="仿宋" w:hint="eastAsia"/>
            <w:lang w:eastAsia="zh-CN"/>
          </w:rPr>
          <w:t>(二)、资金筹措</w:t>
        </w:r>
        <w:r>
          <w:tab/>
        </w:r>
        <w:r>
          <w:fldChar w:fldCharType="begin"/>
        </w:r>
        <w:r>
          <w:instrText xml:space="preserve"> PAGEREF _Toc6293 \h </w:instrText>
        </w:r>
        <w:r>
          <w:fldChar w:fldCharType="separate"/>
        </w:r>
        <w:r>
          <w:t>22</w:t>
        </w:r>
        <w:r>
          <w:fldChar w:fldCharType="end"/>
        </w:r>
      </w:hyperlink>
    </w:p>
    <w:p>
      <w:pPr>
        <w:pStyle w:val="TOC1"/>
        <w:tabs>
          <w:tab w:val="right" w:leader="dot" w:pos="8306"/>
        </w:tabs>
      </w:pPr>
      <w:hyperlink w:anchor="_Toc1102" w:history="1">
        <w:r>
          <w:rPr>
            <w:rFonts w:ascii="仿宋" w:eastAsia="仿宋" w:hAnsi="仿宋" w:cs="仿宋" w:hint="eastAsia"/>
            <w:lang w:eastAsia="zh-CN"/>
          </w:rPr>
          <w:t>八、人力资源服务项目经营效益</w:t>
        </w:r>
        <w:r>
          <w:tab/>
        </w:r>
        <w:r>
          <w:fldChar w:fldCharType="begin"/>
        </w:r>
        <w:r>
          <w:instrText xml:space="preserve"> PAGEREF _Toc1102 \h </w:instrText>
        </w:r>
        <w:r>
          <w:fldChar w:fldCharType="separate"/>
        </w:r>
        <w:r>
          <w:t>22</w:t>
        </w:r>
        <w:r>
          <w:fldChar w:fldCharType="end"/>
        </w:r>
      </w:hyperlink>
    </w:p>
    <w:p>
      <w:pPr>
        <w:pStyle w:val="TOC2"/>
        <w:tabs>
          <w:tab w:val="right" w:leader="dot" w:pos="8306"/>
        </w:tabs>
      </w:pPr>
      <w:hyperlink w:anchor="_Toc27124" w:history="1">
        <w:r>
          <w:rPr>
            <w:rFonts w:ascii="仿宋" w:eastAsia="仿宋" w:hAnsi="仿宋" w:cs="仿宋" w:hint="eastAsia"/>
            <w:lang w:eastAsia="zh-CN"/>
          </w:rPr>
          <w:t>(一)、经济评价财务测算</w:t>
        </w:r>
        <w:r>
          <w:tab/>
        </w:r>
        <w:r>
          <w:fldChar w:fldCharType="begin"/>
        </w:r>
        <w:r>
          <w:instrText xml:space="preserve"> PAGEREF _Toc27124 \h </w:instrText>
        </w:r>
        <w:r>
          <w:fldChar w:fldCharType="separate"/>
        </w:r>
        <w:r>
          <w:t>22</w:t>
        </w:r>
        <w:r>
          <w:fldChar w:fldCharType="end"/>
        </w:r>
      </w:hyperlink>
    </w:p>
    <w:p>
      <w:pPr>
        <w:pStyle w:val="TOC2"/>
        <w:tabs>
          <w:tab w:val="right" w:leader="dot" w:pos="8306"/>
        </w:tabs>
      </w:pPr>
      <w:hyperlink w:anchor="_Toc8378" w:history="1">
        <w:r>
          <w:rPr>
            <w:rFonts w:ascii="仿宋" w:eastAsia="仿宋" w:hAnsi="仿宋" w:cs="仿宋" w:hint="eastAsia"/>
            <w:lang w:eastAsia="zh-CN"/>
          </w:rPr>
          <w:t>(二)、人力资源服务项目盈利能力分析</w:t>
        </w:r>
        <w:r>
          <w:tab/>
        </w:r>
        <w:r>
          <w:fldChar w:fldCharType="begin"/>
        </w:r>
        <w:r>
          <w:instrText xml:space="preserve"> PAGEREF _Toc8378 \h </w:instrText>
        </w:r>
        <w:r>
          <w:fldChar w:fldCharType="separate"/>
        </w:r>
        <w:r>
          <w:t>24</w:t>
        </w:r>
        <w:r>
          <w:fldChar w:fldCharType="end"/>
        </w:r>
      </w:hyperlink>
    </w:p>
    <w:p>
      <w:pPr>
        <w:pStyle w:val="TOC1"/>
        <w:tabs>
          <w:tab w:val="right" w:leader="dot" w:pos="8306"/>
        </w:tabs>
      </w:pPr>
      <w:hyperlink w:anchor="_Toc24242" w:history="1">
        <w:r>
          <w:rPr>
            <w:rFonts w:ascii="仿宋" w:eastAsia="仿宋" w:hAnsi="仿宋" w:cs="仿宋" w:hint="eastAsia"/>
            <w:lang w:eastAsia="zh-CN"/>
          </w:rPr>
          <w:t>九、人力资源服务项目计划安排</w:t>
        </w:r>
        <w:r>
          <w:tab/>
        </w:r>
        <w:r>
          <w:fldChar w:fldCharType="begin"/>
        </w:r>
        <w:r>
          <w:instrText xml:space="preserve"> PAGEREF _Toc24242 \h </w:instrText>
        </w:r>
        <w:r>
          <w:fldChar w:fldCharType="separate"/>
        </w:r>
        <w:r>
          <w:t>24</w:t>
        </w:r>
        <w:r>
          <w:fldChar w:fldCharType="end"/>
        </w:r>
      </w:hyperlink>
    </w:p>
    <w:p>
      <w:pPr>
        <w:pStyle w:val="TOC2"/>
        <w:tabs>
          <w:tab w:val="right" w:leader="dot" w:pos="8306"/>
        </w:tabs>
      </w:pPr>
      <w:hyperlink w:anchor="_Toc29087" w:history="1">
        <w:r>
          <w:rPr>
            <w:rFonts w:ascii="仿宋" w:eastAsia="仿宋" w:hAnsi="仿宋" w:cs="仿宋" w:hint="eastAsia"/>
            <w:lang w:eastAsia="zh-CN"/>
          </w:rPr>
          <w:t>(一)、建设周期</w:t>
        </w:r>
        <w:r>
          <w:tab/>
        </w:r>
        <w:r>
          <w:fldChar w:fldCharType="begin"/>
        </w:r>
        <w:r>
          <w:instrText xml:space="preserve"> PAGEREF _Toc29087 \h </w:instrText>
        </w:r>
        <w:r>
          <w:fldChar w:fldCharType="separate"/>
        </w:r>
        <w:r>
          <w:t>24</w:t>
        </w:r>
        <w:r>
          <w:fldChar w:fldCharType="end"/>
        </w:r>
      </w:hyperlink>
    </w:p>
    <w:p>
      <w:pPr>
        <w:pStyle w:val="TOC2"/>
        <w:tabs>
          <w:tab w:val="right" w:leader="dot" w:pos="8306"/>
        </w:tabs>
      </w:pPr>
      <w:hyperlink w:anchor="_Toc14155" w:history="1">
        <w:r>
          <w:rPr>
            <w:rFonts w:ascii="仿宋" w:eastAsia="仿宋" w:hAnsi="仿宋" w:cs="仿宋" w:hint="eastAsia"/>
            <w:lang w:eastAsia="zh-CN"/>
          </w:rPr>
          <w:t>(二)、建设进度</w:t>
        </w:r>
        <w:r>
          <w:tab/>
        </w:r>
        <w:r>
          <w:fldChar w:fldCharType="begin"/>
        </w:r>
        <w:r>
          <w:instrText xml:space="preserve"> PAGEREF _Toc14155 \h </w:instrText>
        </w:r>
        <w:r>
          <w:fldChar w:fldCharType="separate"/>
        </w:r>
        <w:r>
          <w:t>25</w:t>
        </w:r>
        <w:r>
          <w:fldChar w:fldCharType="end"/>
        </w:r>
      </w:hyperlink>
    </w:p>
    <w:p>
      <w:pPr>
        <w:pStyle w:val="TOC2"/>
        <w:tabs>
          <w:tab w:val="right" w:leader="dot" w:pos="8306"/>
        </w:tabs>
      </w:pPr>
      <w:hyperlink w:anchor="_Toc31776" w:history="1">
        <w:r>
          <w:rPr>
            <w:rFonts w:ascii="仿宋" w:eastAsia="仿宋" w:hAnsi="仿宋" w:cs="仿宋" w:hint="eastAsia"/>
            <w:lang w:eastAsia="zh-CN"/>
          </w:rPr>
          <w:t>(三)、进度安排注意事项</w:t>
        </w:r>
        <w:r>
          <w:tab/>
        </w:r>
        <w:r>
          <w:fldChar w:fldCharType="begin"/>
        </w:r>
        <w:r>
          <w:instrText xml:space="preserve"> PAGEREF _Toc31776 \h </w:instrText>
        </w:r>
        <w:r>
          <w:fldChar w:fldCharType="separate"/>
        </w:r>
        <w:r>
          <w:t>26</w:t>
        </w:r>
        <w:r>
          <w:fldChar w:fldCharType="end"/>
        </w:r>
      </w:hyperlink>
    </w:p>
    <w:p>
      <w:pPr>
        <w:pStyle w:val="TOC2"/>
        <w:tabs>
          <w:tab w:val="right" w:leader="dot" w:pos="8306"/>
        </w:tabs>
      </w:pPr>
      <w:hyperlink w:anchor="_Toc30854" w:history="1">
        <w:r>
          <w:rPr>
            <w:rFonts w:ascii="仿宋" w:eastAsia="仿宋" w:hAnsi="仿宋" w:cs="仿宋" w:hint="eastAsia"/>
            <w:lang w:eastAsia="zh-CN"/>
          </w:rPr>
          <w:t>(四)、人力资源配置</w:t>
        </w:r>
        <w:r>
          <w:tab/>
        </w:r>
        <w:r>
          <w:fldChar w:fldCharType="begin"/>
        </w:r>
        <w:r>
          <w:instrText xml:space="preserve"> PAGEREF _Toc30854 \h </w:instrText>
        </w:r>
        <w:r>
          <w:fldChar w:fldCharType="separate"/>
        </w:r>
        <w:r>
          <w:t>28</w:t>
        </w:r>
        <w:r>
          <w:fldChar w:fldCharType="end"/>
        </w:r>
      </w:hyperlink>
    </w:p>
    <w:p>
      <w:pPr>
        <w:pStyle w:val="TOC1"/>
        <w:tabs>
          <w:tab w:val="right" w:leader="dot" w:pos="8306"/>
        </w:tabs>
      </w:pPr>
      <w:hyperlink w:anchor="_Toc15697" w:history="1">
        <w:r>
          <w:rPr>
            <w:rFonts w:ascii="仿宋" w:eastAsia="仿宋" w:hAnsi="仿宋" w:cs="仿宋" w:hint="eastAsia"/>
            <w:lang w:eastAsia="zh-CN"/>
          </w:rPr>
          <w:t>十、人力资源服务项目社会影响</w:t>
        </w:r>
        <w:r>
          <w:tab/>
        </w:r>
        <w:r>
          <w:fldChar w:fldCharType="begin"/>
        </w:r>
        <w:r>
          <w:instrText xml:space="preserve"> PAGEREF _Toc15697 \h </w:instrText>
        </w:r>
        <w:r>
          <w:fldChar w:fldCharType="separate"/>
        </w:r>
        <w:r>
          <w:t>29</w:t>
        </w:r>
        <w:r>
          <w:fldChar w:fldCharType="end"/>
        </w:r>
      </w:hyperlink>
    </w:p>
    <w:p>
      <w:pPr>
        <w:pStyle w:val="TOC2"/>
        <w:tabs>
          <w:tab w:val="right" w:leader="dot" w:pos="8306"/>
        </w:tabs>
      </w:pPr>
      <w:hyperlink w:anchor="_Toc12526" w:history="1">
        <w:r>
          <w:rPr>
            <w:rFonts w:ascii="仿宋" w:eastAsia="仿宋" w:hAnsi="仿宋" w:cs="仿宋" w:hint="eastAsia"/>
            <w:lang w:eastAsia="zh-CN"/>
          </w:rPr>
          <w:t>(一)、社会责任与义务</w:t>
        </w:r>
        <w:r>
          <w:tab/>
        </w:r>
        <w:r>
          <w:fldChar w:fldCharType="begin"/>
        </w:r>
        <w:r>
          <w:instrText xml:space="preserve"> PAGEREF _Toc12526 \h </w:instrText>
        </w:r>
        <w:r>
          <w:fldChar w:fldCharType="separate"/>
        </w:r>
        <w:r>
          <w:t>29</w:t>
        </w:r>
        <w:r>
          <w:fldChar w:fldCharType="end"/>
        </w:r>
      </w:hyperlink>
    </w:p>
    <w:p>
      <w:pPr>
        <w:pStyle w:val="TOC2"/>
        <w:tabs>
          <w:tab w:val="right" w:leader="dot" w:pos="8306"/>
        </w:tabs>
      </w:pPr>
      <w:hyperlink w:anchor="_Toc75" w:history="1">
        <w:r>
          <w:rPr>
            <w:rFonts w:ascii="仿宋" w:eastAsia="仿宋" w:hAnsi="仿宋" w:cs="仿宋" w:hint="eastAsia"/>
            <w:lang w:eastAsia="zh-CN"/>
          </w:rPr>
          <w:t>(二)、社会参与与沟通</w:t>
        </w:r>
        <w:r>
          <w:tab/>
        </w:r>
        <w:r>
          <w:fldChar w:fldCharType="begin"/>
        </w:r>
        <w:r>
          <w:instrText xml:space="preserve"> PAGEREF _Toc75 \h </w:instrText>
        </w:r>
        <w:r>
          <w:fldChar w:fldCharType="separate"/>
        </w:r>
        <w:r>
          <w:t>29</w:t>
        </w:r>
        <w:r>
          <w:fldChar w:fldCharType="end"/>
        </w:r>
      </w:hyperlink>
    </w:p>
    <w:p>
      <w:pPr>
        <w:pStyle w:val="TOC1"/>
        <w:tabs>
          <w:tab w:val="right" w:leader="dot" w:pos="8306"/>
        </w:tabs>
      </w:pPr>
      <w:hyperlink w:anchor="_Toc773" w:history="1">
        <w:r>
          <w:rPr>
            <w:rFonts w:ascii="仿宋" w:eastAsia="仿宋" w:hAnsi="仿宋" w:cs="仿宋" w:hint="eastAsia"/>
            <w:lang w:eastAsia="zh-CN"/>
          </w:rPr>
          <w:t>十一、人力资源服务项目风险管理</w:t>
        </w:r>
        <w:r>
          <w:tab/>
        </w:r>
        <w:r>
          <w:fldChar w:fldCharType="begin"/>
        </w:r>
        <w:r>
          <w:instrText xml:space="preserve"> PAGEREF _Toc773 \h </w:instrText>
        </w:r>
        <w:r>
          <w:fldChar w:fldCharType="separate"/>
        </w:r>
        <w:r>
          <w:t>30</w:t>
        </w:r>
        <w:r>
          <w:fldChar w:fldCharType="end"/>
        </w:r>
      </w:hyperlink>
    </w:p>
    <w:p>
      <w:pPr>
        <w:pStyle w:val="TOC2"/>
        <w:tabs>
          <w:tab w:val="right" w:leader="dot" w:pos="8306"/>
        </w:tabs>
      </w:pPr>
      <w:hyperlink w:anchor="_Toc6676" w:history="1">
        <w:r>
          <w:rPr>
            <w:rFonts w:ascii="仿宋" w:eastAsia="仿宋" w:hAnsi="仿宋" w:cs="仿宋" w:hint="eastAsia"/>
            <w:lang w:eastAsia="zh-CN"/>
          </w:rPr>
          <w:t>(一)、风险识别与评估</w:t>
        </w:r>
        <w:r>
          <w:tab/>
        </w:r>
        <w:r>
          <w:fldChar w:fldCharType="begin"/>
        </w:r>
        <w:r>
          <w:instrText xml:space="preserve"> PAGEREF _Toc6676 \h </w:instrText>
        </w:r>
        <w:r>
          <w:fldChar w:fldCharType="separate"/>
        </w:r>
        <w:r>
          <w:t>30</w:t>
        </w:r>
        <w:r>
          <w:fldChar w:fldCharType="end"/>
        </w:r>
      </w:hyperlink>
    </w:p>
    <w:p>
      <w:pPr>
        <w:pStyle w:val="TOC2"/>
        <w:tabs>
          <w:tab w:val="right" w:leader="dot" w:pos="8306"/>
        </w:tabs>
      </w:pPr>
      <w:hyperlink w:anchor="_Toc25118" w:history="1">
        <w:r>
          <w:rPr>
            <w:rFonts w:ascii="仿宋" w:eastAsia="仿宋" w:hAnsi="仿宋" w:cs="仿宋" w:hint="eastAsia"/>
            <w:lang w:eastAsia="zh-CN"/>
          </w:rPr>
          <w:t>(二)、风险应对策略</w:t>
        </w:r>
        <w:r>
          <w:tab/>
        </w:r>
        <w:r>
          <w:fldChar w:fldCharType="begin"/>
        </w:r>
        <w:r>
          <w:instrText xml:space="preserve"> PAGEREF _Toc25118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75" w:history="1">
        <w:r>
          <w:rPr>
            <w:rFonts w:ascii="仿宋" w:eastAsia="仿宋" w:hAnsi="仿宋" w:cs="仿宋" w:hint="eastAsia"/>
            <w:lang w:eastAsia="zh-CN"/>
          </w:rPr>
          <w:t>(三)、风险监控与控制</w:t>
        </w:r>
        <w:r>
          <w:tab/>
        </w:r>
        <w:r>
          <w:fldChar w:fldCharType="begin"/>
        </w:r>
        <w:r>
          <w:instrText xml:space="preserve"> PAGEREF _Toc24975 \h </w:instrText>
        </w:r>
        <w:r>
          <w:fldChar w:fldCharType="separate"/>
        </w:r>
        <w:r>
          <w:t>33</w:t>
        </w:r>
        <w:r>
          <w:fldChar w:fldCharType="end"/>
        </w:r>
      </w:hyperlink>
    </w:p>
    <w:p>
      <w:pPr>
        <w:pStyle w:val="TOC1"/>
        <w:tabs>
          <w:tab w:val="right" w:leader="dot" w:pos="8306"/>
        </w:tabs>
      </w:pPr>
      <w:hyperlink w:anchor="_Toc7937" w:history="1">
        <w:r>
          <w:rPr>
            <w:rFonts w:ascii="仿宋" w:eastAsia="仿宋" w:hAnsi="仿宋" w:cs="仿宋" w:hint="eastAsia"/>
            <w:lang w:eastAsia="zh-CN"/>
          </w:rPr>
          <w:t>十二、生产安全保护</w:t>
        </w:r>
        <w:r>
          <w:tab/>
        </w:r>
        <w:r>
          <w:fldChar w:fldCharType="begin"/>
        </w:r>
        <w:r>
          <w:instrText xml:space="preserve"> PAGEREF _Toc7937 \h </w:instrText>
        </w:r>
        <w:r>
          <w:fldChar w:fldCharType="separate"/>
        </w:r>
        <w:r>
          <w:t>34</w:t>
        </w:r>
        <w:r>
          <w:fldChar w:fldCharType="end"/>
        </w:r>
      </w:hyperlink>
    </w:p>
    <w:p>
      <w:pPr>
        <w:pStyle w:val="TOC2"/>
        <w:tabs>
          <w:tab w:val="right" w:leader="dot" w:pos="8306"/>
        </w:tabs>
      </w:pPr>
      <w:hyperlink w:anchor="_Toc11272" w:history="1">
        <w:r>
          <w:rPr>
            <w:rFonts w:ascii="仿宋" w:eastAsia="仿宋" w:hAnsi="仿宋" w:cs="仿宋" w:hint="eastAsia"/>
            <w:lang w:eastAsia="zh-CN"/>
          </w:rPr>
          <w:t>(一)、消防安全</w:t>
        </w:r>
        <w:r>
          <w:tab/>
        </w:r>
        <w:r>
          <w:fldChar w:fldCharType="begin"/>
        </w:r>
        <w:r>
          <w:instrText xml:space="preserve"> PAGEREF _Toc11272 \h </w:instrText>
        </w:r>
        <w:r>
          <w:fldChar w:fldCharType="separate"/>
        </w:r>
        <w:r>
          <w:t>34</w:t>
        </w:r>
        <w:r>
          <w:fldChar w:fldCharType="end"/>
        </w:r>
      </w:hyperlink>
    </w:p>
    <w:p>
      <w:pPr>
        <w:pStyle w:val="TOC2"/>
        <w:tabs>
          <w:tab w:val="right" w:leader="dot" w:pos="8306"/>
        </w:tabs>
      </w:pPr>
      <w:hyperlink w:anchor="_Toc2764" w:history="1">
        <w:r>
          <w:rPr>
            <w:rFonts w:ascii="仿宋" w:eastAsia="仿宋" w:hAnsi="仿宋" w:cs="仿宋" w:hint="eastAsia"/>
            <w:lang w:eastAsia="zh-CN"/>
          </w:rPr>
          <w:t>(二)、防火防爆总图布置措施</w:t>
        </w:r>
        <w:r>
          <w:tab/>
        </w:r>
        <w:r>
          <w:fldChar w:fldCharType="begin"/>
        </w:r>
        <w:r>
          <w:instrText xml:space="preserve"> PAGEREF _Toc2764 \h </w:instrText>
        </w:r>
        <w:r>
          <w:fldChar w:fldCharType="separate"/>
        </w:r>
        <w:r>
          <w:t>36</w:t>
        </w:r>
        <w:r>
          <w:fldChar w:fldCharType="end"/>
        </w:r>
      </w:hyperlink>
    </w:p>
    <w:p>
      <w:pPr>
        <w:pStyle w:val="TOC2"/>
        <w:tabs>
          <w:tab w:val="right" w:leader="dot" w:pos="8306"/>
        </w:tabs>
      </w:pPr>
      <w:hyperlink w:anchor="_Toc6946" w:history="1">
        <w:r>
          <w:rPr>
            <w:rFonts w:ascii="仿宋" w:eastAsia="仿宋" w:hAnsi="仿宋" w:cs="仿宋" w:hint="eastAsia"/>
            <w:lang w:eastAsia="zh-CN"/>
          </w:rPr>
          <w:t>(三)、自然灾害防范措施</w:t>
        </w:r>
        <w:r>
          <w:tab/>
        </w:r>
        <w:r>
          <w:fldChar w:fldCharType="begin"/>
        </w:r>
        <w:r>
          <w:instrText xml:space="preserve"> PAGEREF _Toc6946 \h </w:instrText>
        </w:r>
        <w:r>
          <w:fldChar w:fldCharType="separate"/>
        </w:r>
        <w:r>
          <w:t>37</w:t>
        </w:r>
        <w:r>
          <w:fldChar w:fldCharType="end"/>
        </w:r>
      </w:hyperlink>
    </w:p>
    <w:p>
      <w:pPr>
        <w:pStyle w:val="TOC2"/>
        <w:tabs>
          <w:tab w:val="right" w:leader="dot" w:pos="8306"/>
        </w:tabs>
      </w:pPr>
      <w:hyperlink w:anchor="_Toc27049" w:history="1">
        <w:r>
          <w:rPr>
            <w:rFonts w:ascii="仿宋" w:eastAsia="仿宋" w:hAnsi="仿宋" w:cs="仿宋" w:hint="eastAsia"/>
            <w:lang w:eastAsia="zh-CN"/>
          </w:rPr>
          <w:t>(四)、安全色及安全标志使用要求</w:t>
        </w:r>
        <w:r>
          <w:tab/>
        </w:r>
        <w:r>
          <w:fldChar w:fldCharType="begin"/>
        </w:r>
        <w:r>
          <w:instrText xml:space="preserve"> PAGEREF _Toc27049 \h </w:instrText>
        </w:r>
        <w:r>
          <w:fldChar w:fldCharType="separate"/>
        </w:r>
        <w:r>
          <w:t>38</w:t>
        </w:r>
        <w:r>
          <w:fldChar w:fldCharType="end"/>
        </w:r>
      </w:hyperlink>
    </w:p>
    <w:p>
      <w:pPr>
        <w:pStyle w:val="TOC2"/>
        <w:tabs>
          <w:tab w:val="right" w:leader="dot" w:pos="8306"/>
        </w:tabs>
      </w:pPr>
      <w:hyperlink w:anchor="_Toc12078" w:history="1">
        <w:r>
          <w:rPr>
            <w:rFonts w:ascii="仿宋" w:eastAsia="仿宋" w:hAnsi="仿宋" w:cs="仿宋" w:hint="eastAsia"/>
            <w:lang w:eastAsia="zh-CN"/>
          </w:rPr>
          <w:t>(五)、防尘防毒措施</w:t>
        </w:r>
        <w:r>
          <w:tab/>
        </w:r>
        <w:r>
          <w:fldChar w:fldCharType="begin"/>
        </w:r>
        <w:r>
          <w:instrText xml:space="preserve"> PAGEREF _Toc12078 \h </w:instrText>
        </w:r>
        <w:r>
          <w:fldChar w:fldCharType="separate"/>
        </w:r>
        <w:r>
          <w:t>39</w:t>
        </w:r>
        <w:r>
          <w:fldChar w:fldCharType="end"/>
        </w:r>
      </w:hyperlink>
    </w:p>
    <w:p>
      <w:pPr>
        <w:pStyle w:val="TOC2"/>
        <w:tabs>
          <w:tab w:val="right" w:leader="dot" w:pos="8306"/>
        </w:tabs>
      </w:pPr>
      <w:hyperlink w:anchor="_Toc31815" w:history="1">
        <w:r>
          <w:rPr>
            <w:rFonts w:ascii="仿宋" w:eastAsia="仿宋" w:hAnsi="仿宋" w:cs="仿宋" w:hint="eastAsia"/>
            <w:lang w:eastAsia="zh-CN"/>
          </w:rPr>
          <w:t>(六)、防静电、触电防护及防雷措施</w:t>
        </w:r>
        <w:r>
          <w:tab/>
        </w:r>
        <w:r>
          <w:fldChar w:fldCharType="begin"/>
        </w:r>
        <w:r>
          <w:instrText xml:space="preserve"> PAGEREF _Toc31815 \h </w:instrText>
        </w:r>
        <w:r>
          <w:fldChar w:fldCharType="separate"/>
        </w:r>
        <w:r>
          <w:t>40</w:t>
        </w:r>
        <w:r>
          <w:fldChar w:fldCharType="end"/>
        </w:r>
      </w:hyperlink>
    </w:p>
    <w:p>
      <w:pPr>
        <w:pStyle w:val="TOC2"/>
        <w:tabs>
          <w:tab w:val="right" w:leader="dot" w:pos="8306"/>
        </w:tabs>
      </w:pPr>
      <w:hyperlink w:anchor="_Toc26927" w:history="1">
        <w:r>
          <w:rPr>
            <w:rFonts w:ascii="仿宋" w:eastAsia="仿宋" w:hAnsi="仿宋" w:cs="仿宋" w:hint="eastAsia"/>
            <w:lang w:eastAsia="zh-CN"/>
          </w:rPr>
          <w:t>(七)、机械设备安全保障措施</w:t>
        </w:r>
        <w:r>
          <w:tab/>
        </w:r>
        <w:r>
          <w:fldChar w:fldCharType="begin"/>
        </w:r>
        <w:r>
          <w:instrText xml:space="preserve"> PAGEREF _Toc26927 \h </w:instrText>
        </w:r>
        <w:r>
          <w:fldChar w:fldCharType="separate"/>
        </w:r>
        <w:r>
          <w:t>41</w:t>
        </w:r>
        <w:r>
          <w:fldChar w:fldCharType="end"/>
        </w:r>
      </w:hyperlink>
    </w:p>
    <w:p>
      <w:pPr>
        <w:pStyle w:val="TOC1"/>
        <w:tabs>
          <w:tab w:val="right" w:leader="dot" w:pos="8306"/>
        </w:tabs>
      </w:pPr>
      <w:hyperlink w:anchor="_Toc24143" w:history="1">
        <w:r>
          <w:rPr>
            <w:rFonts w:ascii="仿宋" w:eastAsia="仿宋" w:hAnsi="仿宋" w:cs="仿宋" w:hint="eastAsia"/>
            <w:lang w:eastAsia="zh-CN"/>
          </w:rPr>
          <w:t>十三、人力资源服务项目变更管理</w:t>
        </w:r>
        <w:r>
          <w:tab/>
        </w:r>
        <w:r>
          <w:fldChar w:fldCharType="begin"/>
        </w:r>
        <w:r>
          <w:instrText xml:space="preserve"> PAGEREF _Toc24143 \h </w:instrText>
        </w:r>
        <w:r>
          <w:fldChar w:fldCharType="separate"/>
        </w:r>
        <w:r>
          <w:t>42</w:t>
        </w:r>
        <w:r>
          <w:fldChar w:fldCharType="end"/>
        </w:r>
      </w:hyperlink>
    </w:p>
    <w:p>
      <w:pPr>
        <w:pStyle w:val="TOC2"/>
        <w:tabs>
          <w:tab w:val="right" w:leader="dot" w:pos="8306"/>
        </w:tabs>
      </w:pPr>
      <w:hyperlink w:anchor="_Toc25117" w:history="1">
        <w:r>
          <w:rPr>
            <w:rFonts w:ascii="仿宋" w:eastAsia="仿宋" w:hAnsi="仿宋" w:cs="仿宋" w:hint="eastAsia"/>
            <w:lang w:eastAsia="zh-CN"/>
          </w:rPr>
          <w:t>(一)、变更申请与评估</w:t>
        </w:r>
        <w:r>
          <w:tab/>
        </w:r>
        <w:r>
          <w:fldChar w:fldCharType="begin"/>
        </w:r>
        <w:r>
          <w:instrText xml:space="preserve"> PAGEREF _Toc25117 \h </w:instrText>
        </w:r>
        <w:r>
          <w:fldChar w:fldCharType="separate"/>
        </w:r>
        <w:r>
          <w:t>42</w:t>
        </w:r>
        <w:r>
          <w:fldChar w:fldCharType="end"/>
        </w:r>
      </w:hyperlink>
    </w:p>
    <w:p>
      <w:pPr>
        <w:pStyle w:val="TOC2"/>
        <w:tabs>
          <w:tab w:val="right" w:leader="dot" w:pos="8306"/>
        </w:tabs>
      </w:pPr>
      <w:hyperlink w:anchor="_Toc10520" w:history="1">
        <w:r>
          <w:rPr>
            <w:rFonts w:ascii="仿宋" w:eastAsia="仿宋" w:hAnsi="仿宋" w:cs="仿宋" w:hint="eastAsia"/>
            <w:lang w:eastAsia="zh-CN"/>
          </w:rPr>
          <w:t>(二)、变更实施与控制</w:t>
        </w:r>
        <w:r>
          <w:tab/>
        </w:r>
        <w:r>
          <w:fldChar w:fldCharType="begin"/>
        </w:r>
        <w:r>
          <w:instrText xml:space="preserve"> PAGEREF _Toc10520 \h </w:instrText>
        </w:r>
        <w:r>
          <w:fldChar w:fldCharType="separate"/>
        </w:r>
        <w:r>
          <w:t>43</w:t>
        </w:r>
        <w:r>
          <w:fldChar w:fldCharType="end"/>
        </w:r>
      </w:hyperlink>
    </w:p>
    <w:p>
      <w:pPr>
        <w:pStyle w:val="TOC1"/>
        <w:tabs>
          <w:tab w:val="right" w:leader="dot" w:pos="8306"/>
        </w:tabs>
      </w:pPr>
      <w:hyperlink w:anchor="_Toc10533" w:history="1">
        <w:r>
          <w:rPr>
            <w:rFonts w:ascii="仿宋" w:eastAsia="仿宋" w:hAnsi="仿宋" w:cs="仿宋" w:hint="eastAsia"/>
            <w:lang w:eastAsia="zh-CN"/>
          </w:rPr>
          <w:t>十四、供应链管理</w:t>
        </w:r>
        <w:r>
          <w:tab/>
        </w:r>
        <w:r>
          <w:fldChar w:fldCharType="begin"/>
        </w:r>
        <w:r>
          <w:instrText xml:space="preserve"> PAGEREF _Toc10533 \h </w:instrText>
        </w:r>
        <w:r>
          <w:fldChar w:fldCharType="separate"/>
        </w:r>
        <w:r>
          <w:t>44</w:t>
        </w:r>
        <w:r>
          <w:fldChar w:fldCharType="end"/>
        </w:r>
      </w:hyperlink>
    </w:p>
    <w:p>
      <w:pPr>
        <w:pStyle w:val="TOC2"/>
        <w:tabs>
          <w:tab w:val="right" w:leader="dot" w:pos="8306"/>
        </w:tabs>
      </w:pPr>
      <w:hyperlink w:anchor="_Toc1390" w:history="1">
        <w:r>
          <w:rPr>
            <w:rFonts w:ascii="仿宋" w:eastAsia="仿宋" w:hAnsi="仿宋" w:cs="仿宋" w:hint="eastAsia"/>
            <w:lang w:eastAsia="zh-CN"/>
          </w:rPr>
          <w:t>(一)、供应链战略规划</w:t>
        </w:r>
        <w:r>
          <w:tab/>
        </w:r>
        <w:r>
          <w:fldChar w:fldCharType="begin"/>
        </w:r>
        <w:r>
          <w:instrText xml:space="preserve"> PAGEREF _Toc1390 \h </w:instrText>
        </w:r>
        <w:r>
          <w:fldChar w:fldCharType="separate"/>
        </w:r>
        <w:r>
          <w:t>44</w:t>
        </w:r>
        <w:r>
          <w:fldChar w:fldCharType="end"/>
        </w:r>
      </w:hyperlink>
    </w:p>
    <w:p>
      <w:pPr>
        <w:pStyle w:val="TOC2"/>
        <w:tabs>
          <w:tab w:val="right" w:leader="dot" w:pos="8306"/>
        </w:tabs>
      </w:pPr>
      <w:hyperlink w:anchor="_Toc2294" w:history="1">
        <w:r>
          <w:rPr>
            <w:rFonts w:ascii="仿宋" w:eastAsia="仿宋" w:hAnsi="仿宋" w:cs="仿宋" w:hint="eastAsia"/>
            <w:lang w:eastAsia="zh-CN"/>
          </w:rPr>
          <w:t>(二)、供应商选择与合作</w:t>
        </w:r>
        <w:r>
          <w:tab/>
        </w:r>
        <w:r>
          <w:fldChar w:fldCharType="begin"/>
        </w:r>
        <w:r>
          <w:instrText xml:space="preserve"> PAGEREF _Toc2294 \h </w:instrText>
        </w:r>
        <w:r>
          <w:fldChar w:fldCharType="separate"/>
        </w:r>
        <w:r>
          <w:t>45</w:t>
        </w:r>
        <w:r>
          <w:fldChar w:fldCharType="end"/>
        </w:r>
      </w:hyperlink>
    </w:p>
    <w:p>
      <w:pPr>
        <w:pStyle w:val="TOC2"/>
        <w:tabs>
          <w:tab w:val="right" w:leader="dot" w:pos="8306"/>
        </w:tabs>
      </w:pPr>
      <w:hyperlink w:anchor="_Toc27690" w:history="1">
        <w:r>
          <w:rPr>
            <w:rFonts w:ascii="仿宋" w:eastAsia="仿宋" w:hAnsi="仿宋" w:cs="仿宋" w:hint="eastAsia"/>
            <w:lang w:eastAsia="zh-CN"/>
          </w:rPr>
          <w:t>(三)、物流与库存管理</w:t>
        </w:r>
        <w:r>
          <w:tab/>
        </w:r>
        <w:r>
          <w:fldChar w:fldCharType="begin"/>
        </w:r>
        <w:r>
          <w:instrText xml:space="preserve"> PAGEREF _Toc27690 \h </w:instrText>
        </w:r>
        <w:r>
          <w:fldChar w:fldCharType="separate"/>
        </w:r>
        <w:r>
          <w:t>46</w:t>
        </w:r>
        <w:r>
          <w:fldChar w:fldCharType="end"/>
        </w:r>
      </w:hyperlink>
    </w:p>
    <w:p>
      <w:pPr>
        <w:pStyle w:val="TOC1"/>
        <w:tabs>
          <w:tab w:val="right" w:leader="dot" w:pos="8306"/>
        </w:tabs>
      </w:pPr>
      <w:hyperlink w:anchor="_Toc5205" w:history="1">
        <w:r>
          <w:rPr>
            <w:rFonts w:ascii="仿宋" w:eastAsia="仿宋" w:hAnsi="仿宋" w:cs="仿宋" w:hint="eastAsia"/>
            <w:lang w:eastAsia="zh-CN"/>
          </w:rPr>
          <w:t>十五、利益相关者分析与沟通计划</w:t>
        </w:r>
        <w:r>
          <w:tab/>
        </w:r>
        <w:r>
          <w:fldChar w:fldCharType="begin"/>
        </w:r>
        <w:r>
          <w:instrText xml:space="preserve"> PAGEREF _Toc5205 \h </w:instrText>
        </w:r>
        <w:r>
          <w:fldChar w:fldCharType="separate"/>
        </w:r>
        <w:r>
          <w:t>48</w:t>
        </w:r>
        <w:r>
          <w:fldChar w:fldCharType="end"/>
        </w:r>
      </w:hyperlink>
    </w:p>
    <w:p>
      <w:pPr>
        <w:pStyle w:val="TOC2"/>
        <w:tabs>
          <w:tab w:val="right" w:leader="dot" w:pos="8306"/>
        </w:tabs>
      </w:pPr>
      <w:hyperlink w:anchor="_Toc5355" w:history="1">
        <w:r>
          <w:rPr>
            <w:rFonts w:ascii="仿宋" w:eastAsia="仿宋" w:hAnsi="仿宋" w:cs="仿宋" w:hint="eastAsia"/>
            <w:lang w:eastAsia="zh-CN"/>
          </w:rPr>
          <w:t>(一)、利益相关者分析</w:t>
        </w:r>
        <w:r>
          <w:tab/>
        </w:r>
        <w:r>
          <w:fldChar w:fldCharType="begin"/>
        </w:r>
        <w:r>
          <w:instrText xml:space="preserve"> PAGEREF _Toc5355 \h </w:instrText>
        </w:r>
        <w:r>
          <w:fldChar w:fldCharType="separate"/>
        </w:r>
        <w:r>
          <w:t>48</w:t>
        </w:r>
        <w:r>
          <w:fldChar w:fldCharType="end"/>
        </w:r>
      </w:hyperlink>
    </w:p>
    <w:p>
      <w:pPr>
        <w:pStyle w:val="TOC2"/>
        <w:tabs>
          <w:tab w:val="right" w:leader="dot" w:pos="8306"/>
        </w:tabs>
      </w:pPr>
      <w:hyperlink w:anchor="_Toc7321" w:history="1">
        <w:r>
          <w:rPr>
            <w:rFonts w:ascii="仿宋" w:eastAsia="仿宋" w:hAnsi="仿宋" w:cs="仿宋" w:hint="eastAsia"/>
            <w:lang w:eastAsia="zh-CN"/>
          </w:rPr>
          <w:t>(二)、沟通计划</w:t>
        </w:r>
        <w:r>
          <w:tab/>
        </w:r>
        <w:r>
          <w:fldChar w:fldCharType="begin"/>
        </w:r>
        <w:r>
          <w:instrText xml:space="preserve"> PAGEREF _Toc7321 \h </w:instrText>
        </w:r>
        <w:r>
          <w:fldChar w:fldCharType="separate"/>
        </w:r>
        <w:r>
          <w:t>49</w:t>
        </w:r>
        <w:r>
          <w:fldChar w:fldCharType="end"/>
        </w:r>
      </w:hyperlink>
    </w:p>
    <w:p>
      <w:pPr>
        <w:pStyle w:val="TOC1"/>
        <w:tabs>
          <w:tab w:val="right" w:leader="dot" w:pos="8306"/>
        </w:tabs>
      </w:pPr>
      <w:hyperlink w:anchor="_Toc19247" w:history="1">
        <w:r>
          <w:rPr>
            <w:rFonts w:ascii="仿宋" w:eastAsia="仿宋" w:hAnsi="仿宋" w:cs="仿宋" w:hint="eastAsia"/>
            <w:lang w:eastAsia="zh-CN"/>
          </w:rPr>
          <w:t>十六、人力资源服务项目实施时间节点</w:t>
        </w:r>
        <w:r>
          <w:tab/>
        </w:r>
        <w:r>
          <w:fldChar w:fldCharType="begin"/>
        </w:r>
        <w:r>
          <w:instrText xml:space="preserve"> PAGEREF _Toc19247 \h </w:instrText>
        </w:r>
        <w:r>
          <w:fldChar w:fldCharType="separate"/>
        </w:r>
        <w:r>
          <w:t>50</w:t>
        </w:r>
        <w:r>
          <w:fldChar w:fldCharType="end"/>
        </w:r>
      </w:hyperlink>
    </w:p>
    <w:p>
      <w:pPr>
        <w:pStyle w:val="TOC2"/>
        <w:tabs>
          <w:tab w:val="right" w:leader="dot" w:pos="8306"/>
        </w:tabs>
      </w:pPr>
      <w:hyperlink w:anchor="_Toc2236" w:history="1">
        <w:r>
          <w:rPr>
            <w:rFonts w:ascii="仿宋" w:eastAsia="仿宋" w:hAnsi="仿宋" w:cs="仿宋" w:hint="eastAsia"/>
            <w:lang w:eastAsia="zh-CN"/>
          </w:rPr>
          <w:t>(一)、人力资源服务项目启动阶段时间节点</w:t>
        </w:r>
        <w:r>
          <w:tab/>
        </w:r>
        <w:r>
          <w:fldChar w:fldCharType="begin"/>
        </w:r>
        <w:r>
          <w:instrText xml:space="preserve"> PAGEREF _Toc2236 \h </w:instrText>
        </w:r>
        <w:r>
          <w:fldChar w:fldCharType="separate"/>
        </w:r>
        <w:r>
          <w:t>50</w:t>
        </w:r>
        <w:r>
          <w:fldChar w:fldCharType="end"/>
        </w:r>
      </w:hyperlink>
    </w:p>
    <w:p>
      <w:pPr>
        <w:pStyle w:val="TOC2"/>
        <w:tabs>
          <w:tab w:val="right" w:leader="dot" w:pos="8306"/>
        </w:tabs>
      </w:pPr>
      <w:hyperlink w:anchor="_Toc26011" w:history="1">
        <w:r>
          <w:rPr>
            <w:rFonts w:ascii="仿宋" w:eastAsia="仿宋" w:hAnsi="仿宋" w:cs="仿宋" w:hint="eastAsia"/>
            <w:lang w:eastAsia="zh-CN"/>
          </w:rPr>
          <w:t>(二)、人力资源服务项目执行阶段时间节点</w:t>
        </w:r>
        <w:r>
          <w:tab/>
        </w:r>
        <w:r>
          <w:fldChar w:fldCharType="begin"/>
        </w:r>
        <w:r>
          <w:instrText xml:space="preserve"> PAGEREF _Toc26011 \h </w:instrText>
        </w:r>
        <w:r>
          <w:fldChar w:fldCharType="separate"/>
        </w:r>
        <w:r>
          <w:t>51</w:t>
        </w:r>
        <w:r>
          <w:fldChar w:fldCharType="end"/>
        </w:r>
      </w:hyperlink>
    </w:p>
    <w:p>
      <w:pPr>
        <w:pStyle w:val="TOC2"/>
        <w:tabs>
          <w:tab w:val="right" w:leader="dot" w:pos="8306"/>
        </w:tabs>
      </w:pPr>
      <w:hyperlink w:anchor="_Toc31257" w:history="1">
        <w:r>
          <w:rPr>
            <w:rFonts w:ascii="仿宋" w:eastAsia="仿宋" w:hAnsi="仿宋" w:cs="仿宋" w:hint="eastAsia"/>
            <w:lang w:eastAsia="zh-CN"/>
          </w:rPr>
          <w:t>(三)、人力资源服务项目完成阶段时间节点</w:t>
        </w:r>
        <w:r>
          <w:tab/>
        </w:r>
        <w:r>
          <w:fldChar w:fldCharType="begin"/>
        </w:r>
        <w:r>
          <w:instrText xml:space="preserve"> PAGEREF _Toc31257 \h </w:instrText>
        </w:r>
        <w:r>
          <w:fldChar w:fldCharType="separate"/>
        </w:r>
        <w:r>
          <w:t>52</w:t>
        </w:r>
        <w:r>
          <w:fldChar w:fldCharType="end"/>
        </w:r>
      </w:hyperlink>
    </w:p>
    <w:p>
      <w:pPr>
        <w:pStyle w:val="TOC1"/>
        <w:tabs>
          <w:tab w:val="right" w:leader="dot" w:pos="8306"/>
        </w:tabs>
      </w:pPr>
      <w:hyperlink w:anchor="_Toc14398" w:history="1">
        <w:r>
          <w:rPr>
            <w:rFonts w:ascii="仿宋" w:eastAsia="仿宋" w:hAnsi="仿宋" w:cs="仿宋" w:hint="eastAsia"/>
            <w:lang w:eastAsia="zh-CN"/>
          </w:rPr>
          <w:t>十七、人力资源服务项目治理与监督</w:t>
        </w:r>
        <w:r>
          <w:tab/>
        </w:r>
        <w:r>
          <w:fldChar w:fldCharType="begin"/>
        </w:r>
        <w:r>
          <w:instrText xml:space="preserve"> PAGEREF _Toc14398 \h </w:instrText>
        </w:r>
        <w:r>
          <w:fldChar w:fldCharType="separate"/>
        </w:r>
        <w:r>
          <w:t>53</w:t>
        </w:r>
        <w:r>
          <w:fldChar w:fldCharType="end"/>
        </w:r>
      </w:hyperlink>
    </w:p>
    <w:p>
      <w:pPr>
        <w:pStyle w:val="TOC2"/>
        <w:tabs>
          <w:tab w:val="right" w:leader="dot" w:pos="8306"/>
        </w:tabs>
      </w:pPr>
      <w:hyperlink w:anchor="_Toc21533" w:history="1">
        <w:r>
          <w:rPr>
            <w:rFonts w:ascii="仿宋" w:eastAsia="仿宋" w:hAnsi="仿宋" w:cs="仿宋" w:hint="eastAsia"/>
            <w:lang w:eastAsia="zh-CN"/>
          </w:rPr>
          <w:t>(一)、人力资源服务项目治理结构</w:t>
        </w:r>
        <w:r>
          <w:tab/>
        </w:r>
        <w:r>
          <w:fldChar w:fldCharType="begin"/>
        </w:r>
        <w:r>
          <w:instrText xml:space="preserve"> PAGEREF _Toc21533 \h </w:instrText>
        </w:r>
        <w:r>
          <w:fldChar w:fldCharType="separate"/>
        </w:r>
        <w:r>
          <w:t>53</w:t>
        </w:r>
        <w:r>
          <w:fldChar w:fldCharType="end"/>
        </w:r>
      </w:hyperlink>
    </w:p>
    <w:p>
      <w:pPr>
        <w:pStyle w:val="TOC2"/>
        <w:tabs>
          <w:tab w:val="right" w:leader="dot" w:pos="8306"/>
        </w:tabs>
      </w:pPr>
      <w:hyperlink w:anchor="_Toc25094" w:history="1">
        <w:r>
          <w:rPr>
            <w:rFonts w:ascii="仿宋" w:eastAsia="仿宋" w:hAnsi="仿宋" w:cs="仿宋" w:hint="eastAsia"/>
            <w:lang w:eastAsia="zh-CN"/>
          </w:rPr>
          <w:t>(二)、监督与审计</w:t>
        </w:r>
        <w:r>
          <w:tab/>
        </w:r>
        <w:r>
          <w:fldChar w:fldCharType="begin"/>
        </w:r>
        <w:r>
          <w:instrText xml:space="preserve"> PAGEREF _Toc25094 \h </w:instrText>
        </w:r>
        <w:r>
          <w:fldChar w:fldCharType="separate"/>
        </w:r>
        <w:r>
          <w:t>55</w:t>
        </w:r>
        <w:r>
          <w:fldChar w:fldCharType="end"/>
        </w:r>
      </w:hyperlink>
    </w:p>
    <w:p>
      <w:pPr>
        <w:pStyle w:val="TOC1"/>
        <w:tabs>
          <w:tab w:val="right" w:leader="dot" w:pos="8306"/>
        </w:tabs>
      </w:pPr>
      <w:hyperlink w:anchor="_Toc9838" w:history="1">
        <w:r>
          <w:rPr>
            <w:rFonts w:ascii="仿宋" w:eastAsia="仿宋" w:hAnsi="仿宋" w:cs="仿宋" w:hint="eastAsia"/>
            <w:lang w:eastAsia="zh-CN"/>
          </w:rPr>
          <w:t>十八、人力资源服务项目实施保障措施</w:t>
        </w:r>
        <w:r>
          <w:tab/>
        </w:r>
        <w:r>
          <w:fldChar w:fldCharType="begin"/>
        </w:r>
        <w:r>
          <w:instrText xml:space="preserve"> PAGEREF _Toc9838 \h </w:instrText>
        </w:r>
        <w:r>
          <w:fldChar w:fldCharType="separate"/>
        </w:r>
        <w:r>
          <w:t>56</w:t>
        </w:r>
        <w:r>
          <w:fldChar w:fldCharType="end"/>
        </w:r>
      </w:hyperlink>
    </w:p>
    <w:p>
      <w:pPr>
        <w:pStyle w:val="TOC2"/>
        <w:tabs>
          <w:tab w:val="right" w:leader="dot" w:pos="8306"/>
        </w:tabs>
      </w:pPr>
      <w:hyperlink w:anchor="_Toc5825" w:history="1">
        <w:r>
          <w:rPr>
            <w:rFonts w:ascii="仿宋" w:eastAsia="仿宋" w:hAnsi="仿宋" w:cs="仿宋" w:hint="eastAsia"/>
            <w:lang w:eastAsia="zh-CN"/>
          </w:rPr>
          <w:t>(一)、人力资源服务项目实施保障机制</w:t>
        </w:r>
        <w:r>
          <w:tab/>
        </w:r>
        <w:r>
          <w:fldChar w:fldCharType="begin"/>
        </w:r>
        <w:r>
          <w:instrText xml:space="preserve"> PAGEREF _Toc5825 \h </w:instrText>
        </w:r>
        <w:r>
          <w:fldChar w:fldCharType="separate"/>
        </w:r>
        <w:r>
          <w:t>56</w:t>
        </w:r>
        <w:r>
          <w:fldChar w:fldCharType="end"/>
        </w:r>
      </w:hyperlink>
    </w:p>
    <w:p>
      <w:pPr>
        <w:pStyle w:val="TOC2"/>
        <w:tabs>
          <w:tab w:val="right" w:leader="dot" w:pos="8306"/>
        </w:tabs>
      </w:pPr>
      <w:hyperlink w:anchor="_Toc13652" w:history="1">
        <w:r>
          <w:rPr>
            <w:rFonts w:ascii="仿宋" w:eastAsia="仿宋" w:hAnsi="仿宋" w:cs="仿宋" w:hint="eastAsia"/>
            <w:lang w:eastAsia="zh-CN"/>
          </w:rPr>
          <w:t>(二)、人力资源服务项目法律合规要求</w:t>
        </w:r>
        <w:r>
          <w:tab/>
        </w:r>
        <w:r>
          <w:fldChar w:fldCharType="begin"/>
        </w:r>
        <w:r>
          <w:instrText xml:space="preserve"> PAGEREF _Toc13652 \h </w:instrText>
        </w:r>
        <w:r>
          <w:fldChar w:fldCharType="separate"/>
        </w:r>
        <w:r>
          <w:t>60</w:t>
        </w:r>
        <w:r>
          <w:fldChar w:fldCharType="end"/>
        </w:r>
      </w:hyperlink>
    </w:p>
    <w:p>
      <w:pPr>
        <w:pStyle w:val="TOC2"/>
        <w:tabs>
          <w:tab w:val="right" w:leader="dot" w:pos="8306"/>
        </w:tabs>
      </w:pPr>
      <w:hyperlink w:anchor="_Toc21098" w:history="1">
        <w:r>
          <w:rPr>
            <w:rFonts w:ascii="仿宋" w:eastAsia="仿宋" w:hAnsi="仿宋" w:cs="仿宋" w:hint="eastAsia"/>
            <w:lang w:eastAsia="zh-CN"/>
          </w:rPr>
          <w:t>(三)、人力资源服务项目合同管理与法律事务</w:t>
        </w:r>
        <w:r>
          <w:tab/>
        </w:r>
        <w:r>
          <w:fldChar w:fldCharType="begin"/>
        </w:r>
        <w:r>
          <w:instrText xml:space="preserve"> PAGEREF _Toc21098 \h </w:instrText>
        </w:r>
        <w:r>
          <w:fldChar w:fldCharType="separate"/>
        </w:r>
        <w:r>
          <w:t>64</w:t>
        </w:r>
        <w:r>
          <w:fldChar w:fldCharType="end"/>
        </w:r>
      </w:hyperlink>
    </w:p>
    <w:p>
      <w:pPr>
        <w:pStyle w:val="TOC2"/>
        <w:tabs>
          <w:tab w:val="right" w:leader="dot" w:pos="8306"/>
        </w:tabs>
      </w:pPr>
      <w:hyperlink w:anchor="_Toc31338" w:history="1">
        <w:r>
          <w:rPr>
            <w:rFonts w:ascii="仿宋" w:eastAsia="仿宋" w:hAnsi="仿宋" w:cs="仿宋" w:hint="eastAsia"/>
            <w:lang w:eastAsia="zh-CN"/>
          </w:rPr>
          <w:t>(四)、人力资源服务项目知识产权保护策略</w:t>
        </w:r>
        <w:r>
          <w:tab/>
        </w:r>
        <w:r>
          <w:fldChar w:fldCharType="begin"/>
        </w:r>
        <w:r>
          <w:instrText xml:space="preserve"> PAGEREF _Toc31338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82"/>
      <w:r>
        <w:rPr>
          <w:rFonts w:ascii="仿宋" w:eastAsia="仿宋" w:hAnsi="仿宋" w:cs="仿宋" w:hint="eastAsia"/>
          <w:sz w:val="28"/>
          <w:lang w:eastAsia="zh-CN"/>
        </w:rPr>
        <w:t>一、人力资源服务项目绩效评估</w:t>
      </w:r>
      <w:bookmarkEnd w:id="2"/>
    </w:p>
    <w:p>
      <w:pPr>
        <w:pStyle w:val="Heading2"/>
        <w:rPr>
          <w:rFonts w:ascii="仿宋" w:eastAsia="仿宋" w:hAnsi="仿宋" w:cs="仿宋" w:hint="eastAsia"/>
          <w:lang w:eastAsia="zh-CN"/>
        </w:rPr>
      </w:pPr>
      <w:bookmarkStart w:id="3" w:name="_Toc453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服务项目中，我们设计了一套全面的绩效评估指标，以确保人力资源服务项目的可控和成功交付。这些指标跨足人力资源服务项目目标、成本、进度和质量等多个维度，为我们提供了全面洞察人力资源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目标达成率是我们关注的首要指标。我们设定了明确的目标，并通过定期监测和评估，迅速发现并应对潜在的目标偏差。这为人力资源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成本绩效是另一个核心关注点。通过实际成本与预算成本的对比分析，我们深入了解成本差异的原因，及时调整资源分配，保持人力资源服务项目在经济效益方面的合理水平。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进度作为关键的绩效指标之一，得到了精心的关注。我们制定了详细的人力资源服务项目进度计划，并设立了进度符合度指标，确保实际进度与计划进度保持一致。这使我们能够快速发现和解决潜在的进度问题，保持人力资源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力资源服务项目绩效的不可或缺的一环。我们引入了一系列的质量标准和客户满意度指标，以确保人力资源服务项目交付的成果在质量上达到或超越预期水平。通过持续监测这些指标，我们努力提升人力资源服务项目整体质量水平，为人力资源服务项目的成功交付提供有力保障。通过这些科学且全面的绩效评估，我们能够更好地引导人力资源服务项目的持续改进，确保人力资源服务项目目标的顺利达成。</w:t>
      </w:r>
    </w:p>
    <w:p>
      <w:pPr>
        <w:pStyle w:val="Heading2"/>
        <w:ind w:firstLine="560" w:firstLineChars="200"/>
        <w:rPr>
          <w:rFonts w:ascii="仿宋" w:eastAsia="仿宋" w:hAnsi="仿宋" w:cs="仿宋" w:hint="eastAsia"/>
          <w:sz w:val="28"/>
          <w:lang w:eastAsia="zh-CN"/>
        </w:rPr>
      </w:pPr>
      <w:bookmarkStart w:id="4" w:name="_Toc85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绩效评估是人力资源服务项目中的关键环节，为确保人力资源服务项目达到预期目标，我们采用了多层次、多维度的绩效评估方法。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力资源服务项目的战略目标对齐，确保每个决策和行动都与人力资源服务项目整体目标保持一致。团队会定期召开战略对齐会议，审视当前工作与人力资源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力资源服务项目进度、质量、成本和风险等方面。这些指标通过数据收集和分析，为人力资源服务项目管理团队提供了客观的评估依据。例如，我们通过人力资源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绩效评估不仅仅停留在人力资源服务项目内部，还考虑了人力资源服务项目对外部环境的影响。我们定期进行干系人满意度调查，以了解各利益相关方对人力资源服务项目的期望和满意度，并及时做出调整。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这种多层次、多角度的绩效评估方法，使得我们能够全面了解人力资源服务项目的运行状态，及时做出调整，确保人力资源服务项目在不断变化的环境中保持稳健前行。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55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为了确保人力资源服务项目的有效管理和不断优化，我们采用了精心设计的绩效评估周期。这个周期旨在实现灵活、实时和全面的评估，以适应人力资源服务项目执行中的各种挑战。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人力资源服务项目的不同需求，分为短期、中期和长期。短期评估关注每个迭代或工作周期，以及时发现和解决当前任务中的问题。中期评估涵盖几个迭代，深入了解整体人力资源服务项目的趋势和性能。长期评估则着眼于整个人力资源服务项目阶段，确保人力资源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力资源服务项目管理工具和协作平台，团队成员能够随时更新和分享人力资源服务项目数据。这种实时性的反馈机制使我们能够及时察觉潜在问题，快速调整，保持人力资源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力资源服务项目的决策制定密不可分。每个周期的人力资源服务项目回顾会议成为集体总结经验、识别问题深层次原因并找到创新解决方案的平台。这种定期的反思与调整机制使人力资源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6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062"/>
      <w:r>
        <w:rPr>
          <w:rFonts w:ascii="仿宋" w:eastAsia="仿宋" w:hAnsi="仿宋" w:cs="仿宋" w:hint="eastAsia"/>
          <w:lang w:eastAsia="zh-CN"/>
        </w:rPr>
        <w:t>(一)、人力资源服务行业分析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行业一直以来都是市场的关注焦点。行业内的发展趋势、竞争态势以及潜在机会都对人力资源服务项目的推进产生深远的影响。通过深入研究行业的整体概貌，我们将更好地理解行业的核心特征，为人力资源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服务行业，技术一直是推动创新和发展的关键因素。我们将对当前技术趋势进行详尽分析，包括但不限于人工智能、大数据应用、先进制造技术等。这有助于人力资源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力资源服务项目成功的基础。我们将对主要竞争对手进行深入研究，包括其市场份额、产品特点、市场定位等。通过全面了解竞争对手的优势和劣势，人力资源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50"/>
      <w:r>
        <w:rPr>
          <w:rFonts w:ascii="仿宋" w:eastAsia="仿宋" w:hAnsi="仿宋" w:cs="仿宋" w:hint="eastAsia"/>
          <w:sz w:val="28"/>
          <w:lang w:eastAsia="zh-CN"/>
        </w:rPr>
        <w:t>(二)、人力资源服务市场分析预测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力资源服务市场未来的增长趋势。这包括市场的整体规模、各细分领域的发展趋势等。人力资源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力资源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力资源服务项目实施过程中需要充分考虑的因素。我们将对市场风险进行全面评估，包括但不限于政策法规风险、市场竞争风险、技术变革风险等。通过对潜在风险的深入分析，人力资源服务项目可以制定相应的风险缓解策略，降低不确定性对人力资源服务项目的影响。</w:t>
      </w:r>
    </w:p>
    <w:p>
      <w:pPr>
        <w:pStyle w:val="Heading1"/>
        <w:ind w:firstLine="560" w:firstLineChars="200"/>
        <w:rPr>
          <w:rFonts w:ascii="仿宋" w:eastAsia="仿宋" w:hAnsi="仿宋" w:cs="仿宋" w:hint="eastAsia"/>
          <w:sz w:val="28"/>
          <w:lang w:eastAsia="zh-CN"/>
        </w:rPr>
      </w:pPr>
      <w:bookmarkStart w:id="9" w:name="_Toc27045"/>
      <w:r>
        <w:rPr>
          <w:rFonts w:ascii="仿宋" w:eastAsia="仿宋" w:hAnsi="仿宋" w:cs="仿宋" w:hint="eastAsia"/>
          <w:sz w:val="28"/>
          <w:lang w:eastAsia="zh-CN"/>
        </w:rPr>
        <w:t>三、人力资源服务项目建设单位说明</w:t>
      </w:r>
      <w:bookmarkEnd w:id="9"/>
    </w:p>
    <w:p>
      <w:pPr>
        <w:pStyle w:val="Heading2"/>
        <w:rPr>
          <w:rFonts w:ascii="仿宋" w:eastAsia="仿宋" w:hAnsi="仿宋" w:cs="仿宋" w:hint="eastAsia"/>
          <w:lang w:eastAsia="zh-CN"/>
        </w:rPr>
      </w:pPr>
      <w:bookmarkStart w:id="10" w:name="_Toc30609"/>
      <w:r>
        <w:rPr>
          <w:rFonts w:ascii="仿宋" w:eastAsia="仿宋" w:hAnsi="仿宋" w:cs="仿宋" w:hint="eastAsia"/>
          <w:lang w:eastAsia="zh-CN"/>
        </w:rPr>
        <w:t>(一)、人力资源服务项目承办单位基本情况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42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力资源服务项目承办单位的XXXX，我们着眼于实现可持续的经济效益。通过技术创新和解决方案的提供，公司预计在人力资源服务项目执行期间将获得可观的收入增长。这一收入来源主要包括人力资源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同时，我们注重成本控制和效率提升，以确保人力资源服务项目的可持续盈利。透过精细的管理和资源优化，公司期望实现人力资源服务项目利润最大化。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力资源服务项目实施进行全面的投资评估，包括人力资源服务项目启动阶段的资金投入和后续运营成本。通过对人力资源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力资源服务项目实施过程中具备足够的资金流动性，公司将进行详尽的现金流分析。这包括资金需求的合理预测、人力资源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630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246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的技术管理特点体现在其创新导向。通过引入最先进的技术趋势和解决方案，人力资源服务项目致力于提升科技含量、提高质量和效率水平。这意味着我们将采用最新的工具和方法，确保人力资源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力资源服务项目技术管理的显著特征。通过整合不同领域的技术资源，我们实现了跨学科的协同工作。这有助于优化技术架构，提高整体效能。此外，整合性策略还促进了不同技术团队之间的紧密沟通和高效合作，确保人力资源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力资源服务项目所采用的技术。通过不断优化技术方案，人力资源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力资源服务项目团队将在人力资源服务项目初期识别可能的技术风险，并采取相应的预防和应对措施。通过建立健全的风险评估机制，人力资源服务项目能够在实施过程中及时发现并解决潜在的技术问题，保障人力资源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力资源服务项目中，技术将成为人力资源服务项目成功的有力支持。这一深度剖析揭示了技术管理在人力资源服务项目实施中的关键作用，为人力资源服务项目的技术基础奠定了坚实的基础。</w:t>
      </w:r>
    </w:p>
    <w:p>
      <w:pPr>
        <w:pStyle w:val="Heading2"/>
        <w:ind w:firstLine="560" w:firstLineChars="200"/>
        <w:rPr>
          <w:rFonts w:ascii="仿宋" w:eastAsia="仿宋" w:hAnsi="仿宋" w:cs="仿宋" w:hint="eastAsia"/>
          <w:sz w:val="28"/>
          <w:lang w:eastAsia="zh-CN"/>
        </w:rPr>
      </w:pPr>
      <w:bookmarkStart w:id="14" w:name="_Toc7534"/>
      <w:r>
        <w:rPr>
          <w:rFonts w:ascii="仿宋" w:eastAsia="仿宋" w:hAnsi="仿宋" w:cs="仿宋" w:hint="eastAsia"/>
          <w:sz w:val="28"/>
          <w:lang w:eastAsia="zh-CN"/>
        </w:rPr>
        <w:t>(二)、人力资源服务项目工艺技术设计方案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力资源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力资源服务项目将严格按照相关行业规范要求进行组织。通过有效控制产品质量，人力资源服务项目将致力于为顾客提供优质的人力资源服务项目产品和良好的服务。这体现了人力资源服务项目对于生产活动合规性和质量标准的高度重视，为人力资源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力资源服务项目注重生态效益和清洁生产原则。人力资源服务项目建设将紧密结合地方特色经济发展，与社会经济发展规划和区域环境保护规划方案相协调一致。通过与当地区域自然生态系统的结合，人力资源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力资源服务项目产品具有多样化的客户需求和个性化的特点。因此，人力资源服务项目产品规格品种多样，且单批生产数量较小。为满足这一特点，人力资源服务项目承办单位将建设先进的柔性制造生产线。通过广泛应用柔性制造技术，人力资源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力资源服务项目采用的技术具有较高的技术含量和自动化水平，处于国内先进水平。这一技术选用不仅体现了对生产效率、质量和环境友好性的高标准要求，同时为人力资源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946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为确保人力资源服务项目的高效生产和技术实施，我们制定了一套精心设计的设备选型方案，以满足人力资源服务项目生产、质量和环保的要求。该方案的主要特点如下：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力资源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针对人力资源服务项目产品的多样性和小批量生产的特点，我们将建设柔性制造生产线。通过在设备选型中考虑柔性制造技术，可以灵活应对不同产品规格和生产需求，实现生产线的高度灵活性和适应性。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728"/>
      <w:r>
        <w:rPr>
          <w:rFonts w:ascii="仿宋" w:eastAsia="仿宋" w:hAnsi="仿宋" w:cs="仿宋" w:hint="eastAsia"/>
          <w:sz w:val="28"/>
          <w:lang w:eastAsia="zh-CN"/>
        </w:rPr>
        <w:t>五、人力资源服务项目选址可行性分析</w:t>
      </w:r>
      <w:bookmarkEnd w:id="16"/>
    </w:p>
    <w:p>
      <w:pPr>
        <w:pStyle w:val="Heading2"/>
        <w:rPr>
          <w:rFonts w:ascii="仿宋" w:eastAsia="仿宋" w:hAnsi="仿宋" w:cs="仿宋" w:hint="eastAsia"/>
          <w:lang w:eastAsia="zh-CN"/>
        </w:rPr>
      </w:pPr>
      <w:bookmarkStart w:id="17" w:name="_Toc25471"/>
      <w:r>
        <w:rPr>
          <w:rFonts w:ascii="仿宋" w:eastAsia="仿宋" w:hAnsi="仿宋" w:cs="仿宋" w:hint="eastAsia"/>
          <w:lang w:eastAsia="zh-CN"/>
        </w:rPr>
        <w:t>(一)、人力资源服务项目选址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该人力资源服务项目选址位于XX省XX市XX区XXX街道</w:t>
      </w:r>
    </w:p>
    <w:p>
      <w:pPr>
        <w:pStyle w:val="Heading2"/>
        <w:ind w:firstLine="560" w:firstLineChars="200"/>
        <w:rPr>
          <w:rFonts w:ascii="仿宋" w:eastAsia="仿宋" w:hAnsi="仿宋" w:cs="仿宋" w:hint="eastAsia"/>
          <w:sz w:val="28"/>
          <w:lang w:eastAsia="zh-CN"/>
        </w:rPr>
      </w:pPr>
      <w:bookmarkStart w:id="18" w:name="_Toc1492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人力资源服务项目的征地面积将根据人力资源服务项目的实际规模和需求进行精确规划。具体面积XXX平方米，旨在确保人力资源服务项目不仅能够满足当前的发展需求，还能够预留空间以适应未来的扩展。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净用地面积是在征地面积基础上去除不可利用面积后的实际可开发用地。具体面积XXX平方米，考虑到环保、交通、安全等多方面因素，以确保人力资源服务项目在整体利用效率上达到最优。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人力资源服务项目计划建设的建筑总规模具体面积XXX平方米。这一规模的确定综合考虑了人力资源服务项目的性质、规模，以及城市规划的相关要求，确保建筑布局与周边环境协调一致。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绿地率是人力资源服务项目用地中被规划为绿地的比例。具体面积XXX平方米，旨在通过合理规划绿地，改善人力资源服务项目周边环境，提升居民生活质量，并符合城市整体绿化规划。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容积率是用地上可以建设的建筑总体积与用地面积之比。具体面积XXX，通过合理的容积率规划，确保人力资源服务项目建筑规模与周边环境和谐共生。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力资源服务项目选址与当地城市规划相一致，具体面积XXX平方米。通过与城市规划部门深入沟通，确保人力资源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力资源服务项目选址符合当地产业政策，具体面积XXX平方米。这包括人力资源服务项目对当地经济的促进作用，以及对相关产业的带动效应，确保人力资源服务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用地总体要求必须符合环保和可持续发展的原则，具体面积XXX平方米。通过采用绿色建筑设计、节能减排等措施，确保人力资源服务项目在建设和运营过程中对环境的影响最小化，达到可持续发展的要求。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确保人力资源服务项目选址具备必要的公共设施配套，具体面积XXX平方米。这包括交通便利性、教育、医疗等基础设施，以提高居民生活品质，使得人力资源服务项目选址更具吸引力。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考虑用地总体要求对当地社会稳定性的影响，具体面积XXX平方米。通过深入了解当地社区反馈，确保人力资源服务项目的选址和建设过程对当地社会和谐稳定产生积极作用。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力资源服务项目选址不仅符合法规和规划，还在实际操作中具有可行性。这一全面规划将为人力资源服务项目的成功实施提供坚实的基础，确保人力资源服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165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人力资源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力资源服务项目的设备规划和空间设计中，我们将采取灵活设备布局的措施。设备布局将根据实际需求进行灵活设计，避免不必要的浪费。通过合理规划设备摆放位置，我们将提高设备的利用率，减少设备间距，以确保人力资源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力资源服务项目内部引入共享设施的概念，例如共享会议室、办公区等。通过这种方式，我们可以减少对资源的重复建设，提高资源共享效率，从而减小人力资源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849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力资源服务项目的总图布置中，我们将不同功能区域进行明确的规划，以最大程度满足人力资源服务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https://d.book118.com/738141142006006046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866AC"/>
    <w:rsid w:val="4BF866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41142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2024-03-02T17:52:00Z</dcterms:created>
  <dcterms:modified xsi:type="dcterms:W3CDTF">2024-03-02T17:53:17Z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4A456B68D1234E75907AACA27BCF5917_11</vt:lpwstr>
  </property>
  <property fmtid="{D5CDD505-2E9C-101B-9397-08002B2CF9AE}" pid="3" name="KSOProductBuildVer">
    <vt:lpwstr>2052-12.1.0.16388</vt:lpwstr>
  </property>
</Properties>
</file>