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水质检测项目计划设计方案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79" w:history="1">
        <w:r>
          <w:rPr>
            <w:rFonts w:ascii="仿宋" w:eastAsia="仿宋" w:hAnsi="仿宋" w:cs="仿宋" w:hint="eastAsia"/>
            <w:lang w:eastAsia="zh-CN"/>
          </w:rPr>
          <w:t>前言</w:t>
        </w:r>
        <w:r>
          <w:tab/>
        </w:r>
        <w:r>
          <w:fldChar w:fldCharType="begin"/>
        </w:r>
        <w:r>
          <w:instrText xml:space="preserve"> PAGEREF _Toc19179 \h </w:instrText>
        </w:r>
        <w:r>
          <w:fldChar w:fldCharType="separate"/>
        </w:r>
        <w:r>
          <w:t>3</w:t>
        </w:r>
        <w:r>
          <w:fldChar w:fldCharType="end"/>
        </w:r>
      </w:hyperlink>
    </w:p>
    <w:p>
      <w:pPr>
        <w:pStyle w:val="TOC1"/>
        <w:tabs>
          <w:tab w:val="right" w:leader="dot" w:pos="8306"/>
        </w:tabs>
      </w:pPr>
      <w:hyperlink w:anchor="_Toc28264" w:history="1">
        <w:r>
          <w:rPr>
            <w:rFonts w:ascii="仿宋" w:eastAsia="仿宋" w:hAnsi="仿宋" w:cs="仿宋" w:hint="eastAsia"/>
            <w:lang w:eastAsia="zh-CN"/>
          </w:rPr>
          <w:t>一、水质检测项目可持续发展</w:t>
        </w:r>
        <w:r>
          <w:tab/>
        </w:r>
        <w:r>
          <w:fldChar w:fldCharType="begin"/>
        </w:r>
        <w:r>
          <w:instrText xml:space="preserve"> PAGEREF _Toc28264 \h </w:instrText>
        </w:r>
        <w:r>
          <w:fldChar w:fldCharType="separate"/>
        </w:r>
        <w:r>
          <w:t>3</w:t>
        </w:r>
        <w:r>
          <w:fldChar w:fldCharType="end"/>
        </w:r>
      </w:hyperlink>
    </w:p>
    <w:p>
      <w:pPr>
        <w:pStyle w:val="TOC2"/>
        <w:tabs>
          <w:tab w:val="right" w:leader="dot" w:pos="8306"/>
        </w:tabs>
      </w:pPr>
      <w:hyperlink w:anchor="_Toc24290" w:history="1">
        <w:r>
          <w:rPr>
            <w:rFonts w:ascii="仿宋" w:eastAsia="仿宋" w:hAnsi="仿宋" w:cs="仿宋" w:hint="eastAsia"/>
            <w:lang w:eastAsia="zh-CN"/>
          </w:rPr>
          <w:t>(一)、可持续战略与实践</w:t>
        </w:r>
        <w:r>
          <w:tab/>
        </w:r>
        <w:r>
          <w:fldChar w:fldCharType="begin"/>
        </w:r>
        <w:r>
          <w:instrText xml:space="preserve"> PAGEREF _Toc24290 \h </w:instrText>
        </w:r>
        <w:r>
          <w:fldChar w:fldCharType="separate"/>
        </w:r>
        <w:r>
          <w:t>3</w:t>
        </w:r>
        <w:r>
          <w:fldChar w:fldCharType="end"/>
        </w:r>
      </w:hyperlink>
    </w:p>
    <w:p>
      <w:pPr>
        <w:pStyle w:val="TOC2"/>
        <w:tabs>
          <w:tab w:val="right" w:leader="dot" w:pos="8306"/>
        </w:tabs>
      </w:pPr>
      <w:hyperlink w:anchor="_Toc17553" w:history="1">
        <w:r>
          <w:rPr>
            <w:rFonts w:ascii="仿宋" w:eastAsia="仿宋" w:hAnsi="仿宋" w:cs="仿宋" w:hint="eastAsia"/>
            <w:lang w:eastAsia="zh-CN"/>
          </w:rPr>
          <w:t>(二)、环保与社会责任</w:t>
        </w:r>
        <w:r>
          <w:tab/>
        </w:r>
        <w:r>
          <w:fldChar w:fldCharType="begin"/>
        </w:r>
        <w:r>
          <w:instrText xml:space="preserve"> PAGEREF _Toc17553 \h </w:instrText>
        </w:r>
        <w:r>
          <w:fldChar w:fldCharType="separate"/>
        </w:r>
        <w:r>
          <w:t>4</w:t>
        </w:r>
        <w:r>
          <w:fldChar w:fldCharType="end"/>
        </w:r>
      </w:hyperlink>
    </w:p>
    <w:p>
      <w:pPr>
        <w:pStyle w:val="TOC1"/>
        <w:tabs>
          <w:tab w:val="right" w:leader="dot" w:pos="8306"/>
        </w:tabs>
      </w:pPr>
      <w:hyperlink w:anchor="_Toc22110" w:history="1">
        <w:r>
          <w:rPr>
            <w:rFonts w:ascii="仿宋" w:eastAsia="仿宋" w:hAnsi="仿宋" w:cs="仿宋" w:hint="eastAsia"/>
            <w:lang w:eastAsia="zh-CN"/>
          </w:rPr>
          <w:t>二、水质检测项目建设背景及必要性分析</w:t>
        </w:r>
        <w:r>
          <w:tab/>
        </w:r>
        <w:r>
          <w:fldChar w:fldCharType="begin"/>
        </w:r>
        <w:r>
          <w:instrText xml:space="preserve"> PAGEREF _Toc22110 \h </w:instrText>
        </w:r>
        <w:r>
          <w:fldChar w:fldCharType="separate"/>
        </w:r>
        <w:r>
          <w:t>5</w:t>
        </w:r>
        <w:r>
          <w:fldChar w:fldCharType="end"/>
        </w:r>
      </w:hyperlink>
    </w:p>
    <w:p>
      <w:pPr>
        <w:pStyle w:val="TOC2"/>
        <w:tabs>
          <w:tab w:val="right" w:leader="dot" w:pos="8306"/>
        </w:tabs>
      </w:pPr>
      <w:hyperlink w:anchor="_Toc24534" w:history="1">
        <w:r>
          <w:rPr>
            <w:rFonts w:ascii="仿宋" w:eastAsia="仿宋" w:hAnsi="仿宋" w:cs="仿宋" w:hint="eastAsia"/>
            <w:lang w:eastAsia="zh-CN"/>
          </w:rPr>
          <w:t>(一)、水质检测项目背景分析</w:t>
        </w:r>
        <w:r>
          <w:tab/>
        </w:r>
        <w:r>
          <w:fldChar w:fldCharType="begin"/>
        </w:r>
        <w:r>
          <w:instrText xml:space="preserve"> PAGEREF _Toc24534 \h </w:instrText>
        </w:r>
        <w:r>
          <w:fldChar w:fldCharType="separate"/>
        </w:r>
        <w:r>
          <w:t>5</w:t>
        </w:r>
        <w:r>
          <w:fldChar w:fldCharType="end"/>
        </w:r>
      </w:hyperlink>
    </w:p>
    <w:p>
      <w:pPr>
        <w:pStyle w:val="TOC2"/>
        <w:tabs>
          <w:tab w:val="right" w:leader="dot" w:pos="8306"/>
        </w:tabs>
      </w:pPr>
      <w:hyperlink w:anchor="_Toc12418" w:history="1">
        <w:r>
          <w:rPr>
            <w:rFonts w:ascii="仿宋" w:eastAsia="仿宋" w:hAnsi="仿宋" w:cs="仿宋" w:hint="eastAsia"/>
            <w:lang w:eastAsia="zh-CN"/>
          </w:rPr>
          <w:t>(二)、水质检测项目建设必要性分析</w:t>
        </w:r>
        <w:r>
          <w:tab/>
        </w:r>
        <w:r>
          <w:fldChar w:fldCharType="begin"/>
        </w:r>
        <w:r>
          <w:instrText xml:space="preserve"> PAGEREF _Toc12418 \h </w:instrText>
        </w:r>
        <w:r>
          <w:fldChar w:fldCharType="separate"/>
        </w:r>
        <w:r>
          <w:t>6</w:t>
        </w:r>
        <w:r>
          <w:fldChar w:fldCharType="end"/>
        </w:r>
      </w:hyperlink>
    </w:p>
    <w:p>
      <w:pPr>
        <w:pStyle w:val="TOC1"/>
        <w:tabs>
          <w:tab w:val="right" w:leader="dot" w:pos="8306"/>
        </w:tabs>
      </w:pPr>
      <w:hyperlink w:anchor="_Toc14897" w:history="1">
        <w:r>
          <w:rPr>
            <w:rFonts w:ascii="仿宋" w:eastAsia="仿宋" w:hAnsi="仿宋" w:cs="仿宋" w:hint="eastAsia"/>
            <w:lang w:eastAsia="zh-CN"/>
          </w:rPr>
          <w:t>三、水质检测项目概论</w:t>
        </w:r>
        <w:r>
          <w:tab/>
        </w:r>
        <w:r>
          <w:fldChar w:fldCharType="begin"/>
        </w:r>
        <w:r>
          <w:instrText xml:space="preserve"> PAGEREF _Toc14897 \h </w:instrText>
        </w:r>
        <w:r>
          <w:fldChar w:fldCharType="separate"/>
        </w:r>
        <w:r>
          <w:t>8</w:t>
        </w:r>
        <w:r>
          <w:fldChar w:fldCharType="end"/>
        </w:r>
      </w:hyperlink>
    </w:p>
    <w:p>
      <w:pPr>
        <w:pStyle w:val="TOC2"/>
        <w:tabs>
          <w:tab w:val="right" w:leader="dot" w:pos="8306"/>
        </w:tabs>
      </w:pPr>
      <w:hyperlink w:anchor="_Toc8505" w:history="1">
        <w:r>
          <w:rPr>
            <w:rFonts w:ascii="仿宋" w:eastAsia="仿宋" w:hAnsi="仿宋" w:cs="仿宋" w:hint="eastAsia"/>
            <w:lang w:eastAsia="zh-CN"/>
          </w:rPr>
          <w:t>(一)、水质检测项目概况</w:t>
        </w:r>
        <w:r>
          <w:tab/>
        </w:r>
        <w:r>
          <w:fldChar w:fldCharType="begin"/>
        </w:r>
        <w:r>
          <w:instrText xml:space="preserve"> PAGEREF _Toc8505 \h </w:instrText>
        </w:r>
        <w:r>
          <w:fldChar w:fldCharType="separate"/>
        </w:r>
        <w:r>
          <w:t>8</w:t>
        </w:r>
        <w:r>
          <w:fldChar w:fldCharType="end"/>
        </w:r>
      </w:hyperlink>
    </w:p>
    <w:p>
      <w:pPr>
        <w:pStyle w:val="TOC2"/>
        <w:tabs>
          <w:tab w:val="right" w:leader="dot" w:pos="8306"/>
        </w:tabs>
      </w:pPr>
      <w:hyperlink w:anchor="_Toc14935" w:history="1">
        <w:r>
          <w:rPr>
            <w:rFonts w:ascii="仿宋" w:eastAsia="仿宋" w:hAnsi="仿宋" w:cs="仿宋" w:hint="eastAsia"/>
            <w:lang w:eastAsia="zh-CN"/>
          </w:rPr>
          <w:t>(二)、水质检测项目目标</w:t>
        </w:r>
        <w:r>
          <w:tab/>
        </w:r>
        <w:r>
          <w:fldChar w:fldCharType="begin"/>
        </w:r>
        <w:r>
          <w:instrText xml:space="preserve"> PAGEREF _Toc14935 \h </w:instrText>
        </w:r>
        <w:r>
          <w:fldChar w:fldCharType="separate"/>
        </w:r>
        <w:r>
          <w:t>10</w:t>
        </w:r>
        <w:r>
          <w:fldChar w:fldCharType="end"/>
        </w:r>
      </w:hyperlink>
    </w:p>
    <w:p>
      <w:pPr>
        <w:pStyle w:val="TOC2"/>
        <w:tabs>
          <w:tab w:val="right" w:leader="dot" w:pos="8306"/>
        </w:tabs>
      </w:pPr>
      <w:hyperlink w:anchor="_Toc13582" w:history="1">
        <w:r>
          <w:rPr>
            <w:rFonts w:ascii="仿宋" w:eastAsia="仿宋" w:hAnsi="仿宋" w:cs="仿宋" w:hint="eastAsia"/>
            <w:lang w:eastAsia="zh-CN"/>
          </w:rPr>
          <w:t>(三)、水质检测项目提出的理由</w:t>
        </w:r>
        <w:r>
          <w:tab/>
        </w:r>
        <w:r>
          <w:fldChar w:fldCharType="begin"/>
        </w:r>
        <w:r>
          <w:instrText xml:space="preserve"> PAGEREF _Toc13582 \h </w:instrText>
        </w:r>
        <w:r>
          <w:fldChar w:fldCharType="separate"/>
        </w:r>
        <w:r>
          <w:t>11</w:t>
        </w:r>
        <w:r>
          <w:fldChar w:fldCharType="end"/>
        </w:r>
      </w:hyperlink>
    </w:p>
    <w:p>
      <w:pPr>
        <w:pStyle w:val="TOC2"/>
        <w:tabs>
          <w:tab w:val="right" w:leader="dot" w:pos="8306"/>
        </w:tabs>
      </w:pPr>
      <w:hyperlink w:anchor="_Toc8353" w:history="1">
        <w:r>
          <w:rPr>
            <w:rFonts w:ascii="仿宋" w:eastAsia="仿宋" w:hAnsi="仿宋" w:cs="仿宋" w:hint="eastAsia"/>
            <w:lang w:eastAsia="zh-CN"/>
          </w:rPr>
          <w:t>(四)、水质检测项目意义</w:t>
        </w:r>
        <w:r>
          <w:tab/>
        </w:r>
        <w:r>
          <w:fldChar w:fldCharType="begin"/>
        </w:r>
        <w:r>
          <w:instrText xml:space="preserve"> PAGEREF _Toc8353 \h </w:instrText>
        </w:r>
        <w:r>
          <w:fldChar w:fldCharType="separate"/>
        </w:r>
        <w:r>
          <w:t>12</w:t>
        </w:r>
        <w:r>
          <w:fldChar w:fldCharType="end"/>
        </w:r>
      </w:hyperlink>
    </w:p>
    <w:p>
      <w:pPr>
        <w:pStyle w:val="TOC2"/>
        <w:tabs>
          <w:tab w:val="right" w:leader="dot" w:pos="8306"/>
        </w:tabs>
      </w:pPr>
      <w:hyperlink w:anchor="_Toc242" w:history="1">
        <w:r>
          <w:rPr>
            <w:rFonts w:ascii="仿宋" w:eastAsia="仿宋" w:hAnsi="仿宋" w:cs="仿宋" w:hint="eastAsia"/>
            <w:lang w:eastAsia="zh-CN"/>
          </w:rPr>
          <w:t>(五)、水质检测项目背景</w:t>
        </w:r>
        <w:r>
          <w:tab/>
        </w:r>
        <w:r>
          <w:fldChar w:fldCharType="begin"/>
        </w:r>
        <w:r>
          <w:instrText xml:space="preserve"> PAGEREF _Toc242 \h </w:instrText>
        </w:r>
        <w:r>
          <w:fldChar w:fldCharType="separate"/>
        </w:r>
        <w:r>
          <w:t>13</w:t>
        </w:r>
        <w:r>
          <w:fldChar w:fldCharType="end"/>
        </w:r>
      </w:hyperlink>
    </w:p>
    <w:p>
      <w:pPr>
        <w:pStyle w:val="TOC1"/>
        <w:tabs>
          <w:tab w:val="right" w:leader="dot" w:pos="8306"/>
        </w:tabs>
      </w:pPr>
      <w:hyperlink w:anchor="_Toc5205" w:history="1">
        <w:r>
          <w:rPr>
            <w:rFonts w:ascii="仿宋" w:eastAsia="仿宋" w:hAnsi="仿宋" w:cs="仿宋" w:hint="eastAsia"/>
            <w:lang w:eastAsia="zh-CN"/>
          </w:rPr>
          <w:t>四、水质检测项目选址可行性分析</w:t>
        </w:r>
        <w:r>
          <w:tab/>
        </w:r>
        <w:r>
          <w:fldChar w:fldCharType="begin"/>
        </w:r>
        <w:r>
          <w:instrText xml:space="preserve"> PAGEREF _Toc5205 \h </w:instrText>
        </w:r>
        <w:r>
          <w:fldChar w:fldCharType="separate"/>
        </w:r>
        <w:r>
          <w:t>14</w:t>
        </w:r>
        <w:r>
          <w:fldChar w:fldCharType="end"/>
        </w:r>
      </w:hyperlink>
    </w:p>
    <w:p>
      <w:pPr>
        <w:pStyle w:val="TOC2"/>
        <w:tabs>
          <w:tab w:val="right" w:leader="dot" w:pos="8306"/>
        </w:tabs>
      </w:pPr>
      <w:hyperlink w:anchor="_Toc9432" w:history="1">
        <w:r>
          <w:rPr>
            <w:rFonts w:ascii="仿宋" w:eastAsia="仿宋" w:hAnsi="仿宋" w:cs="仿宋" w:hint="eastAsia"/>
            <w:lang w:eastAsia="zh-CN"/>
          </w:rPr>
          <w:t>(一)、水质检测项目选址</w:t>
        </w:r>
        <w:r>
          <w:tab/>
        </w:r>
        <w:r>
          <w:fldChar w:fldCharType="begin"/>
        </w:r>
        <w:r>
          <w:instrText xml:space="preserve"> PAGEREF _Toc9432 \h </w:instrText>
        </w:r>
        <w:r>
          <w:fldChar w:fldCharType="separate"/>
        </w:r>
        <w:r>
          <w:t>14</w:t>
        </w:r>
        <w:r>
          <w:fldChar w:fldCharType="end"/>
        </w:r>
      </w:hyperlink>
    </w:p>
    <w:p>
      <w:pPr>
        <w:pStyle w:val="TOC2"/>
        <w:tabs>
          <w:tab w:val="right" w:leader="dot" w:pos="8306"/>
        </w:tabs>
      </w:pPr>
      <w:hyperlink w:anchor="_Toc7223" w:history="1">
        <w:r>
          <w:rPr>
            <w:rFonts w:ascii="仿宋" w:eastAsia="仿宋" w:hAnsi="仿宋" w:cs="仿宋" w:hint="eastAsia"/>
            <w:lang w:eastAsia="zh-CN"/>
          </w:rPr>
          <w:t>(二)、用地控制指标</w:t>
        </w:r>
        <w:r>
          <w:tab/>
        </w:r>
        <w:r>
          <w:fldChar w:fldCharType="begin"/>
        </w:r>
        <w:r>
          <w:instrText xml:space="preserve"> PAGEREF _Toc7223 \h </w:instrText>
        </w:r>
        <w:r>
          <w:fldChar w:fldCharType="separate"/>
        </w:r>
        <w:r>
          <w:t>14</w:t>
        </w:r>
        <w:r>
          <w:fldChar w:fldCharType="end"/>
        </w:r>
      </w:hyperlink>
    </w:p>
    <w:p>
      <w:pPr>
        <w:pStyle w:val="TOC2"/>
        <w:tabs>
          <w:tab w:val="right" w:leader="dot" w:pos="8306"/>
        </w:tabs>
      </w:pPr>
      <w:hyperlink w:anchor="_Toc24725" w:history="1">
        <w:r>
          <w:rPr>
            <w:rFonts w:ascii="仿宋" w:eastAsia="仿宋" w:hAnsi="仿宋" w:cs="仿宋" w:hint="eastAsia"/>
            <w:lang w:eastAsia="zh-CN"/>
          </w:rPr>
          <w:t>(三)、节约用地措施</w:t>
        </w:r>
        <w:r>
          <w:tab/>
        </w:r>
        <w:r>
          <w:fldChar w:fldCharType="begin"/>
        </w:r>
        <w:r>
          <w:instrText xml:space="preserve"> PAGEREF _Toc24725 \h </w:instrText>
        </w:r>
        <w:r>
          <w:fldChar w:fldCharType="separate"/>
        </w:r>
        <w:r>
          <w:t>16</w:t>
        </w:r>
        <w:r>
          <w:fldChar w:fldCharType="end"/>
        </w:r>
      </w:hyperlink>
    </w:p>
    <w:p>
      <w:pPr>
        <w:pStyle w:val="TOC2"/>
        <w:tabs>
          <w:tab w:val="right" w:leader="dot" w:pos="8306"/>
        </w:tabs>
      </w:pPr>
      <w:hyperlink w:anchor="_Toc25725" w:history="1">
        <w:r>
          <w:rPr>
            <w:rFonts w:ascii="仿宋" w:eastAsia="仿宋" w:hAnsi="仿宋" w:cs="仿宋" w:hint="eastAsia"/>
            <w:lang w:eastAsia="zh-CN"/>
          </w:rPr>
          <w:t>(四)、总图布置方案</w:t>
        </w:r>
        <w:r>
          <w:tab/>
        </w:r>
        <w:r>
          <w:fldChar w:fldCharType="begin"/>
        </w:r>
        <w:r>
          <w:instrText xml:space="preserve"> PAGEREF _Toc25725 \h </w:instrText>
        </w:r>
        <w:r>
          <w:fldChar w:fldCharType="separate"/>
        </w:r>
        <w:r>
          <w:t>17</w:t>
        </w:r>
        <w:r>
          <w:fldChar w:fldCharType="end"/>
        </w:r>
      </w:hyperlink>
    </w:p>
    <w:p>
      <w:pPr>
        <w:pStyle w:val="TOC2"/>
        <w:tabs>
          <w:tab w:val="right" w:leader="dot" w:pos="8306"/>
        </w:tabs>
      </w:pPr>
      <w:hyperlink w:anchor="_Toc13418" w:history="1">
        <w:r>
          <w:rPr>
            <w:rFonts w:ascii="仿宋" w:eastAsia="仿宋" w:hAnsi="仿宋" w:cs="仿宋" w:hint="eastAsia"/>
            <w:lang w:eastAsia="zh-CN"/>
          </w:rPr>
          <w:t>(五)、选址综合评价</w:t>
        </w:r>
        <w:r>
          <w:tab/>
        </w:r>
        <w:r>
          <w:fldChar w:fldCharType="begin"/>
        </w:r>
        <w:r>
          <w:instrText xml:space="preserve"> PAGEREF _Toc13418 \h </w:instrText>
        </w:r>
        <w:r>
          <w:fldChar w:fldCharType="separate"/>
        </w:r>
        <w:r>
          <w:t>18</w:t>
        </w:r>
        <w:r>
          <w:fldChar w:fldCharType="end"/>
        </w:r>
      </w:hyperlink>
    </w:p>
    <w:p>
      <w:pPr>
        <w:pStyle w:val="TOC1"/>
        <w:tabs>
          <w:tab w:val="right" w:leader="dot" w:pos="8306"/>
        </w:tabs>
      </w:pPr>
      <w:hyperlink w:anchor="_Toc1446" w:history="1">
        <w:r>
          <w:rPr>
            <w:rFonts w:ascii="仿宋" w:eastAsia="仿宋" w:hAnsi="仿宋" w:cs="仿宋" w:hint="eastAsia"/>
            <w:lang w:eastAsia="zh-CN"/>
          </w:rPr>
          <w:t>五、水质检测项目建设单位说明</w:t>
        </w:r>
        <w:r>
          <w:tab/>
        </w:r>
        <w:r>
          <w:fldChar w:fldCharType="begin"/>
        </w:r>
        <w:r>
          <w:instrText xml:space="preserve"> PAGEREF _Toc1446 \h </w:instrText>
        </w:r>
        <w:r>
          <w:fldChar w:fldCharType="separate"/>
        </w:r>
        <w:r>
          <w:t>19</w:t>
        </w:r>
        <w:r>
          <w:fldChar w:fldCharType="end"/>
        </w:r>
      </w:hyperlink>
    </w:p>
    <w:p>
      <w:pPr>
        <w:pStyle w:val="TOC2"/>
        <w:tabs>
          <w:tab w:val="right" w:leader="dot" w:pos="8306"/>
        </w:tabs>
      </w:pPr>
      <w:hyperlink w:anchor="_Toc4887" w:history="1">
        <w:r>
          <w:rPr>
            <w:rFonts w:ascii="仿宋" w:eastAsia="仿宋" w:hAnsi="仿宋" w:cs="仿宋" w:hint="eastAsia"/>
            <w:lang w:eastAsia="zh-CN"/>
          </w:rPr>
          <w:t>(一)、水质检测项目承办单位基本情况</w:t>
        </w:r>
        <w:r>
          <w:tab/>
        </w:r>
        <w:r>
          <w:fldChar w:fldCharType="begin"/>
        </w:r>
        <w:r>
          <w:instrText xml:space="preserve"> PAGEREF _Toc4887 \h </w:instrText>
        </w:r>
        <w:r>
          <w:fldChar w:fldCharType="separate"/>
        </w:r>
        <w:r>
          <w:t>19</w:t>
        </w:r>
        <w:r>
          <w:fldChar w:fldCharType="end"/>
        </w:r>
      </w:hyperlink>
    </w:p>
    <w:p>
      <w:pPr>
        <w:pStyle w:val="TOC2"/>
        <w:tabs>
          <w:tab w:val="right" w:leader="dot" w:pos="8306"/>
        </w:tabs>
      </w:pPr>
      <w:hyperlink w:anchor="_Toc23235" w:history="1">
        <w:r>
          <w:rPr>
            <w:rFonts w:ascii="仿宋" w:eastAsia="仿宋" w:hAnsi="仿宋" w:cs="仿宋" w:hint="eastAsia"/>
            <w:lang w:eastAsia="zh-CN"/>
          </w:rPr>
          <w:t>(二)、公司经济效益分析</w:t>
        </w:r>
        <w:r>
          <w:tab/>
        </w:r>
        <w:r>
          <w:fldChar w:fldCharType="begin"/>
        </w:r>
        <w:r>
          <w:instrText xml:space="preserve"> PAGEREF _Toc23235 \h </w:instrText>
        </w:r>
        <w:r>
          <w:fldChar w:fldCharType="separate"/>
        </w:r>
        <w:r>
          <w:t>20</w:t>
        </w:r>
        <w:r>
          <w:fldChar w:fldCharType="end"/>
        </w:r>
      </w:hyperlink>
    </w:p>
    <w:p>
      <w:pPr>
        <w:pStyle w:val="TOC1"/>
        <w:tabs>
          <w:tab w:val="right" w:leader="dot" w:pos="8306"/>
        </w:tabs>
      </w:pPr>
      <w:hyperlink w:anchor="_Toc6519" w:history="1">
        <w:r>
          <w:rPr>
            <w:rFonts w:ascii="仿宋" w:eastAsia="仿宋" w:hAnsi="仿宋" w:cs="仿宋" w:hint="eastAsia"/>
            <w:lang w:eastAsia="zh-CN"/>
          </w:rPr>
          <w:t>六、水质检测项目绩效评估</w:t>
        </w:r>
        <w:r>
          <w:tab/>
        </w:r>
        <w:r>
          <w:fldChar w:fldCharType="begin"/>
        </w:r>
        <w:r>
          <w:instrText xml:space="preserve"> PAGEREF _Toc6519 \h </w:instrText>
        </w:r>
        <w:r>
          <w:fldChar w:fldCharType="separate"/>
        </w:r>
        <w:r>
          <w:t>21</w:t>
        </w:r>
        <w:r>
          <w:fldChar w:fldCharType="end"/>
        </w:r>
      </w:hyperlink>
    </w:p>
    <w:p>
      <w:pPr>
        <w:pStyle w:val="TOC2"/>
        <w:tabs>
          <w:tab w:val="right" w:leader="dot" w:pos="8306"/>
        </w:tabs>
      </w:pPr>
      <w:hyperlink w:anchor="_Toc11046" w:history="1">
        <w:r>
          <w:rPr>
            <w:rFonts w:ascii="仿宋" w:eastAsia="仿宋" w:hAnsi="仿宋" w:cs="仿宋" w:hint="eastAsia"/>
            <w:lang w:eastAsia="zh-CN"/>
          </w:rPr>
          <w:t>(一)、绩效评估指标</w:t>
        </w:r>
        <w:r>
          <w:tab/>
        </w:r>
        <w:r>
          <w:fldChar w:fldCharType="begin"/>
        </w:r>
        <w:r>
          <w:instrText xml:space="preserve"> PAGEREF _Toc11046 \h </w:instrText>
        </w:r>
        <w:r>
          <w:fldChar w:fldCharType="separate"/>
        </w:r>
        <w:r>
          <w:t>21</w:t>
        </w:r>
        <w:r>
          <w:fldChar w:fldCharType="end"/>
        </w:r>
      </w:hyperlink>
    </w:p>
    <w:p>
      <w:pPr>
        <w:pStyle w:val="TOC2"/>
        <w:tabs>
          <w:tab w:val="right" w:leader="dot" w:pos="8306"/>
        </w:tabs>
      </w:pPr>
      <w:hyperlink w:anchor="_Toc8168" w:history="1">
        <w:r>
          <w:rPr>
            <w:rFonts w:ascii="仿宋" w:eastAsia="仿宋" w:hAnsi="仿宋" w:cs="仿宋" w:hint="eastAsia"/>
            <w:lang w:eastAsia="zh-CN"/>
          </w:rPr>
          <w:t>(二)、绩效评估方法</w:t>
        </w:r>
        <w:r>
          <w:tab/>
        </w:r>
        <w:r>
          <w:fldChar w:fldCharType="begin"/>
        </w:r>
        <w:r>
          <w:instrText xml:space="preserve"> PAGEREF _Toc8168 \h </w:instrText>
        </w:r>
        <w:r>
          <w:fldChar w:fldCharType="separate"/>
        </w:r>
        <w:r>
          <w:t>22</w:t>
        </w:r>
        <w:r>
          <w:fldChar w:fldCharType="end"/>
        </w:r>
      </w:hyperlink>
    </w:p>
    <w:p>
      <w:pPr>
        <w:pStyle w:val="TOC2"/>
        <w:tabs>
          <w:tab w:val="right" w:leader="dot" w:pos="8306"/>
        </w:tabs>
      </w:pPr>
      <w:hyperlink w:anchor="_Toc19110" w:history="1">
        <w:r>
          <w:rPr>
            <w:rFonts w:ascii="仿宋" w:eastAsia="仿宋" w:hAnsi="仿宋" w:cs="仿宋" w:hint="eastAsia"/>
            <w:lang w:eastAsia="zh-CN"/>
          </w:rPr>
          <w:t>(三)、绩效评估周期</w:t>
        </w:r>
        <w:r>
          <w:tab/>
        </w:r>
        <w:r>
          <w:fldChar w:fldCharType="begin"/>
        </w:r>
        <w:r>
          <w:instrText xml:space="preserve"> PAGEREF _Toc19110 \h </w:instrText>
        </w:r>
        <w:r>
          <w:fldChar w:fldCharType="separate"/>
        </w:r>
        <w:r>
          <w:t>23</w:t>
        </w:r>
        <w:r>
          <w:fldChar w:fldCharType="end"/>
        </w:r>
      </w:hyperlink>
    </w:p>
    <w:p>
      <w:pPr>
        <w:pStyle w:val="TOC1"/>
        <w:tabs>
          <w:tab w:val="right" w:leader="dot" w:pos="8306"/>
        </w:tabs>
      </w:pPr>
      <w:hyperlink w:anchor="_Toc23569" w:history="1">
        <w:r>
          <w:rPr>
            <w:rFonts w:ascii="仿宋" w:eastAsia="仿宋" w:hAnsi="仿宋" w:cs="仿宋" w:hint="eastAsia"/>
            <w:lang w:eastAsia="zh-CN"/>
          </w:rPr>
          <w:t>七、水质检测项目社会影响</w:t>
        </w:r>
        <w:r>
          <w:tab/>
        </w:r>
        <w:r>
          <w:fldChar w:fldCharType="begin"/>
        </w:r>
        <w:r>
          <w:instrText xml:space="preserve"> PAGEREF _Toc23569 \h </w:instrText>
        </w:r>
        <w:r>
          <w:fldChar w:fldCharType="separate"/>
        </w:r>
        <w:r>
          <w:t>24</w:t>
        </w:r>
        <w:r>
          <w:fldChar w:fldCharType="end"/>
        </w:r>
      </w:hyperlink>
    </w:p>
    <w:p>
      <w:pPr>
        <w:pStyle w:val="TOC2"/>
        <w:tabs>
          <w:tab w:val="right" w:leader="dot" w:pos="8306"/>
        </w:tabs>
      </w:pPr>
      <w:hyperlink w:anchor="_Toc11471" w:history="1">
        <w:r>
          <w:rPr>
            <w:rFonts w:ascii="仿宋" w:eastAsia="仿宋" w:hAnsi="仿宋" w:cs="仿宋" w:hint="eastAsia"/>
            <w:lang w:eastAsia="zh-CN"/>
          </w:rPr>
          <w:t>(一)、社会责任与义务</w:t>
        </w:r>
        <w:r>
          <w:tab/>
        </w:r>
        <w:r>
          <w:fldChar w:fldCharType="begin"/>
        </w:r>
        <w:r>
          <w:instrText xml:space="preserve"> PAGEREF _Toc11471 \h </w:instrText>
        </w:r>
        <w:r>
          <w:fldChar w:fldCharType="separate"/>
        </w:r>
        <w:r>
          <w:t>24</w:t>
        </w:r>
        <w:r>
          <w:fldChar w:fldCharType="end"/>
        </w:r>
      </w:hyperlink>
    </w:p>
    <w:p>
      <w:pPr>
        <w:pStyle w:val="TOC2"/>
        <w:tabs>
          <w:tab w:val="right" w:leader="dot" w:pos="8306"/>
        </w:tabs>
      </w:pPr>
      <w:hyperlink w:anchor="_Toc15815" w:history="1">
        <w:r>
          <w:rPr>
            <w:rFonts w:ascii="仿宋" w:eastAsia="仿宋" w:hAnsi="仿宋" w:cs="仿宋" w:hint="eastAsia"/>
            <w:lang w:eastAsia="zh-CN"/>
          </w:rPr>
          <w:t>(二)、社会参与与沟通</w:t>
        </w:r>
        <w:r>
          <w:tab/>
        </w:r>
        <w:r>
          <w:fldChar w:fldCharType="begin"/>
        </w:r>
        <w:r>
          <w:instrText xml:space="preserve"> PAGEREF _Toc15815 \h </w:instrText>
        </w:r>
        <w:r>
          <w:fldChar w:fldCharType="separate"/>
        </w:r>
        <w:r>
          <w:t>25</w:t>
        </w:r>
        <w:r>
          <w:fldChar w:fldCharType="end"/>
        </w:r>
      </w:hyperlink>
    </w:p>
    <w:p>
      <w:pPr>
        <w:pStyle w:val="TOC1"/>
        <w:tabs>
          <w:tab w:val="right" w:leader="dot" w:pos="8306"/>
        </w:tabs>
      </w:pPr>
      <w:hyperlink w:anchor="_Toc2741" w:history="1">
        <w:r>
          <w:rPr>
            <w:rFonts w:ascii="仿宋" w:eastAsia="仿宋" w:hAnsi="仿宋" w:cs="仿宋" w:hint="eastAsia"/>
            <w:lang w:eastAsia="zh-CN"/>
          </w:rPr>
          <w:t>八、水质检测项目财务管理</w:t>
        </w:r>
        <w:r>
          <w:tab/>
        </w:r>
        <w:r>
          <w:fldChar w:fldCharType="begin"/>
        </w:r>
        <w:r>
          <w:instrText xml:space="preserve"> PAGEREF _Toc2741 \h </w:instrText>
        </w:r>
        <w:r>
          <w:fldChar w:fldCharType="separate"/>
        </w:r>
        <w:r>
          <w:t>26</w:t>
        </w:r>
        <w:r>
          <w:fldChar w:fldCharType="end"/>
        </w:r>
      </w:hyperlink>
    </w:p>
    <w:p>
      <w:pPr>
        <w:pStyle w:val="TOC2"/>
        <w:tabs>
          <w:tab w:val="right" w:leader="dot" w:pos="8306"/>
        </w:tabs>
      </w:pPr>
      <w:hyperlink w:anchor="_Toc18459" w:history="1">
        <w:r>
          <w:rPr>
            <w:rFonts w:ascii="仿宋" w:eastAsia="仿宋" w:hAnsi="仿宋" w:cs="仿宋" w:hint="eastAsia"/>
            <w:lang w:eastAsia="zh-CN"/>
          </w:rPr>
          <w:t>(一)、资金需求大</w:t>
        </w:r>
        <w:r>
          <w:tab/>
        </w:r>
        <w:r>
          <w:fldChar w:fldCharType="begin"/>
        </w:r>
        <w:r>
          <w:instrText xml:space="preserve"> PAGEREF _Toc18459 \h </w:instrText>
        </w:r>
        <w:r>
          <w:fldChar w:fldCharType="separate"/>
        </w:r>
        <w:r>
          <w:t>26</w:t>
        </w:r>
        <w:r>
          <w:fldChar w:fldCharType="end"/>
        </w:r>
      </w:hyperlink>
    </w:p>
    <w:p>
      <w:pPr>
        <w:pStyle w:val="TOC2"/>
        <w:tabs>
          <w:tab w:val="right" w:leader="dot" w:pos="8306"/>
        </w:tabs>
      </w:pPr>
      <w:hyperlink w:anchor="_Toc30790" w:history="1">
        <w:r>
          <w:rPr>
            <w:rFonts w:ascii="仿宋" w:eastAsia="仿宋" w:hAnsi="仿宋" w:cs="仿宋" w:hint="eastAsia"/>
            <w:lang w:eastAsia="zh-CN"/>
          </w:rPr>
          <w:t>(二)、研发周期长</w:t>
        </w:r>
        <w:r>
          <w:tab/>
        </w:r>
        <w:r>
          <w:fldChar w:fldCharType="begin"/>
        </w:r>
        <w:r>
          <w:instrText xml:space="preserve"> PAGEREF _Toc30790 \h </w:instrText>
        </w:r>
        <w:r>
          <w:fldChar w:fldCharType="separate"/>
        </w:r>
        <w:r>
          <w:t>27</w:t>
        </w:r>
        <w:r>
          <w:fldChar w:fldCharType="end"/>
        </w:r>
      </w:hyperlink>
    </w:p>
    <w:p>
      <w:pPr>
        <w:pStyle w:val="TOC2"/>
        <w:tabs>
          <w:tab w:val="right" w:leader="dot" w:pos="8306"/>
        </w:tabs>
      </w:pPr>
      <w:hyperlink w:anchor="_Toc28634" w:history="1">
        <w:r>
          <w:rPr>
            <w:rFonts w:ascii="仿宋" w:eastAsia="仿宋" w:hAnsi="仿宋" w:cs="仿宋" w:hint="eastAsia"/>
            <w:lang w:eastAsia="zh-CN"/>
          </w:rPr>
          <w:t>(三)、市场风险大</w:t>
        </w:r>
        <w:r>
          <w:tab/>
        </w:r>
        <w:r>
          <w:fldChar w:fldCharType="begin"/>
        </w:r>
        <w:r>
          <w:instrText xml:space="preserve"> PAGEREF _Toc28634 \h </w:instrText>
        </w:r>
        <w:r>
          <w:fldChar w:fldCharType="separate"/>
        </w:r>
        <w:r>
          <w:t>28</w:t>
        </w:r>
        <w:r>
          <w:fldChar w:fldCharType="end"/>
        </w:r>
      </w:hyperlink>
    </w:p>
    <w:p>
      <w:pPr>
        <w:pStyle w:val="TOC2"/>
        <w:tabs>
          <w:tab w:val="right" w:leader="dot" w:pos="8306"/>
        </w:tabs>
      </w:pPr>
      <w:hyperlink w:anchor="_Toc27986" w:history="1">
        <w:r>
          <w:rPr>
            <w:rFonts w:ascii="仿宋" w:eastAsia="仿宋" w:hAnsi="仿宋" w:cs="仿宋" w:hint="eastAsia"/>
            <w:lang w:eastAsia="zh-CN"/>
          </w:rPr>
          <w:t>(四)、利润率高</w:t>
        </w:r>
        <w:r>
          <w:tab/>
        </w:r>
        <w:r>
          <w:fldChar w:fldCharType="begin"/>
        </w:r>
        <w:r>
          <w:instrText xml:space="preserve"> PAGEREF _Toc27986 \h </w:instrText>
        </w:r>
        <w:r>
          <w:fldChar w:fldCharType="separate"/>
        </w:r>
        <w:r>
          <w:t>31</w:t>
        </w:r>
        <w:r>
          <w:fldChar w:fldCharType="end"/>
        </w:r>
      </w:hyperlink>
    </w:p>
    <w:p>
      <w:pPr>
        <w:pStyle w:val="TOC1"/>
        <w:tabs>
          <w:tab w:val="right" w:leader="dot" w:pos="8306"/>
        </w:tabs>
      </w:pPr>
      <w:hyperlink w:anchor="_Toc4866" w:history="1">
        <w:r>
          <w:rPr>
            <w:rFonts w:ascii="仿宋" w:eastAsia="仿宋" w:hAnsi="仿宋" w:cs="仿宋" w:hint="eastAsia"/>
            <w:lang w:eastAsia="zh-CN"/>
          </w:rPr>
          <w:t>九、水质检测项目投资规划</w:t>
        </w:r>
        <w:r>
          <w:tab/>
        </w:r>
        <w:r>
          <w:fldChar w:fldCharType="begin"/>
        </w:r>
        <w:r>
          <w:instrText xml:space="preserve"> PAGEREF _Toc4866 \h </w:instrText>
        </w:r>
        <w:r>
          <w:fldChar w:fldCharType="separate"/>
        </w:r>
        <w:r>
          <w:t>33</w:t>
        </w:r>
        <w:r>
          <w:fldChar w:fldCharType="end"/>
        </w:r>
      </w:hyperlink>
    </w:p>
    <w:p>
      <w:pPr>
        <w:pStyle w:val="TOC2"/>
        <w:tabs>
          <w:tab w:val="right" w:leader="dot" w:pos="8306"/>
        </w:tabs>
      </w:pPr>
      <w:hyperlink w:anchor="_Toc10140" w:history="1">
        <w:r>
          <w:rPr>
            <w:rFonts w:ascii="仿宋" w:eastAsia="仿宋" w:hAnsi="仿宋" w:cs="仿宋" w:hint="eastAsia"/>
            <w:lang w:eastAsia="zh-CN"/>
          </w:rPr>
          <w:t>(一)、水质检测项目总投资估算</w:t>
        </w:r>
        <w:r>
          <w:tab/>
        </w:r>
        <w:r>
          <w:fldChar w:fldCharType="begin"/>
        </w:r>
        <w:r>
          <w:instrText xml:space="preserve"> PAGEREF _Toc10140 \h </w:instrText>
        </w:r>
        <w:r>
          <w:fldChar w:fldCharType="separate"/>
        </w:r>
        <w:r>
          <w:t>33</w:t>
        </w:r>
        <w:r>
          <w:fldChar w:fldCharType="end"/>
        </w:r>
      </w:hyperlink>
    </w:p>
    <w:p>
      <w:pPr>
        <w:pStyle w:val="TOC2"/>
        <w:tabs>
          <w:tab w:val="right" w:leader="dot" w:pos="8306"/>
        </w:tabs>
      </w:pPr>
      <w:hyperlink w:anchor="_Toc30974" w:history="1">
        <w:r>
          <w:rPr>
            <w:rFonts w:ascii="仿宋" w:eastAsia="仿宋" w:hAnsi="仿宋" w:cs="仿宋" w:hint="eastAsia"/>
            <w:lang w:eastAsia="zh-CN"/>
          </w:rPr>
          <w:t>(二)、资金筹措</w:t>
        </w:r>
        <w:r>
          <w:tab/>
        </w:r>
        <w:r>
          <w:fldChar w:fldCharType="begin"/>
        </w:r>
        <w:r>
          <w:instrText xml:space="preserve"> PAGEREF _Toc30974 \h </w:instrText>
        </w:r>
        <w:r>
          <w:fldChar w:fldCharType="separate"/>
        </w:r>
        <w:r>
          <w:t>34</w:t>
        </w:r>
        <w:r>
          <w:fldChar w:fldCharType="end"/>
        </w:r>
      </w:hyperlink>
    </w:p>
    <w:p>
      <w:pPr>
        <w:pStyle w:val="TOC1"/>
        <w:tabs>
          <w:tab w:val="right" w:leader="dot" w:pos="8306"/>
        </w:tabs>
      </w:pPr>
      <w:hyperlink w:anchor="_Toc14006" w:history="1">
        <w:r>
          <w:rPr>
            <w:rFonts w:ascii="仿宋" w:eastAsia="仿宋" w:hAnsi="仿宋" w:cs="仿宋" w:hint="eastAsia"/>
            <w:lang w:eastAsia="zh-CN"/>
          </w:rPr>
          <w:t>十、水质检测项目计划安排</w:t>
        </w:r>
        <w:r>
          <w:tab/>
        </w:r>
        <w:r>
          <w:fldChar w:fldCharType="begin"/>
        </w:r>
        <w:r>
          <w:instrText xml:space="preserve"> PAGEREF _Toc14006 \h </w:instrText>
        </w:r>
        <w:r>
          <w:fldChar w:fldCharType="separate"/>
        </w:r>
        <w:r>
          <w:t>35</w:t>
        </w:r>
        <w:r>
          <w:fldChar w:fldCharType="end"/>
        </w:r>
      </w:hyperlink>
    </w:p>
    <w:p>
      <w:pPr>
        <w:pStyle w:val="TOC2"/>
        <w:tabs>
          <w:tab w:val="right" w:leader="dot" w:pos="8306"/>
        </w:tabs>
      </w:pPr>
      <w:hyperlink w:anchor="_Toc2472" w:history="1">
        <w:r>
          <w:rPr>
            <w:rFonts w:ascii="仿宋" w:eastAsia="仿宋" w:hAnsi="仿宋" w:cs="仿宋" w:hint="eastAsia"/>
            <w:lang w:eastAsia="zh-CN"/>
          </w:rPr>
          <w:t>(一)、建设周期</w:t>
        </w:r>
        <w:r>
          <w:tab/>
        </w:r>
        <w:r>
          <w:fldChar w:fldCharType="begin"/>
        </w:r>
        <w:r>
          <w:instrText xml:space="preserve"> PAGEREF _Toc2472 \h </w:instrText>
        </w:r>
        <w:r>
          <w:fldChar w:fldCharType="separate"/>
        </w:r>
        <w:r>
          <w:t>35</w:t>
        </w:r>
        <w:r>
          <w:fldChar w:fldCharType="end"/>
        </w:r>
      </w:hyperlink>
    </w:p>
    <w:p>
      <w:pPr>
        <w:pStyle w:val="TOC2"/>
        <w:tabs>
          <w:tab w:val="right" w:leader="dot" w:pos="8306"/>
        </w:tabs>
      </w:pPr>
      <w:hyperlink w:anchor="_Toc18291" w:history="1">
        <w:r>
          <w:rPr>
            <w:rFonts w:ascii="仿宋" w:eastAsia="仿宋" w:hAnsi="仿宋" w:cs="仿宋" w:hint="eastAsia"/>
            <w:lang w:eastAsia="zh-CN"/>
          </w:rPr>
          <w:t>(二)、建设进度</w:t>
        </w:r>
        <w:r>
          <w:tab/>
        </w:r>
        <w:r>
          <w:fldChar w:fldCharType="begin"/>
        </w:r>
        <w:r>
          <w:instrText xml:space="preserve"> PAGEREF _Toc18291 \h </w:instrText>
        </w:r>
        <w:r>
          <w:fldChar w:fldCharType="separate"/>
        </w:r>
        <w:r>
          <w:t>35</w:t>
        </w:r>
        <w:r>
          <w:fldChar w:fldCharType="end"/>
        </w:r>
      </w:hyperlink>
    </w:p>
    <w:p>
      <w:pPr>
        <w:pStyle w:val="TOC2"/>
        <w:tabs>
          <w:tab w:val="right" w:leader="dot" w:pos="8306"/>
        </w:tabs>
      </w:pPr>
      <w:hyperlink w:anchor="_Toc6492" w:history="1">
        <w:r>
          <w:rPr>
            <w:rFonts w:ascii="仿宋" w:eastAsia="仿宋" w:hAnsi="仿宋" w:cs="仿宋" w:hint="eastAsia"/>
            <w:lang w:eastAsia="zh-CN"/>
          </w:rPr>
          <w:t>(三)、进度安排注意事项</w:t>
        </w:r>
        <w:r>
          <w:tab/>
        </w:r>
        <w:r>
          <w:fldChar w:fldCharType="begin"/>
        </w:r>
        <w:r>
          <w:instrText xml:space="preserve"> PAGEREF _Toc6492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5" w:history="1">
        <w:r>
          <w:rPr>
            <w:rFonts w:ascii="仿宋" w:eastAsia="仿宋" w:hAnsi="仿宋" w:cs="仿宋" w:hint="eastAsia"/>
            <w:lang w:eastAsia="zh-CN"/>
          </w:rPr>
          <w:t>(四)、人力资源配置</w:t>
        </w:r>
        <w:r>
          <w:tab/>
        </w:r>
        <w:r>
          <w:fldChar w:fldCharType="begin"/>
        </w:r>
        <w:r>
          <w:instrText xml:space="preserve"> PAGEREF _Toc13365 \h </w:instrText>
        </w:r>
        <w:r>
          <w:fldChar w:fldCharType="separate"/>
        </w:r>
        <w:r>
          <w:t>38</w:t>
        </w:r>
        <w:r>
          <w:fldChar w:fldCharType="end"/>
        </w:r>
      </w:hyperlink>
    </w:p>
    <w:p>
      <w:pPr>
        <w:pStyle w:val="TOC1"/>
        <w:tabs>
          <w:tab w:val="right" w:leader="dot" w:pos="8306"/>
        </w:tabs>
      </w:pPr>
      <w:hyperlink w:anchor="_Toc23201" w:history="1">
        <w:r>
          <w:rPr>
            <w:rFonts w:ascii="仿宋" w:eastAsia="仿宋" w:hAnsi="仿宋" w:cs="仿宋" w:hint="eastAsia"/>
            <w:lang w:eastAsia="zh-CN"/>
          </w:rPr>
          <w:t>十一、水质检测项目经营效益</w:t>
        </w:r>
        <w:r>
          <w:tab/>
        </w:r>
        <w:r>
          <w:fldChar w:fldCharType="begin"/>
        </w:r>
        <w:r>
          <w:instrText xml:space="preserve"> PAGEREF _Toc23201 \h </w:instrText>
        </w:r>
        <w:r>
          <w:fldChar w:fldCharType="separate"/>
        </w:r>
        <w:r>
          <w:t>39</w:t>
        </w:r>
        <w:r>
          <w:fldChar w:fldCharType="end"/>
        </w:r>
      </w:hyperlink>
    </w:p>
    <w:p>
      <w:pPr>
        <w:pStyle w:val="TOC2"/>
        <w:tabs>
          <w:tab w:val="right" w:leader="dot" w:pos="8306"/>
        </w:tabs>
      </w:pPr>
      <w:hyperlink w:anchor="_Toc18531" w:history="1">
        <w:r>
          <w:rPr>
            <w:rFonts w:ascii="仿宋" w:eastAsia="仿宋" w:hAnsi="仿宋" w:cs="仿宋" w:hint="eastAsia"/>
            <w:lang w:eastAsia="zh-CN"/>
          </w:rPr>
          <w:t>(一)、经济评价财务测算</w:t>
        </w:r>
        <w:r>
          <w:tab/>
        </w:r>
        <w:r>
          <w:fldChar w:fldCharType="begin"/>
        </w:r>
        <w:r>
          <w:instrText xml:space="preserve"> PAGEREF _Toc18531 \h </w:instrText>
        </w:r>
        <w:r>
          <w:fldChar w:fldCharType="separate"/>
        </w:r>
        <w:r>
          <w:t>39</w:t>
        </w:r>
        <w:r>
          <w:fldChar w:fldCharType="end"/>
        </w:r>
      </w:hyperlink>
    </w:p>
    <w:p>
      <w:pPr>
        <w:pStyle w:val="TOC2"/>
        <w:tabs>
          <w:tab w:val="right" w:leader="dot" w:pos="8306"/>
        </w:tabs>
      </w:pPr>
      <w:hyperlink w:anchor="_Toc19005" w:history="1">
        <w:r>
          <w:rPr>
            <w:rFonts w:ascii="仿宋" w:eastAsia="仿宋" w:hAnsi="仿宋" w:cs="仿宋" w:hint="eastAsia"/>
            <w:lang w:eastAsia="zh-CN"/>
          </w:rPr>
          <w:t>(二)、水质检测项目盈利能力分析</w:t>
        </w:r>
        <w:r>
          <w:tab/>
        </w:r>
        <w:r>
          <w:fldChar w:fldCharType="begin"/>
        </w:r>
        <w:r>
          <w:instrText xml:space="preserve"> PAGEREF _Toc19005 \h </w:instrText>
        </w:r>
        <w:r>
          <w:fldChar w:fldCharType="separate"/>
        </w:r>
        <w:r>
          <w:t>40</w:t>
        </w:r>
        <w:r>
          <w:fldChar w:fldCharType="end"/>
        </w:r>
      </w:hyperlink>
    </w:p>
    <w:p>
      <w:pPr>
        <w:pStyle w:val="TOC1"/>
        <w:tabs>
          <w:tab w:val="right" w:leader="dot" w:pos="8306"/>
        </w:tabs>
      </w:pPr>
      <w:hyperlink w:anchor="_Toc22723" w:history="1">
        <w:r>
          <w:rPr>
            <w:rFonts w:ascii="仿宋" w:eastAsia="仿宋" w:hAnsi="仿宋" w:cs="仿宋" w:hint="eastAsia"/>
            <w:lang w:eastAsia="zh-CN"/>
          </w:rPr>
          <w:t>十二、水质检测项目环境影响分析</w:t>
        </w:r>
        <w:r>
          <w:tab/>
        </w:r>
        <w:r>
          <w:fldChar w:fldCharType="begin"/>
        </w:r>
        <w:r>
          <w:instrText xml:space="preserve"> PAGEREF _Toc22723 \h </w:instrText>
        </w:r>
        <w:r>
          <w:fldChar w:fldCharType="separate"/>
        </w:r>
        <w:r>
          <w:t>41</w:t>
        </w:r>
        <w:r>
          <w:fldChar w:fldCharType="end"/>
        </w:r>
      </w:hyperlink>
    </w:p>
    <w:p>
      <w:pPr>
        <w:pStyle w:val="TOC2"/>
        <w:tabs>
          <w:tab w:val="right" w:leader="dot" w:pos="8306"/>
        </w:tabs>
      </w:pPr>
      <w:hyperlink w:anchor="_Toc20642" w:history="1">
        <w:r>
          <w:rPr>
            <w:rFonts w:ascii="仿宋" w:eastAsia="仿宋" w:hAnsi="仿宋" w:cs="仿宋" w:hint="eastAsia"/>
            <w:lang w:eastAsia="zh-CN"/>
          </w:rPr>
          <w:t>(一)、建设区域环境质量现状</w:t>
        </w:r>
        <w:r>
          <w:tab/>
        </w:r>
        <w:r>
          <w:fldChar w:fldCharType="begin"/>
        </w:r>
        <w:r>
          <w:instrText xml:space="preserve"> PAGEREF _Toc20642 \h </w:instrText>
        </w:r>
        <w:r>
          <w:fldChar w:fldCharType="separate"/>
        </w:r>
        <w:r>
          <w:t>41</w:t>
        </w:r>
        <w:r>
          <w:fldChar w:fldCharType="end"/>
        </w:r>
      </w:hyperlink>
    </w:p>
    <w:p>
      <w:pPr>
        <w:pStyle w:val="TOC2"/>
        <w:tabs>
          <w:tab w:val="right" w:leader="dot" w:pos="8306"/>
        </w:tabs>
      </w:pPr>
      <w:hyperlink w:anchor="_Toc8092" w:history="1">
        <w:r>
          <w:rPr>
            <w:rFonts w:ascii="仿宋" w:eastAsia="仿宋" w:hAnsi="仿宋" w:cs="仿宋" w:hint="eastAsia"/>
            <w:lang w:eastAsia="zh-CN"/>
          </w:rPr>
          <w:t>(二)、建设期环境保护</w:t>
        </w:r>
        <w:r>
          <w:tab/>
        </w:r>
        <w:r>
          <w:fldChar w:fldCharType="begin"/>
        </w:r>
        <w:r>
          <w:instrText xml:space="preserve"> PAGEREF _Toc8092 \h </w:instrText>
        </w:r>
        <w:r>
          <w:fldChar w:fldCharType="separate"/>
        </w:r>
        <w:r>
          <w:t>42</w:t>
        </w:r>
        <w:r>
          <w:fldChar w:fldCharType="end"/>
        </w:r>
      </w:hyperlink>
    </w:p>
    <w:p>
      <w:pPr>
        <w:pStyle w:val="TOC2"/>
        <w:tabs>
          <w:tab w:val="right" w:leader="dot" w:pos="8306"/>
        </w:tabs>
      </w:pPr>
      <w:hyperlink w:anchor="_Toc27679" w:history="1">
        <w:r>
          <w:rPr>
            <w:rFonts w:ascii="仿宋" w:eastAsia="仿宋" w:hAnsi="仿宋" w:cs="仿宋" w:hint="eastAsia"/>
            <w:lang w:eastAsia="zh-CN"/>
          </w:rPr>
          <w:t>(三)、运营期环境保护</w:t>
        </w:r>
        <w:r>
          <w:tab/>
        </w:r>
        <w:r>
          <w:fldChar w:fldCharType="begin"/>
        </w:r>
        <w:r>
          <w:instrText xml:space="preserve"> PAGEREF _Toc27679 \h </w:instrText>
        </w:r>
        <w:r>
          <w:fldChar w:fldCharType="separate"/>
        </w:r>
        <w:r>
          <w:t>44</w:t>
        </w:r>
        <w:r>
          <w:fldChar w:fldCharType="end"/>
        </w:r>
      </w:hyperlink>
    </w:p>
    <w:p>
      <w:pPr>
        <w:pStyle w:val="TOC2"/>
        <w:tabs>
          <w:tab w:val="right" w:leader="dot" w:pos="8306"/>
        </w:tabs>
      </w:pPr>
      <w:hyperlink w:anchor="_Toc696" w:history="1">
        <w:r>
          <w:rPr>
            <w:rFonts w:ascii="仿宋" w:eastAsia="仿宋" w:hAnsi="仿宋" w:cs="仿宋" w:hint="eastAsia"/>
            <w:lang w:eastAsia="zh-CN"/>
          </w:rPr>
          <w:t>(四)、水质检测项目建设对区域经济的影响</w:t>
        </w:r>
        <w:r>
          <w:tab/>
        </w:r>
        <w:r>
          <w:fldChar w:fldCharType="begin"/>
        </w:r>
        <w:r>
          <w:instrText xml:space="preserve"> PAGEREF _Toc696 \h </w:instrText>
        </w:r>
        <w:r>
          <w:fldChar w:fldCharType="separate"/>
        </w:r>
        <w:r>
          <w:t>45</w:t>
        </w:r>
        <w:r>
          <w:fldChar w:fldCharType="end"/>
        </w:r>
      </w:hyperlink>
    </w:p>
    <w:p>
      <w:pPr>
        <w:pStyle w:val="TOC2"/>
        <w:tabs>
          <w:tab w:val="right" w:leader="dot" w:pos="8306"/>
        </w:tabs>
      </w:pPr>
      <w:hyperlink w:anchor="_Toc4406" w:history="1">
        <w:r>
          <w:rPr>
            <w:rFonts w:ascii="仿宋" w:eastAsia="仿宋" w:hAnsi="仿宋" w:cs="仿宋" w:hint="eastAsia"/>
            <w:lang w:eastAsia="zh-CN"/>
          </w:rPr>
          <w:t>(五)、废弃物处理</w:t>
        </w:r>
        <w:r>
          <w:tab/>
        </w:r>
        <w:r>
          <w:fldChar w:fldCharType="begin"/>
        </w:r>
        <w:r>
          <w:instrText xml:space="preserve"> PAGEREF _Toc4406 \h </w:instrText>
        </w:r>
        <w:r>
          <w:fldChar w:fldCharType="separate"/>
        </w:r>
        <w:r>
          <w:t>47</w:t>
        </w:r>
        <w:r>
          <w:fldChar w:fldCharType="end"/>
        </w:r>
      </w:hyperlink>
    </w:p>
    <w:p>
      <w:pPr>
        <w:pStyle w:val="TOC2"/>
        <w:tabs>
          <w:tab w:val="right" w:leader="dot" w:pos="8306"/>
        </w:tabs>
      </w:pPr>
      <w:hyperlink w:anchor="_Toc23244" w:history="1">
        <w:r>
          <w:rPr>
            <w:rFonts w:ascii="仿宋" w:eastAsia="仿宋" w:hAnsi="仿宋" w:cs="仿宋" w:hint="eastAsia"/>
            <w:lang w:eastAsia="zh-CN"/>
          </w:rPr>
          <w:t>(六)、特殊环境影响分析</w:t>
        </w:r>
        <w:r>
          <w:tab/>
        </w:r>
        <w:r>
          <w:fldChar w:fldCharType="begin"/>
        </w:r>
        <w:r>
          <w:instrText xml:space="preserve"> PAGEREF _Toc23244 \h </w:instrText>
        </w:r>
        <w:r>
          <w:fldChar w:fldCharType="separate"/>
        </w:r>
        <w:r>
          <w:t>48</w:t>
        </w:r>
        <w:r>
          <w:fldChar w:fldCharType="end"/>
        </w:r>
      </w:hyperlink>
    </w:p>
    <w:p>
      <w:pPr>
        <w:pStyle w:val="TOC2"/>
        <w:tabs>
          <w:tab w:val="right" w:leader="dot" w:pos="8306"/>
        </w:tabs>
      </w:pPr>
      <w:hyperlink w:anchor="_Toc6919" w:history="1">
        <w:r>
          <w:rPr>
            <w:rFonts w:ascii="仿宋" w:eastAsia="仿宋" w:hAnsi="仿宋" w:cs="仿宋" w:hint="eastAsia"/>
            <w:lang w:eastAsia="zh-CN"/>
          </w:rPr>
          <w:t>(七)、清洁生产</w:t>
        </w:r>
        <w:r>
          <w:tab/>
        </w:r>
        <w:r>
          <w:fldChar w:fldCharType="begin"/>
        </w:r>
        <w:r>
          <w:instrText xml:space="preserve"> PAGEREF _Toc6919 \h </w:instrText>
        </w:r>
        <w:r>
          <w:fldChar w:fldCharType="separate"/>
        </w:r>
        <w:r>
          <w:t>49</w:t>
        </w:r>
        <w:r>
          <w:fldChar w:fldCharType="end"/>
        </w:r>
      </w:hyperlink>
    </w:p>
    <w:p>
      <w:pPr>
        <w:pStyle w:val="TOC2"/>
        <w:tabs>
          <w:tab w:val="right" w:leader="dot" w:pos="8306"/>
        </w:tabs>
      </w:pPr>
      <w:hyperlink w:anchor="_Toc20176" w:history="1">
        <w:r>
          <w:rPr>
            <w:rFonts w:ascii="仿宋" w:eastAsia="仿宋" w:hAnsi="仿宋" w:cs="仿宋" w:hint="eastAsia"/>
            <w:lang w:eastAsia="zh-CN"/>
          </w:rPr>
          <w:t>(八)、环境保护综合评价</w:t>
        </w:r>
        <w:r>
          <w:tab/>
        </w:r>
        <w:r>
          <w:fldChar w:fldCharType="begin"/>
        </w:r>
        <w:r>
          <w:instrText xml:space="preserve"> PAGEREF _Toc20176 \h </w:instrText>
        </w:r>
        <w:r>
          <w:fldChar w:fldCharType="separate"/>
        </w:r>
        <w:r>
          <w:t>50</w:t>
        </w:r>
        <w:r>
          <w:fldChar w:fldCharType="end"/>
        </w:r>
      </w:hyperlink>
    </w:p>
    <w:p>
      <w:pPr>
        <w:pStyle w:val="TOC1"/>
        <w:tabs>
          <w:tab w:val="right" w:leader="dot" w:pos="8306"/>
        </w:tabs>
      </w:pPr>
      <w:hyperlink w:anchor="_Toc13235" w:history="1">
        <w:r>
          <w:rPr>
            <w:rFonts w:ascii="仿宋" w:eastAsia="仿宋" w:hAnsi="仿宋" w:cs="仿宋" w:hint="eastAsia"/>
            <w:lang w:eastAsia="zh-CN"/>
          </w:rPr>
          <w:t>十三、水质检测项目工程方案分析</w:t>
        </w:r>
        <w:r>
          <w:tab/>
        </w:r>
        <w:r>
          <w:fldChar w:fldCharType="begin"/>
        </w:r>
        <w:r>
          <w:instrText xml:space="preserve"> PAGEREF _Toc13235 \h </w:instrText>
        </w:r>
        <w:r>
          <w:fldChar w:fldCharType="separate"/>
        </w:r>
        <w:r>
          <w:t>51</w:t>
        </w:r>
        <w:r>
          <w:fldChar w:fldCharType="end"/>
        </w:r>
      </w:hyperlink>
    </w:p>
    <w:p>
      <w:pPr>
        <w:pStyle w:val="TOC2"/>
        <w:tabs>
          <w:tab w:val="right" w:leader="dot" w:pos="8306"/>
        </w:tabs>
      </w:pPr>
      <w:hyperlink w:anchor="_Toc11075" w:history="1">
        <w:r>
          <w:rPr>
            <w:rFonts w:ascii="仿宋" w:eastAsia="仿宋" w:hAnsi="仿宋" w:cs="仿宋" w:hint="eastAsia"/>
            <w:lang w:eastAsia="zh-CN"/>
          </w:rPr>
          <w:t>(一)、建筑工程设计原则</w:t>
        </w:r>
        <w:r>
          <w:tab/>
        </w:r>
        <w:r>
          <w:fldChar w:fldCharType="begin"/>
        </w:r>
        <w:r>
          <w:instrText xml:space="preserve"> PAGEREF _Toc11075 \h </w:instrText>
        </w:r>
        <w:r>
          <w:fldChar w:fldCharType="separate"/>
        </w:r>
        <w:r>
          <w:t>51</w:t>
        </w:r>
        <w:r>
          <w:fldChar w:fldCharType="end"/>
        </w:r>
      </w:hyperlink>
    </w:p>
    <w:p>
      <w:pPr>
        <w:pStyle w:val="TOC2"/>
        <w:tabs>
          <w:tab w:val="right" w:leader="dot" w:pos="8306"/>
        </w:tabs>
      </w:pPr>
      <w:hyperlink w:anchor="_Toc7450" w:history="1">
        <w:r>
          <w:rPr>
            <w:rFonts w:ascii="仿宋" w:eastAsia="仿宋" w:hAnsi="仿宋" w:cs="仿宋" w:hint="eastAsia"/>
            <w:lang w:eastAsia="zh-CN"/>
          </w:rPr>
          <w:t>(二)、土建工程建设指标</w:t>
        </w:r>
        <w:r>
          <w:tab/>
        </w:r>
        <w:r>
          <w:fldChar w:fldCharType="begin"/>
        </w:r>
        <w:r>
          <w:instrText xml:space="preserve"> PAGEREF _Toc7450 \h </w:instrText>
        </w:r>
        <w:r>
          <w:fldChar w:fldCharType="separate"/>
        </w:r>
        <w:r>
          <w:t>55</w:t>
        </w:r>
        <w:r>
          <w:fldChar w:fldCharType="end"/>
        </w:r>
      </w:hyperlink>
    </w:p>
    <w:p>
      <w:pPr>
        <w:pStyle w:val="TOC1"/>
        <w:tabs>
          <w:tab w:val="right" w:leader="dot" w:pos="8306"/>
        </w:tabs>
      </w:pPr>
      <w:hyperlink w:anchor="_Toc7286" w:history="1">
        <w:r>
          <w:rPr>
            <w:rFonts w:ascii="仿宋" w:eastAsia="仿宋" w:hAnsi="仿宋" w:cs="仿宋" w:hint="eastAsia"/>
            <w:lang w:eastAsia="zh-CN"/>
          </w:rPr>
          <w:t>十四、供应链管理</w:t>
        </w:r>
        <w:r>
          <w:tab/>
        </w:r>
        <w:r>
          <w:fldChar w:fldCharType="begin"/>
        </w:r>
        <w:r>
          <w:instrText xml:space="preserve"> PAGEREF _Toc7286 \h </w:instrText>
        </w:r>
        <w:r>
          <w:fldChar w:fldCharType="separate"/>
        </w:r>
        <w:r>
          <w:t>56</w:t>
        </w:r>
        <w:r>
          <w:fldChar w:fldCharType="end"/>
        </w:r>
      </w:hyperlink>
    </w:p>
    <w:p>
      <w:pPr>
        <w:pStyle w:val="TOC2"/>
        <w:tabs>
          <w:tab w:val="right" w:leader="dot" w:pos="8306"/>
        </w:tabs>
      </w:pPr>
      <w:hyperlink w:anchor="_Toc17517" w:history="1">
        <w:r>
          <w:rPr>
            <w:rFonts w:ascii="仿宋" w:eastAsia="仿宋" w:hAnsi="仿宋" w:cs="仿宋" w:hint="eastAsia"/>
            <w:lang w:eastAsia="zh-CN"/>
          </w:rPr>
          <w:t>(一)、供应链战略规划</w:t>
        </w:r>
        <w:r>
          <w:tab/>
        </w:r>
        <w:r>
          <w:fldChar w:fldCharType="begin"/>
        </w:r>
        <w:r>
          <w:instrText xml:space="preserve"> PAGEREF _Toc17517 \h </w:instrText>
        </w:r>
        <w:r>
          <w:fldChar w:fldCharType="separate"/>
        </w:r>
        <w:r>
          <w:t>56</w:t>
        </w:r>
        <w:r>
          <w:fldChar w:fldCharType="end"/>
        </w:r>
      </w:hyperlink>
    </w:p>
    <w:p>
      <w:pPr>
        <w:pStyle w:val="TOC2"/>
        <w:tabs>
          <w:tab w:val="right" w:leader="dot" w:pos="8306"/>
        </w:tabs>
      </w:pPr>
      <w:hyperlink w:anchor="_Toc11349" w:history="1">
        <w:r>
          <w:rPr>
            <w:rFonts w:ascii="仿宋" w:eastAsia="仿宋" w:hAnsi="仿宋" w:cs="仿宋" w:hint="eastAsia"/>
            <w:lang w:eastAsia="zh-CN"/>
          </w:rPr>
          <w:t>(二)、供应商选择与合作</w:t>
        </w:r>
        <w:r>
          <w:tab/>
        </w:r>
        <w:r>
          <w:fldChar w:fldCharType="begin"/>
        </w:r>
        <w:r>
          <w:instrText xml:space="preserve"> PAGEREF _Toc11349 \h </w:instrText>
        </w:r>
        <w:r>
          <w:fldChar w:fldCharType="separate"/>
        </w:r>
        <w:r>
          <w:t>58</w:t>
        </w:r>
        <w:r>
          <w:fldChar w:fldCharType="end"/>
        </w:r>
      </w:hyperlink>
    </w:p>
    <w:p>
      <w:pPr>
        <w:pStyle w:val="TOC2"/>
        <w:tabs>
          <w:tab w:val="right" w:leader="dot" w:pos="8306"/>
        </w:tabs>
      </w:pPr>
      <w:hyperlink w:anchor="_Toc8039" w:history="1">
        <w:r>
          <w:rPr>
            <w:rFonts w:ascii="仿宋" w:eastAsia="仿宋" w:hAnsi="仿宋" w:cs="仿宋" w:hint="eastAsia"/>
            <w:lang w:eastAsia="zh-CN"/>
          </w:rPr>
          <w:t>(三)、物流与库存管理</w:t>
        </w:r>
        <w:r>
          <w:tab/>
        </w:r>
        <w:r>
          <w:fldChar w:fldCharType="begin"/>
        </w:r>
        <w:r>
          <w:instrText xml:space="preserve"> PAGEREF _Toc8039 \h </w:instrText>
        </w:r>
        <w:r>
          <w:fldChar w:fldCharType="separate"/>
        </w:r>
        <w:r>
          <w:t>59</w:t>
        </w:r>
        <w:r>
          <w:fldChar w:fldCharType="end"/>
        </w:r>
      </w:hyperlink>
    </w:p>
    <w:p>
      <w:pPr>
        <w:pStyle w:val="TOC1"/>
        <w:tabs>
          <w:tab w:val="right" w:leader="dot" w:pos="8306"/>
        </w:tabs>
      </w:pPr>
      <w:hyperlink w:anchor="_Toc10050" w:history="1">
        <w:r>
          <w:rPr>
            <w:rFonts w:ascii="仿宋" w:eastAsia="仿宋" w:hAnsi="仿宋" w:cs="仿宋" w:hint="eastAsia"/>
            <w:lang w:eastAsia="zh-CN"/>
          </w:rPr>
          <w:t>十五、水质检测项目实施时间节点</w:t>
        </w:r>
        <w:r>
          <w:tab/>
        </w:r>
        <w:r>
          <w:fldChar w:fldCharType="begin"/>
        </w:r>
        <w:r>
          <w:instrText xml:space="preserve"> PAGEREF _Toc10050 \h </w:instrText>
        </w:r>
        <w:r>
          <w:fldChar w:fldCharType="separate"/>
        </w:r>
        <w:r>
          <w:t>60</w:t>
        </w:r>
        <w:r>
          <w:fldChar w:fldCharType="end"/>
        </w:r>
      </w:hyperlink>
    </w:p>
    <w:p>
      <w:pPr>
        <w:pStyle w:val="TOC2"/>
        <w:tabs>
          <w:tab w:val="right" w:leader="dot" w:pos="8306"/>
        </w:tabs>
      </w:pPr>
      <w:hyperlink w:anchor="_Toc2089" w:history="1">
        <w:r>
          <w:rPr>
            <w:rFonts w:ascii="仿宋" w:eastAsia="仿宋" w:hAnsi="仿宋" w:cs="仿宋" w:hint="eastAsia"/>
            <w:lang w:eastAsia="zh-CN"/>
          </w:rPr>
          <w:t>(一)、水质检测项目启动阶段时间节点</w:t>
        </w:r>
        <w:r>
          <w:tab/>
        </w:r>
        <w:r>
          <w:fldChar w:fldCharType="begin"/>
        </w:r>
        <w:r>
          <w:instrText xml:space="preserve"> PAGEREF _Toc2089 \h </w:instrText>
        </w:r>
        <w:r>
          <w:fldChar w:fldCharType="separate"/>
        </w:r>
        <w:r>
          <w:t>60</w:t>
        </w:r>
        <w:r>
          <w:fldChar w:fldCharType="end"/>
        </w:r>
      </w:hyperlink>
    </w:p>
    <w:p>
      <w:pPr>
        <w:pStyle w:val="TOC2"/>
        <w:tabs>
          <w:tab w:val="right" w:leader="dot" w:pos="8306"/>
        </w:tabs>
      </w:pPr>
      <w:hyperlink w:anchor="_Toc26879" w:history="1">
        <w:r>
          <w:rPr>
            <w:rFonts w:ascii="仿宋" w:eastAsia="仿宋" w:hAnsi="仿宋" w:cs="仿宋" w:hint="eastAsia"/>
            <w:lang w:eastAsia="zh-CN"/>
          </w:rPr>
          <w:t>(二)、水质检测项目执行阶段时间节点</w:t>
        </w:r>
        <w:r>
          <w:tab/>
        </w:r>
        <w:r>
          <w:fldChar w:fldCharType="begin"/>
        </w:r>
        <w:r>
          <w:instrText xml:space="preserve"> PAGEREF _Toc26879 \h </w:instrText>
        </w:r>
        <w:r>
          <w:fldChar w:fldCharType="separate"/>
        </w:r>
        <w:r>
          <w:t>62</w:t>
        </w:r>
        <w:r>
          <w:fldChar w:fldCharType="end"/>
        </w:r>
      </w:hyperlink>
    </w:p>
    <w:p>
      <w:pPr>
        <w:pStyle w:val="TOC2"/>
        <w:tabs>
          <w:tab w:val="right" w:leader="dot" w:pos="8306"/>
        </w:tabs>
      </w:pPr>
      <w:hyperlink w:anchor="_Toc13576" w:history="1">
        <w:r>
          <w:rPr>
            <w:rFonts w:ascii="仿宋" w:eastAsia="仿宋" w:hAnsi="仿宋" w:cs="仿宋" w:hint="eastAsia"/>
            <w:lang w:eastAsia="zh-CN"/>
          </w:rPr>
          <w:t>(三)、水质检测项目完成阶段时间节点</w:t>
        </w:r>
        <w:r>
          <w:tab/>
        </w:r>
        <w:r>
          <w:fldChar w:fldCharType="begin"/>
        </w:r>
        <w:r>
          <w:instrText xml:space="preserve"> PAGEREF _Toc13576 \h </w:instrText>
        </w:r>
        <w:r>
          <w:fldChar w:fldCharType="separate"/>
        </w:r>
        <w:r>
          <w:t>63</w:t>
        </w:r>
        <w:r>
          <w:fldChar w:fldCharType="end"/>
        </w:r>
      </w:hyperlink>
    </w:p>
    <w:p>
      <w:pPr>
        <w:pStyle w:val="TOC1"/>
        <w:tabs>
          <w:tab w:val="right" w:leader="dot" w:pos="8306"/>
        </w:tabs>
      </w:pPr>
      <w:hyperlink w:anchor="_Toc22976" w:history="1">
        <w:r>
          <w:rPr>
            <w:rFonts w:ascii="仿宋" w:eastAsia="仿宋" w:hAnsi="仿宋" w:cs="仿宋" w:hint="eastAsia"/>
            <w:lang w:eastAsia="zh-CN"/>
          </w:rPr>
          <w:t>十六、质量管理体系</w:t>
        </w:r>
        <w:r>
          <w:tab/>
        </w:r>
        <w:r>
          <w:fldChar w:fldCharType="begin"/>
        </w:r>
        <w:r>
          <w:instrText xml:space="preserve"> PAGEREF _Toc22976 \h </w:instrText>
        </w:r>
        <w:r>
          <w:fldChar w:fldCharType="separate"/>
        </w:r>
        <w:r>
          <w:t>64</w:t>
        </w:r>
        <w:r>
          <w:fldChar w:fldCharType="end"/>
        </w:r>
      </w:hyperlink>
    </w:p>
    <w:p>
      <w:pPr>
        <w:pStyle w:val="TOC2"/>
        <w:tabs>
          <w:tab w:val="right" w:leader="dot" w:pos="8306"/>
        </w:tabs>
      </w:pPr>
      <w:hyperlink w:anchor="_Toc5077" w:history="1">
        <w:r>
          <w:rPr>
            <w:rFonts w:ascii="仿宋" w:eastAsia="仿宋" w:hAnsi="仿宋" w:cs="仿宋" w:hint="eastAsia"/>
            <w:lang w:eastAsia="zh-CN"/>
          </w:rPr>
          <w:t>(一)、质量目标与方针</w:t>
        </w:r>
        <w:r>
          <w:tab/>
        </w:r>
        <w:r>
          <w:fldChar w:fldCharType="begin"/>
        </w:r>
        <w:r>
          <w:instrText xml:space="preserve"> PAGEREF _Toc5077 \h </w:instrText>
        </w:r>
        <w:r>
          <w:fldChar w:fldCharType="separate"/>
        </w:r>
        <w:r>
          <w:t>64</w:t>
        </w:r>
        <w:r>
          <w:fldChar w:fldCharType="end"/>
        </w:r>
      </w:hyperlink>
    </w:p>
    <w:p>
      <w:pPr>
        <w:pStyle w:val="TOC2"/>
        <w:tabs>
          <w:tab w:val="right" w:leader="dot" w:pos="8306"/>
        </w:tabs>
      </w:pPr>
      <w:hyperlink w:anchor="_Toc25806" w:history="1">
        <w:r>
          <w:rPr>
            <w:rFonts w:ascii="仿宋" w:eastAsia="仿宋" w:hAnsi="仿宋" w:cs="仿宋" w:hint="eastAsia"/>
            <w:lang w:eastAsia="zh-CN"/>
          </w:rPr>
          <w:t>(二)、质量管理责任</w:t>
        </w:r>
        <w:r>
          <w:tab/>
        </w:r>
        <w:r>
          <w:fldChar w:fldCharType="begin"/>
        </w:r>
        <w:r>
          <w:instrText xml:space="preserve"> PAGEREF _Toc25806 \h </w:instrText>
        </w:r>
        <w:r>
          <w:fldChar w:fldCharType="separate"/>
        </w:r>
        <w:r>
          <w:t>65</w:t>
        </w:r>
        <w:r>
          <w:fldChar w:fldCharType="end"/>
        </w:r>
      </w:hyperlink>
    </w:p>
    <w:p>
      <w:pPr>
        <w:pStyle w:val="TOC2"/>
        <w:tabs>
          <w:tab w:val="right" w:leader="dot" w:pos="8306"/>
        </w:tabs>
      </w:pPr>
      <w:hyperlink w:anchor="_Toc19561" w:history="1">
        <w:r>
          <w:rPr>
            <w:rFonts w:ascii="仿宋" w:eastAsia="仿宋" w:hAnsi="仿宋" w:cs="仿宋" w:hint="eastAsia"/>
            <w:lang w:eastAsia="zh-CN"/>
          </w:rPr>
          <w:t>(三)、质量管理体系文件</w:t>
        </w:r>
        <w:r>
          <w:tab/>
        </w:r>
        <w:r>
          <w:fldChar w:fldCharType="begin"/>
        </w:r>
        <w:r>
          <w:instrText xml:space="preserve"> PAGEREF _Toc19561 \h </w:instrText>
        </w:r>
        <w:r>
          <w:fldChar w:fldCharType="separate"/>
        </w:r>
        <w:r>
          <w:t>66</w:t>
        </w:r>
        <w:r>
          <w:fldChar w:fldCharType="end"/>
        </w:r>
      </w:hyperlink>
    </w:p>
    <w:p>
      <w:pPr>
        <w:pStyle w:val="TOC2"/>
        <w:tabs>
          <w:tab w:val="right" w:leader="dot" w:pos="8306"/>
        </w:tabs>
      </w:pPr>
      <w:hyperlink w:anchor="_Toc15731" w:history="1">
        <w:r>
          <w:rPr>
            <w:rFonts w:ascii="仿宋" w:eastAsia="仿宋" w:hAnsi="仿宋" w:cs="仿宋" w:hint="eastAsia"/>
            <w:lang w:eastAsia="zh-CN"/>
          </w:rPr>
          <w:t>(四)、质量培训与教育</w:t>
        </w:r>
        <w:r>
          <w:tab/>
        </w:r>
        <w:r>
          <w:fldChar w:fldCharType="begin"/>
        </w:r>
        <w:r>
          <w:instrText xml:space="preserve"> PAGEREF _Toc15731 \h </w:instrText>
        </w:r>
        <w:r>
          <w:fldChar w:fldCharType="separate"/>
        </w:r>
        <w:r>
          <w:t>68</w:t>
        </w:r>
        <w:r>
          <w:fldChar w:fldCharType="end"/>
        </w:r>
      </w:hyperlink>
    </w:p>
    <w:p>
      <w:pPr>
        <w:pStyle w:val="TOC2"/>
        <w:tabs>
          <w:tab w:val="right" w:leader="dot" w:pos="8306"/>
        </w:tabs>
      </w:pPr>
      <w:hyperlink w:anchor="_Toc3190" w:history="1">
        <w:r>
          <w:rPr>
            <w:rFonts w:ascii="仿宋" w:eastAsia="仿宋" w:hAnsi="仿宋" w:cs="仿宋" w:hint="eastAsia"/>
            <w:lang w:eastAsia="zh-CN"/>
          </w:rPr>
          <w:t>(五)、质量审核与评价</w:t>
        </w:r>
        <w:r>
          <w:tab/>
        </w:r>
        <w:r>
          <w:fldChar w:fldCharType="begin"/>
        </w:r>
        <w:r>
          <w:instrText xml:space="preserve"> PAGEREF _Toc3190 \h </w:instrText>
        </w:r>
        <w:r>
          <w:fldChar w:fldCharType="separate"/>
        </w:r>
        <w:r>
          <w:t>69</w:t>
        </w:r>
        <w:r>
          <w:fldChar w:fldCharType="end"/>
        </w:r>
      </w:hyperlink>
    </w:p>
    <w:p>
      <w:pPr>
        <w:pStyle w:val="TOC2"/>
        <w:tabs>
          <w:tab w:val="right" w:leader="dot" w:pos="8306"/>
        </w:tabs>
      </w:pPr>
      <w:hyperlink w:anchor="_Toc11261" w:history="1">
        <w:r>
          <w:rPr>
            <w:rFonts w:ascii="仿宋" w:eastAsia="仿宋" w:hAnsi="仿宋" w:cs="仿宋" w:hint="eastAsia"/>
            <w:lang w:eastAsia="zh-CN"/>
          </w:rPr>
          <w:t>(六)、不符合与纠正措施</w:t>
        </w:r>
        <w:r>
          <w:tab/>
        </w:r>
        <w:r>
          <w:fldChar w:fldCharType="begin"/>
        </w:r>
        <w:r>
          <w:instrText xml:space="preserve"> PAGEREF _Toc11261 \h </w:instrText>
        </w:r>
        <w:r>
          <w:fldChar w:fldCharType="separate"/>
        </w:r>
        <w:r>
          <w:t>70</w:t>
        </w:r>
        <w:r>
          <w:fldChar w:fldCharType="end"/>
        </w:r>
      </w:hyperlink>
    </w:p>
    <w:p>
      <w:pPr>
        <w:pStyle w:val="TOC1"/>
        <w:tabs>
          <w:tab w:val="right" w:leader="dot" w:pos="8306"/>
        </w:tabs>
      </w:pPr>
      <w:hyperlink w:anchor="_Toc3815" w:history="1">
        <w:r>
          <w:rPr>
            <w:rFonts w:ascii="仿宋" w:eastAsia="仿宋" w:hAnsi="仿宋" w:cs="仿宋" w:hint="eastAsia"/>
            <w:lang w:eastAsia="zh-CN"/>
          </w:rPr>
          <w:t>十七、营销与推广策略</w:t>
        </w:r>
        <w:r>
          <w:tab/>
        </w:r>
        <w:r>
          <w:fldChar w:fldCharType="begin"/>
        </w:r>
        <w:r>
          <w:instrText xml:space="preserve"> PAGEREF _Toc3815 \h </w:instrText>
        </w:r>
        <w:r>
          <w:fldChar w:fldCharType="separate"/>
        </w:r>
        <w:r>
          <w:t>71</w:t>
        </w:r>
        <w:r>
          <w:fldChar w:fldCharType="end"/>
        </w:r>
      </w:hyperlink>
    </w:p>
    <w:p>
      <w:pPr>
        <w:pStyle w:val="TOC2"/>
        <w:tabs>
          <w:tab w:val="right" w:leader="dot" w:pos="8306"/>
        </w:tabs>
      </w:pPr>
      <w:hyperlink w:anchor="_Toc11289" w:history="1">
        <w:r>
          <w:rPr>
            <w:rFonts w:ascii="仿宋" w:eastAsia="仿宋" w:hAnsi="仿宋" w:cs="仿宋" w:hint="eastAsia"/>
            <w:lang w:eastAsia="zh-CN"/>
          </w:rPr>
          <w:t>(一)、产品/服务定位与特点</w:t>
        </w:r>
        <w:r>
          <w:tab/>
        </w:r>
        <w:r>
          <w:fldChar w:fldCharType="begin"/>
        </w:r>
        <w:r>
          <w:instrText xml:space="preserve"> PAGEREF _Toc11289 \h </w:instrText>
        </w:r>
        <w:r>
          <w:fldChar w:fldCharType="separate"/>
        </w:r>
        <w:r>
          <w:t>71</w:t>
        </w:r>
        <w:r>
          <w:fldChar w:fldCharType="end"/>
        </w:r>
      </w:hyperlink>
    </w:p>
    <w:p>
      <w:pPr>
        <w:pStyle w:val="TOC2"/>
        <w:tabs>
          <w:tab w:val="right" w:leader="dot" w:pos="8306"/>
        </w:tabs>
      </w:pPr>
      <w:hyperlink w:anchor="_Toc9057" w:history="1">
        <w:r>
          <w:rPr>
            <w:rFonts w:ascii="仿宋" w:eastAsia="仿宋" w:hAnsi="仿宋" w:cs="仿宋" w:hint="eastAsia"/>
            <w:lang w:eastAsia="zh-CN"/>
          </w:rPr>
          <w:t>(二)、市场定位与竞争分析</w:t>
        </w:r>
        <w:r>
          <w:tab/>
        </w:r>
        <w:r>
          <w:fldChar w:fldCharType="begin"/>
        </w:r>
        <w:r>
          <w:instrText xml:space="preserve"> PAGEREF _Toc9057 \h </w:instrText>
        </w:r>
        <w:r>
          <w:fldChar w:fldCharType="separate"/>
        </w:r>
        <w:r>
          <w:t>73</w:t>
        </w:r>
        <w:r>
          <w:fldChar w:fldCharType="end"/>
        </w:r>
      </w:hyperlink>
    </w:p>
    <w:p>
      <w:pPr>
        <w:pStyle w:val="TOC2"/>
        <w:tabs>
          <w:tab w:val="right" w:leader="dot" w:pos="8306"/>
        </w:tabs>
      </w:pPr>
      <w:hyperlink w:anchor="_Toc11997" w:history="1">
        <w:r>
          <w:rPr>
            <w:rFonts w:ascii="仿宋" w:eastAsia="仿宋" w:hAnsi="仿宋" w:cs="仿宋" w:hint="eastAsia"/>
            <w:lang w:eastAsia="zh-CN"/>
          </w:rPr>
          <w:t>(三)、营销渠道与策略</w:t>
        </w:r>
        <w:r>
          <w:tab/>
        </w:r>
        <w:r>
          <w:fldChar w:fldCharType="begin"/>
        </w:r>
        <w:r>
          <w:instrText xml:space="preserve"> PAGEREF _Toc11997 \h </w:instrText>
        </w:r>
        <w:r>
          <w:fldChar w:fldCharType="separate"/>
        </w:r>
        <w:r>
          <w:t>74</w:t>
        </w:r>
        <w:r>
          <w:fldChar w:fldCharType="end"/>
        </w:r>
      </w:hyperlink>
    </w:p>
    <w:p>
      <w:pPr>
        <w:pStyle w:val="TOC2"/>
        <w:tabs>
          <w:tab w:val="right" w:leader="dot" w:pos="8306"/>
        </w:tabs>
      </w:pPr>
      <w:hyperlink w:anchor="_Toc24221" w:history="1">
        <w:r>
          <w:rPr>
            <w:rFonts w:ascii="仿宋" w:eastAsia="仿宋" w:hAnsi="仿宋" w:cs="仿宋" w:hint="eastAsia"/>
            <w:lang w:eastAsia="zh-CN"/>
          </w:rPr>
          <w:t>(四)、推广与宣传活动</w:t>
        </w:r>
        <w:r>
          <w:tab/>
        </w:r>
        <w:r>
          <w:fldChar w:fldCharType="begin"/>
        </w:r>
        <w:r>
          <w:instrText xml:space="preserve"> PAGEREF _Toc24221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64"/>
      <w:r>
        <w:rPr>
          <w:rFonts w:ascii="仿宋" w:eastAsia="仿宋" w:hAnsi="仿宋" w:cs="仿宋" w:hint="eastAsia"/>
          <w:sz w:val="28"/>
          <w:lang w:eastAsia="zh-CN"/>
        </w:rPr>
        <w:t>一、水质检测项目可持续发展</w:t>
      </w:r>
      <w:bookmarkEnd w:id="2"/>
    </w:p>
    <w:p>
      <w:pPr>
        <w:pStyle w:val="Heading2"/>
        <w:rPr>
          <w:rFonts w:ascii="仿宋" w:eastAsia="仿宋" w:hAnsi="仿宋" w:cs="仿宋" w:hint="eastAsia"/>
          <w:lang w:eastAsia="zh-CN"/>
        </w:rPr>
      </w:pPr>
      <w:bookmarkStart w:id="3" w:name="_Toc2429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质检测项目中，水质检测项目团队着眼于未来，明确了可持续发展的战略方向。制定的具体可持续发展目标包括降低资源使用、采用环保技术、最大化社会效益等。这一步骤不仅有助于水质检测项目在环保和社会责任方面达到最高标准，也为未来提供了明确的指引，确保水质检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可持续实践的融入水质检测项目管理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质检测项目管理周期。从水质检测项目规划开始，水质检测项目团队就考虑了环境和社会的因素。在执行阶段，水质检测项目团队积极推动绿色技术的应用，优化资源利用。此外，关注员工的社会责任，通过培训和沟通活动提高员工对可持续发展的认知，使他们能够在日常工作中践行可持续实践。这些举措不仅为水质检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55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扎根于水质检测项目的可持续发展理念，我们深信环保与社会责任是水质检测项目成功的关键支柱。在水质检测项目的每一步，我们都致力于通过创新和实践，履行对环境和社会的坚定责任。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团队通过引入先进的环保技术、建立高效的废物处理系统以及推动能源节约措施，积极履行环保责任。定期的环保监测和评估确保水质检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不仅致力于自身可持续发展，还注重对社会的回馈。通过支持社区水质检测项目、参与慈善事业、提供培训机会等方式，水质检测项目积极履行社会责任。与当地社区建立积极互动，关注员工的工作与生活平衡，以及员工的身心健康，是水质检测项目在社会责任层面的关键举措。这样的实践不仅增强了水质检测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110"/>
      <w:r>
        <w:rPr>
          <w:rFonts w:ascii="仿宋" w:eastAsia="仿宋" w:hAnsi="仿宋" w:cs="仿宋" w:hint="eastAsia"/>
          <w:sz w:val="28"/>
          <w:lang w:eastAsia="zh-CN"/>
        </w:rPr>
        <w:t>二、水质检测项目建设背景及必要性分析</w:t>
      </w:r>
      <w:bookmarkEnd w:id="5"/>
    </w:p>
    <w:p>
      <w:pPr>
        <w:pStyle w:val="Heading2"/>
        <w:rPr>
          <w:rFonts w:ascii="仿宋" w:eastAsia="仿宋" w:hAnsi="仿宋" w:cs="仿宋" w:hint="eastAsia"/>
          <w:lang w:eastAsia="zh-CN"/>
        </w:rPr>
      </w:pPr>
      <w:bookmarkStart w:id="6" w:name="_Toc24534"/>
      <w:r>
        <w:rPr>
          <w:rFonts w:ascii="仿宋" w:eastAsia="仿宋" w:hAnsi="仿宋" w:cs="仿宋" w:hint="eastAsia"/>
          <w:lang w:eastAsia="zh-CN"/>
        </w:rPr>
        <w:t>(一)、水质检测项目背景分析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质检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质检测项目在这个潮流中的定位。同时，我们将关注行业内涌现的新兴机遇，以便水质检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质检测项目提供了强大的发展动力。我们将聚焦于行业内最新的技术发展趋势，包括但不限于人工智能、大数据分析、物联网等领域。通过深度的技术研究，我们将确保水质检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质检测项目发展的源泉。我们将投入更多的精力对市场需求进行深入剖析，超越表面的需求，深入挖掘潜在的市场痛点和机遇。通过对市场需求的细致了解，水质检测项目将更有针对性地设计解决方案，满足市场的多样化需求，从而更好地促进水质检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质检测项目战略至关重要。我们将对竞争态势进行更为深入的分析，包括但不限于市场份额、产品特点、客户满意度等多个维度。通过深度的竞争分析，水质检测项目将能够更准确地把握市场脉搏，制定具有竞争力的水质检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质检测项目的发展具有直接的影响。我们将进行更为全面的法规和政策分析，了解行业发展中的潜在法律风险和合规挑战。通过充分了解和遵守相关法规，水质检测项目将确保在法律框架内合法合规运营，为水质检测项目的稳健发展提供有力支持。</w:t>
      </w:r>
    </w:p>
    <w:p>
      <w:pPr>
        <w:pStyle w:val="Heading2"/>
        <w:ind w:firstLine="560" w:firstLineChars="200"/>
        <w:rPr>
          <w:rFonts w:ascii="仿宋" w:eastAsia="仿宋" w:hAnsi="仿宋" w:cs="仿宋" w:hint="eastAsia"/>
          <w:sz w:val="28"/>
          <w:lang w:eastAsia="zh-CN"/>
        </w:rPr>
      </w:pPr>
      <w:bookmarkStart w:id="7" w:name="_Toc12418"/>
      <w:r>
        <w:rPr>
          <w:rFonts w:ascii="仿宋" w:eastAsia="仿宋" w:hAnsi="仿宋" w:cs="仿宋" w:hint="eastAsia"/>
          <w:sz w:val="28"/>
          <w:lang w:eastAsia="zh-CN"/>
        </w:rPr>
        <w:t>(二)、水质检测项目建设必要性分析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质检测项目建设的迫切性源于对行业发展趋势的深刻洞察。我们正处于一个行业变革的时代，科技创新、数字化转型成为企业发展的关键动力。水质检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建设不仅仅是为了跟上潮流，更是为了通过技术创新推动企业的持续发展。通过引入先进的技术和解决方案，水质检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质检测项目的建设成为必然选择，通过提高产品质量、拓展服务领域，从而在竞争中获得更多的机会。水质检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质检测项目建设的必要性体现在对客户需求更精准的满足。通过水质检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质检测项目建设的背后是对企业持续创新的追求。只有通过不断创新，企业才能在竞争中立于不败之地。水质检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4897"/>
      <w:r>
        <w:rPr>
          <w:rFonts w:ascii="仿宋" w:eastAsia="仿宋" w:hAnsi="仿宋" w:cs="仿宋" w:hint="eastAsia"/>
          <w:sz w:val="28"/>
          <w:lang w:eastAsia="zh-CN"/>
        </w:rPr>
        <w:t>三、水质检测项目概论</w:t>
      </w:r>
      <w:bookmarkEnd w:id="8"/>
    </w:p>
    <w:p>
      <w:pPr>
        <w:pStyle w:val="Heading2"/>
        <w:rPr>
          <w:rFonts w:ascii="仿宋" w:eastAsia="仿宋" w:hAnsi="仿宋" w:cs="仿宋" w:hint="eastAsia"/>
          <w:lang w:eastAsia="zh-CN"/>
        </w:rPr>
      </w:pPr>
      <w:bookmarkStart w:id="9" w:name="_Toc8505"/>
      <w:r>
        <w:rPr>
          <w:rFonts w:ascii="仿宋" w:eastAsia="仿宋" w:hAnsi="仿宋" w:cs="仿宋" w:hint="eastAsia"/>
          <w:lang w:eastAsia="zh-CN"/>
        </w:rPr>
        <w:t>(一)、水质检测项目概况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起源追溯至对市场的深入洞察。市场的不断演变与变革为水质检测项目提供了难得的机遇。当前市场存在的需求缺口和变革的大环境共同构成了水质检测项目的背景。这个水质检测项目旨在充分利用市场机遇，填补行业中尚未满足的需求，为客户提供全新的解决方案。市场的变革和需求的增长使得这个水质检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水质检测项目名称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正式命名为水质检测。这个名称不仅仅是一个标识，更代表了水质检测项目的核心理念和愿景。它蕴含着水质检测项目所要解决问题的关键字，具有强烈的表达和辨识度，为水质检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水质检测项目目标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核心目标是提供一种全新、高效的解决方案，满足客户日益增长的需求。水质检测项目追求的不仅仅是满足市场需求，更是在市场中获得卓越的竞争优势。通过不断提升产品或服务的质量和创新水平，水质检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水质检测项目范围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全面涵盖了产品研发、制造、市场推广和售后服务，确保从产品设计到最终用户体验的全方位关注。这一全面的水质检测项目范围是为了确保水质检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水质检测项目时间表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水质检测项目计划在未来18个月内完成，包括研发、测试、市场试点和正式推出等不同阶段。这个时间表的合理设计是为了确保水质检测项目各个阶段的顺利推进，以便按时交付高质量的成果。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水质检测项目预算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水质检测项目总预算估算为XX百万美元，主要分配在研发、市场推广、人员培训和运营等方面。这一充足的预算为水质检测项目提供了充足的资源，确保水质检测项目在各个方面都能取得优异的表现。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水质检测项目风险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水质检测项目可能面临的风险包括市场接受度低、技术难题、竞争激烈等。水质检测项目团队已经制定了相应的风险应对计划，通过前瞻性的风险管理，确保水质检测项目在面对不确定性时能够迅速做出应对。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水质检测项目团队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水质检测项目汇聚了一支经验丰富、多领域专业素养的核心团队，确保水质检测项目在各个方面都能拥有高水平的执行力。团队的协同作战是水质检测项目成功的关键因素之一。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水质检测项目背景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水质检测项目的背景根植于市场对更高效、创新产品的渴望，同时也受到科技发展对行业格局的深刻改变的影响。这为水质检测项目提供了广阔的发展空间和市场需求。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水质检测项目现状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截至目前，水质检测项目已完成市场调研和技术验证，取得了初步的成功。这为水质检测项目在未来的发展奠定了坚实的基础，为更远大的目标打下了坚实的基石。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935"/>
      <w:r>
        <w:rPr>
          <w:rFonts w:ascii="仿宋" w:eastAsia="仿宋" w:hAnsi="仿宋" w:cs="仿宋" w:hint="eastAsia"/>
          <w:sz w:val="28"/>
          <w:lang w:eastAsia="zh-CN"/>
        </w:rPr>
        <w:t>(二)、水质检测项目目标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keyword》水质检测项目首要业务目标是在市场中占据有利地位，实现产品/服务的成功推广和销售。通过不断提升产品质量、创新性，水质检测项目追求成为行业中的领导者，赢得更多客户的青睐。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在科技迅速发展的时代，水质检测项目着眼于技术创新。通过持续的研发和技术升级，水质检测项目旨在推出更具创新性的产品或服务，以满足市场对新鲜、先进解决方案的需求。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为了建立可持续的客户关系，水质检测项目设定了客户满意度目标。通过提供卓越的产品质量和优质的客户服务，水质检测项目追求赢得客户的信任和忠诚度，确保他们的满意度达到行业领先水平。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水质检测项目注重社会责任和可持续发展。通过实施环保、社会责任水质检测项目，水质检测项目致力于在经济发展的同时保护环境，促进社会公平，实现可持续经营。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水质检测项目的团队是实现目标的核心驱动力。因此，水质检测项目设定了团队发展目标，包括提升团队成员的专业技能、培养领导力，以及搭建协同高效的团队工作氛围。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3582"/>
      <w:r>
        <w:rPr>
          <w:rFonts w:ascii="仿宋" w:eastAsia="仿宋" w:hAnsi="仿宋" w:cs="仿宋" w:hint="eastAsia"/>
          <w:sz w:val="28"/>
          <w:lang w:eastAsia="zh-CN"/>
        </w:rPr>
        <w:t>(三)、水质检测项目提出的理由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水质检测项目提出的理由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提出源于对市场机遇的深刻洞察。当前市场中存在的需求缺口和行业发展趋势表明，有巨大的商业机会等待被开发。通过准确捕捉市场机遇，水质检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理念基于对技术创新的信仰。通过持续的研发和技术投入，水质检测项目有望推出更具创新性的产品或服务。在科技飞速发展的当下，水质检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提出是为了增强企业的行业竞争力。通过提升产品或服务的质量和独特性，水质检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响应了消费者需求的变化。随着社会和科技的不断发展，消费者对产品和服务的需求也在发生变化。通过深入了解并及时回应消费者的新需求，水质检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水质检测项目的提出是企业战略发展规划的一部分。在面对日益激烈的市场竞争和不断变化的商业环境中，水质检测项目作为企业战略的一环，旨在为企业开辟新的增长领域，巩固企业在行业中的地位。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提出不仅仅是基于商业考量，还注重社会责任。通过推出环保、社会责任等方面的水质检测项目，水质检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水质检测项目的提出反映了对利益相关者期望的关注。包括客户、员工、投资者等利益相关者在企业发展中都有着各自的期望，水质检测项目力求在满足这些期望的同时，取得更大的共赢。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353"/>
      <w:r>
        <w:rPr>
          <w:rFonts w:ascii="仿宋" w:eastAsia="仿宋" w:hAnsi="仿宋" w:cs="仿宋" w:hint="eastAsia"/>
          <w:sz w:val="28"/>
          <w:lang w:eastAsia="zh-CN"/>
        </w:rPr>
        <w:t>(四)、水质检测项目意义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在实施水质检测项目的过程中，我们不仅仅是在追逐商业成功，更是为企业和社会的多个层面创造了深远的意义。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的首要意义在于提升企业的市场竞争力。通过持续的创新和对产品质量的高标准要求，水质检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质检测项目的推进将促使行业技术水平的提升。通过引入先进技术和创新性解决方案，水质检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质检测项目不仅创造了大量就业机会，提高了就业水平，还注重社会责任和环保。通过参与社会公益事业和推动环保水质检测项目，水质检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综合而言，水质检测项目意义重大，不仅推动了企业的发展，也为行业和社会的进步贡献了积极力量。这是一个全面而深刻的影响，将在未来产生可持续的正面效应。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2"/>
      <w:r>
        <w:rPr>
          <w:rFonts w:ascii="仿宋" w:eastAsia="仿宋" w:hAnsi="仿宋" w:cs="仿宋" w:hint="eastAsia"/>
          <w:sz w:val="28"/>
          <w:lang w:eastAsia="zh-CN"/>
        </w:rPr>
        <w:t>(五)、水质检测项目背景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在当今迅猛发展的商业环境中，水质检测项目的动因根植于对多方面因素的审慎考量。这个水质检测项目的提出并非孤立的决策，而是对企业所处背景深入思考的产物。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市场的不断演变是水质检测项目背后的首要原因。科技的迅速发展和全球市场的快速变化使得企业必须灵活应对。水质检测项目应运而生，旨在通过创新性的解决方案迎合市场的多变需求，赢得竞争中的先机。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竞争的激烈程度也是水质检测项目背景中不可忽视的一环。企业需要在激烈竞争中脱颖而出，为此，水质检测项目致力于打破常规，提供独特的价值主张，以吸引客户并确保市场份额的增长。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技术的迅速发展为企业带来了机遇与挑战。作为水质检测项目启动的背景之一，对新兴技术的应用将有助于提升企业的技术水平，使其在不断演进的商业环境中保持竞争优势。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此外，社会对企业责任的期望也在逐渐升高。水质检测项目充分融入了社会责任的理念，通过可持续经营和社会公益水质检测项目，企图为社会贡献一份力量，在商业成功的同时关注社会价值。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205"/>
      <w:r>
        <w:rPr>
          <w:rFonts w:ascii="仿宋" w:eastAsia="仿宋" w:hAnsi="仿宋" w:cs="仿宋" w:hint="eastAsia"/>
          <w:sz w:val="28"/>
          <w:lang w:eastAsia="zh-CN"/>
        </w:rPr>
        <w:t>四、水质检测项目选址可行性分析</w:t>
      </w:r>
      <w:bookmarkEnd w:id="14"/>
    </w:p>
    <w:p>
      <w:pPr>
        <w:pStyle w:val="Heading2"/>
        <w:rPr>
          <w:rFonts w:ascii="仿宋" w:eastAsia="仿宋" w:hAnsi="仿宋" w:cs="仿宋" w:hint="eastAsia"/>
          <w:lang w:eastAsia="zh-CN"/>
        </w:rPr>
      </w:pPr>
      <w:bookmarkStart w:id="15" w:name="_Toc9432"/>
      <w:r>
        <w:rPr>
          <w:rFonts w:ascii="仿宋" w:eastAsia="仿宋" w:hAnsi="仿宋" w:cs="仿宋" w:hint="eastAsia"/>
          <w:lang w:eastAsia="zh-CN"/>
        </w:rPr>
        <w:t>(一)、水质检测项目选址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该水质检测项目选址位于XX省XX市XX区XXX街道</w:t>
      </w:r>
    </w:p>
    <w:p>
      <w:pPr>
        <w:pStyle w:val="Heading2"/>
        <w:ind w:firstLine="560" w:firstLineChars="200"/>
        <w:rPr>
          <w:rFonts w:ascii="仿宋" w:eastAsia="仿宋" w:hAnsi="仿宋" w:cs="仿宋" w:hint="eastAsia"/>
          <w:sz w:val="28"/>
          <w:lang w:eastAsia="zh-CN"/>
        </w:rPr>
      </w:pPr>
      <w:bookmarkStart w:id="16" w:name="_Toc722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水质检测项目的征地面积将根据水质检测项目的实际规模和需求进行精确规划。具体面积XXX平方米，旨在确保水质检测项目不仅能够满足当前的发展需求，还能够预留空间以适应未来的扩展。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净用地面积是在征地面积基础上去除不可利用面积后的实际可开发用地。具体面积XXX平方米，考虑到环保、交通、安全等多方面因素，以确保水质检测项目在整体利用效率上达到最优。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水质检测项目计划建设的建筑总规模具体面积XXX平方米。这一规模的确定综合考虑了水质检测项目的性质、规模，以及城市规划的相关要求，确保建筑布局与周边环境协调一致。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绿地率是水质检测项目用地中被规划为绿地的比例。具体面积XXX平方米，旨在通过合理规划绿地，改善水质检测项目周边环境，提升居民生活质量，并符合城市整体绿化规划。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容积率是用地上可以建设的建筑总体积与用地面积之比。具体面积XXX，通过合理的容积率规划，确保水质检测项目建筑规模与周边环境和谐共生。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确保水质检测项目选址与当地城市规划相一致，具体面积XXX平方米。通过与城市规划部门深入沟通，确保水质检测项目不仅符合城市的整体发展方向，还能够融入城市的发展布局，为城市的长远发展贡献力量。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质检测项目选址符合当地产业政策，具体面积XXX平方米。这包括水质检测项目对当地经济的促进作用，以及对相关产业的带动效应，确保水质检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用地总体要求必须符合环保和可持续发展的原则，具体面积XXX平方米。通过采用绿色建筑设计、节能减排等措施，确保水质检测项目在建设和运营过程中对环境的影响最小化，达到可持续发展的要求。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确保水质检测项目选址具备必要的公共设施配套，具体面积XXX平方米。这包括交通便利性、教育、医疗等基础设施，以提高居民生活品质，使得水质检测项目选址更具吸引力。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考虑用地总体要求对当地社会稳定性的影响，具体面积XXX平方米。通过深入了解当地社区反馈，确保水质检测项目的选址和建设过程对当地社会和谐稳定产生积极作用。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质检测项目选址不仅符合法规和规划，还在实际操作中具有可行性。这一全面规划将为水质检测项目的成功实施提供坚实的基础，确保水质检测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472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质检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https://d.book118.com/738143005110006044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52907"/>
    <w:rsid w:val="585529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4300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2024-03-02T22:43:00Z</dcterms:created>
  <dcterms:modified xsi:type="dcterms:W3CDTF">2024-03-02T22:44:07Z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F0DD02F9E0574372881C94865D30B073_11</vt:lpwstr>
  </property>
  <property fmtid="{D5CDD505-2E9C-101B-9397-08002B2CF9AE}" pid="3" name="KSOProductBuildVer">
    <vt:lpwstr>2052-12.1.0.16388</vt:lpwstr>
  </property>
</Properties>
</file>