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消声器项目规划设计纲要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8" w:history="1">
        <w:r>
          <w:rPr>
            <w:rFonts w:ascii="仿宋" w:eastAsia="仿宋" w:hAnsi="仿宋" w:cs="仿宋" w:hint="eastAsia"/>
            <w:lang w:eastAsia="zh-CN"/>
          </w:rPr>
          <w:t>序言</w:t>
        </w:r>
        <w:r>
          <w:tab/>
        </w:r>
        <w:r>
          <w:fldChar w:fldCharType="begin"/>
        </w:r>
        <w:r>
          <w:instrText xml:space="preserve"> PAGEREF _Toc19198 \h </w:instrText>
        </w:r>
        <w:r>
          <w:fldChar w:fldCharType="separate"/>
        </w:r>
        <w:r>
          <w:t>3</w:t>
        </w:r>
        <w:r>
          <w:fldChar w:fldCharType="end"/>
        </w:r>
      </w:hyperlink>
    </w:p>
    <w:p>
      <w:pPr>
        <w:pStyle w:val="TOC1"/>
        <w:tabs>
          <w:tab w:val="right" w:leader="dot" w:pos="8306"/>
        </w:tabs>
      </w:pPr>
      <w:hyperlink w:anchor="_Toc7033" w:history="1">
        <w:r>
          <w:rPr>
            <w:rFonts w:ascii="仿宋" w:eastAsia="仿宋" w:hAnsi="仿宋" w:cs="仿宋" w:hint="eastAsia"/>
            <w:lang w:eastAsia="zh-CN"/>
          </w:rPr>
          <w:t>一、消声器项目建设单位说明</w:t>
        </w:r>
        <w:r>
          <w:tab/>
        </w:r>
        <w:r>
          <w:fldChar w:fldCharType="begin"/>
        </w:r>
        <w:r>
          <w:instrText xml:space="preserve"> PAGEREF _Toc7033 \h </w:instrText>
        </w:r>
        <w:r>
          <w:fldChar w:fldCharType="separate"/>
        </w:r>
        <w:r>
          <w:t>3</w:t>
        </w:r>
        <w:r>
          <w:fldChar w:fldCharType="end"/>
        </w:r>
      </w:hyperlink>
    </w:p>
    <w:p>
      <w:pPr>
        <w:pStyle w:val="TOC2"/>
        <w:tabs>
          <w:tab w:val="right" w:leader="dot" w:pos="8306"/>
        </w:tabs>
      </w:pPr>
      <w:hyperlink w:anchor="_Toc19983" w:history="1">
        <w:r>
          <w:rPr>
            <w:rFonts w:ascii="仿宋" w:eastAsia="仿宋" w:hAnsi="仿宋" w:cs="仿宋" w:hint="eastAsia"/>
            <w:lang w:eastAsia="zh-CN"/>
          </w:rPr>
          <w:t>(一)、消声器项目承办单位基本情况</w:t>
        </w:r>
        <w:r>
          <w:tab/>
        </w:r>
        <w:r>
          <w:fldChar w:fldCharType="begin"/>
        </w:r>
        <w:r>
          <w:instrText xml:space="preserve"> PAGEREF _Toc19983 \h </w:instrText>
        </w:r>
        <w:r>
          <w:fldChar w:fldCharType="separate"/>
        </w:r>
        <w:r>
          <w:t>3</w:t>
        </w:r>
        <w:r>
          <w:fldChar w:fldCharType="end"/>
        </w:r>
      </w:hyperlink>
    </w:p>
    <w:p>
      <w:pPr>
        <w:pStyle w:val="TOC2"/>
        <w:tabs>
          <w:tab w:val="right" w:leader="dot" w:pos="8306"/>
        </w:tabs>
      </w:pPr>
      <w:hyperlink w:anchor="_Toc6440" w:history="1">
        <w:r>
          <w:rPr>
            <w:rFonts w:ascii="仿宋" w:eastAsia="仿宋" w:hAnsi="仿宋" w:cs="仿宋" w:hint="eastAsia"/>
            <w:lang w:eastAsia="zh-CN"/>
          </w:rPr>
          <w:t>(二)、公司经济效益分析</w:t>
        </w:r>
        <w:r>
          <w:tab/>
        </w:r>
        <w:r>
          <w:fldChar w:fldCharType="begin"/>
        </w:r>
        <w:r>
          <w:instrText xml:space="preserve"> PAGEREF _Toc6440 \h </w:instrText>
        </w:r>
        <w:r>
          <w:fldChar w:fldCharType="separate"/>
        </w:r>
        <w:r>
          <w:t>4</w:t>
        </w:r>
        <w:r>
          <w:fldChar w:fldCharType="end"/>
        </w:r>
      </w:hyperlink>
    </w:p>
    <w:p>
      <w:pPr>
        <w:pStyle w:val="TOC1"/>
        <w:tabs>
          <w:tab w:val="right" w:leader="dot" w:pos="8306"/>
        </w:tabs>
      </w:pPr>
      <w:hyperlink w:anchor="_Toc25212" w:history="1">
        <w:r>
          <w:rPr>
            <w:rFonts w:ascii="仿宋" w:eastAsia="仿宋" w:hAnsi="仿宋" w:cs="仿宋" w:hint="eastAsia"/>
            <w:lang w:eastAsia="zh-CN"/>
          </w:rPr>
          <w:t>二、工艺说明</w:t>
        </w:r>
        <w:r>
          <w:tab/>
        </w:r>
        <w:r>
          <w:fldChar w:fldCharType="begin"/>
        </w:r>
        <w:r>
          <w:instrText xml:space="preserve"> PAGEREF _Toc25212 \h </w:instrText>
        </w:r>
        <w:r>
          <w:fldChar w:fldCharType="separate"/>
        </w:r>
        <w:r>
          <w:t>5</w:t>
        </w:r>
        <w:r>
          <w:fldChar w:fldCharType="end"/>
        </w:r>
      </w:hyperlink>
    </w:p>
    <w:p>
      <w:pPr>
        <w:pStyle w:val="TOC2"/>
        <w:tabs>
          <w:tab w:val="right" w:leader="dot" w:pos="8306"/>
        </w:tabs>
      </w:pPr>
      <w:hyperlink w:anchor="_Toc19732" w:history="1">
        <w:r>
          <w:rPr>
            <w:rFonts w:ascii="仿宋" w:eastAsia="仿宋" w:hAnsi="仿宋" w:cs="仿宋" w:hint="eastAsia"/>
            <w:lang w:eastAsia="zh-CN"/>
          </w:rPr>
          <w:t>(一)、技术管理特点</w:t>
        </w:r>
        <w:r>
          <w:tab/>
        </w:r>
        <w:r>
          <w:fldChar w:fldCharType="begin"/>
        </w:r>
        <w:r>
          <w:instrText xml:space="preserve"> PAGEREF _Toc19732 \h </w:instrText>
        </w:r>
        <w:r>
          <w:fldChar w:fldCharType="separate"/>
        </w:r>
        <w:r>
          <w:t>5</w:t>
        </w:r>
        <w:r>
          <w:fldChar w:fldCharType="end"/>
        </w:r>
      </w:hyperlink>
    </w:p>
    <w:p>
      <w:pPr>
        <w:pStyle w:val="TOC2"/>
        <w:tabs>
          <w:tab w:val="right" w:leader="dot" w:pos="8306"/>
        </w:tabs>
      </w:pPr>
      <w:hyperlink w:anchor="_Toc9794" w:history="1">
        <w:r>
          <w:rPr>
            <w:rFonts w:ascii="仿宋" w:eastAsia="仿宋" w:hAnsi="仿宋" w:cs="仿宋" w:hint="eastAsia"/>
            <w:lang w:eastAsia="zh-CN"/>
          </w:rPr>
          <w:t>(二)、消声器项目工艺技术设计方案</w:t>
        </w:r>
        <w:r>
          <w:tab/>
        </w:r>
        <w:r>
          <w:fldChar w:fldCharType="begin"/>
        </w:r>
        <w:r>
          <w:instrText xml:space="preserve"> PAGEREF _Toc9794 \h </w:instrText>
        </w:r>
        <w:r>
          <w:fldChar w:fldCharType="separate"/>
        </w:r>
        <w:r>
          <w:t>6</w:t>
        </w:r>
        <w:r>
          <w:fldChar w:fldCharType="end"/>
        </w:r>
      </w:hyperlink>
    </w:p>
    <w:p>
      <w:pPr>
        <w:pStyle w:val="TOC2"/>
        <w:tabs>
          <w:tab w:val="right" w:leader="dot" w:pos="8306"/>
        </w:tabs>
      </w:pPr>
      <w:hyperlink w:anchor="_Toc18887" w:history="1">
        <w:r>
          <w:rPr>
            <w:rFonts w:ascii="仿宋" w:eastAsia="仿宋" w:hAnsi="仿宋" w:cs="仿宋" w:hint="eastAsia"/>
            <w:lang w:eastAsia="zh-CN"/>
          </w:rPr>
          <w:t>(三)、设备选型方案</w:t>
        </w:r>
        <w:r>
          <w:tab/>
        </w:r>
        <w:r>
          <w:fldChar w:fldCharType="begin"/>
        </w:r>
        <w:r>
          <w:instrText xml:space="preserve"> PAGEREF _Toc18887 \h </w:instrText>
        </w:r>
        <w:r>
          <w:fldChar w:fldCharType="separate"/>
        </w:r>
        <w:r>
          <w:t>7</w:t>
        </w:r>
        <w:r>
          <w:fldChar w:fldCharType="end"/>
        </w:r>
      </w:hyperlink>
    </w:p>
    <w:p>
      <w:pPr>
        <w:pStyle w:val="TOC1"/>
        <w:tabs>
          <w:tab w:val="right" w:leader="dot" w:pos="8306"/>
        </w:tabs>
      </w:pPr>
      <w:hyperlink w:anchor="_Toc9276" w:history="1">
        <w:r>
          <w:rPr>
            <w:rFonts w:ascii="仿宋" w:eastAsia="仿宋" w:hAnsi="仿宋" w:cs="仿宋" w:hint="eastAsia"/>
            <w:lang w:eastAsia="zh-CN"/>
          </w:rPr>
          <w:t>三、消声器项目绩效评估</w:t>
        </w:r>
        <w:r>
          <w:tab/>
        </w:r>
        <w:r>
          <w:fldChar w:fldCharType="begin"/>
        </w:r>
        <w:r>
          <w:instrText xml:space="preserve"> PAGEREF _Toc9276 \h </w:instrText>
        </w:r>
        <w:r>
          <w:fldChar w:fldCharType="separate"/>
        </w:r>
        <w:r>
          <w:t>8</w:t>
        </w:r>
        <w:r>
          <w:fldChar w:fldCharType="end"/>
        </w:r>
      </w:hyperlink>
    </w:p>
    <w:p>
      <w:pPr>
        <w:pStyle w:val="TOC2"/>
        <w:tabs>
          <w:tab w:val="right" w:leader="dot" w:pos="8306"/>
        </w:tabs>
      </w:pPr>
      <w:hyperlink w:anchor="_Toc3906" w:history="1">
        <w:r>
          <w:rPr>
            <w:rFonts w:ascii="仿宋" w:eastAsia="仿宋" w:hAnsi="仿宋" w:cs="仿宋" w:hint="eastAsia"/>
            <w:lang w:eastAsia="zh-CN"/>
          </w:rPr>
          <w:t>(一)、绩效评估指标</w:t>
        </w:r>
        <w:r>
          <w:tab/>
        </w:r>
        <w:r>
          <w:fldChar w:fldCharType="begin"/>
        </w:r>
        <w:r>
          <w:instrText xml:space="preserve"> PAGEREF _Toc3906 \h </w:instrText>
        </w:r>
        <w:r>
          <w:fldChar w:fldCharType="separate"/>
        </w:r>
        <w:r>
          <w:t>8</w:t>
        </w:r>
        <w:r>
          <w:fldChar w:fldCharType="end"/>
        </w:r>
      </w:hyperlink>
    </w:p>
    <w:p>
      <w:pPr>
        <w:pStyle w:val="TOC2"/>
        <w:tabs>
          <w:tab w:val="right" w:leader="dot" w:pos="8306"/>
        </w:tabs>
      </w:pPr>
      <w:hyperlink w:anchor="_Toc17073" w:history="1">
        <w:r>
          <w:rPr>
            <w:rFonts w:ascii="仿宋" w:eastAsia="仿宋" w:hAnsi="仿宋" w:cs="仿宋" w:hint="eastAsia"/>
            <w:lang w:eastAsia="zh-CN"/>
          </w:rPr>
          <w:t>(二)、绩效评估方法</w:t>
        </w:r>
        <w:r>
          <w:tab/>
        </w:r>
        <w:r>
          <w:fldChar w:fldCharType="begin"/>
        </w:r>
        <w:r>
          <w:instrText xml:space="preserve"> PAGEREF _Toc17073 \h </w:instrText>
        </w:r>
        <w:r>
          <w:fldChar w:fldCharType="separate"/>
        </w:r>
        <w:r>
          <w:t>9</w:t>
        </w:r>
        <w:r>
          <w:fldChar w:fldCharType="end"/>
        </w:r>
      </w:hyperlink>
    </w:p>
    <w:p>
      <w:pPr>
        <w:pStyle w:val="TOC2"/>
        <w:tabs>
          <w:tab w:val="right" w:leader="dot" w:pos="8306"/>
        </w:tabs>
      </w:pPr>
      <w:hyperlink w:anchor="_Toc24530" w:history="1">
        <w:r>
          <w:rPr>
            <w:rFonts w:ascii="仿宋" w:eastAsia="仿宋" w:hAnsi="仿宋" w:cs="仿宋" w:hint="eastAsia"/>
            <w:lang w:eastAsia="zh-CN"/>
          </w:rPr>
          <w:t>(三)、绩效评估周期</w:t>
        </w:r>
        <w:r>
          <w:tab/>
        </w:r>
        <w:r>
          <w:fldChar w:fldCharType="begin"/>
        </w:r>
        <w:r>
          <w:instrText xml:space="preserve"> PAGEREF _Toc24530 \h </w:instrText>
        </w:r>
        <w:r>
          <w:fldChar w:fldCharType="separate"/>
        </w:r>
        <w:r>
          <w:t>10</w:t>
        </w:r>
        <w:r>
          <w:fldChar w:fldCharType="end"/>
        </w:r>
      </w:hyperlink>
    </w:p>
    <w:p>
      <w:pPr>
        <w:pStyle w:val="TOC1"/>
        <w:tabs>
          <w:tab w:val="right" w:leader="dot" w:pos="8306"/>
        </w:tabs>
      </w:pPr>
      <w:hyperlink w:anchor="_Toc25427" w:history="1">
        <w:r>
          <w:rPr>
            <w:rFonts w:ascii="仿宋" w:eastAsia="仿宋" w:hAnsi="仿宋" w:cs="仿宋" w:hint="eastAsia"/>
            <w:lang w:eastAsia="zh-CN"/>
          </w:rPr>
          <w:t>四、消声器项目土建工程</w:t>
        </w:r>
        <w:r>
          <w:tab/>
        </w:r>
        <w:r>
          <w:fldChar w:fldCharType="begin"/>
        </w:r>
        <w:r>
          <w:instrText xml:space="preserve"> PAGEREF _Toc25427 \h </w:instrText>
        </w:r>
        <w:r>
          <w:fldChar w:fldCharType="separate"/>
        </w:r>
        <w:r>
          <w:t>11</w:t>
        </w:r>
        <w:r>
          <w:fldChar w:fldCharType="end"/>
        </w:r>
      </w:hyperlink>
    </w:p>
    <w:p>
      <w:pPr>
        <w:pStyle w:val="TOC2"/>
        <w:tabs>
          <w:tab w:val="right" w:leader="dot" w:pos="8306"/>
        </w:tabs>
      </w:pPr>
      <w:hyperlink w:anchor="_Toc1172" w:history="1">
        <w:r>
          <w:rPr>
            <w:rFonts w:ascii="仿宋" w:eastAsia="仿宋" w:hAnsi="仿宋" w:cs="仿宋" w:hint="eastAsia"/>
            <w:lang w:eastAsia="zh-CN"/>
          </w:rPr>
          <w:t>(一)、建筑工程设计原则</w:t>
        </w:r>
        <w:r>
          <w:tab/>
        </w:r>
        <w:r>
          <w:fldChar w:fldCharType="begin"/>
        </w:r>
        <w:r>
          <w:instrText xml:space="preserve"> PAGEREF _Toc1172 \h </w:instrText>
        </w:r>
        <w:r>
          <w:fldChar w:fldCharType="separate"/>
        </w:r>
        <w:r>
          <w:t>11</w:t>
        </w:r>
        <w:r>
          <w:fldChar w:fldCharType="end"/>
        </w:r>
      </w:hyperlink>
    </w:p>
    <w:p>
      <w:pPr>
        <w:pStyle w:val="TOC2"/>
        <w:tabs>
          <w:tab w:val="right" w:leader="dot" w:pos="8306"/>
        </w:tabs>
      </w:pPr>
      <w:hyperlink w:anchor="_Toc10294" w:history="1">
        <w:r>
          <w:rPr>
            <w:rFonts w:ascii="仿宋" w:eastAsia="仿宋" w:hAnsi="仿宋" w:cs="仿宋" w:hint="eastAsia"/>
            <w:lang w:eastAsia="zh-CN"/>
          </w:rPr>
          <w:t>(二)、土建工程设计年限及安全等级</w:t>
        </w:r>
        <w:r>
          <w:tab/>
        </w:r>
        <w:r>
          <w:fldChar w:fldCharType="begin"/>
        </w:r>
        <w:r>
          <w:instrText xml:space="preserve"> PAGEREF _Toc10294 \h </w:instrText>
        </w:r>
        <w:r>
          <w:fldChar w:fldCharType="separate"/>
        </w:r>
        <w:r>
          <w:t>13</w:t>
        </w:r>
        <w:r>
          <w:fldChar w:fldCharType="end"/>
        </w:r>
      </w:hyperlink>
    </w:p>
    <w:p>
      <w:pPr>
        <w:pStyle w:val="TOC2"/>
        <w:tabs>
          <w:tab w:val="right" w:leader="dot" w:pos="8306"/>
        </w:tabs>
      </w:pPr>
      <w:hyperlink w:anchor="_Toc18187" w:history="1">
        <w:r>
          <w:rPr>
            <w:rFonts w:ascii="仿宋" w:eastAsia="仿宋" w:hAnsi="仿宋" w:cs="仿宋" w:hint="eastAsia"/>
            <w:lang w:eastAsia="zh-CN"/>
          </w:rPr>
          <w:t>(三)、建筑工程设计总体要求</w:t>
        </w:r>
        <w:r>
          <w:tab/>
        </w:r>
        <w:r>
          <w:fldChar w:fldCharType="begin"/>
        </w:r>
        <w:r>
          <w:instrText xml:space="preserve"> PAGEREF _Toc18187 \h </w:instrText>
        </w:r>
        <w:r>
          <w:fldChar w:fldCharType="separate"/>
        </w:r>
        <w:r>
          <w:t>14</w:t>
        </w:r>
        <w:r>
          <w:fldChar w:fldCharType="end"/>
        </w:r>
      </w:hyperlink>
    </w:p>
    <w:p>
      <w:pPr>
        <w:pStyle w:val="TOC2"/>
        <w:tabs>
          <w:tab w:val="right" w:leader="dot" w:pos="8306"/>
        </w:tabs>
      </w:pPr>
      <w:hyperlink w:anchor="_Toc11661" w:history="1">
        <w:r>
          <w:rPr>
            <w:rFonts w:ascii="仿宋" w:eastAsia="仿宋" w:hAnsi="仿宋" w:cs="仿宋" w:hint="eastAsia"/>
            <w:lang w:eastAsia="zh-CN"/>
          </w:rPr>
          <w:t>(四)、土建工程建设指标</w:t>
        </w:r>
        <w:r>
          <w:tab/>
        </w:r>
        <w:r>
          <w:fldChar w:fldCharType="begin"/>
        </w:r>
        <w:r>
          <w:instrText xml:space="preserve"> PAGEREF _Toc11661 \h </w:instrText>
        </w:r>
        <w:r>
          <w:fldChar w:fldCharType="separate"/>
        </w:r>
        <w:r>
          <w:t>14</w:t>
        </w:r>
        <w:r>
          <w:fldChar w:fldCharType="end"/>
        </w:r>
      </w:hyperlink>
    </w:p>
    <w:p>
      <w:pPr>
        <w:pStyle w:val="TOC1"/>
        <w:tabs>
          <w:tab w:val="right" w:leader="dot" w:pos="8306"/>
        </w:tabs>
      </w:pPr>
      <w:hyperlink w:anchor="_Toc20597" w:history="1">
        <w:r>
          <w:rPr>
            <w:rFonts w:ascii="仿宋" w:eastAsia="仿宋" w:hAnsi="仿宋" w:cs="仿宋" w:hint="eastAsia"/>
            <w:lang w:eastAsia="zh-CN"/>
          </w:rPr>
          <w:t>五、消声器项目文档管理</w:t>
        </w:r>
        <w:r>
          <w:tab/>
        </w:r>
        <w:r>
          <w:fldChar w:fldCharType="begin"/>
        </w:r>
        <w:r>
          <w:instrText xml:space="preserve"> PAGEREF _Toc20597 \h </w:instrText>
        </w:r>
        <w:r>
          <w:fldChar w:fldCharType="separate"/>
        </w:r>
        <w:r>
          <w:t>15</w:t>
        </w:r>
        <w:r>
          <w:fldChar w:fldCharType="end"/>
        </w:r>
      </w:hyperlink>
    </w:p>
    <w:p>
      <w:pPr>
        <w:pStyle w:val="TOC2"/>
        <w:tabs>
          <w:tab w:val="right" w:leader="dot" w:pos="8306"/>
        </w:tabs>
      </w:pPr>
      <w:hyperlink w:anchor="_Toc17958" w:history="1">
        <w:r>
          <w:rPr>
            <w:rFonts w:ascii="仿宋" w:eastAsia="仿宋" w:hAnsi="仿宋" w:cs="仿宋" w:hint="eastAsia"/>
            <w:lang w:eastAsia="zh-CN"/>
          </w:rPr>
          <w:t>(一)、文档编制与审查</w:t>
        </w:r>
        <w:r>
          <w:tab/>
        </w:r>
        <w:r>
          <w:fldChar w:fldCharType="begin"/>
        </w:r>
        <w:r>
          <w:instrText xml:space="preserve"> PAGEREF _Toc17958 \h </w:instrText>
        </w:r>
        <w:r>
          <w:fldChar w:fldCharType="separate"/>
        </w:r>
        <w:r>
          <w:t>15</w:t>
        </w:r>
        <w:r>
          <w:fldChar w:fldCharType="end"/>
        </w:r>
      </w:hyperlink>
    </w:p>
    <w:p>
      <w:pPr>
        <w:pStyle w:val="TOC2"/>
        <w:tabs>
          <w:tab w:val="right" w:leader="dot" w:pos="8306"/>
        </w:tabs>
      </w:pPr>
      <w:hyperlink w:anchor="_Toc25796" w:history="1">
        <w:r>
          <w:rPr>
            <w:rFonts w:ascii="仿宋" w:eastAsia="仿宋" w:hAnsi="仿宋" w:cs="仿宋" w:hint="eastAsia"/>
            <w:lang w:eastAsia="zh-CN"/>
          </w:rPr>
          <w:t>(二)、文档发布与分发</w:t>
        </w:r>
        <w:r>
          <w:tab/>
        </w:r>
        <w:r>
          <w:fldChar w:fldCharType="begin"/>
        </w:r>
        <w:r>
          <w:instrText xml:space="preserve"> PAGEREF _Toc25796 \h </w:instrText>
        </w:r>
        <w:r>
          <w:fldChar w:fldCharType="separate"/>
        </w:r>
        <w:r>
          <w:t>16</w:t>
        </w:r>
        <w:r>
          <w:fldChar w:fldCharType="end"/>
        </w:r>
      </w:hyperlink>
    </w:p>
    <w:p>
      <w:pPr>
        <w:pStyle w:val="TOC2"/>
        <w:tabs>
          <w:tab w:val="right" w:leader="dot" w:pos="8306"/>
        </w:tabs>
      </w:pPr>
      <w:hyperlink w:anchor="_Toc30980" w:history="1">
        <w:r>
          <w:rPr>
            <w:rFonts w:ascii="仿宋" w:eastAsia="仿宋" w:hAnsi="仿宋" w:cs="仿宋" w:hint="eastAsia"/>
            <w:lang w:eastAsia="zh-CN"/>
          </w:rPr>
          <w:t>(三)、文档存档与归档</w:t>
        </w:r>
        <w:r>
          <w:tab/>
        </w:r>
        <w:r>
          <w:fldChar w:fldCharType="begin"/>
        </w:r>
        <w:r>
          <w:instrText xml:space="preserve"> PAGEREF _Toc30980 \h </w:instrText>
        </w:r>
        <w:r>
          <w:fldChar w:fldCharType="separate"/>
        </w:r>
        <w:r>
          <w:t>17</w:t>
        </w:r>
        <w:r>
          <w:fldChar w:fldCharType="end"/>
        </w:r>
      </w:hyperlink>
    </w:p>
    <w:p>
      <w:pPr>
        <w:pStyle w:val="TOC1"/>
        <w:tabs>
          <w:tab w:val="right" w:leader="dot" w:pos="8306"/>
        </w:tabs>
      </w:pPr>
      <w:hyperlink w:anchor="_Toc24168" w:history="1">
        <w:r>
          <w:rPr>
            <w:rFonts w:ascii="仿宋" w:eastAsia="仿宋" w:hAnsi="仿宋" w:cs="仿宋" w:hint="eastAsia"/>
            <w:lang w:eastAsia="zh-CN"/>
          </w:rPr>
          <w:t>六、市场分析、调研</w:t>
        </w:r>
        <w:r>
          <w:tab/>
        </w:r>
        <w:r>
          <w:fldChar w:fldCharType="begin"/>
        </w:r>
        <w:r>
          <w:instrText xml:space="preserve"> PAGEREF _Toc24168 \h </w:instrText>
        </w:r>
        <w:r>
          <w:fldChar w:fldCharType="separate"/>
        </w:r>
        <w:r>
          <w:t>18</w:t>
        </w:r>
        <w:r>
          <w:fldChar w:fldCharType="end"/>
        </w:r>
      </w:hyperlink>
    </w:p>
    <w:p>
      <w:pPr>
        <w:pStyle w:val="TOC2"/>
        <w:tabs>
          <w:tab w:val="right" w:leader="dot" w:pos="8306"/>
        </w:tabs>
      </w:pPr>
      <w:hyperlink w:anchor="_Toc12420" w:history="1">
        <w:r>
          <w:rPr>
            <w:rFonts w:ascii="仿宋" w:eastAsia="仿宋" w:hAnsi="仿宋" w:cs="仿宋" w:hint="eastAsia"/>
            <w:lang w:eastAsia="zh-CN"/>
          </w:rPr>
          <w:t>(一)、消声器行业分析</w:t>
        </w:r>
        <w:r>
          <w:tab/>
        </w:r>
        <w:r>
          <w:fldChar w:fldCharType="begin"/>
        </w:r>
        <w:r>
          <w:instrText xml:space="preserve"> PAGEREF _Toc12420 \h </w:instrText>
        </w:r>
        <w:r>
          <w:fldChar w:fldCharType="separate"/>
        </w:r>
        <w:r>
          <w:t>18</w:t>
        </w:r>
        <w:r>
          <w:fldChar w:fldCharType="end"/>
        </w:r>
      </w:hyperlink>
    </w:p>
    <w:p>
      <w:pPr>
        <w:pStyle w:val="TOC2"/>
        <w:tabs>
          <w:tab w:val="right" w:leader="dot" w:pos="8306"/>
        </w:tabs>
      </w:pPr>
      <w:hyperlink w:anchor="_Toc14661" w:history="1">
        <w:r>
          <w:rPr>
            <w:rFonts w:ascii="仿宋" w:eastAsia="仿宋" w:hAnsi="仿宋" w:cs="仿宋" w:hint="eastAsia"/>
            <w:lang w:eastAsia="zh-CN"/>
          </w:rPr>
          <w:t>(二)、消声器市场分析预测</w:t>
        </w:r>
        <w:r>
          <w:tab/>
        </w:r>
        <w:r>
          <w:fldChar w:fldCharType="begin"/>
        </w:r>
        <w:r>
          <w:instrText xml:space="preserve"> PAGEREF _Toc14661 \h </w:instrText>
        </w:r>
        <w:r>
          <w:fldChar w:fldCharType="separate"/>
        </w:r>
        <w:r>
          <w:t>19</w:t>
        </w:r>
        <w:r>
          <w:fldChar w:fldCharType="end"/>
        </w:r>
      </w:hyperlink>
    </w:p>
    <w:p>
      <w:pPr>
        <w:pStyle w:val="TOC1"/>
        <w:tabs>
          <w:tab w:val="right" w:leader="dot" w:pos="8306"/>
        </w:tabs>
      </w:pPr>
      <w:hyperlink w:anchor="_Toc20465" w:history="1">
        <w:r>
          <w:rPr>
            <w:rFonts w:ascii="仿宋" w:eastAsia="仿宋" w:hAnsi="仿宋" w:cs="仿宋" w:hint="eastAsia"/>
            <w:lang w:eastAsia="zh-CN"/>
          </w:rPr>
          <w:t>七、生产安全保护</w:t>
        </w:r>
        <w:r>
          <w:tab/>
        </w:r>
        <w:r>
          <w:fldChar w:fldCharType="begin"/>
        </w:r>
        <w:r>
          <w:instrText xml:space="preserve"> PAGEREF _Toc20465 \h </w:instrText>
        </w:r>
        <w:r>
          <w:fldChar w:fldCharType="separate"/>
        </w:r>
        <w:r>
          <w:t>20</w:t>
        </w:r>
        <w:r>
          <w:fldChar w:fldCharType="end"/>
        </w:r>
      </w:hyperlink>
    </w:p>
    <w:p>
      <w:pPr>
        <w:pStyle w:val="TOC2"/>
        <w:tabs>
          <w:tab w:val="right" w:leader="dot" w:pos="8306"/>
        </w:tabs>
      </w:pPr>
      <w:hyperlink w:anchor="_Toc11921" w:history="1">
        <w:r>
          <w:rPr>
            <w:rFonts w:ascii="仿宋" w:eastAsia="仿宋" w:hAnsi="仿宋" w:cs="仿宋" w:hint="eastAsia"/>
            <w:lang w:eastAsia="zh-CN"/>
          </w:rPr>
          <w:t>(一)、消防安全</w:t>
        </w:r>
        <w:r>
          <w:tab/>
        </w:r>
        <w:r>
          <w:fldChar w:fldCharType="begin"/>
        </w:r>
        <w:r>
          <w:instrText xml:space="preserve"> PAGEREF _Toc11921 \h </w:instrText>
        </w:r>
        <w:r>
          <w:fldChar w:fldCharType="separate"/>
        </w:r>
        <w:r>
          <w:t>20</w:t>
        </w:r>
        <w:r>
          <w:fldChar w:fldCharType="end"/>
        </w:r>
      </w:hyperlink>
    </w:p>
    <w:p>
      <w:pPr>
        <w:pStyle w:val="TOC2"/>
        <w:tabs>
          <w:tab w:val="right" w:leader="dot" w:pos="8306"/>
        </w:tabs>
      </w:pPr>
      <w:hyperlink w:anchor="_Toc19061" w:history="1">
        <w:r>
          <w:rPr>
            <w:rFonts w:ascii="仿宋" w:eastAsia="仿宋" w:hAnsi="仿宋" w:cs="仿宋" w:hint="eastAsia"/>
            <w:lang w:eastAsia="zh-CN"/>
          </w:rPr>
          <w:t>(二)、防火防爆总图布置措施</w:t>
        </w:r>
        <w:r>
          <w:tab/>
        </w:r>
        <w:r>
          <w:fldChar w:fldCharType="begin"/>
        </w:r>
        <w:r>
          <w:instrText xml:space="preserve"> PAGEREF _Toc19061 \h </w:instrText>
        </w:r>
        <w:r>
          <w:fldChar w:fldCharType="separate"/>
        </w:r>
        <w:r>
          <w:t>21</w:t>
        </w:r>
        <w:r>
          <w:fldChar w:fldCharType="end"/>
        </w:r>
      </w:hyperlink>
    </w:p>
    <w:p>
      <w:pPr>
        <w:pStyle w:val="TOC2"/>
        <w:tabs>
          <w:tab w:val="right" w:leader="dot" w:pos="8306"/>
        </w:tabs>
      </w:pPr>
      <w:hyperlink w:anchor="_Toc12398" w:history="1">
        <w:r>
          <w:rPr>
            <w:rFonts w:ascii="仿宋" w:eastAsia="仿宋" w:hAnsi="仿宋" w:cs="仿宋" w:hint="eastAsia"/>
            <w:lang w:eastAsia="zh-CN"/>
          </w:rPr>
          <w:t>(三)、自然灾害防范措施</w:t>
        </w:r>
        <w:r>
          <w:tab/>
        </w:r>
        <w:r>
          <w:fldChar w:fldCharType="begin"/>
        </w:r>
        <w:r>
          <w:instrText xml:space="preserve"> PAGEREF _Toc12398 \h </w:instrText>
        </w:r>
        <w:r>
          <w:fldChar w:fldCharType="separate"/>
        </w:r>
        <w:r>
          <w:t>22</w:t>
        </w:r>
        <w:r>
          <w:fldChar w:fldCharType="end"/>
        </w:r>
      </w:hyperlink>
    </w:p>
    <w:p>
      <w:pPr>
        <w:pStyle w:val="TOC2"/>
        <w:tabs>
          <w:tab w:val="right" w:leader="dot" w:pos="8306"/>
        </w:tabs>
      </w:pPr>
      <w:hyperlink w:anchor="_Toc28355" w:history="1">
        <w:r>
          <w:rPr>
            <w:rFonts w:ascii="仿宋" w:eastAsia="仿宋" w:hAnsi="仿宋" w:cs="仿宋" w:hint="eastAsia"/>
            <w:lang w:eastAsia="zh-CN"/>
          </w:rPr>
          <w:t>(四)、安全色及安全标志使用要求</w:t>
        </w:r>
        <w:r>
          <w:tab/>
        </w:r>
        <w:r>
          <w:fldChar w:fldCharType="begin"/>
        </w:r>
        <w:r>
          <w:instrText xml:space="preserve"> PAGEREF _Toc28355 \h </w:instrText>
        </w:r>
        <w:r>
          <w:fldChar w:fldCharType="separate"/>
        </w:r>
        <w:r>
          <w:t>23</w:t>
        </w:r>
        <w:r>
          <w:fldChar w:fldCharType="end"/>
        </w:r>
      </w:hyperlink>
    </w:p>
    <w:p>
      <w:pPr>
        <w:pStyle w:val="TOC2"/>
        <w:tabs>
          <w:tab w:val="right" w:leader="dot" w:pos="8306"/>
        </w:tabs>
      </w:pPr>
      <w:hyperlink w:anchor="_Toc19319" w:history="1">
        <w:r>
          <w:rPr>
            <w:rFonts w:ascii="仿宋" w:eastAsia="仿宋" w:hAnsi="仿宋" w:cs="仿宋" w:hint="eastAsia"/>
            <w:lang w:eastAsia="zh-CN"/>
          </w:rPr>
          <w:t>(五)、防尘防毒措施</w:t>
        </w:r>
        <w:r>
          <w:tab/>
        </w:r>
        <w:r>
          <w:fldChar w:fldCharType="begin"/>
        </w:r>
        <w:r>
          <w:instrText xml:space="preserve"> PAGEREF _Toc19319 \h </w:instrText>
        </w:r>
        <w:r>
          <w:fldChar w:fldCharType="separate"/>
        </w:r>
        <w:r>
          <w:t>24</w:t>
        </w:r>
        <w:r>
          <w:fldChar w:fldCharType="end"/>
        </w:r>
      </w:hyperlink>
    </w:p>
    <w:p>
      <w:pPr>
        <w:pStyle w:val="TOC2"/>
        <w:tabs>
          <w:tab w:val="right" w:leader="dot" w:pos="8306"/>
        </w:tabs>
      </w:pPr>
      <w:hyperlink w:anchor="_Toc29940" w:history="1">
        <w:r>
          <w:rPr>
            <w:rFonts w:ascii="仿宋" w:eastAsia="仿宋" w:hAnsi="仿宋" w:cs="仿宋" w:hint="eastAsia"/>
            <w:lang w:eastAsia="zh-CN"/>
          </w:rPr>
          <w:t>(六)、防静电、触电防护及防雷措施</w:t>
        </w:r>
        <w:r>
          <w:tab/>
        </w:r>
        <w:r>
          <w:fldChar w:fldCharType="begin"/>
        </w:r>
        <w:r>
          <w:instrText xml:space="preserve"> PAGEREF _Toc29940 \h </w:instrText>
        </w:r>
        <w:r>
          <w:fldChar w:fldCharType="separate"/>
        </w:r>
        <w:r>
          <w:t>25</w:t>
        </w:r>
        <w:r>
          <w:fldChar w:fldCharType="end"/>
        </w:r>
      </w:hyperlink>
    </w:p>
    <w:p>
      <w:pPr>
        <w:pStyle w:val="TOC2"/>
        <w:tabs>
          <w:tab w:val="right" w:leader="dot" w:pos="8306"/>
        </w:tabs>
      </w:pPr>
      <w:hyperlink w:anchor="_Toc26014" w:history="1">
        <w:r>
          <w:rPr>
            <w:rFonts w:ascii="仿宋" w:eastAsia="仿宋" w:hAnsi="仿宋" w:cs="仿宋" w:hint="eastAsia"/>
            <w:lang w:eastAsia="zh-CN"/>
          </w:rPr>
          <w:t>(七)、机械设备安全保障措施</w:t>
        </w:r>
        <w:r>
          <w:tab/>
        </w:r>
        <w:r>
          <w:fldChar w:fldCharType="begin"/>
        </w:r>
        <w:r>
          <w:instrText xml:space="preserve"> PAGEREF _Toc26014 \h </w:instrText>
        </w:r>
        <w:r>
          <w:fldChar w:fldCharType="separate"/>
        </w:r>
        <w:r>
          <w:t>26</w:t>
        </w:r>
        <w:r>
          <w:fldChar w:fldCharType="end"/>
        </w:r>
      </w:hyperlink>
    </w:p>
    <w:p>
      <w:pPr>
        <w:pStyle w:val="TOC1"/>
        <w:tabs>
          <w:tab w:val="right" w:leader="dot" w:pos="8306"/>
        </w:tabs>
      </w:pPr>
      <w:hyperlink w:anchor="_Toc2158" w:history="1">
        <w:r>
          <w:rPr>
            <w:rFonts w:ascii="仿宋" w:eastAsia="仿宋" w:hAnsi="仿宋" w:cs="仿宋" w:hint="eastAsia"/>
            <w:lang w:eastAsia="zh-CN"/>
          </w:rPr>
          <w:t>八、消声器项目风险管理</w:t>
        </w:r>
        <w:r>
          <w:tab/>
        </w:r>
        <w:r>
          <w:fldChar w:fldCharType="begin"/>
        </w:r>
        <w:r>
          <w:instrText xml:space="preserve"> PAGEREF _Toc2158 \h </w:instrText>
        </w:r>
        <w:r>
          <w:fldChar w:fldCharType="separate"/>
        </w:r>
        <w:r>
          <w:t>27</w:t>
        </w:r>
        <w:r>
          <w:fldChar w:fldCharType="end"/>
        </w:r>
      </w:hyperlink>
    </w:p>
    <w:p>
      <w:pPr>
        <w:pStyle w:val="TOC2"/>
        <w:tabs>
          <w:tab w:val="right" w:leader="dot" w:pos="8306"/>
        </w:tabs>
      </w:pPr>
      <w:hyperlink w:anchor="_Toc19720" w:history="1">
        <w:r>
          <w:rPr>
            <w:rFonts w:ascii="仿宋" w:eastAsia="仿宋" w:hAnsi="仿宋" w:cs="仿宋" w:hint="eastAsia"/>
            <w:lang w:eastAsia="zh-CN"/>
          </w:rPr>
          <w:t>(一)、风险识别与评估</w:t>
        </w:r>
        <w:r>
          <w:tab/>
        </w:r>
        <w:r>
          <w:fldChar w:fldCharType="begin"/>
        </w:r>
        <w:r>
          <w:instrText xml:space="preserve"> PAGEREF _Toc19720 \h </w:instrText>
        </w:r>
        <w:r>
          <w:fldChar w:fldCharType="separate"/>
        </w:r>
        <w:r>
          <w:t>27</w:t>
        </w:r>
        <w:r>
          <w:fldChar w:fldCharType="end"/>
        </w:r>
      </w:hyperlink>
    </w:p>
    <w:p>
      <w:pPr>
        <w:pStyle w:val="TOC2"/>
        <w:tabs>
          <w:tab w:val="right" w:leader="dot" w:pos="8306"/>
        </w:tabs>
      </w:pPr>
      <w:hyperlink w:anchor="_Toc5575" w:history="1">
        <w:r>
          <w:rPr>
            <w:rFonts w:ascii="仿宋" w:eastAsia="仿宋" w:hAnsi="仿宋" w:cs="仿宋" w:hint="eastAsia"/>
            <w:lang w:eastAsia="zh-CN"/>
          </w:rPr>
          <w:t>(二)、风险应对策略</w:t>
        </w:r>
        <w:r>
          <w:tab/>
        </w:r>
        <w:r>
          <w:fldChar w:fldCharType="begin"/>
        </w:r>
        <w:r>
          <w:instrText xml:space="preserve"> PAGEREF _Toc5575 \h </w:instrText>
        </w:r>
        <w:r>
          <w:fldChar w:fldCharType="separate"/>
        </w:r>
        <w:r>
          <w:t>29</w:t>
        </w:r>
        <w:r>
          <w:fldChar w:fldCharType="end"/>
        </w:r>
      </w:hyperlink>
    </w:p>
    <w:p>
      <w:pPr>
        <w:pStyle w:val="TOC2"/>
        <w:tabs>
          <w:tab w:val="right" w:leader="dot" w:pos="8306"/>
        </w:tabs>
      </w:pPr>
      <w:hyperlink w:anchor="_Toc24275" w:history="1">
        <w:r>
          <w:rPr>
            <w:rFonts w:ascii="仿宋" w:eastAsia="仿宋" w:hAnsi="仿宋" w:cs="仿宋" w:hint="eastAsia"/>
            <w:lang w:eastAsia="zh-CN"/>
          </w:rPr>
          <w:t>(三)、风险监控与控制</w:t>
        </w:r>
        <w:r>
          <w:tab/>
        </w:r>
        <w:r>
          <w:fldChar w:fldCharType="begin"/>
        </w:r>
        <w:r>
          <w:instrText xml:space="preserve"> PAGEREF _Toc24275 \h </w:instrText>
        </w:r>
        <w:r>
          <w:fldChar w:fldCharType="separate"/>
        </w:r>
        <w:r>
          <w:t>30</w:t>
        </w:r>
        <w:r>
          <w:fldChar w:fldCharType="end"/>
        </w:r>
      </w:hyperlink>
    </w:p>
    <w:p>
      <w:pPr>
        <w:pStyle w:val="TOC1"/>
        <w:tabs>
          <w:tab w:val="right" w:leader="dot" w:pos="8306"/>
        </w:tabs>
      </w:pPr>
      <w:hyperlink w:anchor="_Toc9478" w:history="1">
        <w:r>
          <w:rPr>
            <w:rFonts w:ascii="仿宋" w:eastAsia="仿宋" w:hAnsi="仿宋" w:cs="仿宋" w:hint="eastAsia"/>
            <w:lang w:eastAsia="zh-CN"/>
          </w:rPr>
          <w:t>九、消声器项目人力资源培养与发展</w:t>
        </w:r>
        <w:r>
          <w:tab/>
        </w:r>
        <w:r>
          <w:fldChar w:fldCharType="begin"/>
        </w:r>
        <w:r>
          <w:instrText xml:space="preserve"> PAGEREF _Toc9478 \h </w:instrText>
        </w:r>
        <w:r>
          <w:fldChar w:fldCharType="separate"/>
        </w:r>
        <w:r>
          <w:t>31</w:t>
        </w:r>
        <w:r>
          <w:fldChar w:fldCharType="end"/>
        </w:r>
      </w:hyperlink>
    </w:p>
    <w:p>
      <w:pPr>
        <w:pStyle w:val="TOC2"/>
        <w:tabs>
          <w:tab w:val="right" w:leader="dot" w:pos="8306"/>
        </w:tabs>
      </w:pPr>
      <w:hyperlink w:anchor="_Toc3294" w:history="1">
        <w:r>
          <w:rPr>
            <w:rFonts w:ascii="仿宋" w:eastAsia="仿宋" w:hAnsi="仿宋" w:cs="仿宋" w:hint="eastAsia"/>
            <w:lang w:eastAsia="zh-CN"/>
          </w:rPr>
          <w:t>(一)、人才需求与规划</w:t>
        </w:r>
        <w:r>
          <w:tab/>
        </w:r>
        <w:r>
          <w:fldChar w:fldCharType="begin"/>
        </w:r>
        <w:r>
          <w:instrText xml:space="preserve"> PAGEREF _Toc3294 \h </w:instrText>
        </w:r>
        <w:r>
          <w:fldChar w:fldCharType="separate"/>
        </w:r>
        <w:r>
          <w:t>31</w:t>
        </w:r>
        <w:r>
          <w:fldChar w:fldCharType="end"/>
        </w:r>
      </w:hyperlink>
    </w:p>
    <w:p>
      <w:pPr>
        <w:pStyle w:val="TOC2"/>
        <w:tabs>
          <w:tab w:val="right" w:leader="dot" w:pos="8306"/>
        </w:tabs>
      </w:pPr>
      <w:hyperlink w:anchor="_Toc2738" w:history="1">
        <w:r>
          <w:rPr>
            <w:rFonts w:ascii="仿宋" w:eastAsia="仿宋" w:hAnsi="仿宋" w:cs="仿宋" w:hint="eastAsia"/>
            <w:lang w:eastAsia="zh-CN"/>
          </w:rPr>
          <w:t>(二)、培训与发展计划</w:t>
        </w:r>
        <w:r>
          <w:tab/>
        </w:r>
        <w:r>
          <w:fldChar w:fldCharType="begin"/>
        </w:r>
        <w:r>
          <w:instrText xml:space="preserve"> PAGEREF _Toc2738 \h </w:instrText>
        </w:r>
        <w:r>
          <w:fldChar w:fldCharType="separate"/>
        </w:r>
        <w:r>
          <w:t>32</w:t>
        </w:r>
        <w:r>
          <w:fldChar w:fldCharType="end"/>
        </w:r>
      </w:hyperlink>
    </w:p>
    <w:p>
      <w:pPr>
        <w:pStyle w:val="TOC1"/>
        <w:tabs>
          <w:tab w:val="right" w:leader="dot" w:pos="8306"/>
        </w:tabs>
      </w:pPr>
      <w:hyperlink w:anchor="_Toc786" w:history="1">
        <w:r>
          <w:rPr>
            <w:rFonts w:ascii="仿宋" w:eastAsia="仿宋" w:hAnsi="仿宋" w:cs="仿宋" w:hint="eastAsia"/>
            <w:lang w:eastAsia="zh-CN"/>
          </w:rPr>
          <w:t>十、消声器项目投资规划</w:t>
        </w:r>
        <w:r>
          <w:tab/>
        </w:r>
        <w:r>
          <w:fldChar w:fldCharType="begin"/>
        </w:r>
        <w:r>
          <w:instrText xml:space="preserve"> PAGEREF _Toc786 \h </w:instrText>
        </w:r>
        <w:r>
          <w:fldChar w:fldCharType="separate"/>
        </w:r>
        <w:r>
          <w:t>32</w:t>
        </w:r>
        <w:r>
          <w:fldChar w:fldCharType="end"/>
        </w:r>
      </w:hyperlink>
    </w:p>
    <w:p>
      <w:pPr>
        <w:pStyle w:val="TOC2"/>
        <w:tabs>
          <w:tab w:val="right" w:leader="dot" w:pos="8306"/>
        </w:tabs>
      </w:pPr>
      <w:hyperlink w:anchor="_Toc20108" w:history="1">
        <w:r>
          <w:rPr>
            <w:rFonts w:ascii="仿宋" w:eastAsia="仿宋" w:hAnsi="仿宋" w:cs="仿宋" w:hint="eastAsia"/>
            <w:lang w:eastAsia="zh-CN"/>
          </w:rPr>
          <w:t>(一)、消声器项目总投资估算</w:t>
        </w:r>
        <w:r>
          <w:tab/>
        </w:r>
        <w:r>
          <w:fldChar w:fldCharType="begin"/>
        </w:r>
        <w:r>
          <w:instrText xml:space="preserve"> PAGEREF _Toc20108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08" w:history="1">
        <w:r>
          <w:rPr>
            <w:rFonts w:ascii="仿宋" w:eastAsia="仿宋" w:hAnsi="仿宋" w:cs="仿宋" w:hint="eastAsia"/>
            <w:lang w:eastAsia="zh-CN"/>
          </w:rPr>
          <w:t>(二)、资金筹措</w:t>
        </w:r>
        <w:r>
          <w:tab/>
        </w:r>
        <w:r>
          <w:fldChar w:fldCharType="begin"/>
        </w:r>
        <w:r>
          <w:instrText xml:space="preserve"> PAGEREF _Toc28608 \h </w:instrText>
        </w:r>
        <w:r>
          <w:fldChar w:fldCharType="separate"/>
        </w:r>
        <w:r>
          <w:t>34</w:t>
        </w:r>
        <w:r>
          <w:fldChar w:fldCharType="end"/>
        </w:r>
      </w:hyperlink>
    </w:p>
    <w:p>
      <w:pPr>
        <w:pStyle w:val="TOC1"/>
        <w:tabs>
          <w:tab w:val="right" w:leader="dot" w:pos="8306"/>
        </w:tabs>
      </w:pPr>
      <w:hyperlink w:anchor="_Toc23786" w:history="1">
        <w:r>
          <w:rPr>
            <w:rFonts w:ascii="仿宋" w:eastAsia="仿宋" w:hAnsi="仿宋" w:cs="仿宋" w:hint="eastAsia"/>
            <w:lang w:eastAsia="zh-CN"/>
          </w:rPr>
          <w:t>十一、消声器项目经营效益</w:t>
        </w:r>
        <w:r>
          <w:tab/>
        </w:r>
        <w:r>
          <w:fldChar w:fldCharType="begin"/>
        </w:r>
        <w:r>
          <w:instrText xml:space="preserve"> PAGEREF _Toc23786 \h </w:instrText>
        </w:r>
        <w:r>
          <w:fldChar w:fldCharType="separate"/>
        </w:r>
        <w:r>
          <w:t>34</w:t>
        </w:r>
        <w:r>
          <w:fldChar w:fldCharType="end"/>
        </w:r>
      </w:hyperlink>
    </w:p>
    <w:p>
      <w:pPr>
        <w:pStyle w:val="TOC2"/>
        <w:tabs>
          <w:tab w:val="right" w:leader="dot" w:pos="8306"/>
        </w:tabs>
      </w:pPr>
      <w:hyperlink w:anchor="_Toc20489" w:history="1">
        <w:r>
          <w:rPr>
            <w:rFonts w:ascii="仿宋" w:eastAsia="仿宋" w:hAnsi="仿宋" w:cs="仿宋" w:hint="eastAsia"/>
            <w:lang w:eastAsia="zh-CN"/>
          </w:rPr>
          <w:t>(一)、经济评价财务测算</w:t>
        </w:r>
        <w:r>
          <w:tab/>
        </w:r>
        <w:r>
          <w:fldChar w:fldCharType="begin"/>
        </w:r>
        <w:r>
          <w:instrText xml:space="preserve"> PAGEREF _Toc20489 \h </w:instrText>
        </w:r>
        <w:r>
          <w:fldChar w:fldCharType="separate"/>
        </w:r>
        <w:r>
          <w:t>34</w:t>
        </w:r>
        <w:r>
          <w:fldChar w:fldCharType="end"/>
        </w:r>
      </w:hyperlink>
    </w:p>
    <w:p>
      <w:pPr>
        <w:pStyle w:val="TOC2"/>
        <w:tabs>
          <w:tab w:val="right" w:leader="dot" w:pos="8306"/>
        </w:tabs>
      </w:pPr>
      <w:hyperlink w:anchor="_Toc8" w:history="1">
        <w:r>
          <w:rPr>
            <w:rFonts w:ascii="仿宋" w:eastAsia="仿宋" w:hAnsi="仿宋" w:cs="仿宋" w:hint="eastAsia"/>
            <w:lang w:eastAsia="zh-CN"/>
          </w:rPr>
          <w:t>(二)、消声器项目盈利能力分析</w:t>
        </w:r>
        <w:r>
          <w:tab/>
        </w:r>
        <w:r>
          <w:fldChar w:fldCharType="begin"/>
        </w:r>
        <w:r>
          <w:instrText xml:space="preserve"> PAGEREF _Toc8 \h </w:instrText>
        </w:r>
        <w:r>
          <w:fldChar w:fldCharType="separate"/>
        </w:r>
        <w:r>
          <w:t>36</w:t>
        </w:r>
        <w:r>
          <w:fldChar w:fldCharType="end"/>
        </w:r>
      </w:hyperlink>
    </w:p>
    <w:p>
      <w:pPr>
        <w:pStyle w:val="TOC1"/>
        <w:tabs>
          <w:tab w:val="right" w:leader="dot" w:pos="8306"/>
        </w:tabs>
      </w:pPr>
      <w:hyperlink w:anchor="_Toc26732" w:history="1">
        <w:r>
          <w:rPr>
            <w:rFonts w:ascii="仿宋" w:eastAsia="仿宋" w:hAnsi="仿宋" w:cs="仿宋" w:hint="eastAsia"/>
            <w:lang w:eastAsia="zh-CN"/>
          </w:rPr>
          <w:t>十二、消声器项目计划安排</w:t>
        </w:r>
        <w:r>
          <w:tab/>
        </w:r>
        <w:r>
          <w:fldChar w:fldCharType="begin"/>
        </w:r>
        <w:r>
          <w:instrText xml:space="preserve"> PAGEREF _Toc26732 \h </w:instrText>
        </w:r>
        <w:r>
          <w:fldChar w:fldCharType="separate"/>
        </w:r>
        <w:r>
          <w:t>36</w:t>
        </w:r>
        <w:r>
          <w:fldChar w:fldCharType="end"/>
        </w:r>
      </w:hyperlink>
    </w:p>
    <w:p>
      <w:pPr>
        <w:pStyle w:val="TOC2"/>
        <w:tabs>
          <w:tab w:val="right" w:leader="dot" w:pos="8306"/>
        </w:tabs>
      </w:pPr>
      <w:hyperlink w:anchor="_Toc18636" w:history="1">
        <w:r>
          <w:rPr>
            <w:rFonts w:ascii="仿宋" w:eastAsia="仿宋" w:hAnsi="仿宋" w:cs="仿宋" w:hint="eastAsia"/>
            <w:lang w:eastAsia="zh-CN"/>
          </w:rPr>
          <w:t>(一)、建设周期</w:t>
        </w:r>
        <w:r>
          <w:tab/>
        </w:r>
        <w:r>
          <w:fldChar w:fldCharType="begin"/>
        </w:r>
        <w:r>
          <w:instrText xml:space="preserve"> PAGEREF _Toc18636 \h </w:instrText>
        </w:r>
        <w:r>
          <w:fldChar w:fldCharType="separate"/>
        </w:r>
        <w:r>
          <w:t>36</w:t>
        </w:r>
        <w:r>
          <w:fldChar w:fldCharType="end"/>
        </w:r>
      </w:hyperlink>
    </w:p>
    <w:p>
      <w:pPr>
        <w:pStyle w:val="TOC2"/>
        <w:tabs>
          <w:tab w:val="right" w:leader="dot" w:pos="8306"/>
        </w:tabs>
      </w:pPr>
      <w:hyperlink w:anchor="_Toc4851" w:history="1">
        <w:r>
          <w:rPr>
            <w:rFonts w:ascii="仿宋" w:eastAsia="仿宋" w:hAnsi="仿宋" w:cs="仿宋" w:hint="eastAsia"/>
            <w:lang w:eastAsia="zh-CN"/>
          </w:rPr>
          <w:t>(二)、建设进度</w:t>
        </w:r>
        <w:r>
          <w:tab/>
        </w:r>
        <w:r>
          <w:fldChar w:fldCharType="begin"/>
        </w:r>
        <w:r>
          <w:instrText xml:space="preserve"> PAGEREF _Toc4851 \h </w:instrText>
        </w:r>
        <w:r>
          <w:fldChar w:fldCharType="separate"/>
        </w:r>
        <w:r>
          <w:t>37</w:t>
        </w:r>
        <w:r>
          <w:fldChar w:fldCharType="end"/>
        </w:r>
      </w:hyperlink>
    </w:p>
    <w:p>
      <w:pPr>
        <w:pStyle w:val="TOC2"/>
        <w:tabs>
          <w:tab w:val="right" w:leader="dot" w:pos="8306"/>
        </w:tabs>
      </w:pPr>
      <w:hyperlink w:anchor="_Toc2775" w:history="1">
        <w:r>
          <w:rPr>
            <w:rFonts w:ascii="仿宋" w:eastAsia="仿宋" w:hAnsi="仿宋" w:cs="仿宋" w:hint="eastAsia"/>
            <w:lang w:eastAsia="zh-CN"/>
          </w:rPr>
          <w:t>(三)、进度安排注意事项</w:t>
        </w:r>
        <w:r>
          <w:tab/>
        </w:r>
        <w:r>
          <w:fldChar w:fldCharType="begin"/>
        </w:r>
        <w:r>
          <w:instrText xml:space="preserve"> PAGEREF _Toc2775 \h </w:instrText>
        </w:r>
        <w:r>
          <w:fldChar w:fldCharType="separate"/>
        </w:r>
        <w:r>
          <w:t>38</w:t>
        </w:r>
        <w:r>
          <w:fldChar w:fldCharType="end"/>
        </w:r>
      </w:hyperlink>
    </w:p>
    <w:p>
      <w:pPr>
        <w:pStyle w:val="TOC2"/>
        <w:tabs>
          <w:tab w:val="right" w:leader="dot" w:pos="8306"/>
        </w:tabs>
      </w:pPr>
      <w:hyperlink w:anchor="_Toc6035" w:history="1">
        <w:r>
          <w:rPr>
            <w:rFonts w:ascii="仿宋" w:eastAsia="仿宋" w:hAnsi="仿宋" w:cs="仿宋" w:hint="eastAsia"/>
            <w:lang w:eastAsia="zh-CN"/>
          </w:rPr>
          <w:t>(四)、人力资源配置</w:t>
        </w:r>
        <w:r>
          <w:tab/>
        </w:r>
        <w:r>
          <w:fldChar w:fldCharType="begin"/>
        </w:r>
        <w:r>
          <w:instrText xml:space="preserve"> PAGEREF _Toc6035 \h </w:instrText>
        </w:r>
        <w:r>
          <w:fldChar w:fldCharType="separate"/>
        </w:r>
        <w:r>
          <w:t>40</w:t>
        </w:r>
        <w:r>
          <w:fldChar w:fldCharType="end"/>
        </w:r>
      </w:hyperlink>
    </w:p>
    <w:p>
      <w:pPr>
        <w:pStyle w:val="TOC1"/>
        <w:tabs>
          <w:tab w:val="right" w:leader="dot" w:pos="8306"/>
        </w:tabs>
      </w:pPr>
      <w:hyperlink w:anchor="_Toc28111" w:history="1">
        <w:r>
          <w:rPr>
            <w:rFonts w:ascii="仿宋" w:eastAsia="仿宋" w:hAnsi="仿宋" w:cs="仿宋" w:hint="eastAsia"/>
            <w:lang w:eastAsia="zh-CN"/>
          </w:rPr>
          <w:t>十三、消声器项目实施保障措施</w:t>
        </w:r>
        <w:r>
          <w:tab/>
        </w:r>
        <w:r>
          <w:fldChar w:fldCharType="begin"/>
        </w:r>
        <w:r>
          <w:instrText xml:space="preserve"> PAGEREF _Toc28111 \h </w:instrText>
        </w:r>
        <w:r>
          <w:fldChar w:fldCharType="separate"/>
        </w:r>
        <w:r>
          <w:t>40</w:t>
        </w:r>
        <w:r>
          <w:fldChar w:fldCharType="end"/>
        </w:r>
      </w:hyperlink>
    </w:p>
    <w:p>
      <w:pPr>
        <w:pStyle w:val="TOC2"/>
        <w:tabs>
          <w:tab w:val="right" w:leader="dot" w:pos="8306"/>
        </w:tabs>
      </w:pPr>
      <w:hyperlink w:anchor="_Toc10428" w:history="1">
        <w:r>
          <w:rPr>
            <w:rFonts w:ascii="仿宋" w:eastAsia="仿宋" w:hAnsi="仿宋" w:cs="仿宋" w:hint="eastAsia"/>
            <w:lang w:eastAsia="zh-CN"/>
          </w:rPr>
          <w:t>(一)、消声器项目实施保障机制</w:t>
        </w:r>
        <w:r>
          <w:tab/>
        </w:r>
        <w:r>
          <w:fldChar w:fldCharType="begin"/>
        </w:r>
        <w:r>
          <w:instrText xml:space="preserve"> PAGEREF _Toc10428 \h </w:instrText>
        </w:r>
        <w:r>
          <w:fldChar w:fldCharType="separate"/>
        </w:r>
        <w:r>
          <w:t>40</w:t>
        </w:r>
        <w:r>
          <w:fldChar w:fldCharType="end"/>
        </w:r>
      </w:hyperlink>
    </w:p>
    <w:p>
      <w:pPr>
        <w:pStyle w:val="TOC2"/>
        <w:tabs>
          <w:tab w:val="right" w:leader="dot" w:pos="8306"/>
        </w:tabs>
      </w:pPr>
      <w:hyperlink w:anchor="_Toc26183" w:history="1">
        <w:r>
          <w:rPr>
            <w:rFonts w:ascii="仿宋" w:eastAsia="仿宋" w:hAnsi="仿宋" w:cs="仿宋" w:hint="eastAsia"/>
            <w:lang w:eastAsia="zh-CN"/>
          </w:rPr>
          <w:t>(二)、消声器项目法律合规要求</w:t>
        </w:r>
        <w:r>
          <w:tab/>
        </w:r>
        <w:r>
          <w:fldChar w:fldCharType="begin"/>
        </w:r>
        <w:r>
          <w:instrText xml:space="preserve"> PAGEREF _Toc26183 \h </w:instrText>
        </w:r>
        <w:r>
          <w:fldChar w:fldCharType="separate"/>
        </w:r>
        <w:r>
          <w:t>44</w:t>
        </w:r>
        <w:r>
          <w:fldChar w:fldCharType="end"/>
        </w:r>
      </w:hyperlink>
    </w:p>
    <w:p>
      <w:pPr>
        <w:pStyle w:val="TOC2"/>
        <w:tabs>
          <w:tab w:val="right" w:leader="dot" w:pos="8306"/>
        </w:tabs>
      </w:pPr>
      <w:hyperlink w:anchor="_Toc11558" w:history="1">
        <w:r>
          <w:rPr>
            <w:rFonts w:ascii="仿宋" w:eastAsia="仿宋" w:hAnsi="仿宋" w:cs="仿宋" w:hint="eastAsia"/>
            <w:lang w:eastAsia="zh-CN"/>
          </w:rPr>
          <w:t>(三)、消声器项目合同管理与法律事务</w:t>
        </w:r>
        <w:r>
          <w:tab/>
        </w:r>
        <w:r>
          <w:fldChar w:fldCharType="begin"/>
        </w:r>
        <w:r>
          <w:instrText xml:space="preserve"> PAGEREF _Toc11558 \h </w:instrText>
        </w:r>
        <w:r>
          <w:fldChar w:fldCharType="separate"/>
        </w:r>
        <w:r>
          <w:t>48</w:t>
        </w:r>
        <w:r>
          <w:fldChar w:fldCharType="end"/>
        </w:r>
      </w:hyperlink>
    </w:p>
    <w:p>
      <w:pPr>
        <w:pStyle w:val="TOC2"/>
        <w:tabs>
          <w:tab w:val="right" w:leader="dot" w:pos="8306"/>
        </w:tabs>
      </w:pPr>
      <w:hyperlink w:anchor="_Toc15032" w:history="1">
        <w:r>
          <w:rPr>
            <w:rFonts w:ascii="仿宋" w:eastAsia="仿宋" w:hAnsi="仿宋" w:cs="仿宋" w:hint="eastAsia"/>
            <w:lang w:eastAsia="zh-CN"/>
          </w:rPr>
          <w:t>(四)、消声器项目知识产权保护策略</w:t>
        </w:r>
        <w:r>
          <w:tab/>
        </w:r>
        <w:r>
          <w:fldChar w:fldCharType="begin"/>
        </w:r>
        <w:r>
          <w:instrText xml:space="preserve"> PAGEREF _Toc15032 \h </w:instrText>
        </w:r>
        <w:r>
          <w:fldChar w:fldCharType="separate"/>
        </w:r>
        <w:r>
          <w:t>54</w:t>
        </w:r>
        <w:r>
          <w:fldChar w:fldCharType="end"/>
        </w:r>
      </w:hyperlink>
    </w:p>
    <w:p>
      <w:pPr>
        <w:pStyle w:val="TOC1"/>
        <w:tabs>
          <w:tab w:val="right" w:leader="dot" w:pos="8306"/>
        </w:tabs>
      </w:pPr>
      <w:hyperlink w:anchor="_Toc2405" w:history="1">
        <w:r>
          <w:rPr>
            <w:rFonts w:ascii="仿宋" w:eastAsia="仿宋" w:hAnsi="仿宋" w:cs="仿宋" w:hint="eastAsia"/>
            <w:lang w:eastAsia="zh-CN"/>
          </w:rPr>
          <w:t>十四、消声器项目工程方案分析</w:t>
        </w:r>
        <w:r>
          <w:tab/>
        </w:r>
        <w:r>
          <w:fldChar w:fldCharType="begin"/>
        </w:r>
        <w:r>
          <w:instrText xml:space="preserve"> PAGEREF _Toc2405 \h </w:instrText>
        </w:r>
        <w:r>
          <w:fldChar w:fldCharType="separate"/>
        </w:r>
        <w:r>
          <w:t>56</w:t>
        </w:r>
        <w:r>
          <w:fldChar w:fldCharType="end"/>
        </w:r>
      </w:hyperlink>
    </w:p>
    <w:p>
      <w:pPr>
        <w:pStyle w:val="TOC2"/>
        <w:tabs>
          <w:tab w:val="right" w:leader="dot" w:pos="8306"/>
        </w:tabs>
      </w:pPr>
      <w:hyperlink w:anchor="_Toc7521" w:history="1">
        <w:r>
          <w:rPr>
            <w:rFonts w:ascii="仿宋" w:eastAsia="仿宋" w:hAnsi="仿宋" w:cs="仿宋" w:hint="eastAsia"/>
            <w:lang w:eastAsia="zh-CN"/>
          </w:rPr>
          <w:t>(一)、建筑工程设计原则</w:t>
        </w:r>
        <w:r>
          <w:tab/>
        </w:r>
        <w:r>
          <w:fldChar w:fldCharType="begin"/>
        </w:r>
        <w:r>
          <w:instrText xml:space="preserve"> PAGEREF _Toc7521 \h </w:instrText>
        </w:r>
        <w:r>
          <w:fldChar w:fldCharType="separate"/>
        </w:r>
        <w:r>
          <w:t>56</w:t>
        </w:r>
        <w:r>
          <w:fldChar w:fldCharType="end"/>
        </w:r>
      </w:hyperlink>
    </w:p>
    <w:p>
      <w:pPr>
        <w:pStyle w:val="TOC2"/>
        <w:tabs>
          <w:tab w:val="right" w:leader="dot" w:pos="8306"/>
        </w:tabs>
      </w:pPr>
      <w:hyperlink w:anchor="_Toc28368" w:history="1">
        <w:r>
          <w:rPr>
            <w:rFonts w:ascii="仿宋" w:eastAsia="仿宋" w:hAnsi="仿宋" w:cs="仿宋" w:hint="eastAsia"/>
            <w:lang w:eastAsia="zh-CN"/>
          </w:rPr>
          <w:t>(二)、土建工程建设指标</w:t>
        </w:r>
        <w:r>
          <w:tab/>
        </w:r>
        <w:r>
          <w:fldChar w:fldCharType="begin"/>
        </w:r>
        <w:r>
          <w:instrText xml:space="preserve"> PAGEREF _Toc28368 \h </w:instrText>
        </w:r>
        <w:r>
          <w:fldChar w:fldCharType="separate"/>
        </w:r>
        <w:r>
          <w:t>60</w:t>
        </w:r>
        <w:r>
          <w:fldChar w:fldCharType="end"/>
        </w:r>
      </w:hyperlink>
    </w:p>
    <w:p>
      <w:pPr>
        <w:pStyle w:val="TOC1"/>
        <w:tabs>
          <w:tab w:val="right" w:leader="dot" w:pos="8306"/>
        </w:tabs>
      </w:pPr>
      <w:hyperlink w:anchor="_Toc27149" w:history="1">
        <w:r>
          <w:rPr>
            <w:rFonts w:ascii="仿宋" w:eastAsia="仿宋" w:hAnsi="仿宋" w:cs="仿宋" w:hint="eastAsia"/>
            <w:lang w:eastAsia="zh-CN"/>
          </w:rPr>
          <w:t>十五、风险识别与分类</w:t>
        </w:r>
        <w:r>
          <w:tab/>
        </w:r>
        <w:r>
          <w:fldChar w:fldCharType="begin"/>
        </w:r>
        <w:r>
          <w:instrText xml:space="preserve"> PAGEREF _Toc27149 \h </w:instrText>
        </w:r>
        <w:r>
          <w:fldChar w:fldCharType="separate"/>
        </w:r>
        <w:r>
          <w:t>61</w:t>
        </w:r>
        <w:r>
          <w:fldChar w:fldCharType="end"/>
        </w:r>
      </w:hyperlink>
    </w:p>
    <w:p>
      <w:pPr>
        <w:pStyle w:val="TOC2"/>
        <w:tabs>
          <w:tab w:val="right" w:leader="dot" w:pos="8306"/>
        </w:tabs>
      </w:pPr>
      <w:hyperlink w:anchor="_Toc8875" w:history="1">
        <w:r>
          <w:rPr>
            <w:rFonts w:ascii="仿宋" w:eastAsia="仿宋" w:hAnsi="仿宋" w:cs="仿宋" w:hint="eastAsia"/>
            <w:lang w:eastAsia="zh-CN"/>
          </w:rPr>
          <w:t>(一)、风险识别</w:t>
        </w:r>
        <w:r>
          <w:tab/>
        </w:r>
        <w:r>
          <w:fldChar w:fldCharType="begin"/>
        </w:r>
        <w:r>
          <w:instrText xml:space="preserve"> PAGEREF _Toc8875 \h </w:instrText>
        </w:r>
        <w:r>
          <w:fldChar w:fldCharType="separate"/>
        </w:r>
        <w:r>
          <w:t>61</w:t>
        </w:r>
        <w:r>
          <w:fldChar w:fldCharType="end"/>
        </w:r>
      </w:hyperlink>
    </w:p>
    <w:p>
      <w:pPr>
        <w:pStyle w:val="TOC2"/>
        <w:tabs>
          <w:tab w:val="right" w:leader="dot" w:pos="8306"/>
        </w:tabs>
      </w:pPr>
      <w:hyperlink w:anchor="_Toc20230" w:history="1">
        <w:r>
          <w:rPr>
            <w:rFonts w:ascii="仿宋" w:eastAsia="仿宋" w:hAnsi="仿宋" w:cs="仿宋" w:hint="eastAsia"/>
            <w:lang w:eastAsia="zh-CN"/>
          </w:rPr>
          <w:t>(二)、风险分类</w:t>
        </w:r>
        <w:r>
          <w:tab/>
        </w:r>
        <w:r>
          <w:fldChar w:fldCharType="begin"/>
        </w:r>
        <w:r>
          <w:instrText xml:space="preserve"> PAGEREF _Toc20230 \h </w:instrText>
        </w:r>
        <w:r>
          <w:fldChar w:fldCharType="separate"/>
        </w:r>
        <w:r>
          <w:t>62</w:t>
        </w:r>
        <w:r>
          <w:fldChar w:fldCharType="end"/>
        </w:r>
      </w:hyperlink>
    </w:p>
    <w:p>
      <w:pPr>
        <w:pStyle w:val="TOC1"/>
        <w:tabs>
          <w:tab w:val="right" w:leader="dot" w:pos="8306"/>
        </w:tabs>
      </w:pPr>
      <w:hyperlink w:anchor="_Toc1988" w:history="1">
        <w:r>
          <w:rPr>
            <w:rFonts w:ascii="仿宋" w:eastAsia="仿宋" w:hAnsi="仿宋" w:cs="仿宋" w:hint="eastAsia"/>
            <w:lang w:eastAsia="zh-CN"/>
          </w:rPr>
          <w:t>十六、消声器项目实施时间节点</w:t>
        </w:r>
        <w:r>
          <w:tab/>
        </w:r>
        <w:r>
          <w:fldChar w:fldCharType="begin"/>
        </w:r>
        <w:r>
          <w:instrText xml:space="preserve"> PAGEREF _Toc1988 \h </w:instrText>
        </w:r>
        <w:r>
          <w:fldChar w:fldCharType="separate"/>
        </w:r>
        <w:r>
          <w:t>64</w:t>
        </w:r>
        <w:r>
          <w:fldChar w:fldCharType="end"/>
        </w:r>
      </w:hyperlink>
    </w:p>
    <w:p>
      <w:pPr>
        <w:pStyle w:val="TOC2"/>
        <w:tabs>
          <w:tab w:val="right" w:leader="dot" w:pos="8306"/>
        </w:tabs>
      </w:pPr>
      <w:hyperlink w:anchor="_Toc8907" w:history="1">
        <w:r>
          <w:rPr>
            <w:rFonts w:ascii="仿宋" w:eastAsia="仿宋" w:hAnsi="仿宋" w:cs="仿宋" w:hint="eastAsia"/>
            <w:lang w:eastAsia="zh-CN"/>
          </w:rPr>
          <w:t>(一)、消声器项目启动阶段时间节点</w:t>
        </w:r>
        <w:r>
          <w:tab/>
        </w:r>
        <w:r>
          <w:fldChar w:fldCharType="begin"/>
        </w:r>
        <w:r>
          <w:instrText xml:space="preserve"> PAGEREF _Toc8907 \h </w:instrText>
        </w:r>
        <w:r>
          <w:fldChar w:fldCharType="separate"/>
        </w:r>
        <w:r>
          <w:t>64</w:t>
        </w:r>
        <w:r>
          <w:fldChar w:fldCharType="end"/>
        </w:r>
      </w:hyperlink>
    </w:p>
    <w:p>
      <w:pPr>
        <w:pStyle w:val="TOC2"/>
        <w:tabs>
          <w:tab w:val="right" w:leader="dot" w:pos="8306"/>
        </w:tabs>
      </w:pPr>
      <w:hyperlink w:anchor="_Toc17891" w:history="1">
        <w:r>
          <w:rPr>
            <w:rFonts w:ascii="仿宋" w:eastAsia="仿宋" w:hAnsi="仿宋" w:cs="仿宋" w:hint="eastAsia"/>
            <w:lang w:eastAsia="zh-CN"/>
          </w:rPr>
          <w:t>(二)、消声器项目执行阶段时间节点</w:t>
        </w:r>
        <w:r>
          <w:tab/>
        </w:r>
        <w:r>
          <w:fldChar w:fldCharType="begin"/>
        </w:r>
        <w:r>
          <w:instrText xml:space="preserve"> PAGEREF _Toc17891 \h </w:instrText>
        </w:r>
        <w:r>
          <w:fldChar w:fldCharType="separate"/>
        </w:r>
        <w:r>
          <w:t>65</w:t>
        </w:r>
        <w:r>
          <w:fldChar w:fldCharType="end"/>
        </w:r>
      </w:hyperlink>
    </w:p>
    <w:p>
      <w:pPr>
        <w:pStyle w:val="TOC2"/>
        <w:tabs>
          <w:tab w:val="right" w:leader="dot" w:pos="8306"/>
        </w:tabs>
      </w:pPr>
      <w:hyperlink w:anchor="_Toc29758" w:history="1">
        <w:r>
          <w:rPr>
            <w:rFonts w:ascii="仿宋" w:eastAsia="仿宋" w:hAnsi="仿宋" w:cs="仿宋" w:hint="eastAsia"/>
            <w:lang w:eastAsia="zh-CN"/>
          </w:rPr>
          <w:t>(三)、消声器项目完成阶段时间节点</w:t>
        </w:r>
        <w:r>
          <w:tab/>
        </w:r>
        <w:r>
          <w:fldChar w:fldCharType="begin"/>
        </w:r>
        <w:r>
          <w:instrText xml:space="preserve"> PAGEREF _Toc29758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33"/>
      <w:r>
        <w:rPr>
          <w:rFonts w:ascii="仿宋" w:eastAsia="仿宋" w:hAnsi="仿宋" w:cs="仿宋" w:hint="eastAsia"/>
          <w:sz w:val="28"/>
          <w:lang w:eastAsia="zh-CN"/>
        </w:rPr>
        <w:t>一、消声器项目建设单位说明</w:t>
      </w:r>
      <w:bookmarkEnd w:id="2"/>
    </w:p>
    <w:p>
      <w:pPr>
        <w:pStyle w:val="Heading2"/>
        <w:rPr>
          <w:rFonts w:ascii="仿宋" w:eastAsia="仿宋" w:hAnsi="仿宋" w:cs="仿宋" w:hint="eastAsia"/>
          <w:lang w:eastAsia="zh-CN"/>
        </w:rPr>
      </w:pPr>
      <w:bookmarkStart w:id="3" w:name="_Toc19983"/>
      <w:r>
        <w:rPr>
          <w:rFonts w:ascii="仿宋" w:eastAsia="仿宋" w:hAnsi="仿宋" w:cs="仿宋" w:hint="eastAsia"/>
          <w:lang w:eastAsia="zh-CN"/>
        </w:rPr>
        <w:t>(一)、消声器项目承办单位基本情况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44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声器项目承办单位的XXXX，我们着眼于实现可持续的经济效益。通过技术创新和解决方案的提供，公司预计在消声器项目执行期间将获得可观的收入增长。这一收入来源主要包括消声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同时，我们注重成本控制和效率提升，以确保消声器项目的可持续盈利。透过精细的管理和资源优化，公司期望实现消声器项目利润最大化。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声器项目实施进行全面的投资评估，包括消声器项目启动阶段的资金投入和后续运营成本。通过对消声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消声器项目实施过程中具备足够的资金流动性，公司将进行详尽的现金流分析。这包括资金需求的合理预测、消声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21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73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技术管理特点体现在其创新导向。通过引入最先进的技术趋势和解决方案，消声器项目致力于提升科技含量、提高质量和效率水平。这意味着我们将采用最新的工具和方法，确保消声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声器项目技术管理的显著特征。通过整合不同领域的技术资源，我们实现了跨学科的协同工作。这有助于优化技术架构，提高整体效能。此外，整合性策略还促进了不同技术团队之间的紧密沟通和高效合作，确保消声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声器项目所采用的技术。通过不断优化技术方案，消声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声器项目团队将在消声器项目初期识别可能的技术风险，并采取相应的预防和应对措施。通过建立健全的风险评估机制，消声器项目能够在实施过程中及时发现并解决潜在的技术问题，保障消声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通过这些独特的技术管理特点，我们确信在消声器项目中，技术将成为消声器项目成功的有力支持。这一深度剖析揭示了技术管理在消声器项目实施中的关键作用，为消声器项目的技术基础奠定了坚实的基础。</w:t>
      </w:r>
    </w:p>
    <w:p>
      <w:pPr>
        <w:pStyle w:val="Heading2"/>
        <w:ind w:firstLine="560" w:firstLineChars="200"/>
        <w:rPr>
          <w:rFonts w:ascii="仿宋" w:eastAsia="仿宋" w:hAnsi="仿宋" w:cs="仿宋" w:hint="eastAsia"/>
          <w:sz w:val="28"/>
          <w:lang w:eastAsia="zh-CN"/>
        </w:rPr>
      </w:pPr>
      <w:bookmarkStart w:id="7" w:name="_Toc9794"/>
      <w:r>
        <w:rPr>
          <w:rFonts w:ascii="仿宋" w:eastAsia="仿宋" w:hAnsi="仿宋" w:cs="仿宋" w:hint="eastAsia"/>
          <w:sz w:val="28"/>
          <w:lang w:eastAsia="zh-CN"/>
        </w:rPr>
        <w:t>(二)、消声器项目工艺技术设计方案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声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声器项目将严格按照相关行业规范要求进行组织。通过有效控制产品质量，消声器项目将致力于为顾客提供优质的消声器项目产品和良好的服务。这体现了消声器项目对于生产活动合规性和质量标准的高度重视，为消声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声器项目注重生态效益和清洁生产原则。消声器项目建设将紧密结合地方特色经济发展，与社会经济发展规划和区域环境保护规划方案相协调一致。通过与当地区域自然生态系统的结合，消声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声器项目产品具有多样化的客户需求和个性化的特点。因此，消声器项目产品规格品种多样，且单批生产数量较小。为满足这一特点，消声器项目承办单位将建设先进的柔性制造生产线。通过广泛应用柔性制造技术，消声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消声器项目采用的技术具有较高的技术含量和自动化水平，处于国内先进水平。这一技术选用不仅体现了对生产效率、质量和环境友好性的高标准要求，同时为消声器项目的可持续发展奠定了坚实的基础。</w:t>
      </w:r>
    </w:p>
    <w:p>
      <w:pPr>
        <w:pStyle w:val="Heading2"/>
        <w:ind w:firstLine="560" w:firstLineChars="200"/>
        <w:rPr>
          <w:rFonts w:ascii="仿宋" w:eastAsia="仿宋" w:hAnsi="仿宋" w:cs="仿宋" w:hint="eastAsia"/>
          <w:sz w:val="28"/>
          <w:lang w:eastAsia="zh-CN"/>
        </w:rPr>
      </w:pPr>
      <w:bookmarkStart w:id="8" w:name="_Toc1888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为确保消声器项目的高效生产和技术实施，我们制定了一套精心设计的设备选型方案，以满足消声器项目生产、质量和环保的要求。该方案的主要特点如下：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声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针对消声器项目产品的多样性和小批量生产的特点，我们将建设柔性制造生产线。通过在设备选型中考虑柔性制造技术，可以灵活应对不同产品规格和生产需求，实现生产线的高度灵活性和适应性。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276"/>
      <w:r>
        <w:rPr>
          <w:rFonts w:ascii="仿宋" w:eastAsia="仿宋" w:hAnsi="仿宋" w:cs="仿宋" w:hint="eastAsia"/>
          <w:sz w:val="28"/>
          <w:lang w:eastAsia="zh-CN"/>
        </w:rPr>
        <w:t>三、消声器项目绩效评估</w:t>
      </w:r>
      <w:bookmarkEnd w:id="9"/>
    </w:p>
    <w:p>
      <w:pPr>
        <w:pStyle w:val="Heading2"/>
        <w:rPr>
          <w:rFonts w:ascii="仿宋" w:eastAsia="仿宋" w:hAnsi="仿宋" w:cs="仿宋" w:hint="eastAsia"/>
          <w:lang w:eastAsia="zh-CN"/>
        </w:rPr>
      </w:pPr>
      <w:bookmarkStart w:id="10" w:name="_Toc390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在消声器项目中，我们设计了一套全面的绩效评估指标，以确保消声器项目的可控和成功交付。这些指标跨足消声器项目目标、成本、进度和质量等多个维度，为我们提供了全面洞察消声器项目的健康状况。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目标达成率是我们关注的首要指标。我们设定了明确的目标，并通过定期监测和评估，迅速发现并应对潜在的目标偏差。这为消声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成本绩效是另一个核心关注点。通过实际成本与预算成本的对比分析，我们深入了解成本差异的原因，及时调整资源分配，保持消声器项目在经济效益方面的合理水平。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进度作为关键的绩效指标之一，得到了精心的关注。我们制定了详细的消声器项目进度计划，并设立了进度符合度指标，确保实际进度与计划进度保持一致。这使我们能够快速发现和解决潜在的进度问题，保持消声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消声器项目绩效的不可或缺的一环。我们引入了一系列的质量标准和客户满意度指标，以确保消声器项目交付的成果在质量上达到或超越预期水平。通过持续监测这些指标，我们努力提升消声器项目整体质量水平，为消声器项目的成功交付提供有力保障。通过这些科学且全面的绩效评估，我们能够更好地引导消声器项目的持续改进，确保消声器项目目标的顺利达成。</w:t>
      </w:r>
    </w:p>
    <w:p>
      <w:pPr>
        <w:pStyle w:val="Heading2"/>
        <w:ind w:firstLine="560" w:firstLineChars="200"/>
        <w:rPr>
          <w:rFonts w:ascii="仿宋" w:eastAsia="仿宋" w:hAnsi="仿宋" w:cs="仿宋" w:hint="eastAsia"/>
          <w:sz w:val="28"/>
          <w:lang w:eastAsia="zh-CN"/>
        </w:rPr>
      </w:pPr>
      <w:bookmarkStart w:id="11" w:name="_Toc1707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绩效评估是消声器项目中的关键环节，为确保消声器项目达到预期目标，我们采用了多层次、多维度的绩效评估方法。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声器项目的战略目标对齐，确保每个决策和行动都与消声器项目整体目标保持一致。团队会定期召开战略对齐会议，审视当前工作与消声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声器项目进度、质量、成本和风险等方面。这些指标通过数据收集和分析，为消声器项目管理团队提供了客观的评估依据。例如，我们通过消声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绩效评估不仅仅停留在消声器项目内部，还考虑了消声器项目对外部环境的影响。我们定期进行干系人满意度调查，以了解各利益相关方对消声器项目的期望和满意度，并及时做出调整。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这种多层次、多角度的绩效评估方法，使得我们能够全面了解消声器项目的运行状态，及时做出调整，确保消声器项目在不断变化的环境中保持稳健前行。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453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为了确保消声器项目的有效管理和不断优化，我们采用了精心设计的绩效评估周期。这个周期旨在实现灵活、实时和全面的评估，以适应消声器项目执行中的各种挑战。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消声器项目的不同需求，分为短期、中期和长期。短期评估关注每个迭代或工作周期，以及时发现和解决当前任务中的问题。中期评估涵盖几个迭代，深入了解整体消声器项目的趋势和性能。长期评估则着眼于整个消声器项目阶段，确保消声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消声器项目管理工具和协作平台，团队成员能够随时更新和分享消声器项目数据。这种实时性的反馈机制使我们能够及时察觉潜在问题，快速调整，保持消声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消声器项目的决策制定密不可分。每个周期的消声器项目回顾会议成为集体总结经验、识别问题深层次原因并找到创新解决方案的平台。这种定期的反思与调整机制使消声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427"/>
      <w:r>
        <w:rPr>
          <w:rFonts w:ascii="仿宋" w:eastAsia="仿宋" w:hAnsi="仿宋" w:cs="仿宋" w:hint="eastAsia"/>
          <w:sz w:val="28"/>
          <w:lang w:eastAsia="zh-CN"/>
        </w:rPr>
        <w:t>四、消声器项目土建工程</w:t>
      </w:r>
      <w:bookmarkEnd w:id="13"/>
    </w:p>
    <w:p>
      <w:pPr>
        <w:pStyle w:val="Heading2"/>
        <w:rPr>
          <w:rFonts w:ascii="仿宋" w:eastAsia="仿宋" w:hAnsi="仿宋" w:cs="仿宋" w:hint="eastAsia"/>
          <w:lang w:eastAsia="zh-CN"/>
        </w:rPr>
      </w:pPr>
      <w:bookmarkStart w:id="14" w:name="_Toc117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在消声器项目的建筑工程设计中，我们将秉承一系列重要的设计原则，以确保消声器项目建筑在功能、美观、可持续性等方面达到最佳效果。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首要原则是确保建筑的功能性得到最大化的发挥。我们将充分理解消声器项目的实际需求，合理布局各个功能区域，保证建筑在满足业务需求的同时，提供高效的工作环境。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在建筑设计中，我们将综合考虑建设和运营成本。通过精细的经济效益分析，确保设计方案在高效利用资源的同时，对消声器项目的长期盈利能力有积极的贡献。</w:t>
      </w:r>
    </w:p>
    <w:p>
      <w:pPr>
        <w:pStyle w:val="Heading2"/>
        <w:ind w:firstLine="560" w:firstLineChars="200"/>
        <w:rPr>
          <w:rFonts w:ascii="仿宋" w:eastAsia="仿宋" w:hAnsi="仿宋" w:cs="仿宋" w:hint="eastAsia"/>
          <w:sz w:val="28"/>
          <w:lang w:eastAsia="zh-CN"/>
        </w:rPr>
      </w:pPr>
      <w:bookmarkStart w:id="15" w:name="_Toc1029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声器项目的土建工程设计中，我们将精准设定设计年限，结合消声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声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818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消声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声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声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166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本期工程消声器项目预计总建筑面积XXX平方米，其中：计容建筑面积XXX平方米，计划建筑工程投资XX万元，占消声器项目总投资的XX%。</w:t>
      </w:r>
    </w:p>
    <w:p>
      <w:pPr>
        <w:pStyle w:val="Heading1"/>
        <w:ind w:firstLine="560" w:firstLineChars="200"/>
        <w:rPr>
          <w:rFonts w:ascii="仿宋" w:eastAsia="仿宋" w:hAnsi="仿宋" w:cs="仿宋" w:hint="eastAsia"/>
          <w:sz w:val="28"/>
          <w:lang w:eastAsia="zh-CN"/>
        </w:rPr>
      </w:pPr>
      <w:bookmarkStart w:id="18" w:name="_Toc20597"/>
      <w:r>
        <w:rPr>
          <w:rFonts w:ascii="仿宋" w:eastAsia="仿宋" w:hAnsi="仿宋" w:cs="仿宋" w:hint="eastAsia"/>
          <w:sz w:val="28"/>
          <w:lang w:eastAsia="zh-CN"/>
        </w:rPr>
        <w:t>五、消声器项目文档管理</w:t>
      </w:r>
      <w:bookmarkEnd w:id="18"/>
    </w:p>
    <w:p>
      <w:pPr>
        <w:pStyle w:val="Heading2"/>
        <w:rPr>
          <w:rFonts w:ascii="仿宋" w:eastAsia="仿宋" w:hAnsi="仿宋" w:cs="仿宋" w:hint="eastAsia"/>
          <w:lang w:eastAsia="zh-CN"/>
        </w:rPr>
      </w:pPr>
      <w:bookmarkStart w:id="19" w:name="_Toc1795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消声器项目高度重视文档的质量和准确性，以支持消声器项目的各项活动和决策。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文档的编制始于消声器项目计划的初期，我们制定了详细的文档编制计划，明确了每个文档的内容、格式和编写责任人。在消声器项目启动阶段，我们首先编制了消声器项目章程，明确定义了消声器项目的目标、范围、风险等关键要素。随后，消声器项目团队根据计划陆续编制了需求文档、设计文档、测试文档等各类文档，确保消声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消声器项目管理中的重要环节，旨在确保消声器项目文档符合质量标准和消声器项目需求。在消声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除了内部审查，我们还进行了外部审查，邀请消声器项目相关利益方和专业领域的专家对文档进行独立审查。这有助于获取更全面、客观的反馈，确保消声器项目文档不仅符合内部标准，也满足外部需求。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消声器项目在文档编制与审查方面建立了严格的管理机制，通过规范的流程和多维度的审查，确保消声器项目文档的质量、准确性和可靠性，为消声器项目的顺利推进提供了有力支持。</w:t>
      </w:r>
    </w:p>
    <w:p>
      <w:pPr>
        <w:pStyle w:val="Heading2"/>
        <w:ind w:firstLine="560" w:firstLineChars="200"/>
        <w:rPr>
          <w:rFonts w:ascii="仿宋" w:eastAsia="仿宋" w:hAnsi="仿宋" w:cs="仿宋" w:hint="eastAsia"/>
          <w:sz w:val="28"/>
          <w:lang w:eastAsia="zh-CN"/>
        </w:rPr>
      </w:pPr>
      <w:bookmarkStart w:id="20" w:name="_Toc25796"/>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在消声器项目中，我们致力于优化文档发布与分发过程，以确保信息的高效传递和团队间协作的顺畅进行。以下是我们采取的关键优化策略：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我们通过多渠道发布文档，包括电子邮件、消声器项目管理平台、内部网站等，以满足不同团队成员的偏好和需求。多渠道发布确保了信息的全面覆盖。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https://d.book118.com/745000012201011042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A297B"/>
    <w:rsid w:val="010A29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00012201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2024-01-14T01:16:00Z</dcterms:created>
  <dcterms:modified xsi:type="dcterms:W3CDTF">2024-01-14T01:16:18Z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0B977C384A964FA989D7A2B1E1F8A784_11</vt:lpwstr>
  </property>
  <property fmtid="{D5CDD505-2E9C-101B-9397-08002B2CF9AE}" pid="3" name="KSOProductBuildVer">
    <vt:lpwstr>2052-12.1.0.16120</vt:lpwstr>
  </property>
</Properties>
</file>