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非金属矿物制品：耐火资金筹措计划书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21" w:history="1">
        <w:r>
          <w:rPr>
            <w:rFonts w:ascii="仿宋" w:eastAsia="仿宋" w:hAnsi="仿宋" w:cs="仿宋" w:hint="eastAsia"/>
            <w:lang w:eastAsia="zh-CN"/>
          </w:rPr>
          <w:t>前言</w:t>
        </w:r>
        <w:r>
          <w:tab/>
        </w:r>
        <w:r>
          <w:fldChar w:fldCharType="begin"/>
        </w:r>
        <w:r>
          <w:instrText xml:space="preserve"> PAGEREF _Toc16521 \h </w:instrText>
        </w:r>
        <w:r>
          <w:fldChar w:fldCharType="separate"/>
        </w:r>
        <w:r>
          <w:t>3</w:t>
        </w:r>
        <w:r>
          <w:fldChar w:fldCharType="end"/>
        </w:r>
      </w:hyperlink>
    </w:p>
    <w:p>
      <w:pPr>
        <w:pStyle w:val="TOC1"/>
        <w:tabs>
          <w:tab w:val="right" w:leader="dot" w:pos="8306"/>
        </w:tabs>
      </w:pPr>
      <w:hyperlink w:anchor="_Toc31667" w:history="1">
        <w:r>
          <w:rPr>
            <w:rFonts w:ascii="仿宋" w:eastAsia="仿宋" w:hAnsi="仿宋" w:cs="仿宋" w:hint="eastAsia"/>
            <w:lang w:eastAsia="zh-CN"/>
          </w:rPr>
          <w:t>一、法人治理</w:t>
        </w:r>
        <w:r>
          <w:tab/>
        </w:r>
        <w:r>
          <w:fldChar w:fldCharType="begin"/>
        </w:r>
        <w:r>
          <w:instrText xml:space="preserve"> PAGEREF _Toc31667 \h </w:instrText>
        </w:r>
        <w:r>
          <w:fldChar w:fldCharType="separate"/>
        </w:r>
        <w:r>
          <w:t>3</w:t>
        </w:r>
        <w:r>
          <w:fldChar w:fldCharType="end"/>
        </w:r>
      </w:hyperlink>
    </w:p>
    <w:p>
      <w:pPr>
        <w:pStyle w:val="TOC2"/>
        <w:tabs>
          <w:tab w:val="right" w:leader="dot" w:pos="8306"/>
        </w:tabs>
      </w:pPr>
      <w:hyperlink w:anchor="_Toc17188" w:history="1">
        <w:r>
          <w:rPr>
            <w:rFonts w:ascii="仿宋" w:eastAsia="仿宋" w:hAnsi="仿宋" w:cs="仿宋" w:hint="eastAsia"/>
            <w:lang w:eastAsia="zh-CN"/>
          </w:rPr>
          <w:t>(一)、股东权利及义务</w:t>
        </w:r>
        <w:r>
          <w:tab/>
        </w:r>
        <w:r>
          <w:fldChar w:fldCharType="begin"/>
        </w:r>
        <w:r>
          <w:instrText xml:space="preserve"> PAGEREF _Toc17188 \h </w:instrText>
        </w:r>
        <w:r>
          <w:fldChar w:fldCharType="separate"/>
        </w:r>
        <w:r>
          <w:t>3</w:t>
        </w:r>
        <w:r>
          <w:fldChar w:fldCharType="end"/>
        </w:r>
      </w:hyperlink>
    </w:p>
    <w:p>
      <w:pPr>
        <w:pStyle w:val="TOC2"/>
        <w:tabs>
          <w:tab w:val="right" w:leader="dot" w:pos="8306"/>
        </w:tabs>
      </w:pPr>
      <w:hyperlink w:anchor="_Toc12210" w:history="1">
        <w:r>
          <w:rPr>
            <w:rFonts w:ascii="仿宋" w:eastAsia="仿宋" w:hAnsi="仿宋" w:cs="仿宋" w:hint="eastAsia"/>
            <w:lang w:eastAsia="zh-CN"/>
          </w:rPr>
          <w:t>(二)、董事</w:t>
        </w:r>
        <w:r>
          <w:tab/>
        </w:r>
        <w:r>
          <w:fldChar w:fldCharType="begin"/>
        </w:r>
        <w:r>
          <w:instrText xml:space="preserve"> PAGEREF _Toc12210 \h </w:instrText>
        </w:r>
        <w:r>
          <w:fldChar w:fldCharType="separate"/>
        </w:r>
        <w:r>
          <w:t>6</w:t>
        </w:r>
        <w:r>
          <w:fldChar w:fldCharType="end"/>
        </w:r>
      </w:hyperlink>
    </w:p>
    <w:p>
      <w:pPr>
        <w:pStyle w:val="TOC2"/>
        <w:tabs>
          <w:tab w:val="right" w:leader="dot" w:pos="8306"/>
        </w:tabs>
      </w:pPr>
      <w:hyperlink w:anchor="_Toc22613" w:history="1">
        <w:r>
          <w:rPr>
            <w:rFonts w:ascii="仿宋" w:eastAsia="仿宋" w:hAnsi="仿宋" w:cs="仿宋" w:hint="eastAsia"/>
            <w:lang w:eastAsia="zh-CN"/>
          </w:rPr>
          <w:t>(三)、高级管理人员</w:t>
        </w:r>
        <w:r>
          <w:tab/>
        </w:r>
        <w:r>
          <w:fldChar w:fldCharType="begin"/>
        </w:r>
        <w:r>
          <w:instrText xml:space="preserve"> PAGEREF _Toc22613 \h </w:instrText>
        </w:r>
        <w:r>
          <w:fldChar w:fldCharType="separate"/>
        </w:r>
        <w:r>
          <w:t>9</w:t>
        </w:r>
        <w:r>
          <w:fldChar w:fldCharType="end"/>
        </w:r>
      </w:hyperlink>
    </w:p>
    <w:p>
      <w:pPr>
        <w:pStyle w:val="TOC2"/>
        <w:tabs>
          <w:tab w:val="right" w:leader="dot" w:pos="8306"/>
        </w:tabs>
      </w:pPr>
      <w:hyperlink w:anchor="_Toc11958" w:history="1">
        <w:r>
          <w:rPr>
            <w:rFonts w:ascii="仿宋" w:eastAsia="仿宋" w:hAnsi="仿宋" w:cs="仿宋" w:hint="eastAsia"/>
            <w:lang w:eastAsia="zh-CN"/>
          </w:rPr>
          <w:t>(四)、监事</w:t>
        </w:r>
        <w:r>
          <w:tab/>
        </w:r>
        <w:r>
          <w:fldChar w:fldCharType="begin"/>
        </w:r>
        <w:r>
          <w:instrText xml:space="preserve"> PAGEREF _Toc11958 \h </w:instrText>
        </w:r>
        <w:r>
          <w:fldChar w:fldCharType="separate"/>
        </w:r>
        <w:r>
          <w:t>11</w:t>
        </w:r>
        <w:r>
          <w:fldChar w:fldCharType="end"/>
        </w:r>
      </w:hyperlink>
    </w:p>
    <w:p>
      <w:pPr>
        <w:pStyle w:val="TOC1"/>
        <w:tabs>
          <w:tab w:val="right" w:leader="dot" w:pos="8306"/>
        </w:tabs>
      </w:pPr>
      <w:hyperlink w:anchor="_Toc10535" w:history="1">
        <w:r>
          <w:rPr>
            <w:rFonts w:ascii="仿宋" w:eastAsia="仿宋" w:hAnsi="仿宋" w:cs="仿宋" w:hint="eastAsia"/>
            <w:lang w:eastAsia="zh-CN"/>
          </w:rPr>
          <w:t>二、项目后期运营与拓展</w:t>
        </w:r>
        <w:r>
          <w:tab/>
        </w:r>
        <w:r>
          <w:fldChar w:fldCharType="begin"/>
        </w:r>
        <w:r>
          <w:instrText xml:space="preserve"> PAGEREF _Toc10535 \h </w:instrText>
        </w:r>
        <w:r>
          <w:fldChar w:fldCharType="separate"/>
        </w:r>
        <w:r>
          <w:t>12</w:t>
        </w:r>
        <w:r>
          <w:fldChar w:fldCharType="end"/>
        </w:r>
      </w:hyperlink>
    </w:p>
    <w:p>
      <w:pPr>
        <w:pStyle w:val="TOC2"/>
        <w:tabs>
          <w:tab w:val="right" w:leader="dot" w:pos="8306"/>
        </w:tabs>
      </w:pPr>
      <w:hyperlink w:anchor="_Toc13765" w:history="1">
        <w:r>
          <w:rPr>
            <w:rFonts w:ascii="仿宋" w:eastAsia="仿宋" w:hAnsi="仿宋" w:cs="仿宋" w:hint="eastAsia"/>
            <w:lang w:eastAsia="zh-CN"/>
          </w:rPr>
          <w:t>(一)、后期运营计划</w:t>
        </w:r>
        <w:r>
          <w:tab/>
        </w:r>
        <w:r>
          <w:fldChar w:fldCharType="begin"/>
        </w:r>
        <w:r>
          <w:instrText xml:space="preserve"> PAGEREF _Toc13765 \h </w:instrText>
        </w:r>
        <w:r>
          <w:fldChar w:fldCharType="separate"/>
        </w:r>
        <w:r>
          <w:t>12</w:t>
        </w:r>
        <w:r>
          <w:fldChar w:fldCharType="end"/>
        </w:r>
      </w:hyperlink>
    </w:p>
    <w:p>
      <w:pPr>
        <w:pStyle w:val="TOC2"/>
        <w:tabs>
          <w:tab w:val="right" w:leader="dot" w:pos="8306"/>
        </w:tabs>
      </w:pPr>
      <w:hyperlink w:anchor="_Toc32266" w:history="1">
        <w:r>
          <w:rPr>
            <w:rFonts w:ascii="仿宋" w:eastAsia="仿宋" w:hAnsi="仿宋" w:cs="仿宋" w:hint="eastAsia"/>
            <w:lang w:eastAsia="zh-CN"/>
          </w:rPr>
          <w:t>(二)、市场拓展与多元化发展</w:t>
        </w:r>
        <w:r>
          <w:tab/>
        </w:r>
        <w:r>
          <w:fldChar w:fldCharType="begin"/>
        </w:r>
        <w:r>
          <w:instrText xml:space="preserve"> PAGEREF _Toc32266 \h </w:instrText>
        </w:r>
        <w:r>
          <w:fldChar w:fldCharType="separate"/>
        </w:r>
        <w:r>
          <w:t>13</w:t>
        </w:r>
        <w:r>
          <w:fldChar w:fldCharType="end"/>
        </w:r>
      </w:hyperlink>
    </w:p>
    <w:p>
      <w:pPr>
        <w:pStyle w:val="TOC2"/>
        <w:tabs>
          <w:tab w:val="right" w:leader="dot" w:pos="8306"/>
        </w:tabs>
      </w:pPr>
      <w:hyperlink w:anchor="_Toc29961" w:history="1">
        <w:r>
          <w:rPr>
            <w:rFonts w:ascii="仿宋" w:eastAsia="仿宋" w:hAnsi="仿宋" w:cs="仿宋" w:hint="eastAsia"/>
            <w:lang w:eastAsia="zh-CN"/>
          </w:rPr>
          <w:t>(三)、技术创新与升级计划</w:t>
        </w:r>
        <w:r>
          <w:tab/>
        </w:r>
        <w:r>
          <w:fldChar w:fldCharType="begin"/>
        </w:r>
        <w:r>
          <w:instrText xml:space="preserve"> PAGEREF _Toc29961 \h </w:instrText>
        </w:r>
        <w:r>
          <w:fldChar w:fldCharType="separate"/>
        </w:r>
        <w:r>
          <w:t>14</w:t>
        </w:r>
        <w:r>
          <w:fldChar w:fldCharType="end"/>
        </w:r>
      </w:hyperlink>
    </w:p>
    <w:p>
      <w:pPr>
        <w:pStyle w:val="TOC1"/>
        <w:tabs>
          <w:tab w:val="right" w:leader="dot" w:pos="8306"/>
        </w:tabs>
      </w:pPr>
      <w:hyperlink w:anchor="_Toc4628" w:history="1">
        <w:r>
          <w:rPr>
            <w:rFonts w:ascii="仿宋" w:eastAsia="仿宋" w:hAnsi="仿宋" w:cs="仿宋" w:hint="eastAsia"/>
            <w:lang w:eastAsia="zh-CN"/>
          </w:rPr>
          <w:t>三、建筑物技术方案</w:t>
        </w:r>
        <w:r>
          <w:tab/>
        </w:r>
        <w:r>
          <w:fldChar w:fldCharType="begin"/>
        </w:r>
        <w:r>
          <w:instrText xml:space="preserve"> PAGEREF _Toc4628 \h </w:instrText>
        </w:r>
        <w:r>
          <w:fldChar w:fldCharType="separate"/>
        </w:r>
        <w:r>
          <w:t>16</w:t>
        </w:r>
        <w:r>
          <w:fldChar w:fldCharType="end"/>
        </w:r>
      </w:hyperlink>
    </w:p>
    <w:p>
      <w:pPr>
        <w:pStyle w:val="TOC2"/>
        <w:tabs>
          <w:tab w:val="right" w:leader="dot" w:pos="8306"/>
        </w:tabs>
      </w:pPr>
      <w:hyperlink w:anchor="_Toc8333" w:history="1">
        <w:r>
          <w:rPr>
            <w:rFonts w:ascii="仿宋" w:eastAsia="仿宋" w:hAnsi="仿宋" w:cs="仿宋" w:hint="eastAsia"/>
            <w:lang w:eastAsia="zh-CN"/>
          </w:rPr>
          <w:t>(一)、项目工程设计总体要求</w:t>
        </w:r>
        <w:r>
          <w:tab/>
        </w:r>
        <w:r>
          <w:fldChar w:fldCharType="begin"/>
        </w:r>
        <w:r>
          <w:instrText xml:space="preserve"> PAGEREF _Toc8333 \h </w:instrText>
        </w:r>
        <w:r>
          <w:fldChar w:fldCharType="separate"/>
        </w:r>
        <w:r>
          <w:t>16</w:t>
        </w:r>
        <w:r>
          <w:fldChar w:fldCharType="end"/>
        </w:r>
      </w:hyperlink>
    </w:p>
    <w:p>
      <w:pPr>
        <w:pStyle w:val="TOC2"/>
        <w:tabs>
          <w:tab w:val="right" w:leader="dot" w:pos="8306"/>
        </w:tabs>
      </w:pPr>
      <w:hyperlink w:anchor="_Toc16708" w:history="1">
        <w:r>
          <w:rPr>
            <w:rFonts w:ascii="仿宋" w:eastAsia="仿宋" w:hAnsi="仿宋" w:cs="仿宋" w:hint="eastAsia"/>
            <w:lang w:eastAsia="zh-CN"/>
          </w:rPr>
          <w:t>(二)、建设方案</w:t>
        </w:r>
        <w:r>
          <w:tab/>
        </w:r>
        <w:r>
          <w:fldChar w:fldCharType="begin"/>
        </w:r>
        <w:r>
          <w:instrText xml:space="preserve"> PAGEREF _Toc16708 \h </w:instrText>
        </w:r>
        <w:r>
          <w:fldChar w:fldCharType="separate"/>
        </w:r>
        <w:r>
          <w:t>17</w:t>
        </w:r>
        <w:r>
          <w:fldChar w:fldCharType="end"/>
        </w:r>
      </w:hyperlink>
    </w:p>
    <w:p>
      <w:pPr>
        <w:pStyle w:val="TOC2"/>
        <w:tabs>
          <w:tab w:val="right" w:leader="dot" w:pos="8306"/>
        </w:tabs>
      </w:pPr>
      <w:hyperlink w:anchor="_Toc17390" w:history="1">
        <w:r>
          <w:rPr>
            <w:rFonts w:ascii="仿宋" w:eastAsia="仿宋" w:hAnsi="仿宋" w:cs="仿宋" w:hint="eastAsia"/>
            <w:lang w:eastAsia="zh-CN"/>
          </w:rPr>
          <w:t>(三)、建筑工程建设指标</w:t>
        </w:r>
        <w:r>
          <w:tab/>
        </w:r>
        <w:r>
          <w:fldChar w:fldCharType="begin"/>
        </w:r>
        <w:r>
          <w:instrText xml:space="preserve"> PAGEREF _Toc17390 \h </w:instrText>
        </w:r>
        <w:r>
          <w:fldChar w:fldCharType="separate"/>
        </w:r>
        <w:r>
          <w:t>18</w:t>
        </w:r>
        <w:r>
          <w:fldChar w:fldCharType="end"/>
        </w:r>
      </w:hyperlink>
    </w:p>
    <w:p>
      <w:pPr>
        <w:pStyle w:val="TOC1"/>
        <w:tabs>
          <w:tab w:val="right" w:leader="dot" w:pos="8306"/>
        </w:tabs>
      </w:pPr>
      <w:hyperlink w:anchor="_Toc29173" w:history="1">
        <w:r>
          <w:rPr>
            <w:rFonts w:ascii="仿宋" w:eastAsia="仿宋" w:hAnsi="仿宋" w:cs="仿宋" w:hint="eastAsia"/>
            <w:lang w:eastAsia="zh-CN"/>
          </w:rPr>
          <w:t>四、人才队伍建设</w:t>
        </w:r>
        <w:r>
          <w:tab/>
        </w:r>
        <w:r>
          <w:fldChar w:fldCharType="begin"/>
        </w:r>
        <w:r>
          <w:instrText xml:space="preserve"> PAGEREF _Toc29173 \h </w:instrText>
        </w:r>
        <w:r>
          <w:fldChar w:fldCharType="separate"/>
        </w:r>
        <w:r>
          <w:t>18</w:t>
        </w:r>
        <w:r>
          <w:fldChar w:fldCharType="end"/>
        </w:r>
      </w:hyperlink>
    </w:p>
    <w:p>
      <w:pPr>
        <w:pStyle w:val="TOC2"/>
        <w:tabs>
          <w:tab w:val="right" w:leader="dot" w:pos="8306"/>
        </w:tabs>
      </w:pPr>
      <w:hyperlink w:anchor="_Toc22657" w:history="1">
        <w:r>
          <w:rPr>
            <w:rFonts w:ascii="仿宋" w:eastAsia="仿宋" w:hAnsi="仿宋" w:cs="仿宋" w:hint="eastAsia"/>
            <w:lang w:eastAsia="zh-CN"/>
          </w:rPr>
          <w:t>(一)、人才引进与培养计划</w:t>
        </w:r>
        <w:r>
          <w:tab/>
        </w:r>
        <w:r>
          <w:fldChar w:fldCharType="begin"/>
        </w:r>
        <w:r>
          <w:instrText xml:space="preserve"> PAGEREF _Toc22657 \h </w:instrText>
        </w:r>
        <w:r>
          <w:fldChar w:fldCharType="separate"/>
        </w:r>
        <w:r>
          <w:t>18</w:t>
        </w:r>
        <w:r>
          <w:fldChar w:fldCharType="end"/>
        </w:r>
      </w:hyperlink>
    </w:p>
    <w:p>
      <w:pPr>
        <w:pStyle w:val="TOC2"/>
        <w:tabs>
          <w:tab w:val="right" w:leader="dot" w:pos="8306"/>
        </w:tabs>
      </w:pPr>
      <w:hyperlink w:anchor="_Toc23272" w:history="1">
        <w:r>
          <w:rPr>
            <w:rFonts w:ascii="仿宋" w:eastAsia="仿宋" w:hAnsi="仿宋" w:cs="仿宋" w:hint="eastAsia"/>
            <w:lang w:eastAsia="zh-CN"/>
          </w:rPr>
          <w:t>(二)、员工激励与福利政策</w:t>
        </w:r>
        <w:r>
          <w:tab/>
        </w:r>
        <w:r>
          <w:fldChar w:fldCharType="begin"/>
        </w:r>
        <w:r>
          <w:instrText xml:space="preserve"> PAGEREF _Toc23272 \h </w:instrText>
        </w:r>
        <w:r>
          <w:fldChar w:fldCharType="separate"/>
        </w:r>
        <w:r>
          <w:t>19</w:t>
        </w:r>
        <w:r>
          <w:fldChar w:fldCharType="end"/>
        </w:r>
      </w:hyperlink>
    </w:p>
    <w:p>
      <w:pPr>
        <w:pStyle w:val="TOC2"/>
        <w:tabs>
          <w:tab w:val="right" w:leader="dot" w:pos="8306"/>
        </w:tabs>
      </w:pPr>
      <w:hyperlink w:anchor="_Toc22975" w:history="1">
        <w:r>
          <w:rPr>
            <w:rFonts w:ascii="仿宋" w:eastAsia="仿宋" w:hAnsi="仿宋" w:cs="仿宋" w:hint="eastAsia"/>
            <w:lang w:eastAsia="zh-CN"/>
          </w:rPr>
          <w:t>(三)、团队建设与管理</w:t>
        </w:r>
        <w:r>
          <w:tab/>
        </w:r>
        <w:r>
          <w:fldChar w:fldCharType="begin"/>
        </w:r>
        <w:r>
          <w:instrText xml:space="preserve"> PAGEREF _Toc22975 \h </w:instrText>
        </w:r>
        <w:r>
          <w:fldChar w:fldCharType="separate"/>
        </w:r>
        <w:r>
          <w:t>20</w:t>
        </w:r>
        <w:r>
          <w:fldChar w:fldCharType="end"/>
        </w:r>
      </w:hyperlink>
    </w:p>
    <w:p>
      <w:pPr>
        <w:pStyle w:val="TOC1"/>
        <w:tabs>
          <w:tab w:val="right" w:leader="dot" w:pos="8306"/>
        </w:tabs>
      </w:pPr>
      <w:hyperlink w:anchor="_Toc4743" w:history="1">
        <w:r>
          <w:rPr>
            <w:rFonts w:ascii="仿宋" w:eastAsia="仿宋" w:hAnsi="仿宋" w:cs="仿宋" w:hint="eastAsia"/>
            <w:lang w:eastAsia="zh-CN"/>
          </w:rPr>
          <w:t>五、项目概要</w:t>
        </w:r>
        <w:r>
          <w:tab/>
        </w:r>
        <w:r>
          <w:fldChar w:fldCharType="begin"/>
        </w:r>
        <w:r>
          <w:instrText xml:space="preserve"> PAGEREF _Toc4743 \h </w:instrText>
        </w:r>
        <w:r>
          <w:fldChar w:fldCharType="separate"/>
        </w:r>
        <w:r>
          <w:t>21</w:t>
        </w:r>
        <w:r>
          <w:fldChar w:fldCharType="end"/>
        </w:r>
      </w:hyperlink>
    </w:p>
    <w:p>
      <w:pPr>
        <w:pStyle w:val="TOC2"/>
        <w:tabs>
          <w:tab w:val="right" w:leader="dot" w:pos="8306"/>
        </w:tabs>
      </w:pPr>
      <w:hyperlink w:anchor="_Toc12789" w:history="1">
        <w:r>
          <w:rPr>
            <w:rFonts w:ascii="仿宋" w:eastAsia="仿宋" w:hAnsi="仿宋" w:cs="仿宋" w:hint="eastAsia"/>
            <w:lang w:eastAsia="zh-CN"/>
          </w:rPr>
          <w:t>(一)、项目名称及建设性质</w:t>
        </w:r>
        <w:r>
          <w:tab/>
        </w:r>
        <w:r>
          <w:fldChar w:fldCharType="begin"/>
        </w:r>
        <w:r>
          <w:instrText xml:space="preserve"> PAGEREF _Toc12789 \h </w:instrText>
        </w:r>
        <w:r>
          <w:fldChar w:fldCharType="separate"/>
        </w:r>
        <w:r>
          <w:t>21</w:t>
        </w:r>
        <w:r>
          <w:fldChar w:fldCharType="end"/>
        </w:r>
      </w:hyperlink>
    </w:p>
    <w:p>
      <w:pPr>
        <w:pStyle w:val="TOC2"/>
        <w:tabs>
          <w:tab w:val="right" w:leader="dot" w:pos="8306"/>
        </w:tabs>
      </w:pPr>
      <w:hyperlink w:anchor="_Toc31054" w:history="1">
        <w:r>
          <w:rPr>
            <w:rFonts w:ascii="仿宋" w:eastAsia="仿宋" w:hAnsi="仿宋" w:cs="仿宋" w:hint="eastAsia"/>
            <w:lang w:eastAsia="zh-CN"/>
          </w:rPr>
          <w:t>(二)、项目主办方</w:t>
        </w:r>
        <w:r>
          <w:tab/>
        </w:r>
        <w:r>
          <w:fldChar w:fldCharType="begin"/>
        </w:r>
        <w:r>
          <w:instrText xml:space="preserve"> PAGEREF _Toc31054 \h </w:instrText>
        </w:r>
        <w:r>
          <w:fldChar w:fldCharType="separate"/>
        </w:r>
        <w:r>
          <w:t>21</w:t>
        </w:r>
        <w:r>
          <w:fldChar w:fldCharType="end"/>
        </w:r>
      </w:hyperlink>
    </w:p>
    <w:p>
      <w:pPr>
        <w:pStyle w:val="TOC2"/>
        <w:tabs>
          <w:tab w:val="right" w:leader="dot" w:pos="8306"/>
        </w:tabs>
      </w:pPr>
      <w:hyperlink w:anchor="_Toc27013" w:history="1">
        <w:r>
          <w:rPr>
            <w:rFonts w:ascii="仿宋" w:eastAsia="仿宋" w:hAnsi="仿宋" w:cs="仿宋" w:hint="eastAsia"/>
            <w:lang w:eastAsia="zh-CN"/>
          </w:rPr>
          <w:t>(三)、非金属矿物制品：耐火项目定位及建设原因</w:t>
        </w:r>
        <w:r>
          <w:tab/>
        </w:r>
        <w:r>
          <w:fldChar w:fldCharType="begin"/>
        </w:r>
        <w:r>
          <w:instrText xml:space="preserve"> PAGEREF _Toc27013 \h </w:instrText>
        </w:r>
        <w:r>
          <w:fldChar w:fldCharType="separate"/>
        </w:r>
        <w:r>
          <w:t>22</w:t>
        </w:r>
        <w:r>
          <w:fldChar w:fldCharType="end"/>
        </w:r>
      </w:hyperlink>
    </w:p>
    <w:p>
      <w:pPr>
        <w:pStyle w:val="TOC2"/>
        <w:tabs>
          <w:tab w:val="right" w:leader="dot" w:pos="8306"/>
        </w:tabs>
      </w:pPr>
      <w:hyperlink w:anchor="_Toc24709" w:history="1">
        <w:r>
          <w:rPr>
            <w:rFonts w:ascii="仿宋" w:eastAsia="仿宋" w:hAnsi="仿宋" w:cs="仿宋" w:hint="eastAsia"/>
            <w:lang w:eastAsia="zh-CN"/>
          </w:rPr>
          <w:t>(四)、非金属矿物制品：耐火项目选址及背景</w:t>
        </w:r>
        <w:r>
          <w:tab/>
        </w:r>
        <w:r>
          <w:fldChar w:fldCharType="begin"/>
        </w:r>
        <w:r>
          <w:instrText xml:space="preserve"> PAGEREF _Toc24709 \h </w:instrText>
        </w:r>
        <w:r>
          <w:fldChar w:fldCharType="separate"/>
        </w:r>
        <w:r>
          <w:t>23</w:t>
        </w:r>
        <w:r>
          <w:fldChar w:fldCharType="end"/>
        </w:r>
      </w:hyperlink>
    </w:p>
    <w:p>
      <w:pPr>
        <w:pStyle w:val="TOC2"/>
        <w:tabs>
          <w:tab w:val="right" w:leader="dot" w:pos="8306"/>
        </w:tabs>
      </w:pPr>
      <w:hyperlink w:anchor="_Toc5449" w:history="1">
        <w:r>
          <w:rPr>
            <w:rFonts w:ascii="仿宋" w:eastAsia="仿宋" w:hAnsi="仿宋" w:cs="仿宋" w:hint="eastAsia"/>
            <w:lang w:eastAsia="zh-CN"/>
          </w:rPr>
          <w:t>(五)、非金属矿物制品：耐火项目生产规模概述</w:t>
        </w:r>
        <w:r>
          <w:tab/>
        </w:r>
        <w:r>
          <w:fldChar w:fldCharType="begin"/>
        </w:r>
        <w:r>
          <w:instrText xml:space="preserve"> PAGEREF _Toc5449 \h </w:instrText>
        </w:r>
        <w:r>
          <w:fldChar w:fldCharType="separate"/>
        </w:r>
        <w:r>
          <w:t>23</w:t>
        </w:r>
        <w:r>
          <w:fldChar w:fldCharType="end"/>
        </w:r>
      </w:hyperlink>
    </w:p>
    <w:p>
      <w:pPr>
        <w:pStyle w:val="TOC2"/>
        <w:tabs>
          <w:tab w:val="right" w:leader="dot" w:pos="8306"/>
        </w:tabs>
      </w:pPr>
      <w:hyperlink w:anchor="_Toc6054" w:history="1">
        <w:r>
          <w:rPr>
            <w:rFonts w:ascii="仿宋" w:eastAsia="仿宋" w:hAnsi="仿宋" w:cs="仿宋" w:hint="eastAsia"/>
            <w:lang w:eastAsia="zh-CN"/>
          </w:rPr>
          <w:t>(六)、建筑规模与设计要点</w:t>
        </w:r>
        <w:r>
          <w:tab/>
        </w:r>
        <w:r>
          <w:fldChar w:fldCharType="begin"/>
        </w:r>
        <w:r>
          <w:instrText xml:space="preserve"> PAGEREF _Toc6054 \h </w:instrText>
        </w:r>
        <w:r>
          <w:fldChar w:fldCharType="separate"/>
        </w:r>
        <w:r>
          <w:t>23</w:t>
        </w:r>
        <w:r>
          <w:fldChar w:fldCharType="end"/>
        </w:r>
      </w:hyperlink>
    </w:p>
    <w:p>
      <w:pPr>
        <w:pStyle w:val="TOC2"/>
        <w:tabs>
          <w:tab w:val="right" w:leader="dot" w:pos="8306"/>
        </w:tabs>
      </w:pPr>
      <w:hyperlink w:anchor="_Toc9415" w:history="1">
        <w:r>
          <w:rPr>
            <w:rFonts w:ascii="仿宋" w:eastAsia="仿宋" w:hAnsi="仿宋" w:cs="仿宋" w:hint="eastAsia"/>
            <w:lang w:eastAsia="zh-CN"/>
          </w:rPr>
          <w:t>(七)、环境影响考察</w:t>
        </w:r>
        <w:r>
          <w:tab/>
        </w:r>
        <w:r>
          <w:fldChar w:fldCharType="begin"/>
        </w:r>
        <w:r>
          <w:instrText xml:space="preserve"> PAGEREF _Toc9415 \h </w:instrText>
        </w:r>
        <w:r>
          <w:fldChar w:fldCharType="separate"/>
        </w:r>
        <w:r>
          <w:t>24</w:t>
        </w:r>
        <w:r>
          <w:fldChar w:fldCharType="end"/>
        </w:r>
      </w:hyperlink>
    </w:p>
    <w:p>
      <w:pPr>
        <w:pStyle w:val="TOC2"/>
        <w:tabs>
          <w:tab w:val="right" w:leader="dot" w:pos="8306"/>
        </w:tabs>
      </w:pPr>
      <w:hyperlink w:anchor="_Toc7721" w:history="1">
        <w:r>
          <w:rPr>
            <w:rFonts w:ascii="仿宋" w:eastAsia="仿宋" w:hAnsi="仿宋" w:cs="仿宋" w:hint="eastAsia"/>
            <w:lang w:eastAsia="zh-CN"/>
          </w:rPr>
          <w:t>(八)、项目总投资与资金结构</w:t>
        </w:r>
        <w:r>
          <w:tab/>
        </w:r>
        <w:r>
          <w:fldChar w:fldCharType="begin"/>
        </w:r>
        <w:r>
          <w:instrText xml:space="preserve"> PAGEREF _Toc7721 \h </w:instrText>
        </w:r>
        <w:r>
          <w:fldChar w:fldCharType="separate"/>
        </w:r>
        <w:r>
          <w:t>25</w:t>
        </w:r>
        <w:r>
          <w:fldChar w:fldCharType="end"/>
        </w:r>
      </w:hyperlink>
    </w:p>
    <w:p>
      <w:pPr>
        <w:pStyle w:val="TOC2"/>
        <w:tabs>
          <w:tab w:val="right" w:leader="dot" w:pos="8306"/>
        </w:tabs>
      </w:pPr>
      <w:hyperlink w:anchor="_Toc30560" w:history="1">
        <w:r>
          <w:rPr>
            <w:rFonts w:ascii="仿宋" w:eastAsia="仿宋" w:hAnsi="仿宋" w:cs="仿宋" w:hint="eastAsia"/>
            <w:lang w:eastAsia="zh-CN"/>
          </w:rPr>
          <w:t>(九)、资金筹措方案概述</w:t>
        </w:r>
        <w:r>
          <w:tab/>
        </w:r>
        <w:r>
          <w:fldChar w:fldCharType="begin"/>
        </w:r>
        <w:r>
          <w:instrText xml:space="preserve"> PAGEREF _Toc30560 \h </w:instrText>
        </w:r>
        <w:r>
          <w:fldChar w:fldCharType="separate"/>
        </w:r>
        <w:r>
          <w:t>25</w:t>
        </w:r>
        <w:r>
          <w:fldChar w:fldCharType="end"/>
        </w:r>
      </w:hyperlink>
    </w:p>
    <w:p>
      <w:pPr>
        <w:pStyle w:val="TOC2"/>
        <w:tabs>
          <w:tab w:val="right" w:leader="dot" w:pos="8306"/>
        </w:tabs>
      </w:pPr>
      <w:hyperlink w:anchor="_Toc25748" w:history="1">
        <w:r>
          <w:rPr>
            <w:rFonts w:ascii="仿宋" w:eastAsia="仿宋" w:hAnsi="仿宋" w:cs="仿宋" w:hint="eastAsia"/>
            <w:lang w:eastAsia="zh-CN"/>
          </w:rPr>
          <w:t>(十)、非金属矿物制品：耐火项目经济效益预期规划</w:t>
        </w:r>
        <w:r>
          <w:tab/>
        </w:r>
        <w:r>
          <w:fldChar w:fldCharType="begin"/>
        </w:r>
        <w:r>
          <w:instrText xml:space="preserve"> PAGEREF _Toc25748 \h </w:instrText>
        </w:r>
        <w:r>
          <w:fldChar w:fldCharType="separate"/>
        </w:r>
        <w:r>
          <w:t>26</w:t>
        </w:r>
        <w:r>
          <w:fldChar w:fldCharType="end"/>
        </w:r>
      </w:hyperlink>
    </w:p>
    <w:p>
      <w:pPr>
        <w:pStyle w:val="TOC2"/>
        <w:tabs>
          <w:tab w:val="right" w:leader="dot" w:pos="8306"/>
        </w:tabs>
      </w:pPr>
      <w:hyperlink w:anchor="_Toc6048" w:history="1">
        <w:r>
          <w:rPr>
            <w:rFonts w:ascii="仿宋" w:eastAsia="仿宋" w:hAnsi="仿宋" w:cs="仿宋" w:hint="eastAsia"/>
            <w:lang w:eastAsia="zh-CN"/>
          </w:rPr>
          <w:t>(十一)、非金属矿物制品：耐火项目建设进度计划</w:t>
        </w:r>
        <w:r>
          <w:tab/>
        </w:r>
        <w:r>
          <w:fldChar w:fldCharType="begin"/>
        </w:r>
        <w:r>
          <w:instrText xml:space="preserve"> PAGEREF _Toc6048 \h </w:instrText>
        </w:r>
        <w:r>
          <w:fldChar w:fldCharType="separate"/>
        </w:r>
        <w:r>
          <w:t>26</w:t>
        </w:r>
        <w:r>
          <w:fldChar w:fldCharType="end"/>
        </w:r>
      </w:hyperlink>
    </w:p>
    <w:p>
      <w:pPr>
        <w:pStyle w:val="TOC1"/>
        <w:tabs>
          <w:tab w:val="right" w:leader="dot" w:pos="8306"/>
        </w:tabs>
      </w:pPr>
      <w:hyperlink w:anchor="_Toc7921" w:history="1">
        <w:r>
          <w:rPr>
            <w:rFonts w:ascii="仿宋" w:eastAsia="仿宋" w:hAnsi="仿宋" w:cs="仿宋" w:hint="eastAsia"/>
            <w:lang w:eastAsia="zh-CN"/>
          </w:rPr>
          <w:t>六、组织机构及人力资源</w:t>
        </w:r>
        <w:r>
          <w:tab/>
        </w:r>
        <w:r>
          <w:fldChar w:fldCharType="begin"/>
        </w:r>
        <w:r>
          <w:instrText xml:space="preserve"> PAGEREF _Toc7921 \h </w:instrText>
        </w:r>
        <w:r>
          <w:fldChar w:fldCharType="separate"/>
        </w:r>
        <w:r>
          <w:t>27</w:t>
        </w:r>
        <w:r>
          <w:fldChar w:fldCharType="end"/>
        </w:r>
      </w:hyperlink>
    </w:p>
    <w:p>
      <w:pPr>
        <w:pStyle w:val="TOC2"/>
        <w:tabs>
          <w:tab w:val="right" w:leader="dot" w:pos="8306"/>
        </w:tabs>
      </w:pPr>
      <w:hyperlink w:anchor="_Toc13907" w:history="1">
        <w:r>
          <w:rPr>
            <w:rFonts w:ascii="仿宋" w:eastAsia="仿宋" w:hAnsi="仿宋" w:cs="仿宋" w:hint="eastAsia"/>
            <w:lang w:eastAsia="zh-CN"/>
          </w:rPr>
          <w:t>(一)、人力资源配置</w:t>
        </w:r>
        <w:r>
          <w:tab/>
        </w:r>
        <w:r>
          <w:fldChar w:fldCharType="begin"/>
        </w:r>
        <w:r>
          <w:instrText xml:space="preserve"> PAGEREF _Toc13907 \h </w:instrText>
        </w:r>
        <w:r>
          <w:fldChar w:fldCharType="separate"/>
        </w:r>
        <w:r>
          <w:t>27</w:t>
        </w:r>
        <w:r>
          <w:fldChar w:fldCharType="end"/>
        </w:r>
      </w:hyperlink>
    </w:p>
    <w:p>
      <w:pPr>
        <w:pStyle w:val="TOC2"/>
        <w:tabs>
          <w:tab w:val="right" w:leader="dot" w:pos="8306"/>
        </w:tabs>
      </w:pPr>
      <w:hyperlink w:anchor="_Toc31774" w:history="1">
        <w:r>
          <w:rPr>
            <w:rFonts w:ascii="仿宋" w:eastAsia="仿宋" w:hAnsi="仿宋" w:cs="仿宋" w:hint="eastAsia"/>
            <w:lang w:eastAsia="zh-CN"/>
          </w:rPr>
          <w:t>(二)、员工技能培训</w:t>
        </w:r>
        <w:r>
          <w:tab/>
        </w:r>
        <w:r>
          <w:fldChar w:fldCharType="begin"/>
        </w:r>
        <w:r>
          <w:instrText xml:space="preserve"> PAGEREF _Toc31774 \h </w:instrText>
        </w:r>
        <w:r>
          <w:fldChar w:fldCharType="separate"/>
        </w:r>
        <w:r>
          <w:t>27</w:t>
        </w:r>
        <w:r>
          <w:fldChar w:fldCharType="end"/>
        </w:r>
      </w:hyperlink>
    </w:p>
    <w:p>
      <w:pPr>
        <w:pStyle w:val="TOC1"/>
        <w:tabs>
          <w:tab w:val="right" w:leader="dot" w:pos="8306"/>
        </w:tabs>
      </w:pPr>
      <w:hyperlink w:anchor="_Toc2836" w:history="1">
        <w:r>
          <w:rPr>
            <w:rFonts w:ascii="仿宋" w:eastAsia="仿宋" w:hAnsi="仿宋" w:cs="仿宋" w:hint="eastAsia"/>
            <w:lang w:eastAsia="zh-CN"/>
          </w:rPr>
          <w:t>七、法规合规与审计</w:t>
        </w:r>
        <w:r>
          <w:tab/>
        </w:r>
        <w:r>
          <w:fldChar w:fldCharType="begin"/>
        </w:r>
        <w:r>
          <w:instrText xml:space="preserve"> PAGEREF _Toc2836 \h </w:instrText>
        </w:r>
        <w:r>
          <w:fldChar w:fldCharType="separate"/>
        </w:r>
        <w:r>
          <w:t>28</w:t>
        </w:r>
        <w:r>
          <w:fldChar w:fldCharType="end"/>
        </w:r>
      </w:hyperlink>
    </w:p>
    <w:p>
      <w:pPr>
        <w:pStyle w:val="TOC2"/>
        <w:tabs>
          <w:tab w:val="right" w:leader="dot" w:pos="8306"/>
        </w:tabs>
      </w:pPr>
      <w:hyperlink w:anchor="_Toc28831" w:history="1">
        <w:r>
          <w:rPr>
            <w:rFonts w:ascii="仿宋" w:eastAsia="仿宋" w:hAnsi="仿宋" w:cs="仿宋" w:hint="eastAsia"/>
            <w:lang w:eastAsia="zh-CN"/>
          </w:rPr>
          <w:t>(一)、法规遵从与合规性</w:t>
        </w:r>
        <w:r>
          <w:tab/>
        </w:r>
        <w:r>
          <w:fldChar w:fldCharType="begin"/>
        </w:r>
        <w:r>
          <w:instrText xml:space="preserve"> PAGEREF _Toc28831 \h </w:instrText>
        </w:r>
        <w:r>
          <w:fldChar w:fldCharType="separate"/>
        </w:r>
        <w:r>
          <w:t>28</w:t>
        </w:r>
        <w:r>
          <w:fldChar w:fldCharType="end"/>
        </w:r>
      </w:hyperlink>
    </w:p>
    <w:p>
      <w:pPr>
        <w:pStyle w:val="TOC2"/>
        <w:tabs>
          <w:tab w:val="right" w:leader="dot" w:pos="8306"/>
        </w:tabs>
      </w:pPr>
      <w:hyperlink w:anchor="_Toc11879" w:history="1">
        <w:r>
          <w:rPr>
            <w:rFonts w:ascii="仿宋" w:eastAsia="仿宋" w:hAnsi="仿宋" w:cs="仿宋" w:hint="eastAsia"/>
            <w:lang w:eastAsia="zh-CN"/>
          </w:rPr>
          <w:t>(二)、内部审计计划</w:t>
        </w:r>
        <w:r>
          <w:tab/>
        </w:r>
        <w:r>
          <w:fldChar w:fldCharType="begin"/>
        </w:r>
        <w:r>
          <w:instrText xml:space="preserve"> PAGEREF _Toc11879 \h </w:instrText>
        </w:r>
        <w:r>
          <w:fldChar w:fldCharType="separate"/>
        </w:r>
        <w:r>
          <w:t>29</w:t>
        </w:r>
        <w:r>
          <w:fldChar w:fldCharType="end"/>
        </w:r>
      </w:hyperlink>
    </w:p>
    <w:p>
      <w:pPr>
        <w:pStyle w:val="TOC2"/>
        <w:tabs>
          <w:tab w:val="right" w:leader="dot" w:pos="8306"/>
        </w:tabs>
      </w:pPr>
      <w:hyperlink w:anchor="_Toc30920" w:history="1">
        <w:r>
          <w:rPr>
            <w:rFonts w:ascii="仿宋" w:eastAsia="仿宋" w:hAnsi="仿宋" w:cs="仿宋" w:hint="eastAsia"/>
            <w:lang w:eastAsia="zh-CN"/>
          </w:rPr>
          <w:t>(三)、外部审计准备</w:t>
        </w:r>
        <w:r>
          <w:tab/>
        </w:r>
        <w:r>
          <w:fldChar w:fldCharType="begin"/>
        </w:r>
        <w:r>
          <w:instrText xml:space="preserve"> PAGEREF _Toc30920 \h </w:instrText>
        </w:r>
        <w:r>
          <w:fldChar w:fldCharType="separate"/>
        </w:r>
        <w:r>
          <w:t>30</w:t>
        </w:r>
        <w:r>
          <w:fldChar w:fldCharType="end"/>
        </w:r>
      </w:hyperlink>
    </w:p>
    <w:p>
      <w:pPr>
        <w:pStyle w:val="TOC2"/>
        <w:tabs>
          <w:tab w:val="right" w:leader="dot" w:pos="8306"/>
        </w:tabs>
      </w:pPr>
      <w:hyperlink w:anchor="_Toc24996" w:history="1">
        <w:r>
          <w:rPr>
            <w:rFonts w:ascii="仿宋" w:eastAsia="仿宋" w:hAnsi="仿宋" w:cs="仿宋" w:hint="eastAsia"/>
            <w:lang w:eastAsia="zh-CN"/>
          </w:rPr>
          <w:t>(四)、审计结果整改</w:t>
        </w:r>
        <w:r>
          <w:tab/>
        </w:r>
        <w:r>
          <w:fldChar w:fldCharType="begin"/>
        </w:r>
        <w:r>
          <w:instrText xml:space="preserve"> PAGEREF _Toc24996 \h </w:instrText>
        </w:r>
        <w:r>
          <w:fldChar w:fldCharType="separate"/>
        </w:r>
        <w:r>
          <w:t>30</w:t>
        </w:r>
        <w:r>
          <w:fldChar w:fldCharType="end"/>
        </w:r>
      </w:hyperlink>
    </w:p>
    <w:p>
      <w:pPr>
        <w:pStyle w:val="TOC1"/>
        <w:tabs>
          <w:tab w:val="right" w:leader="dot" w:pos="8306"/>
        </w:tabs>
      </w:pPr>
      <w:hyperlink w:anchor="_Toc5507" w:history="1">
        <w:r>
          <w:rPr>
            <w:rFonts w:ascii="仿宋" w:eastAsia="仿宋" w:hAnsi="仿宋" w:cs="仿宋" w:hint="eastAsia"/>
            <w:lang w:eastAsia="zh-CN"/>
          </w:rPr>
          <w:t>八、社会效益评价</w:t>
        </w:r>
        <w:r>
          <w:tab/>
        </w:r>
        <w:r>
          <w:fldChar w:fldCharType="begin"/>
        </w:r>
        <w:r>
          <w:instrText xml:space="preserve"> PAGEREF _Toc5507 \h </w:instrText>
        </w:r>
        <w:r>
          <w:fldChar w:fldCharType="separate"/>
        </w:r>
        <w:r>
          <w:t>30</w:t>
        </w:r>
        <w:r>
          <w:fldChar w:fldCharType="end"/>
        </w:r>
      </w:hyperlink>
    </w:p>
    <w:p>
      <w:pPr>
        <w:pStyle w:val="TOC2"/>
        <w:tabs>
          <w:tab w:val="right" w:leader="dot" w:pos="8306"/>
        </w:tabs>
      </w:pPr>
      <w:hyperlink w:anchor="_Toc6973" w:history="1">
        <w:r>
          <w:rPr>
            <w:rFonts w:ascii="仿宋" w:eastAsia="仿宋" w:hAnsi="仿宋" w:cs="仿宋" w:hint="eastAsia"/>
            <w:lang w:eastAsia="zh-CN"/>
          </w:rPr>
          <w:t>(一)、促进当地经济进展</w:t>
        </w:r>
        <w:r>
          <w:tab/>
        </w:r>
        <w:r>
          <w:fldChar w:fldCharType="begin"/>
        </w:r>
        <w:r>
          <w:instrText xml:space="preserve"> PAGEREF _Toc6973 \h </w:instrText>
        </w:r>
        <w:r>
          <w:fldChar w:fldCharType="separate"/>
        </w:r>
        <w:r>
          <w:t>30</w:t>
        </w:r>
        <w:r>
          <w:fldChar w:fldCharType="end"/>
        </w:r>
      </w:hyperlink>
    </w:p>
    <w:p>
      <w:pPr>
        <w:pStyle w:val="TOC2"/>
        <w:tabs>
          <w:tab w:val="right" w:leader="dot" w:pos="8306"/>
        </w:tabs>
      </w:pPr>
      <w:hyperlink w:anchor="_Toc8189" w:history="1">
        <w:r>
          <w:rPr>
            <w:rFonts w:ascii="仿宋" w:eastAsia="仿宋" w:hAnsi="仿宋" w:cs="仿宋" w:hint="eastAsia"/>
            <w:lang w:eastAsia="zh-CN"/>
          </w:rPr>
          <w:t>(二)、带动有关产业进展</w:t>
        </w:r>
        <w:r>
          <w:tab/>
        </w:r>
        <w:r>
          <w:fldChar w:fldCharType="begin"/>
        </w:r>
        <w:r>
          <w:instrText xml:space="preserve"> PAGEREF _Toc8189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36" w:history="1">
        <w:r>
          <w:rPr>
            <w:rFonts w:ascii="仿宋" w:eastAsia="仿宋" w:hAnsi="仿宋" w:cs="仿宋" w:hint="eastAsia"/>
            <w:lang w:eastAsia="zh-CN"/>
          </w:rPr>
          <w:t>(三)、增加地方财政收入</w:t>
        </w:r>
        <w:r>
          <w:tab/>
        </w:r>
        <w:r>
          <w:fldChar w:fldCharType="begin"/>
        </w:r>
        <w:r>
          <w:instrText xml:space="preserve"> PAGEREF _Toc8736 \h </w:instrText>
        </w:r>
        <w:r>
          <w:fldChar w:fldCharType="separate"/>
        </w:r>
        <w:r>
          <w:t>32</w:t>
        </w:r>
        <w:r>
          <w:fldChar w:fldCharType="end"/>
        </w:r>
      </w:hyperlink>
    </w:p>
    <w:p>
      <w:pPr>
        <w:pStyle w:val="TOC2"/>
        <w:tabs>
          <w:tab w:val="right" w:leader="dot" w:pos="8306"/>
        </w:tabs>
      </w:pPr>
      <w:hyperlink w:anchor="_Toc13308" w:history="1">
        <w:r>
          <w:rPr>
            <w:rFonts w:ascii="仿宋" w:eastAsia="仿宋" w:hAnsi="仿宋" w:cs="仿宋" w:hint="eastAsia"/>
            <w:lang w:eastAsia="zh-CN"/>
          </w:rPr>
          <w:t>(四)、增加就业机会</w:t>
        </w:r>
        <w:r>
          <w:tab/>
        </w:r>
        <w:r>
          <w:fldChar w:fldCharType="begin"/>
        </w:r>
        <w:r>
          <w:instrText xml:space="preserve"> PAGEREF _Toc13308 \h </w:instrText>
        </w:r>
        <w:r>
          <w:fldChar w:fldCharType="separate"/>
        </w:r>
        <w:r>
          <w:t>32</w:t>
        </w:r>
        <w:r>
          <w:fldChar w:fldCharType="end"/>
        </w:r>
      </w:hyperlink>
    </w:p>
    <w:p>
      <w:pPr>
        <w:pStyle w:val="TOC1"/>
        <w:tabs>
          <w:tab w:val="right" w:leader="dot" w:pos="8306"/>
        </w:tabs>
      </w:pPr>
      <w:hyperlink w:anchor="_Toc6473" w:history="1">
        <w:r>
          <w:rPr>
            <w:rFonts w:ascii="仿宋" w:eastAsia="仿宋" w:hAnsi="仿宋" w:cs="仿宋" w:hint="eastAsia"/>
            <w:lang w:eastAsia="zh-CN"/>
          </w:rPr>
          <w:t>九、项目招标方案及组织管理</w:t>
        </w:r>
        <w:r>
          <w:tab/>
        </w:r>
        <w:r>
          <w:fldChar w:fldCharType="begin"/>
        </w:r>
        <w:r>
          <w:instrText xml:space="preserve"> PAGEREF _Toc6473 \h </w:instrText>
        </w:r>
        <w:r>
          <w:fldChar w:fldCharType="separate"/>
        </w:r>
        <w:r>
          <w:t>34</w:t>
        </w:r>
        <w:r>
          <w:fldChar w:fldCharType="end"/>
        </w:r>
      </w:hyperlink>
    </w:p>
    <w:p>
      <w:pPr>
        <w:pStyle w:val="TOC2"/>
        <w:tabs>
          <w:tab w:val="right" w:leader="dot" w:pos="8306"/>
        </w:tabs>
      </w:pPr>
      <w:hyperlink w:anchor="_Toc11697" w:history="1">
        <w:r>
          <w:rPr>
            <w:rFonts w:ascii="仿宋" w:eastAsia="仿宋" w:hAnsi="仿宋" w:cs="仿宋" w:hint="eastAsia"/>
            <w:lang w:eastAsia="zh-CN"/>
          </w:rPr>
          <w:t>(一)、项目建设管理</w:t>
        </w:r>
        <w:r>
          <w:tab/>
        </w:r>
        <w:r>
          <w:fldChar w:fldCharType="begin"/>
        </w:r>
        <w:r>
          <w:instrText xml:space="preserve"> PAGEREF _Toc11697 \h </w:instrText>
        </w:r>
        <w:r>
          <w:fldChar w:fldCharType="separate"/>
        </w:r>
        <w:r>
          <w:t>34</w:t>
        </w:r>
        <w:r>
          <w:fldChar w:fldCharType="end"/>
        </w:r>
      </w:hyperlink>
    </w:p>
    <w:p>
      <w:pPr>
        <w:pStyle w:val="TOC2"/>
        <w:tabs>
          <w:tab w:val="right" w:leader="dot" w:pos="8306"/>
        </w:tabs>
      </w:pPr>
      <w:hyperlink w:anchor="_Toc9405" w:history="1">
        <w:r>
          <w:rPr>
            <w:rFonts w:ascii="仿宋" w:eastAsia="仿宋" w:hAnsi="仿宋" w:cs="仿宋" w:hint="eastAsia"/>
            <w:lang w:eastAsia="zh-CN"/>
          </w:rPr>
          <w:t>(二)、招投标初步方案</w:t>
        </w:r>
        <w:r>
          <w:tab/>
        </w:r>
        <w:r>
          <w:fldChar w:fldCharType="begin"/>
        </w:r>
        <w:r>
          <w:instrText xml:space="preserve"> PAGEREF _Toc9405 \h </w:instrText>
        </w:r>
        <w:r>
          <w:fldChar w:fldCharType="separate"/>
        </w:r>
        <w:r>
          <w:t>35</w:t>
        </w:r>
        <w:r>
          <w:fldChar w:fldCharType="end"/>
        </w:r>
      </w:hyperlink>
    </w:p>
    <w:p>
      <w:pPr>
        <w:pStyle w:val="TOC2"/>
        <w:tabs>
          <w:tab w:val="right" w:leader="dot" w:pos="8306"/>
        </w:tabs>
      </w:pPr>
      <w:hyperlink w:anchor="_Toc24381" w:history="1">
        <w:r>
          <w:rPr>
            <w:rFonts w:ascii="仿宋" w:eastAsia="仿宋" w:hAnsi="仿宋" w:cs="仿宋" w:hint="eastAsia"/>
            <w:lang w:eastAsia="zh-CN"/>
          </w:rPr>
          <w:t>(三)、工程评标</w:t>
        </w:r>
        <w:r>
          <w:tab/>
        </w:r>
        <w:r>
          <w:fldChar w:fldCharType="begin"/>
        </w:r>
        <w:r>
          <w:instrText xml:space="preserve"> PAGEREF _Toc24381 \h </w:instrText>
        </w:r>
        <w:r>
          <w:fldChar w:fldCharType="separate"/>
        </w:r>
        <w:r>
          <w:t>36</w:t>
        </w:r>
        <w:r>
          <w:fldChar w:fldCharType="end"/>
        </w:r>
      </w:hyperlink>
    </w:p>
    <w:p>
      <w:pPr>
        <w:pStyle w:val="TOC2"/>
        <w:tabs>
          <w:tab w:val="right" w:leader="dot" w:pos="8306"/>
        </w:tabs>
      </w:pPr>
      <w:hyperlink w:anchor="_Toc23429" w:history="1">
        <w:r>
          <w:rPr>
            <w:rFonts w:ascii="仿宋" w:eastAsia="仿宋" w:hAnsi="仿宋" w:cs="仿宋" w:hint="eastAsia"/>
            <w:lang w:eastAsia="zh-CN"/>
          </w:rPr>
          <w:t>(四)、项目组织机构与人力资源配置</w:t>
        </w:r>
        <w:r>
          <w:tab/>
        </w:r>
        <w:r>
          <w:fldChar w:fldCharType="begin"/>
        </w:r>
        <w:r>
          <w:instrText xml:space="preserve"> PAGEREF _Toc23429 \h </w:instrText>
        </w:r>
        <w:r>
          <w:fldChar w:fldCharType="separate"/>
        </w:r>
        <w:r>
          <w:t>38</w:t>
        </w:r>
        <w:r>
          <w:fldChar w:fldCharType="end"/>
        </w:r>
      </w:hyperlink>
    </w:p>
    <w:p>
      <w:pPr>
        <w:pStyle w:val="TOC1"/>
        <w:tabs>
          <w:tab w:val="right" w:leader="dot" w:pos="8306"/>
        </w:tabs>
      </w:pPr>
      <w:hyperlink w:anchor="_Toc837" w:history="1">
        <w:r>
          <w:rPr>
            <w:rFonts w:ascii="仿宋" w:eastAsia="仿宋" w:hAnsi="仿宋" w:cs="仿宋" w:hint="eastAsia"/>
            <w:lang w:eastAsia="zh-CN"/>
          </w:rPr>
          <w:t>十、项目风险分析及防范措施</w:t>
        </w:r>
        <w:r>
          <w:tab/>
        </w:r>
        <w:r>
          <w:fldChar w:fldCharType="begin"/>
        </w:r>
        <w:r>
          <w:instrText xml:space="preserve"> PAGEREF _Toc837 \h </w:instrText>
        </w:r>
        <w:r>
          <w:fldChar w:fldCharType="separate"/>
        </w:r>
        <w:r>
          <w:t>39</w:t>
        </w:r>
        <w:r>
          <w:fldChar w:fldCharType="end"/>
        </w:r>
      </w:hyperlink>
    </w:p>
    <w:p>
      <w:pPr>
        <w:pStyle w:val="TOC2"/>
        <w:tabs>
          <w:tab w:val="right" w:leader="dot" w:pos="8306"/>
        </w:tabs>
      </w:pPr>
      <w:hyperlink w:anchor="_Toc5736" w:history="1">
        <w:r>
          <w:rPr>
            <w:rFonts w:ascii="仿宋" w:eastAsia="仿宋" w:hAnsi="仿宋" w:cs="仿宋" w:hint="eastAsia"/>
            <w:lang w:eastAsia="zh-CN"/>
          </w:rPr>
          <w:t>(一)、项目的要紧风险因素识别</w:t>
        </w:r>
        <w:r>
          <w:tab/>
        </w:r>
        <w:r>
          <w:fldChar w:fldCharType="begin"/>
        </w:r>
        <w:r>
          <w:instrText xml:space="preserve"> PAGEREF _Toc5736 \h </w:instrText>
        </w:r>
        <w:r>
          <w:fldChar w:fldCharType="separate"/>
        </w:r>
        <w:r>
          <w:t>39</w:t>
        </w:r>
        <w:r>
          <w:fldChar w:fldCharType="end"/>
        </w:r>
      </w:hyperlink>
    </w:p>
    <w:p>
      <w:pPr>
        <w:pStyle w:val="TOC2"/>
        <w:tabs>
          <w:tab w:val="right" w:leader="dot" w:pos="8306"/>
        </w:tabs>
      </w:pPr>
      <w:hyperlink w:anchor="_Toc23885" w:history="1">
        <w:r>
          <w:rPr>
            <w:rFonts w:ascii="仿宋" w:eastAsia="仿宋" w:hAnsi="仿宋" w:cs="仿宋" w:hint="eastAsia"/>
            <w:lang w:eastAsia="zh-CN"/>
          </w:rPr>
          <w:t>(二)、风险程度分析</w:t>
        </w:r>
        <w:r>
          <w:tab/>
        </w:r>
        <w:r>
          <w:fldChar w:fldCharType="begin"/>
        </w:r>
        <w:r>
          <w:instrText xml:space="preserve"> PAGEREF _Toc23885 \h </w:instrText>
        </w:r>
        <w:r>
          <w:fldChar w:fldCharType="separate"/>
        </w:r>
        <w:r>
          <w:t>40</w:t>
        </w:r>
        <w:r>
          <w:fldChar w:fldCharType="end"/>
        </w:r>
      </w:hyperlink>
    </w:p>
    <w:p>
      <w:pPr>
        <w:pStyle w:val="TOC2"/>
        <w:tabs>
          <w:tab w:val="right" w:leader="dot" w:pos="8306"/>
        </w:tabs>
      </w:pPr>
      <w:hyperlink w:anchor="_Toc26983" w:history="1">
        <w:r>
          <w:rPr>
            <w:rFonts w:ascii="仿宋" w:eastAsia="仿宋" w:hAnsi="仿宋" w:cs="仿宋" w:hint="eastAsia"/>
            <w:lang w:eastAsia="zh-CN"/>
          </w:rPr>
          <w:t>(三)、防范与降低风险的计策</w:t>
        </w:r>
        <w:r>
          <w:tab/>
        </w:r>
        <w:r>
          <w:fldChar w:fldCharType="begin"/>
        </w:r>
        <w:r>
          <w:instrText xml:space="preserve"> PAGEREF _Toc26983 \h </w:instrText>
        </w:r>
        <w:r>
          <w:fldChar w:fldCharType="separate"/>
        </w:r>
        <w:r>
          <w:t>41</w:t>
        </w:r>
        <w:r>
          <w:fldChar w:fldCharType="end"/>
        </w:r>
      </w:hyperlink>
    </w:p>
    <w:p>
      <w:pPr>
        <w:pStyle w:val="TOC1"/>
        <w:tabs>
          <w:tab w:val="right" w:leader="dot" w:pos="8306"/>
        </w:tabs>
      </w:pPr>
      <w:hyperlink w:anchor="_Toc15787" w:history="1">
        <w:r>
          <w:rPr>
            <w:rFonts w:ascii="仿宋" w:eastAsia="仿宋" w:hAnsi="仿宋" w:cs="仿宋" w:hint="eastAsia"/>
            <w:lang w:eastAsia="zh-CN"/>
          </w:rPr>
          <w:t>十一、市场营销策略</w:t>
        </w:r>
        <w:r>
          <w:tab/>
        </w:r>
        <w:r>
          <w:fldChar w:fldCharType="begin"/>
        </w:r>
        <w:r>
          <w:instrText xml:space="preserve"> PAGEREF _Toc15787 \h </w:instrText>
        </w:r>
        <w:r>
          <w:fldChar w:fldCharType="separate"/>
        </w:r>
        <w:r>
          <w:t>43</w:t>
        </w:r>
        <w:r>
          <w:fldChar w:fldCharType="end"/>
        </w:r>
      </w:hyperlink>
    </w:p>
    <w:p>
      <w:pPr>
        <w:pStyle w:val="TOC2"/>
        <w:tabs>
          <w:tab w:val="right" w:leader="dot" w:pos="8306"/>
        </w:tabs>
      </w:pPr>
      <w:hyperlink w:anchor="_Toc18009" w:history="1">
        <w:r>
          <w:rPr>
            <w:rFonts w:ascii="仿宋" w:eastAsia="仿宋" w:hAnsi="仿宋" w:cs="仿宋" w:hint="eastAsia"/>
            <w:lang w:eastAsia="zh-CN"/>
          </w:rPr>
          <w:t>(一)、市场定位与目标客户</w:t>
        </w:r>
        <w:r>
          <w:tab/>
        </w:r>
        <w:r>
          <w:fldChar w:fldCharType="begin"/>
        </w:r>
        <w:r>
          <w:instrText xml:space="preserve"> PAGEREF _Toc18009 \h </w:instrText>
        </w:r>
        <w:r>
          <w:fldChar w:fldCharType="separate"/>
        </w:r>
        <w:r>
          <w:t>43</w:t>
        </w:r>
        <w:r>
          <w:fldChar w:fldCharType="end"/>
        </w:r>
      </w:hyperlink>
    </w:p>
    <w:p>
      <w:pPr>
        <w:pStyle w:val="TOC2"/>
        <w:tabs>
          <w:tab w:val="right" w:leader="dot" w:pos="8306"/>
        </w:tabs>
      </w:pPr>
      <w:hyperlink w:anchor="_Toc3665" w:history="1">
        <w:r>
          <w:rPr>
            <w:rFonts w:ascii="仿宋" w:eastAsia="仿宋" w:hAnsi="仿宋" w:cs="仿宋" w:hint="eastAsia"/>
            <w:lang w:eastAsia="zh-CN"/>
          </w:rPr>
          <w:t>(二)、产品定位及差异化策略</w:t>
        </w:r>
        <w:r>
          <w:tab/>
        </w:r>
        <w:r>
          <w:fldChar w:fldCharType="begin"/>
        </w:r>
        <w:r>
          <w:instrText xml:space="preserve"> PAGEREF _Toc3665 \h </w:instrText>
        </w:r>
        <w:r>
          <w:fldChar w:fldCharType="separate"/>
        </w:r>
        <w:r>
          <w:t>44</w:t>
        </w:r>
        <w:r>
          <w:fldChar w:fldCharType="end"/>
        </w:r>
      </w:hyperlink>
    </w:p>
    <w:p>
      <w:pPr>
        <w:pStyle w:val="TOC2"/>
        <w:tabs>
          <w:tab w:val="right" w:leader="dot" w:pos="8306"/>
        </w:tabs>
      </w:pPr>
      <w:hyperlink w:anchor="_Toc30992" w:history="1">
        <w:r>
          <w:rPr>
            <w:rFonts w:ascii="仿宋" w:eastAsia="仿宋" w:hAnsi="仿宋" w:cs="仿宋" w:hint="eastAsia"/>
            <w:lang w:eastAsia="zh-CN"/>
          </w:rPr>
          <w:t>(三)、价格策略</w:t>
        </w:r>
        <w:r>
          <w:tab/>
        </w:r>
        <w:r>
          <w:fldChar w:fldCharType="begin"/>
        </w:r>
        <w:r>
          <w:instrText xml:space="preserve"> PAGEREF _Toc30992 \h </w:instrText>
        </w:r>
        <w:r>
          <w:fldChar w:fldCharType="separate"/>
        </w:r>
        <w:r>
          <w:t>45</w:t>
        </w:r>
        <w:r>
          <w:fldChar w:fldCharType="end"/>
        </w:r>
      </w:hyperlink>
    </w:p>
    <w:p>
      <w:pPr>
        <w:pStyle w:val="TOC2"/>
        <w:tabs>
          <w:tab w:val="right" w:leader="dot" w:pos="8306"/>
        </w:tabs>
      </w:pPr>
      <w:hyperlink w:anchor="_Toc30410" w:history="1">
        <w:r>
          <w:rPr>
            <w:rFonts w:ascii="仿宋" w:eastAsia="仿宋" w:hAnsi="仿宋" w:cs="仿宋" w:hint="eastAsia"/>
            <w:lang w:eastAsia="zh-CN"/>
          </w:rPr>
          <w:t>(四)、销售渠道与推广</w:t>
        </w:r>
        <w:r>
          <w:tab/>
        </w:r>
        <w:r>
          <w:fldChar w:fldCharType="begin"/>
        </w:r>
        <w:r>
          <w:instrText xml:space="preserve"> PAGEREF _Toc30410 \h </w:instrText>
        </w:r>
        <w:r>
          <w:fldChar w:fldCharType="separate"/>
        </w:r>
        <w:r>
          <w:t>46</w:t>
        </w:r>
        <w:r>
          <w:fldChar w:fldCharType="end"/>
        </w:r>
      </w:hyperlink>
    </w:p>
    <w:p>
      <w:pPr>
        <w:pStyle w:val="TOC2"/>
        <w:tabs>
          <w:tab w:val="right" w:leader="dot" w:pos="8306"/>
        </w:tabs>
      </w:pPr>
      <w:hyperlink w:anchor="_Toc29162" w:history="1">
        <w:r>
          <w:rPr>
            <w:rFonts w:ascii="仿宋" w:eastAsia="仿宋" w:hAnsi="仿宋" w:cs="仿宋" w:hint="eastAsia"/>
            <w:lang w:eastAsia="zh-CN"/>
          </w:rPr>
          <w:t>(五)、市场营销风险与对策</w:t>
        </w:r>
        <w:r>
          <w:tab/>
        </w:r>
        <w:r>
          <w:fldChar w:fldCharType="begin"/>
        </w:r>
        <w:r>
          <w:instrText xml:space="preserve"> PAGEREF _Toc29162 \h </w:instrText>
        </w:r>
        <w:r>
          <w:fldChar w:fldCharType="separate"/>
        </w:r>
        <w:r>
          <w:t>47</w:t>
        </w:r>
        <w:r>
          <w:fldChar w:fldCharType="end"/>
        </w:r>
      </w:hyperlink>
    </w:p>
    <w:p>
      <w:pPr>
        <w:pStyle w:val="TOC1"/>
        <w:tabs>
          <w:tab w:val="right" w:leader="dot" w:pos="8306"/>
        </w:tabs>
      </w:pPr>
      <w:hyperlink w:anchor="_Toc22798" w:history="1">
        <w:r>
          <w:rPr>
            <w:rFonts w:ascii="仿宋" w:eastAsia="仿宋" w:hAnsi="仿宋" w:cs="仿宋" w:hint="eastAsia"/>
            <w:lang w:eastAsia="zh-CN"/>
          </w:rPr>
          <w:t>十二、应急管理与安全防护</w:t>
        </w:r>
        <w:r>
          <w:tab/>
        </w:r>
        <w:r>
          <w:fldChar w:fldCharType="begin"/>
        </w:r>
        <w:r>
          <w:instrText xml:space="preserve"> PAGEREF _Toc22798 \h </w:instrText>
        </w:r>
        <w:r>
          <w:fldChar w:fldCharType="separate"/>
        </w:r>
        <w:r>
          <w:t>48</w:t>
        </w:r>
        <w:r>
          <w:fldChar w:fldCharType="end"/>
        </w:r>
      </w:hyperlink>
    </w:p>
    <w:p>
      <w:pPr>
        <w:pStyle w:val="TOC2"/>
        <w:tabs>
          <w:tab w:val="right" w:leader="dot" w:pos="8306"/>
        </w:tabs>
      </w:pPr>
      <w:hyperlink w:anchor="_Toc14790" w:history="1">
        <w:r>
          <w:rPr>
            <w:rFonts w:ascii="仿宋" w:eastAsia="仿宋" w:hAnsi="仿宋" w:cs="仿宋" w:hint="eastAsia"/>
            <w:lang w:eastAsia="zh-CN"/>
          </w:rPr>
          <w:t>(一)、应急管理计划</w:t>
        </w:r>
        <w:r>
          <w:tab/>
        </w:r>
        <w:r>
          <w:fldChar w:fldCharType="begin"/>
        </w:r>
        <w:r>
          <w:instrText xml:space="preserve"> PAGEREF _Toc14790 \h </w:instrText>
        </w:r>
        <w:r>
          <w:fldChar w:fldCharType="separate"/>
        </w:r>
        <w:r>
          <w:t>48</w:t>
        </w:r>
        <w:r>
          <w:fldChar w:fldCharType="end"/>
        </w:r>
      </w:hyperlink>
    </w:p>
    <w:p>
      <w:pPr>
        <w:pStyle w:val="TOC2"/>
        <w:tabs>
          <w:tab w:val="right" w:leader="dot" w:pos="8306"/>
        </w:tabs>
      </w:pPr>
      <w:hyperlink w:anchor="_Toc13860" w:history="1">
        <w:r>
          <w:rPr>
            <w:rFonts w:ascii="仿宋" w:eastAsia="仿宋" w:hAnsi="仿宋" w:cs="仿宋" w:hint="eastAsia"/>
            <w:lang w:eastAsia="zh-CN"/>
          </w:rPr>
          <w:t>(二)、安全防护措施</w:t>
        </w:r>
        <w:r>
          <w:tab/>
        </w:r>
        <w:r>
          <w:fldChar w:fldCharType="begin"/>
        </w:r>
        <w:r>
          <w:instrText xml:space="preserve"> PAGEREF _Toc13860 \h </w:instrText>
        </w:r>
        <w:r>
          <w:fldChar w:fldCharType="separate"/>
        </w:r>
        <w:r>
          <w:t>50</w:t>
        </w:r>
        <w:r>
          <w:fldChar w:fldCharType="end"/>
        </w:r>
      </w:hyperlink>
    </w:p>
    <w:p>
      <w:pPr>
        <w:pStyle w:val="TOC2"/>
        <w:tabs>
          <w:tab w:val="right" w:leader="dot" w:pos="8306"/>
        </w:tabs>
      </w:pPr>
      <w:hyperlink w:anchor="_Toc682" w:history="1">
        <w:r>
          <w:rPr>
            <w:rFonts w:ascii="仿宋" w:eastAsia="仿宋" w:hAnsi="仿宋" w:cs="仿宋" w:hint="eastAsia"/>
            <w:lang w:eastAsia="zh-CN"/>
          </w:rPr>
          <w:t>(三)、危险化学品管理</w:t>
        </w:r>
        <w:r>
          <w:tab/>
        </w:r>
        <w:r>
          <w:fldChar w:fldCharType="begin"/>
        </w:r>
        <w:r>
          <w:instrText xml:space="preserve"> PAGEREF _Toc682 \h </w:instrText>
        </w:r>
        <w:r>
          <w:fldChar w:fldCharType="separate"/>
        </w:r>
        <w:r>
          <w:t>51</w:t>
        </w:r>
        <w:r>
          <w:fldChar w:fldCharType="end"/>
        </w:r>
      </w:hyperlink>
    </w:p>
    <w:p>
      <w:pPr>
        <w:pStyle w:val="TOC1"/>
        <w:tabs>
          <w:tab w:val="right" w:leader="dot" w:pos="8306"/>
        </w:tabs>
      </w:pPr>
      <w:hyperlink w:anchor="_Toc16554" w:history="1">
        <w:r>
          <w:rPr>
            <w:rFonts w:ascii="仿宋" w:eastAsia="仿宋" w:hAnsi="仿宋" w:cs="仿宋" w:hint="eastAsia"/>
            <w:lang w:eastAsia="zh-CN"/>
          </w:rPr>
          <w:t>十三、合同与法务管理</w:t>
        </w:r>
        <w:r>
          <w:tab/>
        </w:r>
        <w:r>
          <w:fldChar w:fldCharType="begin"/>
        </w:r>
        <w:r>
          <w:instrText xml:space="preserve"> PAGEREF _Toc16554 \h </w:instrText>
        </w:r>
        <w:r>
          <w:fldChar w:fldCharType="separate"/>
        </w:r>
        <w:r>
          <w:t>52</w:t>
        </w:r>
        <w:r>
          <w:fldChar w:fldCharType="end"/>
        </w:r>
      </w:hyperlink>
    </w:p>
    <w:p>
      <w:pPr>
        <w:pStyle w:val="TOC2"/>
        <w:tabs>
          <w:tab w:val="right" w:leader="dot" w:pos="8306"/>
        </w:tabs>
      </w:pPr>
      <w:hyperlink w:anchor="_Toc8868" w:history="1">
        <w:r>
          <w:rPr>
            <w:rFonts w:ascii="仿宋" w:eastAsia="仿宋" w:hAnsi="仿宋" w:cs="仿宋" w:hint="eastAsia"/>
            <w:lang w:eastAsia="zh-CN"/>
          </w:rPr>
          <w:t>(一)、合同管理</w:t>
        </w:r>
        <w:r>
          <w:tab/>
        </w:r>
        <w:r>
          <w:fldChar w:fldCharType="begin"/>
        </w:r>
        <w:r>
          <w:instrText xml:space="preserve"> PAGEREF _Toc8868 \h </w:instrText>
        </w:r>
        <w:r>
          <w:fldChar w:fldCharType="separate"/>
        </w:r>
        <w:r>
          <w:t>52</w:t>
        </w:r>
        <w:r>
          <w:fldChar w:fldCharType="end"/>
        </w:r>
      </w:hyperlink>
    </w:p>
    <w:p>
      <w:pPr>
        <w:pStyle w:val="TOC2"/>
        <w:tabs>
          <w:tab w:val="right" w:leader="dot" w:pos="8306"/>
        </w:tabs>
      </w:pPr>
      <w:hyperlink w:anchor="_Toc21686" w:history="1">
        <w:r>
          <w:rPr>
            <w:rFonts w:ascii="仿宋" w:eastAsia="仿宋" w:hAnsi="仿宋" w:cs="仿宋" w:hint="eastAsia"/>
            <w:lang w:eastAsia="zh-CN"/>
          </w:rPr>
          <w:t>(二)、法务风险分析</w:t>
        </w:r>
        <w:r>
          <w:tab/>
        </w:r>
        <w:r>
          <w:fldChar w:fldCharType="begin"/>
        </w:r>
        <w:r>
          <w:instrText xml:space="preserve"> PAGEREF _Toc21686 \h </w:instrText>
        </w:r>
        <w:r>
          <w:fldChar w:fldCharType="separate"/>
        </w:r>
        <w:r>
          <w:t>53</w:t>
        </w:r>
        <w:r>
          <w:fldChar w:fldCharType="end"/>
        </w:r>
      </w:hyperlink>
    </w:p>
    <w:p>
      <w:pPr>
        <w:pStyle w:val="TOC2"/>
        <w:tabs>
          <w:tab w:val="right" w:leader="dot" w:pos="8306"/>
        </w:tabs>
      </w:pPr>
      <w:hyperlink w:anchor="_Toc29357" w:history="1">
        <w:r>
          <w:rPr>
            <w:rFonts w:ascii="仿宋" w:eastAsia="仿宋" w:hAnsi="仿宋" w:cs="仿宋" w:hint="eastAsia"/>
            <w:lang w:eastAsia="zh-CN"/>
          </w:rPr>
          <w:t>(三)、合同纠纷解决机制</w:t>
        </w:r>
        <w:r>
          <w:tab/>
        </w:r>
        <w:r>
          <w:fldChar w:fldCharType="begin"/>
        </w:r>
        <w:r>
          <w:instrText xml:space="preserve"> PAGEREF _Toc29357 \h </w:instrText>
        </w:r>
        <w:r>
          <w:fldChar w:fldCharType="separate"/>
        </w:r>
        <w:r>
          <w:t>54</w:t>
        </w:r>
        <w:r>
          <w:fldChar w:fldCharType="end"/>
        </w:r>
      </w:hyperlink>
    </w:p>
    <w:p>
      <w:pPr>
        <w:pStyle w:val="TOC1"/>
        <w:tabs>
          <w:tab w:val="right" w:leader="dot" w:pos="8306"/>
        </w:tabs>
      </w:pPr>
      <w:hyperlink w:anchor="_Toc1970" w:history="1">
        <w:r>
          <w:rPr>
            <w:rFonts w:ascii="仿宋" w:eastAsia="仿宋" w:hAnsi="仿宋" w:cs="仿宋" w:hint="eastAsia"/>
            <w:lang w:eastAsia="zh-CN"/>
          </w:rPr>
          <w:t>十四、项目验收与收尾工作</w:t>
        </w:r>
        <w:r>
          <w:tab/>
        </w:r>
        <w:r>
          <w:fldChar w:fldCharType="begin"/>
        </w:r>
        <w:r>
          <w:instrText xml:space="preserve"> PAGEREF _Toc1970 \h </w:instrText>
        </w:r>
        <w:r>
          <w:fldChar w:fldCharType="separate"/>
        </w:r>
        <w:r>
          <w:t>55</w:t>
        </w:r>
        <w:r>
          <w:fldChar w:fldCharType="end"/>
        </w:r>
      </w:hyperlink>
    </w:p>
    <w:p>
      <w:pPr>
        <w:pStyle w:val="TOC2"/>
        <w:tabs>
          <w:tab w:val="right" w:leader="dot" w:pos="8306"/>
        </w:tabs>
      </w:pPr>
      <w:hyperlink w:anchor="_Toc6544" w:history="1">
        <w:r>
          <w:rPr>
            <w:rFonts w:ascii="仿宋" w:eastAsia="仿宋" w:hAnsi="仿宋" w:cs="仿宋" w:hint="eastAsia"/>
            <w:lang w:eastAsia="zh-CN"/>
          </w:rPr>
          <w:t>(一)、项目竣工验收</w:t>
        </w:r>
        <w:r>
          <w:tab/>
        </w:r>
        <w:r>
          <w:fldChar w:fldCharType="begin"/>
        </w:r>
        <w:r>
          <w:instrText xml:space="preserve"> PAGEREF _Toc6544 \h </w:instrText>
        </w:r>
        <w:r>
          <w:fldChar w:fldCharType="separate"/>
        </w:r>
        <w:r>
          <w:t>55</w:t>
        </w:r>
        <w:r>
          <w:fldChar w:fldCharType="end"/>
        </w:r>
      </w:hyperlink>
    </w:p>
    <w:p>
      <w:pPr>
        <w:pStyle w:val="TOC2"/>
        <w:tabs>
          <w:tab w:val="right" w:leader="dot" w:pos="8306"/>
        </w:tabs>
      </w:pPr>
      <w:hyperlink w:anchor="_Toc22559" w:history="1">
        <w:r>
          <w:rPr>
            <w:rFonts w:ascii="仿宋" w:eastAsia="仿宋" w:hAnsi="仿宋" w:cs="仿宋" w:hint="eastAsia"/>
            <w:lang w:eastAsia="zh-CN"/>
          </w:rPr>
          <w:t>(二)、收尾工作计划</w:t>
        </w:r>
        <w:r>
          <w:tab/>
        </w:r>
        <w:r>
          <w:fldChar w:fldCharType="begin"/>
        </w:r>
        <w:r>
          <w:instrText xml:space="preserve"> PAGEREF _Toc22559 \h </w:instrText>
        </w:r>
        <w:r>
          <w:fldChar w:fldCharType="separate"/>
        </w:r>
        <w:r>
          <w:t>56</w:t>
        </w:r>
        <w:r>
          <w:fldChar w:fldCharType="end"/>
        </w:r>
      </w:hyperlink>
    </w:p>
    <w:p>
      <w:pPr>
        <w:pStyle w:val="TOC2"/>
        <w:tabs>
          <w:tab w:val="right" w:leader="dot" w:pos="8306"/>
        </w:tabs>
      </w:pPr>
      <w:hyperlink w:anchor="_Toc19239" w:history="1">
        <w:r>
          <w:rPr>
            <w:rFonts w:ascii="仿宋" w:eastAsia="仿宋" w:hAnsi="仿宋" w:cs="仿宋" w:hint="eastAsia"/>
            <w:lang w:eastAsia="zh-CN"/>
          </w:rPr>
          <w:t>(三)、移交与运营</w:t>
        </w:r>
        <w:r>
          <w:tab/>
        </w:r>
        <w:r>
          <w:fldChar w:fldCharType="begin"/>
        </w:r>
        <w:r>
          <w:instrText xml:space="preserve"> PAGEREF _Toc19239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非金属矿物制品：耐火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1667"/>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7188"/>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12210"/>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22613"/>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1958"/>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10535"/>
      <w:r>
        <w:rPr>
          <w:rFonts w:ascii="仿宋" w:eastAsia="仿宋" w:hAnsi="仿宋" w:cs="仿宋" w:hint="eastAsia"/>
          <w:sz w:val="28"/>
          <w:lang w:eastAsia="zh-CN"/>
        </w:rPr>
        <w:t>二、项目后期运营与拓展</w:t>
      </w:r>
      <w:bookmarkEnd w:id="7"/>
    </w:p>
    <w:p>
      <w:pPr>
        <w:pStyle w:val="Heading2"/>
        <w:rPr>
          <w:rFonts w:ascii="仿宋" w:eastAsia="仿宋" w:hAnsi="仿宋" w:cs="仿宋" w:hint="eastAsia"/>
          <w:lang w:eastAsia="zh-CN"/>
        </w:rPr>
      </w:pPr>
      <w:bookmarkStart w:id="8" w:name="_Toc13765"/>
      <w:r>
        <w:rPr>
          <w:rFonts w:ascii="仿宋" w:eastAsia="仿宋" w:hAnsi="仿宋" w:cs="仿宋" w:hint="eastAsia"/>
          <w:lang w:eastAsia="zh-CN"/>
        </w:rPr>
        <w:t>(一)、后期运营计划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非金属矿物制品：耐火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9" w:name="_Toc32266"/>
      <w:r>
        <w:rPr>
          <w:rFonts w:ascii="仿宋" w:eastAsia="仿宋" w:hAnsi="仿宋" w:cs="仿宋" w:hint="eastAsia"/>
          <w:sz w:val="28"/>
          <w:lang w:eastAsia="zh-CN"/>
        </w:rPr>
        <w:t>(二)、市场拓展与多元化发展</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0" w:name="_Toc29961"/>
      <w:r>
        <w:rPr>
          <w:rFonts w:ascii="仿宋" w:eastAsia="仿宋" w:hAnsi="仿宋" w:cs="仿宋" w:hint="eastAsia"/>
          <w:sz w:val="28"/>
          <w:lang w:eastAsia="zh-CN"/>
        </w:rPr>
        <w:t>(三)、技术创新与升级计划</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随着科技的不断进步，技术创新和升级是项目后期运营的关键。我们将制定全面的技术创新与升级计划，以确保项目始终保持在非金属矿物制品：耐火行业的前沿。以下是计划的主要内容：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https://d.book118.com/745000133303011111</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非金属矿物制品：耐火资金筹措计划书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83C50"/>
    <w:rsid w:val="282E6701"/>
    <w:rsid w:val="3E675B86"/>
    <w:rsid w:val="44335160"/>
    <w:rsid w:val="48D83C5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745000133303011111"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2024-02-06T12:04:00Z</dcterms:created>
  <dcterms:modified xsi:type="dcterms:W3CDTF">2024-02-06T12:04:53Z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AA71190E5FA64A06BCE9144DEC67D88B_11</vt:lpwstr>
  </property>
  <property fmtid="{D5CDD505-2E9C-101B-9397-08002B2CF9AE}" pid="3" name="KSOProductBuildVer">
    <vt:lpwstr>2052-12.1.0.16250</vt:lpwstr>
  </property>
</Properties>
</file>