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远红外涤纶项目规划设计蓝图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7" w:history="1">
        <w:r>
          <w:rPr>
            <w:rFonts w:ascii="仿宋" w:eastAsia="仿宋" w:hAnsi="仿宋" w:cs="仿宋" w:hint="eastAsia"/>
            <w:lang w:eastAsia="zh-CN"/>
          </w:rPr>
          <w:t>序言</w:t>
        </w:r>
        <w:r>
          <w:tab/>
        </w:r>
        <w:r>
          <w:fldChar w:fldCharType="begin"/>
        </w:r>
        <w:r>
          <w:instrText xml:space="preserve"> PAGEREF _Toc21877 \h </w:instrText>
        </w:r>
        <w:r>
          <w:fldChar w:fldCharType="separate"/>
        </w:r>
        <w:r>
          <w:t>3</w:t>
        </w:r>
        <w:r>
          <w:fldChar w:fldCharType="end"/>
        </w:r>
      </w:hyperlink>
    </w:p>
    <w:p>
      <w:pPr>
        <w:pStyle w:val="TOC1"/>
        <w:tabs>
          <w:tab w:val="right" w:leader="dot" w:pos="8306"/>
        </w:tabs>
      </w:pPr>
      <w:hyperlink w:anchor="_Toc2184" w:history="1">
        <w:r>
          <w:rPr>
            <w:rFonts w:ascii="仿宋" w:eastAsia="仿宋" w:hAnsi="仿宋" w:cs="仿宋" w:hint="eastAsia"/>
            <w:lang w:eastAsia="zh-CN"/>
          </w:rPr>
          <w:t>一、远红外涤纶项目文档管理</w:t>
        </w:r>
        <w:r>
          <w:tab/>
        </w:r>
        <w:r>
          <w:fldChar w:fldCharType="begin"/>
        </w:r>
        <w:r>
          <w:instrText xml:space="preserve"> PAGEREF _Toc2184 \h </w:instrText>
        </w:r>
        <w:r>
          <w:fldChar w:fldCharType="separate"/>
        </w:r>
        <w:r>
          <w:t>3</w:t>
        </w:r>
        <w:r>
          <w:fldChar w:fldCharType="end"/>
        </w:r>
      </w:hyperlink>
    </w:p>
    <w:p>
      <w:pPr>
        <w:pStyle w:val="TOC2"/>
        <w:tabs>
          <w:tab w:val="right" w:leader="dot" w:pos="8306"/>
        </w:tabs>
      </w:pPr>
      <w:hyperlink w:anchor="_Toc5979" w:history="1">
        <w:r>
          <w:rPr>
            <w:rFonts w:ascii="仿宋" w:eastAsia="仿宋" w:hAnsi="仿宋" w:cs="仿宋" w:hint="eastAsia"/>
            <w:lang w:eastAsia="zh-CN"/>
          </w:rPr>
          <w:t>(一)、文档编制与审查</w:t>
        </w:r>
        <w:r>
          <w:tab/>
        </w:r>
        <w:r>
          <w:fldChar w:fldCharType="begin"/>
        </w:r>
        <w:r>
          <w:instrText xml:space="preserve"> PAGEREF _Toc5979 \h </w:instrText>
        </w:r>
        <w:r>
          <w:fldChar w:fldCharType="separate"/>
        </w:r>
        <w:r>
          <w:t>3</w:t>
        </w:r>
        <w:r>
          <w:fldChar w:fldCharType="end"/>
        </w:r>
      </w:hyperlink>
    </w:p>
    <w:p>
      <w:pPr>
        <w:pStyle w:val="TOC2"/>
        <w:tabs>
          <w:tab w:val="right" w:leader="dot" w:pos="8306"/>
        </w:tabs>
      </w:pPr>
      <w:hyperlink w:anchor="_Toc10866" w:history="1">
        <w:r>
          <w:rPr>
            <w:rFonts w:ascii="仿宋" w:eastAsia="仿宋" w:hAnsi="仿宋" w:cs="仿宋" w:hint="eastAsia"/>
            <w:lang w:eastAsia="zh-CN"/>
          </w:rPr>
          <w:t>(二)、文档发布与分发</w:t>
        </w:r>
        <w:r>
          <w:tab/>
        </w:r>
        <w:r>
          <w:fldChar w:fldCharType="begin"/>
        </w:r>
        <w:r>
          <w:instrText xml:space="preserve"> PAGEREF _Toc10866 \h </w:instrText>
        </w:r>
        <w:r>
          <w:fldChar w:fldCharType="separate"/>
        </w:r>
        <w:r>
          <w:t>4</w:t>
        </w:r>
        <w:r>
          <w:fldChar w:fldCharType="end"/>
        </w:r>
      </w:hyperlink>
    </w:p>
    <w:p>
      <w:pPr>
        <w:pStyle w:val="TOC2"/>
        <w:tabs>
          <w:tab w:val="right" w:leader="dot" w:pos="8306"/>
        </w:tabs>
      </w:pPr>
      <w:hyperlink w:anchor="_Toc19304" w:history="1">
        <w:r>
          <w:rPr>
            <w:rFonts w:ascii="仿宋" w:eastAsia="仿宋" w:hAnsi="仿宋" w:cs="仿宋" w:hint="eastAsia"/>
            <w:lang w:eastAsia="zh-CN"/>
          </w:rPr>
          <w:t>(三)、文档存档与归档</w:t>
        </w:r>
        <w:r>
          <w:tab/>
        </w:r>
        <w:r>
          <w:fldChar w:fldCharType="begin"/>
        </w:r>
        <w:r>
          <w:instrText xml:space="preserve"> PAGEREF _Toc19304 \h </w:instrText>
        </w:r>
        <w:r>
          <w:fldChar w:fldCharType="separate"/>
        </w:r>
        <w:r>
          <w:t>5</w:t>
        </w:r>
        <w:r>
          <w:fldChar w:fldCharType="end"/>
        </w:r>
      </w:hyperlink>
    </w:p>
    <w:p>
      <w:pPr>
        <w:pStyle w:val="TOC1"/>
        <w:tabs>
          <w:tab w:val="right" w:leader="dot" w:pos="8306"/>
        </w:tabs>
      </w:pPr>
      <w:hyperlink w:anchor="_Toc20229" w:history="1">
        <w:r>
          <w:rPr>
            <w:rFonts w:ascii="仿宋" w:eastAsia="仿宋" w:hAnsi="仿宋" w:cs="仿宋" w:hint="eastAsia"/>
            <w:lang w:eastAsia="zh-CN"/>
          </w:rPr>
          <w:t>二、远红外涤纶项目危机管理</w:t>
        </w:r>
        <w:r>
          <w:tab/>
        </w:r>
        <w:r>
          <w:fldChar w:fldCharType="begin"/>
        </w:r>
        <w:r>
          <w:instrText xml:space="preserve"> PAGEREF _Toc20229 \h </w:instrText>
        </w:r>
        <w:r>
          <w:fldChar w:fldCharType="separate"/>
        </w:r>
        <w:r>
          <w:t>6</w:t>
        </w:r>
        <w:r>
          <w:fldChar w:fldCharType="end"/>
        </w:r>
      </w:hyperlink>
    </w:p>
    <w:p>
      <w:pPr>
        <w:pStyle w:val="TOC2"/>
        <w:tabs>
          <w:tab w:val="right" w:leader="dot" w:pos="8306"/>
        </w:tabs>
      </w:pPr>
      <w:hyperlink w:anchor="_Toc28965" w:history="1">
        <w:r>
          <w:rPr>
            <w:rFonts w:ascii="仿宋" w:eastAsia="仿宋" w:hAnsi="仿宋" w:cs="仿宋" w:hint="eastAsia"/>
            <w:lang w:eastAsia="zh-CN"/>
          </w:rPr>
          <w:t>(一)、危机预警与识别</w:t>
        </w:r>
        <w:r>
          <w:tab/>
        </w:r>
        <w:r>
          <w:fldChar w:fldCharType="begin"/>
        </w:r>
        <w:r>
          <w:instrText xml:space="preserve"> PAGEREF _Toc28965 \h </w:instrText>
        </w:r>
        <w:r>
          <w:fldChar w:fldCharType="separate"/>
        </w:r>
        <w:r>
          <w:t>6</w:t>
        </w:r>
        <w:r>
          <w:fldChar w:fldCharType="end"/>
        </w:r>
      </w:hyperlink>
    </w:p>
    <w:p>
      <w:pPr>
        <w:pStyle w:val="TOC2"/>
        <w:tabs>
          <w:tab w:val="right" w:leader="dot" w:pos="8306"/>
        </w:tabs>
      </w:pPr>
      <w:hyperlink w:anchor="_Toc8844" w:history="1">
        <w:r>
          <w:rPr>
            <w:rFonts w:ascii="仿宋" w:eastAsia="仿宋" w:hAnsi="仿宋" w:cs="仿宋" w:hint="eastAsia"/>
            <w:lang w:eastAsia="zh-CN"/>
          </w:rPr>
          <w:t>(二)、危机应对与恢复</w:t>
        </w:r>
        <w:r>
          <w:tab/>
        </w:r>
        <w:r>
          <w:fldChar w:fldCharType="begin"/>
        </w:r>
        <w:r>
          <w:instrText xml:space="preserve"> PAGEREF _Toc8844 \h </w:instrText>
        </w:r>
        <w:r>
          <w:fldChar w:fldCharType="separate"/>
        </w:r>
        <w:r>
          <w:t>7</w:t>
        </w:r>
        <w:r>
          <w:fldChar w:fldCharType="end"/>
        </w:r>
      </w:hyperlink>
    </w:p>
    <w:p>
      <w:pPr>
        <w:pStyle w:val="TOC1"/>
        <w:tabs>
          <w:tab w:val="right" w:leader="dot" w:pos="8306"/>
        </w:tabs>
      </w:pPr>
      <w:hyperlink w:anchor="_Toc10991" w:history="1">
        <w:r>
          <w:rPr>
            <w:rFonts w:ascii="仿宋" w:eastAsia="仿宋" w:hAnsi="仿宋" w:cs="仿宋" w:hint="eastAsia"/>
            <w:lang w:eastAsia="zh-CN"/>
          </w:rPr>
          <w:t>三、远红外涤纶项目建设单位说明</w:t>
        </w:r>
        <w:r>
          <w:tab/>
        </w:r>
        <w:r>
          <w:fldChar w:fldCharType="begin"/>
        </w:r>
        <w:r>
          <w:instrText xml:space="preserve"> PAGEREF _Toc10991 \h </w:instrText>
        </w:r>
        <w:r>
          <w:fldChar w:fldCharType="separate"/>
        </w:r>
        <w:r>
          <w:t>9</w:t>
        </w:r>
        <w:r>
          <w:fldChar w:fldCharType="end"/>
        </w:r>
      </w:hyperlink>
    </w:p>
    <w:p>
      <w:pPr>
        <w:pStyle w:val="TOC2"/>
        <w:tabs>
          <w:tab w:val="right" w:leader="dot" w:pos="8306"/>
        </w:tabs>
      </w:pPr>
      <w:hyperlink w:anchor="_Toc20528" w:history="1">
        <w:r>
          <w:rPr>
            <w:rFonts w:ascii="仿宋" w:eastAsia="仿宋" w:hAnsi="仿宋" w:cs="仿宋" w:hint="eastAsia"/>
            <w:lang w:eastAsia="zh-CN"/>
          </w:rPr>
          <w:t>(一)、远红外涤纶项目承办单位基本情况</w:t>
        </w:r>
        <w:r>
          <w:tab/>
        </w:r>
        <w:r>
          <w:fldChar w:fldCharType="begin"/>
        </w:r>
        <w:r>
          <w:instrText xml:space="preserve"> PAGEREF _Toc20528 \h </w:instrText>
        </w:r>
        <w:r>
          <w:fldChar w:fldCharType="separate"/>
        </w:r>
        <w:r>
          <w:t>9</w:t>
        </w:r>
        <w:r>
          <w:fldChar w:fldCharType="end"/>
        </w:r>
      </w:hyperlink>
    </w:p>
    <w:p>
      <w:pPr>
        <w:pStyle w:val="TOC2"/>
        <w:tabs>
          <w:tab w:val="right" w:leader="dot" w:pos="8306"/>
        </w:tabs>
      </w:pPr>
      <w:hyperlink w:anchor="_Toc10398" w:history="1">
        <w:r>
          <w:rPr>
            <w:rFonts w:ascii="仿宋" w:eastAsia="仿宋" w:hAnsi="仿宋" w:cs="仿宋" w:hint="eastAsia"/>
            <w:lang w:eastAsia="zh-CN"/>
          </w:rPr>
          <w:t>(二)、公司经济效益分析</w:t>
        </w:r>
        <w:r>
          <w:tab/>
        </w:r>
        <w:r>
          <w:fldChar w:fldCharType="begin"/>
        </w:r>
        <w:r>
          <w:instrText xml:space="preserve"> PAGEREF _Toc10398 \h </w:instrText>
        </w:r>
        <w:r>
          <w:fldChar w:fldCharType="separate"/>
        </w:r>
        <w:r>
          <w:t>9</w:t>
        </w:r>
        <w:r>
          <w:fldChar w:fldCharType="end"/>
        </w:r>
      </w:hyperlink>
    </w:p>
    <w:p>
      <w:pPr>
        <w:pStyle w:val="TOC1"/>
        <w:tabs>
          <w:tab w:val="right" w:leader="dot" w:pos="8306"/>
        </w:tabs>
      </w:pPr>
      <w:hyperlink w:anchor="_Toc31855" w:history="1">
        <w:r>
          <w:rPr>
            <w:rFonts w:ascii="仿宋" w:eastAsia="仿宋" w:hAnsi="仿宋" w:cs="仿宋" w:hint="eastAsia"/>
            <w:lang w:eastAsia="zh-CN"/>
          </w:rPr>
          <w:t>四、远红外涤纶项目可持续发展</w:t>
        </w:r>
        <w:r>
          <w:tab/>
        </w:r>
        <w:r>
          <w:fldChar w:fldCharType="begin"/>
        </w:r>
        <w:r>
          <w:instrText xml:space="preserve"> PAGEREF _Toc31855 \h </w:instrText>
        </w:r>
        <w:r>
          <w:fldChar w:fldCharType="separate"/>
        </w:r>
        <w:r>
          <w:t>10</w:t>
        </w:r>
        <w:r>
          <w:fldChar w:fldCharType="end"/>
        </w:r>
      </w:hyperlink>
    </w:p>
    <w:p>
      <w:pPr>
        <w:pStyle w:val="TOC2"/>
        <w:tabs>
          <w:tab w:val="right" w:leader="dot" w:pos="8306"/>
        </w:tabs>
      </w:pPr>
      <w:hyperlink w:anchor="_Toc2205" w:history="1">
        <w:r>
          <w:rPr>
            <w:rFonts w:ascii="仿宋" w:eastAsia="仿宋" w:hAnsi="仿宋" w:cs="仿宋" w:hint="eastAsia"/>
            <w:lang w:eastAsia="zh-CN"/>
          </w:rPr>
          <w:t>(一)、可持续战略与实践</w:t>
        </w:r>
        <w:r>
          <w:tab/>
        </w:r>
        <w:r>
          <w:fldChar w:fldCharType="begin"/>
        </w:r>
        <w:r>
          <w:instrText xml:space="preserve"> PAGEREF _Toc2205 \h </w:instrText>
        </w:r>
        <w:r>
          <w:fldChar w:fldCharType="separate"/>
        </w:r>
        <w:r>
          <w:t>10</w:t>
        </w:r>
        <w:r>
          <w:fldChar w:fldCharType="end"/>
        </w:r>
      </w:hyperlink>
    </w:p>
    <w:p>
      <w:pPr>
        <w:pStyle w:val="TOC2"/>
        <w:tabs>
          <w:tab w:val="right" w:leader="dot" w:pos="8306"/>
        </w:tabs>
      </w:pPr>
      <w:hyperlink w:anchor="_Toc12390" w:history="1">
        <w:r>
          <w:rPr>
            <w:rFonts w:ascii="仿宋" w:eastAsia="仿宋" w:hAnsi="仿宋" w:cs="仿宋" w:hint="eastAsia"/>
            <w:lang w:eastAsia="zh-CN"/>
          </w:rPr>
          <w:t>(二)、环保与社会责任</w:t>
        </w:r>
        <w:r>
          <w:tab/>
        </w:r>
        <w:r>
          <w:fldChar w:fldCharType="begin"/>
        </w:r>
        <w:r>
          <w:instrText xml:space="preserve"> PAGEREF _Toc12390 \h </w:instrText>
        </w:r>
        <w:r>
          <w:fldChar w:fldCharType="separate"/>
        </w:r>
        <w:r>
          <w:t>11</w:t>
        </w:r>
        <w:r>
          <w:fldChar w:fldCharType="end"/>
        </w:r>
      </w:hyperlink>
    </w:p>
    <w:p>
      <w:pPr>
        <w:pStyle w:val="TOC1"/>
        <w:tabs>
          <w:tab w:val="right" w:leader="dot" w:pos="8306"/>
        </w:tabs>
      </w:pPr>
      <w:hyperlink w:anchor="_Toc27266" w:history="1">
        <w:r>
          <w:rPr>
            <w:rFonts w:ascii="仿宋" w:eastAsia="仿宋" w:hAnsi="仿宋" w:cs="仿宋" w:hint="eastAsia"/>
            <w:lang w:eastAsia="zh-CN"/>
          </w:rPr>
          <w:t>五、远红外涤纶项目建设背景及必要性分析</w:t>
        </w:r>
        <w:r>
          <w:tab/>
        </w:r>
        <w:r>
          <w:fldChar w:fldCharType="begin"/>
        </w:r>
        <w:r>
          <w:instrText xml:space="preserve"> PAGEREF _Toc27266 \h </w:instrText>
        </w:r>
        <w:r>
          <w:fldChar w:fldCharType="separate"/>
        </w:r>
        <w:r>
          <w:t>12</w:t>
        </w:r>
        <w:r>
          <w:fldChar w:fldCharType="end"/>
        </w:r>
      </w:hyperlink>
    </w:p>
    <w:p>
      <w:pPr>
        <w:pStyle w:val="TOC2"/>
        <w:tabs>
          <w:tab w:val="right" w:leader="dot" w:pos="8306"/>
        </w:tabs>
      </w:pPr>
      <w:hyperlink w:anchor="_Toc9336" w:history="1">
        <w:r>
          <w:rPr>
            <w:rFonts w:ascii="仿宋" w:eastAsia="仿宋" w:hAnsi="仿宋" w:cs="仿宋" w:hint="eastAsia"/>
            <w:lang w:eastAsia="zh-CN"/>
          </w:rPr>
          <w:t>(一)、远红外涤纶项目背景分析</w:t>
        </w:r>
        <w:r>
          <w:tab/>
        </w:r>
        <w:r>
          <w:fldChar w:fldCharType="begin"/>
        </w:r>
        <w:r>
          <w:instrText xml:space="preserve"> PAGEREF _Toc9336 \h </w:instrText>
        </w:r>
        <w:r>
          <w:fldChar w:fldCharType="separate"/>
        </w:r>
        <w:r>
          <w:t>12</w:t>
        </w:r>
        <w:r>
          <w:fldChar w:fldCharType="end"/>
        </w:r>
      </w:hyperlink>
    </w:p>
    <w:p>
      <w:pPr>
        <w:pStyle w:val="TOC2"/>
        <w:tabs>
          <w:tab w:val="right" w:leader="dot" w:pos="8306"/>
        </w:tabs>
      </w:pPr>
      <w:hyperlink w:anchor="_Toc1959" w:history="1">
        <w:r>
          <w:rPr>
            <w:rFonts w:ascii="仿宋" w:eastAsia="仿宋" w:hAnsi="仿宋" w:cs="仿宋" w:hint="eastAsia"/>
            <w:lang w:eastAsia="zh-CN"/>
          </w:rPr>
          <w:t>(二)、远红外涤纶项目建设必要性分析</w:t>
        </w:r>
        <w:r>
          <w:tab/>
        </w:r>
        <w:r>
          <w:fldChar w:fldCharType="begin"/>
        </w:r>
        <w:r>
          <w:instrText xml:space="preserve"> PAGEREF _Toc1959 \h </w:instrText>
        </w:r>
        <w:r>
          <w:fldChar w:fldCharType="separate"/>
        </w:r>
        <w:r>
          <w:t>14</w:t>
        </w:r>
        <w:r>
          <w:fldChar w:fldCharType="end"/>
        </w:r>
      </w:hyperlink>
    </w:p>
    <w:p>
      <w:pPr>
        <w:pStyle w:val="TOC1"/>
        <w:tabs>
          <w:tab w:val="right" w:leader="dot" w:pos="8306"/>
        </w:tabs>
      </w:pPr>
      <w:hyperlink w:anchor="_Toc3346" w:history="1">
        <w:r>
          <w:rPr>
            <w:rFonts w:ascii="仿宋" w:eastAsia="仿宋" w:hAnsi="仿宋" w:cs="仿宋" w:hint="eastAsia"/>
            <w:lang w:eastAsia="zh-CN"/>
          </w:rPr>
          <w:t>六、工艺说明</w:t>
        </w:r>
        <w:r>
          <w:tab/>
        </w:r>
        <w:r>
          <w:fldChar w:fldCharType="begin"/>
        </w:r>
        <w:r>
          <w:instrText xml:space="preserve"> PAGEREF _Toc3346 \h </w:instrText>
        </w:r>
        <w:r>
          <w:fldChar w:fldCharType="separate"/>
        </w:r>
        <w:r>
          <w:t>15</w:t>
        </w:r>
        <w:r>
          <w:fldChar w:fldCharType="end"/>
        </w:r>
      </w:hyperlink>
    </w:p>
    <w:p>
      <w:pPr>
        <w:pStyle w:val="TOC2"/>
        <w:tabs>
          <w:tab w:val="right" w:leader="dot" w:pos="8306"/>
        </w:tabs>
      </w:pPr>
      <w:hyperlink w:anchor="_Toc2394" w:history="1">
        <w:r>
          <w:rPr>
            <w:rFonts w:ascii="仿宋" w:eastAsia="仿宋" w:hAnsi="仿宋" w:cs="仿宋" w:hint="eastAsia"/>
            <w:lang w:eastAsia="zh-CN"/>
          </w:rPr>
          <w:t>(一)、技术管理特点</w:t>
        </w:r>
        <w:r>
          <w:tab/>
        </w:r>
        <w:r>
          <w:fldChar w:fldCharType="begin"/>
        </w:r>
        <w:r>
          <w:instrText xml:space="preserve"> PAGEREF _Toc2394 \h </w:instrText>
        </w:r>
        <w:r>
          <w:fldChar w:fldCharType="separate"/>
        </w:r>
        <w:r>
          <w:t>15</w:t>
        </w:r>
        <w:r>
          <w:fldChar w:fldCharType="end"/>
        </w:r>
      </w:hyperlink>
    </w:p>
    <w:p>
      <w:pPr>
        <w:pStyle w:val="TOC2"/>
        <w:tabs>
          <w:tab w:val="right" w:leader="dot" w:pos="8306"/>
        </w:tabs>
      </w:pPr>
      <w:hyperlink w:anchor="_Toc25241" w:history="1">
        <w:r>
          <w:rPr>
            <w:rFonts w:ascii="仿宋" w:eastAsia="仿宋" w:hAnsi="仿宋" w:cs="仿宋" w:hint="eastAsia"/>
            <w:lang w:eastAsia="zh-CN"/>
          </w:rPr>
          <w:t>(二)、远红外涤纶项目工艺技术设计方案</w:t>
        </w:r>
        <w:r>
          <w:tab/>
        </w:r>
        <w:r>
          <w:fldChar w:fldCharType="begin"/>
        </w:r>
        <w:r>
          <w:instrText xml:space="preserve"> PAGEREF _Toc25241 \h </w:instrText>
        </w:r>
        <w:r>
          <w:fldChar w:fldCharType="separate"/>
        </w:r>
        <w:r>
          <w:t>16</w:t>
        </w:r>
        <w:r>
          <w:fldChar w:fldCharType="end"/>
        </w:r>
      </w:hyperlink>
    </w:p>
    <w:p>
      <w:pPr>
        <w:pStyle w:val="TOC2"/>
        <w:tabs>
          <w:tab w:val="right" w:leader="dot" w:pos="8306"/>
        </w:tabs>
      </w:pPr>
      <w:hyperlink w:anchor="_Toc20878" w:history="1">
        <w:r>
          <w:rPr>
            <w:rFonts w:ascii="仿宋" w:eastAsia="仿宋" w:hAnsi="仿宋" w:cs="仿宋" w:hint="eastAsia"/>
            <w:lang w:eastAsia="zh-CN"/>
          </w:rPr>
          <w:t>(三)、设备选型方案</w:t>
        </w:r>
        <w:r>
          <w:tab/>
        </w:r>
        <w:r>
          <w:fldChar w:fldCharType="begin"/>
        </w:r>
        <w:r>
          <w:instrText xml:space="preserve"> PAGEREF _Toc20878 \h </w:instrText>
        </w:r>
        <w:r>
          <w:fldChar w:fldCharType="separate"/>
        </w:r>
        <w:r>
          <w:t>17</w:t>
        </w:r>
        <w:r>
          <w:fldChar w:fldCharType="end"/>
        </w:r>
      </w:hyperlink>
    </w:p>
    <w:p>
      <w:pPr>
        <w:pStyle w:val="TOC1"/>
        <w:tabs>
          <w:tab w:val="right" w:leader="dot" w:pos="8306"/>
        </w:tabs>
      </w:pPr>
      <w:hyperlink w:anchor="_Toc9670" w:history="1">
        <w:r>
          <w:rPr>
            <w:rFonts w:ascii="仿宋" w:eastAsia="仿宋" w:hAnsi="仿宋" w:cs="仿宋" w:hint="eastAsia"/>
            <w:lang w:eastAsia="zh-CN"/>
          </w:rPr>
          <w:t>七、远红外涤纶项目社会影响</w:t>
        </w:r>
        <w:r>
          <w:tab/>
        </w:r>
        <w:r>
          <w:fldChar w:fldCharType="begin"/>
        </w:r>
        <w:r>
          <w:instrText xml:space="preserve"> PAGEREF _Toc9670 \h </w:instrText>
        </w:r>
        <w:r>
          <w:fldChar w:fldCharType="separate"/>
        </w:r>
        <w:r>
          <w:t>19</w:t>
        </w:r>
        <w:r>
          <w:fldChar w:fldCharType="end"/>
        </w:r>
      </w:hyperlink>
    </w:p>
    <w:p>
      <w:pPr>
        <w:pStyle w:val="TOC2"/>
        <w:tabs>
          <w:tab w:val="right" w:leader="dot" w:pos="8306"/>
        </w:tabs>
      </w:pPr>
      <w:hyperlink w:anchor="_Toc21060" w:history="1">
        <w:r>
          <w:rPr>
            <w:rFonts w:ascii="仿宋" w:eastAsia="仿宋" w:hAnsi="仿宋" w:cs="仿宋" w:hint="eastAsia"/>
            <w:lang w:eastAsia="zh-CN"/>
          </w:rPr>
          <w:t>(一)、社会责任与义务</w:t>
        </w:r>
        <w:r>
          <w:tab/>
        </w:r>
        <w:r>
          <w:fldChar w:fldCharType="begin"/>
        </w:r>
        <w:r>
          <w:instrText xml:space="preserve"> PAGEREF _Toc21060 \h </w:instrText>
        </w:r>
        <w:r>
          <w:fldChar w:fldCharType="separate"/>
        </w:r>
        <w:r>
          <w:t>19</w:t>
        </w:r>
        <w:r>
          <w:fldChar w:fldCharType="end"/>
        </w:r>
      </w:hyperlink>
    </w:p>
    <w:p>
      <w:pPr>
        <w:pStyle w:val="TOC2"/>
        <w:tabs>
          <w:tab w:val="right" w:leader="dot" w:pos="8306"/>
        </w:tabs>
      </w:pPr>
      <w:hyperlink w:anchor="_Toc27654" w:history="1">
        <w:r>
          <w:rPr>
            <w:rFonts w:ascii="仿宋" w:eastAsia="仿宋" w:hAnsi="仿宋" w:cs="仿宋" w:hint="eastAsia"/>
            <w:lang w:eastAsia="zh-CN"/>
          </w:rPr>
          <w:t>(二)、社会参与与沟通</w:t>
        </w:r>
        <w:r>
          <w:tab/>
        </w:r>
        <w:r>
          <w:fldChar w:fldCharType="begin"/>
        </w:r>
        <w:r>
          <w:instrText xml:space="preserve"> PAGEREF _Toc27654 \h </w:instrText>
        </w:r>
        <w:r>
          <w:fldChar w:fldCharType="separate"/>
        </w:r>
        <w:r>
          <w:t>19</w:t>
        </w:r>
        <w:r>
          <w:fldChar w:fldCharType="end"/>
        </w:r>
      </w:hyperlink>
    </w:p>
    <w:p>
      <w:pPr>
        <w:pStyle w:val="TOC1"/>
        <w:tabs>
          <w:tab w:val="right" w:leader="dot" w:pos="8306"/>
        </w:tabs>
      </w:pPr>
      <w:hyperlink w:anchor="_Toc12542" w:history="1">
        <w:r>
          <w:rPr>
            <w:rFonts w:ascii="仿宋" w:eastAsia="仿宋" w:hAnsi="仿宋" w:cs="仿宋" w:hint="eastAsia"/>
            <w:lang w:eastAsia="zh-CN"/>
          </w:rPr>
          <w:t>八、远红外涤纶项目财务管理</w:t>
        </w:r>
        <w:r>
          <w:tab/>
        </w:r>
        <w:r>
          <w:fldChar w:fldCharType="begin"/>
        </w:r>
        <w:r>
          <w:instrText xml:space="preserve"> PAGEREF _Toc12542 \h </w:instrText>
        </w:r>
        <w:r>
          <w:fldChar w:fldCharType="separate"/>
        </w:r>
        <w:r>
          <w:t>20</w:t>
        </w:r>
        <w:r>
          <w:fldChar w:fldCharType="end"/>
        </w:r>
      </w:hyperlink>
    </w:p>
    <w:p>
      <w:pPr>
        <w:pStyle w:val="TOC2"/>
        <w:tabs>
          <w:tab w:val="right" w:leader="dot" w:pos="8306"/>
        </w:tabs>
      </w:pPr>
      <w:hyperlink w:anchor="_Toc7051" w:history="1">
        <w:r>
          <w:rPr>
            <w:rFonts w:ascii="仿宋" w:eastAsia="仿宋" w:hAnsi="仿宋" w:cs="仿宋" w:hint="eastAsia"/>
            <w:lang w:eastAsia="zh-CN"/>
          </w:rPr>
          <w:t>(一)、资金需求大</w:t>
        </w:r>
        <w:r>
          <w:tab/>
        </w:r>
        <w:r>
          <w:fldChar w:fldCharType="begin"/>
        </w:r>
        <w:r>
          <w:instrText xml:space="preserve"> PAGEREF _Toc7051 \h </w:instrText>
        </w:r>
        <w:r>
          <w:fldChar w:fldCharType="separate"/>
        </w:r>
        <w:r>
          <w:t>20</w:t>
        </w:r>
        <w:r>
          <w:fldChar w:fldCharType="end"/>
        </w:r>
      </w:hyperlink>
    </w:p>
    <w:p>
      <w:pPr>
        <w:pStyle w:val="TOC2"/>
        <w:tabs>
          <w:tab w:val="right" w:leader="dot" w:pos="8306"/>
        </w:tabs>
      </w:pPr>
      <w:hyperlink w:anchor="_Toc7926" w:history="1">
        <w:r>
          <w:rPr>
            <w:rFonts w:ascii="仿宋" w:eastAsia="仿宋" w:hAnsi="仿宋" w:cs="仿宋" w:hint="eastAsia"/>
            <w:lang w:eastAsia="zh-CN"/>
          </w:rPr>
          <w:t>(二)、研发周期长</w:t>
        </w:r>
        <w:r>
          <w:tab/>
        </w:r>
        <w:r>
          <w:fldChar w:fldCharType="begin"/>
        </w:r>
        <w:r>
          <w:instrText xml:space="preserve"> PAGEREF _Toc7926 \h </w:instrText>
        </w:r>
        <w:r>
          <w:fldChar w:fldCharType="separate"/>
        </w:r>
        <w:r>
          <w:t>21</w:t>
        </w:r>
        <w:r>
          <w:fldChar w:fldCharType="end"/>
        </w:r>
      </w:hyperlink>
    </w:p>
    <w:p>
      <w:pPr>
        <w:pStyle w:val="TOC2"/>
        <w:tabs>
          <w:tab w:val="right" w:leader="dot" w:pos="8306"/>
        </w:tabs>
      </w:pPr>
      <w:hyperlink w:anchor="_Toc15665" w:history="1">
        <w:r>
          <w:rPr>
            <w:rFonts w:ascii="仿宋" w:eastAsia="仿宋" w:hAnsi="仿宋" w:cs="仿宋" w:hint="eastAsia"/>
            <w:lang w:eastAsia="zh-CN"/>
          </w:rPr>
          <w:t>(三)、市场风险大</w:t>
        </w:r>
        <w:r>
          <w:tab/>
        </w:r>
        <w:r>
          <w:fldChar w:fldCharType="begin"/>
        </w:r>
        <w:r>
          <w:instrText xml:space="preserve"> PAGEREF _Toc15665 \h </w:instrText>
        </w:r>
        <w:r>
          <w:fldChar w:fldCharType="separate"/>
        </w:r>
        <w:r>
          <w:t>23</w:t>
        </w:r>
        <w:r>
          <w:fldChar w:fldCharType="end"/>
        </w:r>
      </w:hyperlink>
    </w:p>
    <w:p>
      <w:pPr>
        <w:pStyle w:val="TOC2"/>
        <w:tabs>
          <w:tab w:val="right" w:leader="dot" w:pos="8306"/>
        </w:tabs>
      </w:pPr>
      <w:hyperlink w:anchor="_Toc21495" w:history="1">
        <w:r>
          <w:rPr>
            <w:rFonts w:ascii="仿宋" w:eastAsia="仿宋" w:hAnsi="仿宋" w:cs="仿宋" w:hint="eastAsia"/>
            <w:lang w:eastAsia="zh-CN"/>
          </w:rPr>
          <w:t>(四)、利润率高</w:t>
        </w:r>
        <w:r>
          <w:tab/>
        </w:r>
        <w:r>
          <w:fldChar w:fldCharType="begin"/>
        </w:r>
        <w:r>
          <w:instrText xml:space="preserve"> PAGEREF _Toc21495 \h </w:instrText>
        </w:r>
        <w:r>
          <w:fldChar w:fldCharType="separate"/>
        </w:r>
        <w:r>
          <w:t>25</w:t>
        </w:r>
        <w:r>
          <w:fldChar w:fldCharType="end"/>
        </w:r>
      </w:hyperlink>
    </w:p>
    <w:p>
      <w:pPr>
        <w:pStyle w:val="TOC1"/>
        <w:tabs>
          <w:tab w:val="right" w:leader="dot" w:pos="8306"/>
        </w:tabs>
      </w:pPr>
      <w:hyperlink w:anchor="_Toc14965" w:history="1">
        <w:r>
          <w:rPr>
            <w:rFonts w:ascii="仿宋" w:eastAsia="仿宋" w:hAnsi="仿宋" w:cs="仿宋" w:hint="eastAsia"/>
            <w:lang w:eastAsia="zh-CN"/>
          </w:rPr>
          <w:t>九、远红外涤纶项目计划安排</w:t>
        </w:r>
        <w:r>
          <w:tab/>
        </w:r>
        <w:r>
          <w:fldChar w:fldCharType="begin"/>
        </w:r>
        <w:r>
          <w:instrText xml:space="preserve"> PAGEREF _Toc14965 \h </w:instrText>
        </w:r>
        <w:r>
          <w:fldChar w:fldCharType="separate"/>
        </w:r>
        <w:r>
          <w:t>27</w:t>
        </w:r>
        <w:r>
          <w:fldChar w:fldCharType="end"/>
        </w:r>
      </w:hyperlink>
    </w:p>
    <w:p>
      <w:pPr>
        <w:pStyle w:val="TOC2"/>
        <w:tabs>
          <w:tab w:val="right" w:leader="dot" w:pos="8306"/>
        </w:tabs>
      </w:pPr>
      <w:hyperlink w:anchor="_Toc18689" w:history="1">
        <w:r>
          <w:rPr>
            <w:rFonts w:ascii="仿宋" w:eastAsia="仿宋" w:hAnsi="仿宋" w:cs="仿宋" w:hint="eastAsia"/>
            <w:lang w:eastAsia="zh-CN"/>
          </w:rPr>
          <w:t>(一)、建设周期</w:t>
        </w:r>
        <w:r>
          <w:tab/>
        </w:r>
        <w:r>
          <w:fldChar w:fldCharType="begin"/>
        </w:r>
        <w:r>
          <w:instrText xml:space="preserve"> PAGEREF _Toc18689 \h </w:instrText>
        </w:r>
        <w:r>
          <w:fldChar w:fldCharType="separate"/>
        </w:r>
        <w:r>
          <w:t>27</w:t>
        </w:r>
        <w:r>
          <w:fldChar w:fldCharType="end"/>
        </w:r>
      </w:hyperlink>
    </w:p>
    <w:p>
      <w:pPr>
        <w:pStyle w:val="TOC2"/>
        <w:tabs>
          <w:tab w:val="right" w:leader="dot" w:pos="8306"/>
        </w:tabs>
      </w:pPr>
      <w:hyperlink w:anchor="_Toc20473" w:history="1">
        <w:r>
          <w:rPr>
            <w:rFonts w:ascii="仿宋" w:eastAsia="仿宋" w:hAnsi="仿宋" w:cs="仿宋" w:hint="eastAsia"/>
            <w:lang w:eastAsia="zh-CN"/>
          </w:rPr>
          <w:t>(二)、建设进度</w:t>
        </w:r>
        <w:r>
          <w:tab/>
        </w:r>
        <w:r>
          <w:fldChar w:fldCharType="begin"/>
        </w:r>
        <w:r>
          <w:instrText xml:space="preserve"> PAGEREF _Toc20473 \h </w:instrText>
        </w:r>
        <w:r>
          <w:fldChar w:fldCharType="separate"/>
        </w:r>
        <w:r>
          <w:t>28</w:t>
        </w:r>
        <w:r>
          <w:fldChar w:fldCharType="end"/>
        </w:r>
      </w:hyperlink>
    </w:p>
    <w:p>
      <w:pPr>
        <w:pStyle w:val="TOC2"/>
        <w:tabs>
          <w:tab w:val="right" w:leader="dot" w:pos="8306"/>
        </w:tabs>
      </w:pPr>
      <w:hyperlink w:anchor="_Toc31018" w:history="1">
        <w:r>
          <w:rPr>
            <w:rFonts w:ascii="仿宋" w:eastAsia="仿宋" w:hAnsi="仿宋" w:cs="仿宋" w:hint="eastAsia"/>
            <w:lang w:eastAsia="zh-CN"/>
          </w:rPr>
          <w:t>(三)、进度安排注意事项</w:t>
        </w:r>
        <w:r>
          <w:tab/>
        </w:r>
        <w:r>
          <w:fldChar w:fldCharType="begin"/>
        </w:r>
        <w:r>
          <w:instrText xml:space="preserve"> PAGEREF _Toc31018 \h </w:instrText>
        </w:r>
        <w:r>
          <w:fldChar w:fldCharType="separate"/>
        </w:r>
        <w:r>
          <w:t>29</w:t>
        </w:r>
        <w:r>
          <w:fldChar w:fldCharType="end"/>
        </w:r>
      </w:hyperlink>
    </w:p>
    <w:p>
      <w:pPr>
        <w:pStyle w:val="TOC2"/>
        <w:tabs>
          <w:tab w:val="right" w:leader="dot" w:pos="8306"/>
        </w:tabs>
      </w:pPr>
      <w:hyperlink w:anchor="_Toc378" w:history="1">
        <w:r>
          <w:rPr>
            <w:rFonts w:ascii="仿宋" w:eastAsia="仿宋" w:hAnsi="仿宋" w:cs="仿宋" w:hint="eastAsia"/>
            <w:lang w:eastAsia="zh-CN"/>
          </w:rPr>
          <w:t>(四)、人力资源配置</w:t>
        </w:r>
        <w:r>
          <w:tab/>
        </w:r>
        <w:r>
          <w:fldChar w:fldCharType="begin"/>
        </w:r>
        <w:r>
          <w:instrText xml:space="preserve"> PAGEREF _Toc378 \h </w:instrText>
        </w:r>
        <w:r>
          <w:fldChar w:fldCharType="separate"/>
        </w:r>
        <w:r>
          <w:t>31</w:t>
        </w:r>
        <w:r>
          <w:fldChar w:fldCharType="end"/>
        </w:r>
      </w:hyperlink>
    </w:p>
    <w:p>
      <w:pPr>
        <w:pStyle w:val="TOC1"/>
        <w:tabs>
          <w:tab w:val="right" w:leader="dot" w:pos="8306"/>
        </w:tabs>
      </w:pPr>
      <w:hyperlink w:anchor="_Toc25171" w:history="1">
        <w:r>
          <w:rPr>
            <w:rFonts w:ascii="仿宋" w:eastAsia="仿宋" w:hAnsi="仿宋" w:cs="仿宋" w:hint="eastAsia"/>
            <w:lang w:eastAsia="zh-CN"/>
          </w:rPr>
          <w:t>十、远红外涤纶项目风险管理</w:t>
        </w:r>
        <w:r>
          <w:tab/>
        </w:r>
        <w:r>
          <w:fldChar w:fldCharType="begin"/>
        </w:r>
        <w:r>
          <w:instrText xml:space="preserve"> PAGEREF _Toc25171 \h </w:instrText>
        </w:r>
        <w:r>
          <w:fldChar w:fldCharType="separate"/>
        </w:r>
        <w:r>
          <w:t>31</w:t>
        </w:r>
        <w:r>
          <w:fldChar w:fldCharType="end"/>
        </w:r>
      </w:hyperlink>
    </w:p>
    <w:p>
      <w:pPr>
        <w:pStyle w:val="TOC2"/>
        <w:tabs>
          <w:tab w:val="right" w:leader="dot" w:pos="8306"/>
        </w:tabs>
      </w:pPr>
      <w:hyperlink w:anchor="_Toc542" w:history="1">
        <w:r>
          <w:rPr>
            <w:rFonts w:ascii="仿宋" w:eastAsia="仿宋" w:hAnsi="仿宋" w:cs="仿宋" w:hint="eastAsia"/>
            <w:lang w:eastAsia="zh-CN"/>
          </w:rPr>
          <w:t>(一)、风险识别与评估</w:t>
        </w:r>
        <w:r>
          <w:tab/>
        </w:r>
        <w:r>
          <w:fldChar w:fldCharType="begin"/>
        </w:r>
        <w:r>
          <w:instrText xml:space="preserve"> PAGEREF _Toc542 \h </w:instrText>
        </w:r>
        <w:r>
          <w:fldChar w:fldCharType="separate"/>
        </w:r>
        <w:r>
          <w:t>31</w:t>
        </w:r>
        <w:r>
          <w:fldChar w:fldCharType="end"/>
        </w:r>
      </w:hyperlink>
    </w:p>
    <w:p>
      <w:pPr>
        <w:pStyle w:val="TOC2"/>
        <w:tabs>
          <w:tab w:val="right" w:leader="dot" w:pos="8306"/>
        </w:tabs>
      </w:pPr>
      <w:hyperlink w:anchor="_Toc3238" w:history="1">
        <w:r>
          <w:rPr>
            <w:rFonts w:ascii="仿宋" w:eastAsia="仿宋" w:hAnsi="仿宋" w:cs="仿宋" w:hint="eastAsia"/>
            <w:lang w:eastAsia="zh-CN"/>
          </w:rPr>
          <w:t>(二)、风险应对策略</w:t>
        </w:r>
        <w:r>
          <w:tab/>
        </w:r>
        <w:r>
          <w:fldChar w:fldCharType="begin"/>
        </w:r>
        <w:r>
          <w:instrText xml:space="preserve"> PAGEREF _Toc3238 \h </w:instrText>
        </w:r>
        <w:r>
          <w:fldChar w:fldCharType="separate"/>
        </w:r>
        <w:r>
          <w:t>33</w:t>
        </w:r>
        <w:r>
          <w:fldChar w:fldCharType="end"/>
        </w:r>
      </w:hyperlink>
    </w:p>
    <w:p>
      <w:pPr>
        <w:pStyle w:val="TOC2"/>
        <w:tabs>
          <w:tab w:val="right" w:leader="dot" w:pos="8306"/>
        </w:tabs>
      </w:pPr>
      <w:hyperlink w:anchor="_Toc23683" w:history="1">
        <w:r>
          <w:rPr>
            <w:rFonts w:ascii="仿宋" w:eastAsia="仿宋" w:hAnsi="仿宋" w:cs="仿宋" w:hint="eastAsia"/>
            <w:lang w:eastAsia="zh-CN"/>
          </w:rPr>
          <w:t>(三)、风险监控与控制</w:t>
        </w:r>
        <w:r>
          <w:tab/>
        </w:r>
        <w:r>
          <w:fldChar w:fldCharType="begin"/>
        </w:r>
        <w:r>
          <w:instrText xml:space="preserve"> PAGEREF _Toc23683 \h </w:instrText>
        </w:r>
        <w:r>
          <w:fldChar w:fldCharType="separate"/>
        </w:r>
        <w:r>
          <w:t>34</w:t>
        </w:r>
        <w:r>
          <w:fldChar w:fldCharType="end"/>
        </w:r>
      </w:hyperlink>
    </w:p>
    <w:p>
      <w:pPr>
        <w:pStyle w:val="TOC1"/>
        <w:tabs>
          <w:tab w:val="right" w:leader="dot" w:pos="8306"/>
        </w:tabs>
      </w:pPr>
      <w:hyperlink w:anchor="_Toc22272" w:history="1">
        <w:r>
          <w:rPr>
            <w:rFonts w:ascii="仿宋" w:eastAsia="仿宋" w:hAnsi="仿宋" w:cs="仿宋" w:hint="eastAsia"/>
            <w:lang w:eastAsia="zh-CN"/>
          </w:rPr>
          <w:t>十一、远红外涤纶项目环境影响分析</w:t>
        </w:r>
        <w:r>
          <w:tab/>
        </w:r>
        <w:r>
          <w:fldChar w:fldCharType="begin"/>
        </w:r>
        <w:r>
          <w:instrText xml:space="preserve"> PAGEREF _Toc22272 \h </w:instrText>
        </w:r>
        <w:r>
          <w:fldChar w:fldCharType="separate"/>
        </w:r>
        <w:r>
          <w:t>35</w:t>
        </w:r>
        <w:r>
          <w:fldChar w:fldCharType="end"/>
        </w:r>
      </w:hyperlink>
    </w:p>
    <w:p>
      <w:pPr>
        <w:pStyle w:val="TOC2"/>
        <w:tabs>
          <w:tab w:val="right" w:leader="dot" w:pos="8306"/>
        </w:tabs>
      </w:pPr>
      <w:hyperlink w:anchor="_Toc16377" w:history="1">
        <w:r>
          <w:rPr>
            <w:rFonts w:ascii="仿宋" w:eastAsia="仿宋" w:hAnsi="仿宋" w:cs="仿宋" w:hint="eastAsia"/>
            <w:lang w:eastAsia="zh-CN"/>
          </w:rPr>
          <w:t>(一)、建设区域环境质量现状</w:t>
        </w:r>
        <w:r>
          <w:tab/>
        </w:r>
        <w:r>
          <w:fldChar w:fldCharType="begin"/>
        </w:r>
        <w:r>
          <w:instrText xml:space="preserve"> PAGEREF _Toc16377 \h </w:instrText>
        </w:r>
        <w:r>
          <w:fldChar w:fldCharType="separate"/>
        </w:r>
        <w:r>
          <w:t>35</w:t>
        </w:r>
        <w:r>
          <w:fldChar w:fldCharType="end"/>
        </w:r>
      </w:hyperlink>
    </w:p>
    <w:p>
      <w:pPr>
        <w:pStyle w:val="TOC2"/>
        <w:tabs>
          <w:tab w:val="right" w:leader="dot" w:pos="8306"/>
        </w:tabs>
      </w:pPr>
      <w:hyperlink w:anchor="_Toc30643" w:history="1">
        <w:r>
          <w:rPr>
            <w:rFonts w:ascii="仿宋" w:eastAsia="仿宋" w:hAnsi="仿宋" w:cs="仿宋" w:hint="eastAsia"/>
            <w:lang w:eastAsia="zh-CN"/>
          </w:rPr>
          <w:t>(二)、建设期环境保护</w:t>
        </w:r>
        <w:r>
          <w:tab/>
        </w:r>
        <w:r>
          <w:fldChar w:fldCharType="begin"/>
        </w:r>
        <w:r>
          <w:instrText xml:space="preserve"> PAGEREF _Toc30643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4" w:history="1">
        <w:r>
          <w:rPr>
            <w:rFonts w:ascii="仿宋" w:eastAsia="仿宋" w:hAnsi="仿宋" w:cs="仿宋" w:hint="eastAsia"/>
            <w:lang w:eastAsia="zh-CN"/>
          </w:rPr>
          <w:t>(三)、运营期环境保护</w:t>
        </w:r>
        <w:r>
          <w:tab/>
        </w:r>
        <w:r>
          <w:fldChar w:fldCharType="begin"/>
        </w:r>
        <w:r>
          <w:instrText xml:space="preserve"> PAGEREF _Toc17604 \h </w:instrText>
        </w:r>
        <w:r>
          <w:fldChar w:fldCharType="separate"/>
        </w:r>
        <w:r>
          <w:t>38</w:t>
        </w:r>
        <w:r>
          <w:fldChar w:fldCharType="end"/>
        </w:r>
      </w:hyperlink>
    </w:p>
    <w:p>
      <w:pPr>
        <w:pStyle w:val="TOC2"/>
        <w:tabs>
          <w:tab w:val="right" w:leader="dot" w:pos="8306"/>
        </w:tabs>
      </w:pPr>
      <w:hyperlink w:anchor="_Toc23618" w:history="1">
        <w:r>
          <w:rPr>
            <w:rFonts w:ascii="仿宋" w:eastAsia="仿宋" w:hAnsi="仿宋" w:cs="仿宋" w:hint="eastAsia"/>
            <w:lang w:eastAsia="zh-CN"/>
          </w:rPr>
          <w:t>(四)、远红外涤纶项目建设对区域经济的影响</w:t>
        </w:r>
        <w:r>
          <w:tab/>
        </w:r>
        <w:r>
          <w:fldChar w:fldCharType="begin"/>
        </w:r>
        <w:r>
          <w:instrText xml:space="preserve"> PAGEREF _Toc23618 \h </w:instrText>
        </w:r>
        <w:r>
          <w:fldChar w:fldCharType="separate"/>
        </w:r>
        <w:r>
          <w:t>40</w:t>
        </w:r>
        <w:r>
          <w:fldChar w:fldCharType="end"/>
        </w:r>
      </w:hyperlink>
    </w:p>
    <w:p>
      <w:pPr>
        <w:pStyle w:val="TOC2"/>
        <w:tabs>
          <w:tab w:val="right" w:leader="dot" w:pos="8306"/>
        </w:tabs>
      </w:pPr>
      <w:hyperlink w:anchor="_Toc18282" w:history="1">
        <w:r>
          <w:rPr>
            <w:rFonts w:ascii="仿宋" w:eastAsia="仿宋" w:hAnsi="仿宋" w:cs="仿宋" w:hint="eastAsia"/>
            <w:lang w:eastAsia="zh-CN"/>
          </w:rPr>
          <w:t>(五)、废弃物处理</w:t>
        </w:r>
        <w:r>
          <w:tab/>
        </w:r>
        <w:r>
          <w:fldChar w:fldCharType="begin"/>
        </w:r>
        <w:r>
          <w:instrText xml:space="preserve"> PAGEREF _Toc18282 \h </w:instrText>
        </w:r>
        <w:r>
          <w:fldChar w:fldCharType="separate"/>
        </w:r>
        <w:r>
          <w:t>41</w:t>
        </w:r>
        <w:r>
          <w:fldChar w:fldCharType="end"/>
        </w:r>
      </w:hyperlink>
    </w:p>
    <w:p>
      <w:pPr>
        <w:pStyle w:val="TOC2"/>
        <w:tabs>
          <w:tab w:val="right" w:leader="dot" w:pos="8306"/>
        </w:tabs>
      </w:pPr>
      <w:hyperlink w:anchor="_Toc10238" w:history="1">
        <w:r>
          <w:rPr>
            <w:rFonts w:ascii="仿宋" w:eastAsia="仿宋" w:hAnsi="仿宋" w:cs="仿宋" w:hint="eastAsia"/>
            <w:lang w:eastAsia="zh-CN"/>
          </w:rPr>
          <w:t>(六)、特殊环境影响分析</w:t>
        </w:r>
        <w:r>
          <w:tab/>
        </w:r>
        <w:r>
          <w:fldChar w:fldCharType="begin"/>
        </w:r>
        <w:r>
          <w:instrText xml:space="preserve"> PAGEREF _Toc10238 \h </w:instrText>
        </w:r>
        <w:r>
          <w:fldChar w:fldCharType="separate"/>
        </w:r>
        <w:r>
          <w:t>43</w:t>
        </w:r>
        <w:r>
          <w:fldChar w:fldCharType="end"/>
        </w:r>
      </w:hyperlink>
    </w:p>
    <w:p>
      <w:pPr>
        <w:pStyle w:val="TOC2"/>
        <w:tabs>
          <w:tab w:val="right" w:leader="dot" w:pos="8306"/>
        </w:tabs>
      </w:pPr>
      <w:hyperlink w:anchor="_Toc15177" w:history="1">
        <w:r>
          <w:rPr>
            <w:rFonts w:ascii="仿宋" w:eastAsia="仿宋" w:hAnsi="仿宋" w:cs="仿宋" w:hint="eastAsia"/>
            <w:lang w:eastAsia="zh-CN"/>
          </w:rPr>
          <w:t>(七)、清洁生产</w:t>
        </w:r>
        <w:r>
          <w:tab/>
        </w:r>
        <w:r>
          <w:fldChar w:fldCharType="begin"/>
        </w:r>
        <w:r>
          <w:instrText xml:space="preserve"> PAGEREF _Toc15177 \h </w:instrText>
        </w:r>
        <w:r>
          <w:fldChar w:fldCharType="separate"/>
        </w:r>
        <w:r>
          <w:t>44</w:t>
        </w:r>
        <w:r>
          <w:fldChar w:fldCharType="end"/>
        </w:r>
      </w:hyperlink>
    </w:p>
    <w:p>
      <w:pPr>
        <w:pStyle w:val="TOC2"/>
        <w:tabs>
          <w:tab w:val="right" w:leader="dot" w:pos="8306"/>
        </w:tabs>
      </w:pPr>
      <w:hyperlink w:anchor="_Toc20670" w:history="1">
        <w:r>
          <w:rPr>
            <w:rFonts w:ascii="仿宋" w:eastAsia="仿宋" w:hAnsi="仿宋" w:cs="仿宋" w:hint="eastAsia"/>
            <w:lang w:eastAsia="zh-CN"/>
          </w:rPr>
          <w:t>(八)、环境保护综合评价</w:t>
        </w:r>
        <w:r>
          <w:tab/>
        </w:r>
        <w:r>
          <w:fldChar w:fldCharType="begin"/>
        </w:r>
        <w:r>
          <w:instrText xml:space="preserve"> PAGEREF _Toc20670 \h </w:instrText>
        </w:r>
        <w:r>
          <w:fldChar w:fldCharType="separate"/>
        </w:r>
        <w:r>
          <w:t>45</w:t>
        </w:r>
        <w:r>
          <w:fldChar w:fldCharType="end"/>
        </w:r>
      </w:hyperlink>
    </w:p>
    <w:p>
      <w:pPr>
        <w:pStyle w:val="TOC1"/>
        <w:tabs>
          <w:tab w:val="right" w:leader="dot" w:pos="8306"/>
        </w:tabs>
      </w:pPr>
      <w:hyperlink w:anchor="_Toc5905" w:history="1">
        <w:r>
          <w:rPr>
            <w:rFonts w:ascii="仿宋" w:eastAsia="仿宋" w:hAnsi="仿宋" w:cs="仿宋" w:hint="eastAsia"/>
            <w:lang w:eastAsia="zh-CN"/>
          </w:rPr>
          <w:t>十二、远红外涤纶项目创新与研发</w:t>
        </w:r>
        <w:r>
          <w:tab/>
        </w:r>
        <w:r>
          <w:fldChar w:fldCharType="begin"/>
        </w:r>
        <w:r>
          <w:instrText xml:space="preserve"> PAGEREF _Toc5905 \h </w:instrText>
        </w:r>
        <w:r>
          <w:fldChar w:fldCharType="separate"/>
        </w:r>
        <w:r>
          <w:t>46</w:t>
        </w:r>
        <w:r>
          <w:fldChar w:fldCharType="end"/>
        </w:r>
      </w:hyperlink>
    </w:p>
    <w:p>
      <w:pPr>
        <w:pStyle w:val="TOC2"/>
        <w:tabs>
          <w:tab w:val="right" w:leader="dot" w:pos="8306"/>
        </w:tabs>
      </w:pPr>
      <w:hyperlink w:anchor="_Toc4599" w:history="1">
        <w:r>
          <w:rPr>
            <w:rFonts w:ascii="仿宋" w:eastAsia="仿宋" w:hAnsi="仿宋" w:cs="仿宋" w:hint="eastAsia"/>
            <w:lang w:eastAsia="zh-CN"/>
          </w:rPr>
          <w:t>(一)、创新策略与方向</w:t>
        </w:r>
        <w:r>
          <w:tab/>
        </w:r>
        <w:r>
          <w:fldChar w:fldCharType="begin"/>
        </w:r>
        <w:r>
          <w:instrText xml:space="preserve"> PAGEREF _Toc4599 \h </w:instrText>
        </w:r>
        <w:r>
          <w:fldChar w:fldCharType="separate"/>
        </w:r>
        <w:r>
          <w:t>46</w:t>
        </w:r>
        <w:r>
          <w:fldChar w:fldCharType="end"/>
        </w:r>
      </w:hyperlink>
    </w:p>
    <w:p>
      <w:pPr>
        <w:pStyle w:val="TOC2"/>
        <w:tabs>
          <w:tab w:val="right" w:leader="dot" w:pos="8306"/>
        </w:tabs>
      </w:pPr>
      <w:hyperlink w:anchor="_Toc20946" w:history="1">
        <w:r>
          <w:rPr>
            <w:rFonts w:ascii="仿宋" w:eastAsia="仿宋" w:hAnsi="仿宋" w:cs="仿宋" w:hint="eastAsia"/>
            <w:lang w:eastAsia="zh-CN"/>
          </w:rPr>
          <w:t>(二)、研发规划与投入</w:t>
        </w:r>
        <w:r>
          <w:tab/>
        </w:r>
        <w:r>
          <w:fldChar w:fldCharType="begin"/>
        </w:r>
        <w:r>
          <w:instrText xml:space="preserve"> PAGEREF _Toc20946 \h </w:instrText>
        </w:r>
        <w:r>
          <w:fldChar w:fldCharType="separate"/>
        </w:r>
        <w:r>
          <w:t>47</w:t>
        </w:r>
        <w:r>
          <w:fldChar w:fldCharType="end"/>
        </w:r>
      </w:hyperlink>
    </w:p>
    <w:p>
      <w:pPr>
        <w:pStyle w:val="TOC1"/>
        <w:tabs>
          <w:tab w:val="right" w:leader="dot" w:pos="8306"/>
        </w:tabs>
      </w:pPr>
      <w:hyperlink w:anchor="_Toc29192" w:history="1">
        <w:r>
          <w:rPr>
            <w:rFonts w:ascii="仿宋" w:eastAsia="仿宋" w:hAnsi="仿宋" w:cs="仿宋" w:hint="eastAsia"/>
            <w:lang w:eastAsia="zh-CN"/>
          </w:rPr>
          <w:t>十三、质量管理体系</w:t>
        </w:r>
        <w:r>
          <w:tab/>
        </w:r>
        <w:r>
          <w:fldChar w:fldCharType="begin"/>
        </w:r>
        <w:r>
          <w:instrText xml:space="preserve"> PAGEREF _Toc29192 \h </w:instrText>
        </w:r>
        <w:r>
          <w:fldChar w:fldCharType="separate"/>
        </w:r>
        <w:r>
          <w:t>49</w:t>
        </w:r>
        <w:r>
          <w:fldChar w:fldCharType="end"/>
        </w:r>
      </w:hyperlink>
    </w:p>
    <w:p>
      <w:pPr>
        <w:pStyle w:val="TOC2"/>
        <w:tabs>
          <w:tab w:val="right" w:leader="dot" w:pos="8306"/>
        </w:tabs>
      </w:pPr>
      <w:hyperlink w:anchor="_Toc24001" w:history="1">
        <w:r>
          <w:rPr>
            <w:rFonts w:ascii="仿宋" w:eastAsia="仿宋" w:hAnsi="仿宋" w:cs="仿宋" w:hint="eastAsia"/>
            <w:lang w:eastAsia="zh-CN"/>
          </w:rPr>
          <w:t>(一)、质量目标与方针</w:t>
        </w:r>
        <w:r>
          <w:tab/>
        </w:r>
        <w:r>
          <w:fldChar w:fldCharType="begin"/>
        </w:r>
        <w:r>
          <w:instrText xml:space="preserve"> PAGEREF _Toc24001 \h </w:instrText>
        </w:r>
        <w:r>
          <w:fldChar w:fldCharType="separate"/>
        </w:r>
        <w:r>
          <w:t>49</w:t>
        </w:r>
        <w:r>
          <w:fldChar w:fldCharType="end"/>
        </w:r>
      </w:hyperlink>
    </w:p>
    <w:p>
      <w:pPr>
        <w:pStyle w:val="TOC2"/>
        <w:tabs>
          <w:tab w:val="right" w:leader="dot" w:pos="8306"/>
        </w:tabs>
      </w:pPr>
      <w:hyperlink w:anchor="_Toc12920" w:history="1">
        <w:r>
          <w:rPr>
            <w:rFonts w:ascii="仿宋" w:eastAsia="仿宋" w:hAnsi="仿宋" w:cs="仿宋" w:hint="eastAsia"/>
            <w:lang w:eastAsia="zh-CN"/>
          </w:rPr>
          <w:t>(二)、质量管理责任</w:t>
        </w:r>
        <w:r>
          <w:tab/>
        </w:r>
        <w:r>
          <w:fldChar w:fldCharType="begin"/>
        </w:r>
        <w:r>
          <w:instrText xml:space="preserve"> PAGEREF _Toc12920 \h </w:instrText>
        </w:r>
        <w:r>
          <w:fldChar w:fldCharType="separate"/>
        </w:r>
        <w:r>
          <w:t>50</w:t>
        </w:r>
        <w:r>
          <w:fldChar w:fldCharType="end"/>
        </w:r>
      </w:hyperlink>
    </w:p>
    <w:p>
      <w:pPr>
        <w:pStyle w:val="TOC2"/>
        <w:tabs>
          <w:tab w:val="right" w:leader="dot" w:pos="8306"/>
        </w:tabs>
      </w:pPr>
      <w:hyperlink w:anchor="_Toc13793" w:history="1">
        <w:r>
          <w:rPr>
            <w:rFonts w:ascii="仿宋" w:eastAsia="仿宋" w:hAnsi="仿宋" w:cs="仿宋" w:hint="eastAsia"/>
            <w:lang w:eastAsia="zh-CN"/>
          </w:rPr>
          <w:t>(三)、质量管理体系文件</w:t>
        </w:r>
        <w:r>
          <w:tab/>
        </w:r>
        <w:r>
          <w:fldChar w:fldCharType="begin"/>
        </w:r>
        <w:r>
          <w:instrText xml:space="preserve"> PAGEREF _Toc13793 \h </w:instrText>
        </w:r>
        <w:r>
          <w:fldChar w:fldCharType="separate"/>
        </w:r>
        <w:r>
          <w:t>52</w:t>
        </w:r>
        <w:r>
          <w:fldChar w:fldCharType="end"/>
        </w:r>
      </w:hyperlink>
    </w:p>
    <w:p>
      <w:pPr>
        <w:pStyle w:val="TOC2"/>
        <w:tabs>
          <w:tab w:val="right" w:leader="dot" w:pos="8306"/>
        </w:tabs>
      </w:pPr>
      <w:hyperlink w:anchor="_Toc2922" w:history="1">
        <w:r>
          <w:rPr>
            <w:rFonts w:ascii="仿宋" w:eastAsia="仿宋" w:hAnsi="仿宋" w:cs="仿宋" w:hint="eastAsia"/>
            <w:lang w:eastAsia="zh-CN"/>
          </w:rPr>
          <w:t>(四)、质量培训与教育</w:t>
        </w:r>
        <w:r>
          <w:tab/>
        </w:r>
        <w:r>
          <w:fldChar w:fldCharType="begin"/>
        </w:r>
        <w:r>
          <w:instrText xml:space="preserve"> PAGEREF _Toc2922 \h </w:instrText>
        </w:r>
        <w:r>
          <w:fldChar w:fldCharType="separate"/>
        </w:r>
        <w:r>
          <w:t>54</w:t>
        </w:r>
        <w:r>
          <w:fldChar w:fldCharType="end"/>
        </w:r>
      </w:hyperlink>
    </w:p>
    <w:p>
      <w:pPr>
        <w:pStyle w:val="TOC2"/>
        <w:tabs>
          <w:tab w:val="right" w:leader="dot" w:pos="8306"/>
        </w:tabs>
      </w:pPr>
      <w:hyperlink w:anchor="_Toc32305" w:history="1">
        <w:r>
          <w:rPr>
            <w:rFonts w:ascii="仿宋" w:eastAsia="仿宋" w:hAnsi="仿宋" w:cs="仿宋" w:hint="eastAsia"/>
            <w:lang w:eastAsia="zh-CN"/>
          </w:rPr>
          <w:t>(五)、质量审核与评价</w:t>
        </w:r>
        <w:r>
          <w:tab/>
        </w:r>
        <w:r>
          <w:fldChar w:fldCharType="begin"/>
        </w:r>
        <w:r>
          <w:instrText xml:space="preserve"> PAGEREF _Toc32305 \h </w:instrText>
        </w:r>
        <w:r>
          <w:fldChar w:fldCharType="separate"/>
        </w:r>
        <w:r>
          <w:t>55</w:t>
        </w:r>
        <w:r>
          <w:fldChar w:fldCharType="end"/>
        </w:r>
      </w:hyperlink>
    </w:p>
    <w:p>
      <w:pPr>
        <w:pStyle w:val="TOC2"/>
        <w:tabs>
          <w:tab w:val="right" w:leader="dot" w:pos="8306"/>
        </w:tabs>
      </w:pPr>
      <w:hyperlink w:anchor="_Toc21415" w:history="1">
        <w:r>
          <w:rPr>
            <w:rFonts w:ascii="仿宋" w:eastAsia="仿宋" w:hAnsi="仿宋" w:cs="仿宋" w:hint="eastAsia"/>
            <w:lang w:eastAsia="zh-CN"/>
          </w:rPr>
          <w:t>(六)、不符合与纠正措施</w:t>
        </w:r>
        <w:r>
          <w:tab/>
        </w:r>
        <w:r>
          <w:fldChar w:fldCharType="begin"/>
        </w:r>
        <w:r>
          <w:instrText xml:space="preserve"> PAGEREF _Toc21415 \h </w:instrText>
        </w:r>
        <w:r>
          <w:fldChar w:fldCharType="separate"/>
        </w:r>
        <w:r>
          <w:t>56</w:t>
        </w:r>
        <w:r>
          <w:fldChar w:fldCharType="end"/>
        </w:r>
      </w:hyperlink>
    </w:p>
    <w:p>
      <w:pPr>
        <w:pStyle w:val="TOC1"/>
        <w:tabs>
          <w:tab w:val="right" w:leader="dot" w:pos="8306"/>
        </w:tabs>
      </w:pPr>
      <w:hyperlink w:anchor="_Toc29201" w:history="1">
        <w:r>
          <w:rPr>
            <w:rFonts w:ascii="仿宋" w:eastAsia="仿宋" w:hAnsi="仿宋" w:cs="仿宋" w:hint="eastAsia"/>
            <w:lang w:eastAsia="zh-CN"/>
          </w:rPr>
          <w:t>十四、远红外涤纶项目实施时间节点</w:t>
        </w:r>
        <w:r>
          <w:tab/>
        </w:r>
        <w:r>
          <w:fldChar w:fldCharType="begin"/>
        </w:r>
        <w:r>
          <w:instrText xml:space="preserve"> PAGEREF _Toc29201 \h </w:instrText>
        </w:r>
        <w:r>
          <w:fldChar w:fldCharType="separate"/>
        </w:r>
        <w:r>
          <w:t>57</w:t>
        </w:r>
        <w:r>
          <w:fldChar w:fldCharType="end"/>
        </w:r>
      </w:hyperlink>
    </w:p>
    <w:p>
      <w:pPr>
        <w:pStyle w:val="TOC2"/>
        <w:tabs>
          <w:tab w:val="right" w:leader="dot" w:pos="8306"/>
        </w:tabs>
      </w:pPr>
      <w:hyperlink w:anchor="_Toc481" w:history="1">
        <w:r>
          <w:rPr>
            <w:rFonts w:ascii="仿宋" w:eastAsia="仿宋" w:hAnsi="仿宋" w:cs="仿宋" w:hint="eastAsia"/>
            <w:lang w:eastAsia="zh-CN"/>
          </w:rPr>
          <w:t>(一)、远红外涤纶项目启动阶段时间节点</w:t>
        </w:r>
        <w:r>
          <w:tab/>
        </w:r>
        <w:r>
          <w:fldChar w:fldCharType="begin"/>
        </w:r>
        <w:r>
          <w:instrText xml:space="preserve"> PAGEREF _Toc481 \h </w:instrText>
        </w:r>
        <w:r>
          <w:fldChar w:fldCharType="separate"/>
        </w:r>
        <w:r>
          <w:t>57</w:t>
        </w:r>
        <w:r>
          <w:fldChar w:fldCharType="end"/>
        </w:r>
      </w:hyperlink>
    </w:p>
    <w:p>
      <w:pPr>
        <w:pStyle w:val="TOC2"/>
        <w:tabs>
          <w:tab w:val="right" w:leader="dot" w:pos="8306"/>
        </w:tabs>
      </w:pPr>
      <w:hyperlink w:anchor="_Toc31477" w:history="1">
        <w:r>
          <w:rPr>
            <w:rFonts w:ascii="仿宋" w:eastAsia="仿宋" w:hAnsi="仿宋" w:cs="仿宋" w:hint="eastAsia"/>
            <w:lang w:eastAsia="zh-CN"/>
          </w:rPr>
          <w:t>(二)、远红外涤纶项目执行阶段时间节点</w:t>
        </w:r>
        <w:r>
          <w:tab/>
        </w:r>
        <w:r>
          <w:fldChar w:fldCharType="begin"/>
        </w:r>
        <w:r>
          <w:instrText xml:space="preserve"> PAGEREF _Toc31477 \h </w:instrText>
        </w:r>
        <w:r>
          <w:fldChar w:fldCharType="separate"/>
        </w:r>
        <w:r>
          <w:t>58</w:t>
        </w:r>
        <w:r>
          <w:fldChar w:fldCharType="end"/>
        </w:r>
      </w:hyperlink>
    </w:p>
    <w:p>
      <w:pPr>
        <w:pStyle w:val="TOC2"/>
        <w:tabs>
          <w:tab w:val="right" w:leader="dot" w:pos="8306"/>
        </w:tabs>
      </w:pPr>
      <w:hyperlink w:anchor="_Toc6429" w:history="1">
        <w:r>
          <w:rPr>
            <w:rFonts w:ascii="仿宋" w:eastAsia="仿宋" w:hAnsi="仿宋" w:cs="仿宋" w:hint="eastAsia"/>
            <w:lang w:eastAsia="zh-CN"/>
          </w:rPr>
          <w:t>(三)、远红外涤纶项目完成阶段时间节点</w:t>
        </w:r>
        <w:r>
          <w:tab/>
        </w:r>
        <w:r>
          <w:fldChar w:fldCharType="begin"/>
        </w:r>
        <w:r>
          <w:instrText xml:space="preserve"> PAGEREF _Toc6429 \h </w:instrText>
        </w:r>
        <w:r>
          <w:fldChar w:fldCharType="separate"/>
        </w:r>
        <w:r>
          <w:t>59</w:t>
        </w:r>
        <w:r>
          <w:fldChar w:fldCharType="end"/>
        </w:r>
      </w:hyperlink>
    </w:p>
    <w:p>
      <w:pPr>
        <w:pStyle w:val="TOC1"/>
        <w:tabs>
          <w:tab w:val="right" w:leader="dot" w:pos="8306"/>
        </w:tabs>
      </w:pPr>
      <w:hyperlink w:anchor="_Toc22953" w:history="1">
        <w:r>
          <w:rPr>
            <w:rFonts w:ascii="仿宋" w:eastAsia="仿宋" w:hAnsi="仿宋" w:cs="仿宋" w:hint="eastAsia"/>
            <w:lang w:eastAsia="zh-CN"/>
          </w:rPr>
          <w:t>十五、远红外涤纶项目变更管理</w:t>
        </w:r>
        <w:r>
          <w:tab/>
        </w:r>
        <w:r>
          <w:fldChar w:fldCharType="begin"/>
        </w:r>
        <w:r>
          <w:instrText xml:space="preserve"> PAGEREF _Toc22953 \h </w:instrText>
        </w:r>
        <w:r>
          <w:fldChar w:fldCharType="separate"/>
        </w:r>
        <w:r>
          <w:t>60</w:t>
        </w:r>
        <w:r>
          <w:fldChar w:fldCharType="end"/>
        </w:r>
      </w:hyperlink>
    </w:p>
    <w:p>
      <w:pPr>
        <w:pStyle w:val="TOC2"/>
        <w:tabs>
          <w:tab w:val="right" w:leader="dot" w:pos="8306"/>
        </w:tabs>
      </w:pPr>
      <w:hyperlink w:anchor="_Toc24937" w:history="1">
        <w:r>
          <w:rPr>
            <w:rFonts w:ascii="仿宋" w:eastAsia="仿宋" w:hAnsi="仿宋" w:cs="仿宋" w:hint="eastAsia"/>
            <w:lang w:eastAsia="zh-CN"/>
          </w:rPr>
          <w:t>(一)、变更申请与评估</w:t>
        </w:r>
        <w:r>
          <w:tab/>
        </w:r>
        <w:r>
          <w:fldChar w:fldCharType="begin"/>
        </w:r>
        <w:r>
          <w:instrText xml:space="preserve"> PAGEREF _Toc24937 \h </w:instrText>
        </w:r>
        <w:r>
          <w:fldChar w:fldCharType="separate"/>
        </w:r>
        <w:r>
          <w:t>60</w:t>
        </w:r>
        <w:r>
          <w:fldChar w:fldCharType="end"/>
        </w:r>
      </w:hyperlink>
    </w:p>
    <w:p>
      <w:pPr>
        <w:pStyle w:val="TOC2"/>
        <w:tabs>
          <w:tab w:val="right" w:leader="dot" w:pos="8306"/>
        </w:tabs>
      </w:pPr>
      <w:hyperlink w:anchor="_Toc24237" w:history="1">
        <w:r>
          <w:rPr>
            <w:rFonts w:ascii="仿宋" w:eastAsia="仿宋" w:hAnsi="仿宋" w:cs="仿宋" w:hint="eastAsia"/>
            <w:lang w:eastAsia="zh-CN"/>
          </w:rPr>
          <w:t>(二)、变更实施与控制</w:t>
        </w:r>
        <w:r>
          <w:tab/>
        </w:r>
        <w:r>
          <w:fldChar w:fldCharType="begin"/>
        </w:r>
        <w:r>
          <w:instrText xml:space="preserve"> PAGEREF _Toc24237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4"/>
      <w:r>
        <w:rPr>
          <w:rFonts w:ascii="仿宋" w:eastAsia="仿宋" w:hAnsi="仿宋" w:cs="仿宋" w:hint="eastAsia"/>
          <w:sz w:val="28"/>
          <w:lang w:eastAsia="zh-CN"/>
        </w:rPr>
        <w:t>一、远红外涤纶项目文档管理</w:t>
      </w:r>
      <w:bookmarkEnd w:id="2"/>
    </w:p>
    <w:p>
      <w:pPr>
        <w:pStyle w:val="Heading2"/>
        <w:rPr>
          <w:rFonts w:ascii="仿宋" w:eastAsia="仿宋" w:hAnsi="仿宋" w:cs="仿宋" w:hint="eastAsia"/>
          <w:lang w:eastAsia="zh-CN"/>
        </w:rPr>
      </w:pPr>
      <w:bookmarkStart w:id="3" w:name="_Toc59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远红外涤纶项目高度重视文档的质量和准确性，以支持远红外涤纶项目的各项活动和决策。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文档的编制始于远红外涤纶项目计划的初期，我们制定了详细的文档编制计划，明确了每个文档的内容、格式和编写责任人。在远红外涤纶项目启动阶段，我们首先编制了远红外涤纶项目章程，明确定义了远红外涤纶项目的目标、范围、风险等关键要素。随后，远红外涤纶项目团队根据计划陆续编制了需求文档、设计文档、测试文档等各类文档，确保远红外涤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远红外涤纶项目管理中的重要环节，旨在确保远红外涤纶项目文档符合质量标准和远红外涤纶项目需求。在远红外涤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远红外涤纶项目相关利益方和专业领域的专家对文档进行独立审查。这有助于获取更全面、客观的反馈，确保远红外涤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远红外涤纶项目在文档编制与审查方面建立了严格的管理机制，通过规范的流程和多维度的审查，确保远红外涤纶项目文档的质量、准确性和可靠性，为远红外涤纶项目的顺利推进提供了有力支持。</w:t>
      </w:r>
    </w:p>
    <w:p>
      <w:pPr>
        <w:pStyle w:val="Heading2"/>
        <w:ind w:firstLine="560" w:firstLineChars="200"/>
        <w:rPr>
          <w:rFonts w:ascii="仿宋" w:eastAsia="仿宋" w:hAnsi="仿宋" w:cs="仿宋" w:hint="eastAsia"/>
          <w:sz w:val="28"/>
          <w:lang w:eastAsia="zh-CN"/>
        </w:rPr>
      </w:pPr>
      <w:bookmarkStart w:id="4" w:name="_Toc108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我们通过多渠道发布文档，包括电子邮件、远红外涤纶项目管理平台、内部网站等，以满足不同团队成员的偏好和需求。多渠道发布确保了信息的全面覆盖。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我们采用了精细的权限控制，确保只有授权人员可以访问敏感信息。这种安全措施保护了远红外涤纶项目文档的机密性，防止了未经授权的信息泄露。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3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文档存档与归档是远红外涤纶项目生命周期中一个至关重要的环节，直接关系到远红外涤纶项目信息的长期保存和历史记录的完整性。在远红外涤纶项目中，我们实施了一系列有效的文档存档与归档管理策略：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229"/>
      <w:r>
        <w:rPr>
          <w:rFonts w:ascii="仿宋" w:eastAsia="仿宋" w:hAnsi="仿宋" w:cs="仿宋" w:hint="eastAsia"/>
          <w:sz w:val="28"/>
          <w:lang w:eastAsia="zh-CN"/>
        </w:rPr>
        <w:t>二、远红外涤纶项目危机管理</w:t>
      </w:r>
      <w:bookmarkEnd w:id="6"/>
    </w:p>
    <w:p>
      <w:pPr>
        <w:pStyle w:val="Heading2"/>
        <w:rPr>
          <w:rFonts w:ascii="仿宋" w:eastAsia="仿宋" w:hAnsi="仿宋" w:cs="仿宋" w:hint="eastAsia"/>
          <w:lang w:eastAsia="zh-CN"/>
        </w:rPr>
      </w:pPr>
      <w:bookmarkStart w:id="7" w:name="_Toc2896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远红外涤纶项目危机管理中，危机预警与识别是确保远红外涤纶项目稳健运行的核心步骤。通过建立全面的监测机制，远红外涤纶项目团队旨在及时发现和理解潜在的风险和危机因素，以便采取及时的预防和应对措施，确保远红外涤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首先，通过深入的风险评估，远红外涤纶项目团队全面分析了整个远红外涤纶项目和各个阶段可能存在的威胁。这包括准确评估每个潜在风险的发生概率和可能影响的程度，为后续危机预警提供了有力支持。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远红外涤纶项目团队着重于明确定义远红外涤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远红外涤纶项目进展的持续监控，团队能够及时发现潜在问题并作出迅速反应。远红外涤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在这一阶段，团队的专业素养和反应速度将发挥至关重要的作用，以确保潜在危机能够在初期得到有效的处理，最大程度地减轻负面影响。通过危机预警与识别，远红外涤纶项目得以更有序、可控地推进。</w:t>
      </w:r>
    </w:p>
    <w:p>
      <w:pPr>
        <w:pStyle w:val="Heading2"/>
        <w:ind w:firstLine="560" w:firstLineChars="200"/>
        <w:rPr>
          <w:rFonts w:ascii="仿宋" w:eastAsia="仿宋" w:hAnsi="仿宋" w:cs="仿宋" w:hint="eastAsia"/>
          <w:sz w:val="28"/>
          <w:lang w:eastAsia="zh-CN"/>
        </w:rPr>
      </w:pPr>
      <w:bookmarkStart w:id="8" w:name="_Toc884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在危机发生时，远红外涤纶项目团队立即行动，成立了应急小组。该小组的任务是迅速制定并实施紧急应对措施，以最小化潜在损失。以下是采取的主要措施：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暂停远红外涤纶项目进度：为遏制危机蔓延，远红外涤纶项目暂时停止进行，以便全面评估当前状况。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资源重新分配：重新评估远红外涤纶项目资源的分配，确保最大限度地减小损失。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实时沟通：与关键利益相关者建立实时沟通机制，向他们传递远红外涤纶项目危机的实际状况，保障远红外涤纶项目核心利益。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在紧急应对的同时，远红外涤纶项目团队强调了团队协作和有效沟通的重要性。以下是团队协作的关键举措：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信息共享机制：建立了信息共享平台，确保团队成员能够及时获取远红外涤纶项目危机的实时信息。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领导者沟通：远红外涤纶项目领导者通过定期会议和即时沟通工具，指导团队应对危机，保持团队稳定运行。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随着危机得到初步控制，远红外涤纶项目团队转向制定恢复计划，以确保远红外涤纶项目能够从中迅速恢复。主要恢复计划包括：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修复受损的进度计划：重新评估远红外涤纶项目进度，制定修复计划，确保远红外涤纶项目尽快回归正常进程。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重新调整资源分配：优化资源分配，确保远红外涤纶项目在有限资源下高效运转。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风险管理机制加强：对远红外涤纶项目风险进行全面评估，制定更强化的风险管理策略，以预防未来可能的危机。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991"/>
      <w:r>
        <w:rPr>
          <w:rFonts w:ascii="仿宋" w:eastAsia="仿宋" w:hAnsi="仿宋" w:cs="仿宋" w:hint="eastAsia"/>
          <w:sz w:val="28"/>
          <w:lang w:eastAsia="zh-CN"/>
        </w:rPr>
        <w:t>三、远红外涤纶项目建设单位说明</w:t>
      </w:r>
      <w:bookmarkEnd w:id="9"/>
    </w:p>
    <w:p>
      <w:pPr>
        <w:pStyle w:val="Heading2"/>
        <w:rPr>
          <w:rFonts w:ascii="仿宋" w:eastAsia="仿宋" w:hAnsi="仿宋" w:cs="仿宋" w:hint="eastAsia"/>
          <w:lang w:eastAsia="zh-CN"/>
        </w:rPr>
      </w:pPr>
      <w:bookmarkStart w:id="10" w:name="_Toc20528"/>
      <w:r>
        <w:rPr>
          <w:rFonts w:ascii="仿宋" w:eastAsia="仿宋" w:hAnsi="仿宋" w:cs="仿宋" w:hint="eastAsia"/>
          <w:lang w:eastAsia="zh-CN"/>
        </w:rPr>
        <w:t>(一)、远红外涤纶项目承办单位基本情况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39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远红外涤纶项目承办单位的XXXX，我们着眼于实现可持续的经济效益。通过技术创新和解决方案的提供，公司预计在远红外涤纶项目执行期间将获得可观的收入增长。这一收入来源主要包括远红外涤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同时，我们注重成本控制和效率提升，以确保远红外涤纶项目的可持续盈利。透过精细的管理和资源优化，公司期望实现远红外涤纶项目利润最大化。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远红外涤纶项目实施进行全面的投资评估，包括远红外涤纶项目启动阶段的资金投入和后续运营成本。通过对远红外涤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远红外涤纶项目实施过程中具备足够的资金流动性，公司将进行详尽的现金流分析。这包括资金需求的合理预测、远红外涤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855"/>
      <w:r>
        <w:rPr>
          <w:rFonts w:ascii="仿宋" w:eastAsia="仿宋" w:hAnsi="仿宋" w:cs="仿宋" w:hint="eastAsia"/>
          <w:sz w:val="28"/>
          <w:lang w:eastAsia="zh-CN"/>
        </w:rPr>
        <w:t>四、远红外涤纶项目可持续发展</w:t>
      </w:r>
      <w:bookmarkEnd w:id="12"/>
    </w:p>
    <w:p>
      <w:pPr>
        <w:pStyle w:val="Heading2"/>
        <w:rPr>
          <w:rFonts w:ascii="仿宋" w:eastAsia="仿宋" w:hAnsi="仿宋" w:cs="仿宋" w:hint="eastAsia"/>
          <w:lang w:eastAsia="zh-CN"/>
        </w:rPr>
      </w:pPr>
      <w:bookmarkStart w:id="13" w:name="_Toc220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中，远红外涤纶项目团队着眼于未来，明确了可持续发展的战略方向。制定的具体可持续发展目标包括降低资源使用、采用环保技术、最大化社会效益等。这一步骤不仅有助于远红外涤纶项目在环保和社会责任方面达到最高标准，也为未来提供了明确的指引，确保远红外涤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可持续实践的融入远红外涤纶项目管理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远红外涤纶项目管理周期。从远红外涤纶项目规划开始，远红外涤纶项目团队就考虑了环境和社会的因素。在执行阶段，远红外涤纶项目团队积极推动绿色技术的应用，优化资源利用。此外，关注员工的社会责任，通过培训和沟通活动提高员工对可持续发展的认知，使他们能够在日常工作中践行可持续实践。这些举措不仅为远红外涤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39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扎根于远红外涤纶项目的可持续发展理念，我们深信环保与社会责任是远红外涤纶项目成功的关键支柱。在远红外涤纶项目的每一步，我们都致力于通过创新和实践，履行对环境和社会的坚定责任。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团队通过引入先进的环保技术、建立高效的废物处理系统以及推动能源节约措施，积极履行环保责任。定期的环保监测和评估确保远红外涤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不仅致力于自身可持续发展，还注重对社会的回馈。通过支持社区远红外涤纶项目、参与慈善事业、提供培训机会等方式，远红外涤纶项目积极履行社会责任。与当地社区建立积极互动，关注员工的工作与生活平衡，以及员工的身心健康，是远红外涤纶项目在社会责任层面的关键举措。这样的实践不仅增强了远红外涤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266"/>
      <w:r>
        <w:rPr>
          <w:rFonts w:ascii="仿宋" w:eastAsia="仿宋" w:hAnsi="仿宋" w:cs="仿宋" w:hint="eastAsia"/>
          <w:sz w:val="28"/>
          <w:lang w:eastAsia="zh-CN"/>
        </w:rPr>
        <w:t>五、远红外涤纶项目建设背景及必要性分析</w:t>
      </w:r>
      <w:bookmarkEnd w:id="15"/>
    </w:p>
    <w:p>
      <w:pPr>
        <w:pStyle w:val="Heading2"/>
        <w:rPr>
          <w:rFonts w:ascii="仿宋" w:eastAsia="仿宋" w:hAnsi="仿宋" w:cs="仿宋" w:hint="eastAsia"/>
          <w:lang w:eastAsia="zh-CN"/>
        </w:rPr>
      </w:pPr>
      <w:bookmarkStart w:id="16" w:name="_Toc9336"/>
      <w:r>
        <w:rPr>
          <w:rFonts w:ascii="仿宋" w:eastAsia="仿宋" w:hAnsi="仿宋" w:cs="仿宋" w:hint="eastAsia"/>
          <w:lang w:eastAsia="zh-CN"/>
        </w:rPr>
        <w:t>(一)、远红外涤纶项目背景分析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远红外涤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远红外涤纶项目在这个潮流中的定位。同时，我们将关注行业内涌现的新兴机遇，以便远红外涤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远红外涤纶项目提供了强大的发展动力。我们将聚焦于行业内最新的技术发展趋势，包括但不限于人工智能、大数据分析、物联网等领域。通过深度的技术研究，我们将确保远红外涤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远红外涤纶项目发展的源泉。我们将投入更多的精力对市场需求进行深入剖析，超越表面的需求，深入挖掘潜在的市场痛点和机遇。通过对市场需求的细致了解，远红外涤纶项目将更有针对性地设计解决方案，满足市场的多样化需求，从而更好地促进远红外涤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远红外涤纶项目战略至关重要。我们将对竞争态势进行更为深入的分析，包括但不限于市场份额、产品特点、客户满意度等多个维度。通过深度的竞争分析，远红外涤纶项目将能够更准确地把握市场脉搏，制定具有竞争力的远红外涤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远红外涤纶项目的发展具有直接的影响。我们将进行更为全面的法规和政策分析，了解行业发展中的潜在法律风险和合规挑战。通过充分了解和遵守相关法规，远红外涤纶项目将确保在法律框架内合法合规运营，为远红外涤纶项目的稳健发展提供有力支持。</w:t>
      </w:r>
    </w:p>
    <w:p>
      <w:pPr>
        <w:pStyle w:val="Heading2"/>
        <w:ind w:firstLine="560" w:firstLineChars="200"/>
        <w:rPr>
          <w:rFonts w:ascii="仿宋" w:eastAsia="仿宋" w:hAnsi="仿宋" w:cs="仿宋" w:hint="eastAsia"/>
          <w:sz w:val="28"/>
          <w:lang w:eastAsia="zh-CN"/>
        </w:rPr>
      </w:pPr>
      <w:bookmarkStart w:id="17" w:name="_Toc1959"/>
      <w:r>
        <w:rPr>
          <w:rFonts w:ascii="仿宋" w:eastAsia="仿宋" w:hAnsi="仿宋" w:cs="仿宋" w:hint="eastAsia"/>
          <w:sz w:val="28"/>
          <w:lang w:eastAsia="zh-CN"/>
        </w:rPr>
        <w:t>(二)、远红外涤纶项目建设必要性分析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建设的迫切性源于对行业发展趋势的深刻洞察。我们正处于一个行业变革的时代，科技创新、数字化转型成为企业发展的关键动力。远红外涤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建设不仅仅是为了跟上潮流，更是为了通过技术创新推动企业的持续发展。通过引入先进的技术和解决方案，远红外涤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远红外涤纶项目的建设成为必然选择，通过提高产品质量、拓展服务领域，从而在竞争中获得更多的机会。远红外涤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远红外涤纶项目建设的必要性体现在对客户需求更精准的满足。通过远红外涤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建设的背后是对企业持续创新的追求。只有通过不断创新，企业才能在竞争中立于不败之地。远红外涤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346"/>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39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技术管理特点体现在其创新导向。通过引入最先进的技术趋势和解决方案，远红外涤纶项目致力于提升科技含量、提高质量和效率水平。这意味着我们将采用最新的工具和方法，确保远红外涤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远红外涤纶项目技术管理的显著特征。通过整合不同领域的技术资源，我们实现了跨学科的协同工作。这有助于优化技术架构，提高整体效能。此外，整合性策略还促进了不同技术团队之间的紧密沟通和高效合作，确保远红外涤纶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远红外涤纶项目所采用的技术。通过不断优化技术方案，远红外涤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远红外涤纶项目团队将在远红外涤纶项目初期识别可能的技术风险，并采取相应的预防和应对措施。通过建立健全的风险评估机制，远红外涤纶项目能够在实施过程中及时发现并解决潜在的技术问题，保障远红外涤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远红外涤纶项目中，技术将成为远红外涤纶项目成功的有力支持。这一深度剖析揭示了技术管理在远红外涤纶项目实施中的关键作用，为远红外涤纶项目的技术基础奠定了坚实的基础。</w:t>
      </w:r>
    </w:p>
    <w:p>
      <w:pPr>
        <w:pStyle w:val="Heading2"/>
        <w:ind w:firstLine="560" w:firstLineChars="200"/>
        <w:rPr>
          <w:rFonts w:ascii="仿宋" w:eastAsia="仿宋" w:hAnsi="仿宋" w:cs="仿宋" w:hint="eastAsia"/>
          <w:sz w:val="28"/>
          <w:lang w:eastAsia="zh-CN"/>
        </w:rPr>
      </w:pPr>
      <w:bookmarkStart w:id="20" w:name="_Toc25241"/>
      <w:r>
        <w:rPr>
          <w:rFonts w:ascii="仿宋" w:eastAsia="仿宋" w:hAnsi="仿宋" w:cs="仿宋" w:hint="eastAsia"/>
          <w:sz w:val="28"/>
          <w:lang w:eastAsia="zh-CN"/>
        </w:rPr>
        <w:t>(二)、远红外涤纶项目工艺技术设计方案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远红外涤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https://d.book118.com/745010234302011122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100C1"/>
    <w:rsid w:val="6E5100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1023430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2024-03-01T21:52:00Z</dcterms:created>
  <dcterms:modified xsi:type="dcterms:W3CDTF">2024-03-01T21:52:32Z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974884A4A1F54275BD37278AD64F51AB_11</vt:lpwstr>
  </property>
  <property fmtid="{D5CDD505-2E9C-101B-9397-08002B2CF9AE}" pid="3" name="KSOProductBuildVer">
    <vt:lpwstr>2052-12.1.0.16388</vt:lpwstr>
  </property>
</Properties>
</file>