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655FA">
        <w:rPr>
          <w:rFonts w:ascii="微软雅黑" w:eastAsia="微软雅黑" w:hAnsi="微软雅黑"/>
          <w:sz w:val="28"/>
          <w:szCs w:val="28"/>
        </w:rPr>
        <w:t>最新邮政客服这个工作怎么样(13篇)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655FA">
        <w:rPr>
          <w:rFonts w:ascii="微软雅黑" w:eastAsia="微软雅黑" w:hAnsi="微软雅黑"/>
          <w:sz w:val="24"/>
          <w:szCs w:val="24"/>
        </w:rPr>
        <w:t xml:space="preserve"> 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最新邮政客服这个工作怎么样(13篇)一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三年来我们支局工作在当地镇委、镇政府的关心支持下，在县局的正确领导和部署下，坚持以发展为中心，紧紧围绕县局的经营方针和策略，做好邮政业务的转型发展的同时，做大做强金融业务。这里我对这三年的工作作汇报如下：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xx支局所做的工作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2011年完成支局总收计划的99%，同期增长16%，2012年完成支局总收计划的101%，同期增长18%，2013年支局1—9月份完成经济总收入924792元，占年计划的67.23%，跟去年对比同期增长21%，储蓄余额三年来每年新增余额都有突破性增长，特别是2013年超常规发展，1-9月份支局完成新增余额1251万元，打破常规的增长，再创历史新高，保险、银信通、绿卡、电子银行等金融类中间业务都都有新的突破和质的飞跃。报刊业务平稳增长；函件方面连续多年开发了xx等单位的贺卡，招工广告等业务，为支局的创收打下坚实的基础；中秋阶段性业务连续三年完成比较好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三年来xx支局的总包损失率为零；给据邮件损失率为零；邮件时限逾限率平均为３％；机要文件失密丢失率为零。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三年来邮政服务（用户满意度）平均为97分，有理投诉共三宗。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三年来xx支局的资金回笼率平均达99%；无出现资金安全案件；无出现各种违规，违法及通信事故。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655FA">
        <w:rPr>
          <w:rFonts w:ascii="微软雅黑" w:eastAsia="微软雅黑" w:hAnsi="微软雅黑"/>
          <w:sz w:val="24"/>
          <w:szCs w:val="24"/>
        </w:rPr>
        <w:t xml:space="preserve"> 支局要根据当地的实际情况，因地制宜制订出营销策略。做到早谋划早发展，为全年的业务发展，做好支局业务系统性分析，了解同业竞争对手的业务发展规划，制定支局业务发展的相应规划。支局员工在分配任务的同时，采以取上门服务和异化服务；主攻拳头业务，大力发展邮储，在维护客户的同时挖掘邮储大户。更要做好报刊、函件等邮务类基础看家业务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企业管理是企业赖以生存和发展的基本要素。在今后的工作中支局着重抓好以下几方面管理工作：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（1）、加强财务管理。资金是企业的血液，只有管理好资金流动安全，才能使企业再生产更加活跃。加强邮储、汇兑代收等业务的资金安全管理，代收类资金回笼率要达到100%；严格控制支局费用开支，为支局增收节支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(2)、严格执行各项规章制度，特别是资金安全方面，及时做好安全生产和保卫工作，支局每月例会都强调和组织学习安全知识，经常检查，督促各项制度的落实，确保通信生产安全有序地正常运转。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（3）、以人为本，服务客户。狠抓支局服务质量，提高全员职工的邮政服务水平，确保用邮户的满意度达到98分以上。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从中间业务着手，大力发展代理业务，做好高效收入业务；同时做好邮务类业务的开发，为支局创收打下良好的基础。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最新邮政客服这个工作怎么样(13篇)二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邮政支局述职报告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三年来我们支局工作在当地镇委、镇政府的关心支持下，在县局的正确领导和部署下，坚持以发展为中心，紧紧围绕县局的经营方针和策略，做好邮政业务的转型发展的同时，做大做强金融业务。这里我对这三年的工作作汇报如下：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xx支局所做的工作</w:t>
        <w:br/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="000655F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https://d.book118.com/745034131032011100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655F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5034131032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3830</Words>
  <Characters>21836</Characters>
  <Application>Microsoft Office Word</Application>
  <DocSecurity>0</DocSecurity>
  <Lines>181</Lines>
  <Paragraphs>51</Paragraphs>
  <ScaleCrop>false</ScaleCrop>
  <Company/>
  <LinksUpToDate>false</LinksUpToDate>
  <CharactersWithSpaces>25615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