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报刊业项目计划设计方案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4" w:history="1">
        <w:r>
          <w:rPr>
            <w:rFonts w:ascii="仿宋" w:eastAsia="仿宋" w:hAnsi="仿宋" w:cs="仿宋" w:hint="eastAsia"/>
            <w:lang w:eastAsia="zh-CN"/>
          </w:rPr>
          <w:t>前言</w:t>
        </w:r>
        <w:r>
          <w:tab/>
        </w:r>
        <w:r>
          <w:fldChar w:fldCharType="begin"/>
        </w:r>
        <w:r>
          <w:instrText xml:space="preserve"> PAGEREF _Toc3014 \h </w:instrText>
        </w:r>
        <w:r>
          <w:fldChar w:fldCharType="separate"/>
        </w:r>
        <w:r>
          <w:t>3</w:t>
        </w:r>
        <w:r>
          <w:fldChar w:fldCharType="end"/>
        </w:r>
      </w:hyperlink>
    </w:p>
    <w:p>
      <w:pPr>
        <w:pStyle w:val="TOC1"/>
        <w:tabs>
          <w:tab w:val="right" w:leader="dot" w:pos="8306"/>
        </w:tabs>
      </w:pPr>
      <w:hyperlink w:anchor="_Toc47" w:history="1">
        <w:r>
          <w:rPr>
            <w:rFonts w:ascii="仿宋" w:eastAsia="仿宋" w:hAnsi="仿宋" w:cs="仿宋" w:hint="eastAsia"/>
            <w:lang w:eastAsia="zh-CN"/>
          </w:rPr>
          <w:t>一、报刊业项目选址可行性分析</w:t>
        </w:r>
        <w:r>
          <w:tab/>
        </w:r>
        <w:r>
          <w:fldChar w:fldCharType="begin"/>
        </w:r>
        <w:r>
          <w:instrText xml:space="preserve"> PAGEREF _Toc47 \h </w:instrText>
        </w:r>
        <w:r>
          <w:fldChar w:fldCharType="separate"/>
        </w:r>
        <w:r>
          <w:t>3</w:t>
        </w:r>
        <w:r>
          <w:fldChar w:fldCharType="end"/>
        </w:r>
      </w:hyperlink>
    </w:p>
    <w:p>
      <w:pPr>
        <w:pStyle w:val="TOC2"/>
        <w:tabs>
          <w:tab w:val="right" w:leader="dot" w:pos="8306"/>
        </w:tabs>
      </w:pPr>
      <w:hyperlink w:anchor="_Toc26599" w:history="1">
        <w:r>
          <w:rPr>
            <w:rFonts w:ascii="仿宋" w:eastAsia="仿宋" w:hAnsi="仿宋" w:cs="仿宋" w:hint="eastAsia"/>
            <w:lang w:eastAsia="zh-CN"/>
          </w:rPr>
          <w:t>(一)、报刊业项目选址</w:t>
        </w:r>
        <w:r>
          <w:tab/>
        </w:r>
        <w:r>
          <w:fldChar w:fldCharType="begin"/>
        </w:r>
        <w:r>
          <w:instrText xml:space="preserve"> PAGEREF _Toc26599 \h </w:instrText>
        </w:r>
        <w:r>
          <w:fldChar w:fldCharType="separate"/>
        </w:r>
        <w:r>
          <w:t>3</w:t>
        </w:r>
        <w:r>
          <w:fldChar w:fldCharType="end"/>
        </w:r>
      </w:hyperlink>
    </w:p>
    <w:p>
      <w:pPr>
        <w:pStyle w:val="TOC2"/>
        <w:tabs>
          <w:tab w:val="right" w:leader="dot" w:pos="8306"/>
        </w:tabs>
      </w:pPr>
      <w:hyperlink w:anchor="_Toc15446" w:history="1">
        <w:r>
          <w:rPr>
            <w:rFonts w:ascii="仿宋" w:eastAsia="仿宋" w:hAnsi="仿宋" w:cs="仿宋" w:hint="eastAsia"/>
            <w:lang w:eastAsia="zh-CN"/>
          </w:rPr>
          <w:t>(二)、用地控制指标</w:t>
        </w:r>
        <w:r>
          <w:tab/>
        </w:r>
        <w:r>
          <w:fldChar w:fldCharType="begin"/>
        </w:r>
        <w:r>
          <w:instrText xml:space="preserve"> PAGEREF _Toc15446 \h </w:instrText>
        </w:r>
        <w:r>
          <w:fldChar w:fldCharType="separate"/>
        </w:r>
        <w:r>
          <w:t>3</w:t>
        </w:r>
        <w:r>
          <w:fldChar w:fldCharType="end"/>
        </w:r>
      </w:hyperlink>
    </w:p>
    <w:p>
      <w:pPr>
        <w:pStyle w:val="TOC2"/>
        <w:tabs>
          <w:tab w:val="right" w:leader="dot" w:pos="8306"/>
        </w:tabs>
      </w:pPr>
      <w:hyperlink w:anchor="_Toc19707" w:history="1">
        <w:r>
          <w:rPr>
            <w:rFonts w:ascii="仿宋" w:eastAsia="仿宋" w:hAnsi="仿宋" w:cs="仿宋" w:hint="eastAsia"/>
            <w:lang w:eastAsia="zh-CN"/>
          </w:rPr>
          <w:t>(三)、节约用地措施</w:t>
        </w:r>
        <w:r>
          <w:tab/>
        </w:r>
        <w:r>
          <w:fldChar w:fldCharType="begin"/>
        </w:r>
        <w:r>
          <w:instrText xml:space="preserve"> PAGEREF _Toc19707 \h </w:instrText>
        </w:r>
        <w:r>
          <w:fldChar w:fldCharType="separate"/>
        </w:r>
        <w:r>
          <w:t>5</w:t>
        </w:r>
        <w:r>
          <w:fldChar w:fldCharType="end"/>
        </w:r>
      </w:hyperlink>
    </w:p>
    <w:p>
      <w:pPr>
        <w:pStyle w:val="TOC2"/>
        <w:tabs>
          <w:tab w:val="right" w:leader="dot" w:pos="8306"/>
        </w:tabs>
      </w:pPr>
      <w:hyperlink w:anchor="_Toc7970" w:history="1">
        <w:r>
          <w:rPr>
            <w:rFonts w:ascii="仿宋" w:eastAsia="仿宋" w:hAnsi="仿宋" w:cs="仿宋" w:hint="eastAsia"/>
            <w:lang w:eastAsia="zh-CN"/>
          </w:rPr>
          <w:t>(四)、总图布置方案</w:t>
        </w:r>
        <w:r>
          <w:tab/>
        </w:r>
        <w:r>
          <w:fldChar w:fldCharType="begin"/>
        </w:r>
        <w:r>
          <w:instrText xml:space="preserve"> PAGEREF _Toc7970 \h </w:instrText>
        </w:r>
        <w:r>
          <w:fldChar w:fldCharType="separate"/>
        </w:r>
        <w:r>
          <w:t>6</w:t>
        </w:r>
        <w:r>
          <w:fldChar w:fldCharType="end"/>
        </w:r>
      </w:hyperlink>
    </w:p>
    <w:p>
      <w:pPr>
        <w:pStyle w:val="TOC2"/>
        <w:tabs>
          <w:tab w:val="right" w:leader="dot" w:pos="8306"/>
        </w:tabs>
      </w:pPr>
      <w:hyperlink w:anchor="_Toc21142" w:history="1">
        <w:r>
          <w:rPr>
            <w:rFonts w:ascii="仿宋" w:eastAsia="仿宋" w:hAnsi="仿宋" w:cs="仿宋" w:hint="eastAsia"/>
            <w:lang w:eastAsia="zh-CN"/>
          </w:rPr>
          <w:t>(五)、选址综合评价</w:t>
        </w:r>
        <w:r>
          <w:tab/>
        </w:r>
        <w:r>
          <w:fldChar w:fldCharType="begin"/>
        </w:r>
        <w:r>
          <w:instrText xml:space="preserve"> PAGEREF _Toc21142 \h </w:instrText>
        </w:r>
        <w:r>
          <w:fldChar w:fldCharType="separate"/>
        </w:r>
        <w:r>
          <w:t>7</w:t>
        </w:r>
        <w:r>
          <w:fldChar w:fldCharType="end"/>
        </w:r>
      </w:hyperlink>
    </w:p>
    <w:p>
      <w:pPr>
        <w:pStyle w:val="TOC1"/>
        <w:tabs>
          <w:tab w:val="right" w:leader="dot" w:pos="8306"/>
        </w:tabs>
      </w:pPr>
      <w:hyperlink w:anchor="_Toc22512" w:history="1">
        <w:r>
          <w:rPr>
            <w:rFonts w:ascii="仿宋" w:eastAsia="仿宋" w:hAnsi="仿宋" w:cs="仿宋" w:hint="eastAsia"/>
            <w:lang w:eastAsia="zh-CN"/>
          </w:rPr>
          <w:t>二、报刊业项目绩效评估</w:t>
        </w:r>
        <w:r>
          <w:tab/>
        </w:r>
        <w:r>
          <w:fldChar w:fldCharType="begin"/>
        </w:r>
        <w:r>
          <w:instrText xml:space="preserve"> PAGEREF _Toc22512 \h </w:instrText>
        </w:r>
        <w:r>
          <w:fldChar w:fldCharType="separate"/>
        </w:r>
        <w:r>
          <w:t>8</w:t>
        </w:r>
        <w:r>
          <w:fldChar w:fldCharType="end"/>
        </w:r>
      </w:hyperlink>
    </w:p>
    <w:p>
      <w:pPr>
        <w:pStyle w:val="TOC2"/>
        <w:tabs>
          <w:tab w:val="right" w:leader="dot" w:pos="8306"/>
        </w:tabs>
      </w:pPr>
      <w:hyperlink w:anchor="_Toc20593" w:history="1">
        <w:r>
          <w:rPr>
            <w:rFonts w:ascii="仿宋" w:eastAsia="仿宋" w:hAnsi="仿宋" w:cs="仿宋" w:hint="eastAsia"/>
            <w:lang w:eastAsia="zh-CN"/>
          </w:rPr>
          <w:t>(一)、绩效评估指标</w:t>
        </w:r>
        <w:r>
          <w:tab/>
        </w:r>
        <w:r>
          <w:fldChar w:fldCharType="begin"/>
        </w:r>
        <w:r>
          <w:instrText xml:space="preserve"> PAGEREF _Toc20593 \h </w:instrText>
        </w:r>
        <w:r>
          <w:fldChar w:fldCharType="separate"/>
        </w:r>
        <w:r>
          <w:t>8</w:t>
        </w:r>
        <w:r>
          <w:fldChar w:fldCharType="end"/>
        </w:r>
      </w:hyperlink>
    </w:p>
    <w:p>
      <w:pPr>
        <w:pStyle w:val="TOC2"/>
        <w:tabs>
          <w:tab w:val="right" w:leader="dot" w:pos="8306"/>
        </w:tabs>
      </w:pPr>
      <w:hyperlink w:anchor="_Toc22069" w:history="1">
        <w:r>
          <w:rPr>
            <w:rFonts w:ascii="仿宋" w:eastAsia="仿宋" w:hAnsi="仿宋" w:cs="仿宋" w:hint="eastAsia"/>
            <w:lang w:eastAsia="zh-CN"/>
          </w:rPr>
          <w:t>(二)、绩效评估方法</w:t>
        </w:r>
        <w:r>
          <w:tab/>
        </w:r>
        <w:r>
          <w:fldChar w:fldCharType="begin"/>
        </w:r>
        <w:r>
          <w:instrText xml:space="preserve"> PAGEREF _Toc22069 \h </w:instrText>
        </w:r>
        <w:r>
          <w:fldChar w:fldCharType="separate"/>
        </w:r>
        <w:r>
          <w:t>9</w:t>
        </w:r>
        <w:r>
          <w:fldChar w:fldCharType="end"/>
        </w:r>
      </w:hyperlink>
    </w:p>
    <w:p>
      <w:pPr>
        <w:pStyle w:val="TOC2"/>
        <w:tabs>
          <w:tab w:val="right" w:leader="dot" w:pos="8306"/>
        </w:tabs>
      </w:pPr>
      <w:hyperlink w:anchor="_Toc7234" w:history="1">
        <w:r>
          <w:rPr>
            <w:rFonts w:ascii="仿宋" w:eastAsia="仿宋" w:hAnsi="仿宋" w:cs="仿宋" w:hint="eastAsia"/>
            <w:lang w:eastAsia="zh-CN"/>
          </w:rPr>
          <w:t>(三)、绩效评估周期</w:t>
        </w:r>
        <w:r>
          <w:tab/>
        </w:r>
        <w:r>
          <w:fldChar w:fldCharType="begin"/>
        </w:r>
        <w:r>
          <w:instrText xml:space="preserve"> PAGEREF _Toc7234 \h </w:instrText>
        </w:r>
        <w:r>
          <w:fldChar w:fldCharType="separate"/>
        </w:r>
        <w:r>
          <w:t>10</w:t>
        </w:r>
        <w:r>
          <w:fldChar w:fldCharType="end"/>
        </w:r>
      </w:hyperlink>
    </w:p>
    <w:p>
      <w:pPr>
        <w:pStyle w:val="TOC1"/>
        <w:tabs>
          <w:tab w:val="right" w:leader="dot" w:pos="8306"/>
        </w:tabs>
      </w:pPr>
      <w:hyperlink w:anchor="_Toc5246" w:history="1">
        <w:r>
          <w:rPr>
            <w:rFonts w:ascii="仿宋" w:eastAsia="仿宋" w:hAnsi="仿宋" w:cs="仿宋" w:hint="eastAsia"/>
            <w:lang w:eastAsia="zh-CN"/>
          </w:rPr>
          <w:t>三、报刊业项目文档管理</w:t>
        </w:r>
        <w:r>
          <w:tab/>
        </w:r>
        <w:r>
          <w:fldChar w:fldCharType="begin"/>
        </w:r>
        <w:r>
          <w:instrText xml:space="preserve"> PAGEREF _Toc5246 \h </w:instrText>
        </w:r>
        <w:r>
          <w:fldChar w:fldCharType="separate"/>
        </w:r>
        <w:r>
          <w:t>11</w:t>
        </w:r>
        <w:r>
          <w:fldChar w:fldCharType="end"/>
        </w:r>
      </w:hyperlink>
    </w:p>
    <w:p>
      <w:pPr>
        <w:pStyle w:val="TOC2"/>
        <w:tabs>
          <w:tab w:val="right" w:leader="dot" w:pos="8306"/>
        </w:tabs>
      </w:pPr>
      <w:hyperlink w:anchor="_Toc6992" w:history="1">
        <w:r>
          <w:rPr>
            <w:rFonts w:ascii="仿宋" w:eastAsia="仿宋" w:hAnsi="仿宋" w:cs="仿宋" w:hint="eastAsia"/>
            <w:lang w:eastAsia="zh-CN"/>
          </w:rPr>
          <w:t>(一)、文档编制与审查</w:t>
        </w:r>
        <w:r>
          <w:tab/>
        </w:r>
        <w:r>
          <w:fldChar w:fldCharType="begin"/>
        </w:r>
        <w:r>
          <w:instrText xml:space="preserve"> PAGEREF _Toc6992 \h </w:instrText>
        </w:r>
        <w:r>
          <w:fldChar w:fldCharType="separate"/>
        </w:r>
        <w:r>
          <w:t>11</w:t>
        </w:r>
        <w:r>
          <w:fldChar w:fldCharType="end"/>
        </w:r>
      </w:hyperlink>
    </w:p>
    <w:p>
      <w:pPr>
        <w:pStyle w:val="TOC2"/>
        <w:tabs>
          <w:tab w:val="right" w:leader="dot" w:pos="8306"/>
        </w:tabs>
      </w:pPr>
      <w:hyperlink w:anchor="_Toc3132" w:history="1">
        <w:r>
          <w:rPr>
            <w:rFonts w:ascii="仿宋" w:eastAsia="仿宋" w:hAnsi="仿宋" w:cs="仿宋" w:hint="eastAsia"/>
            <w:lang w:eastAsia="zh-CN"/>
          </w:rPr>
          <w:t>(二)、文档发布与分发</w:t>
        </w:r>
        <w:r>
          <w:tab/>
        </w:r>
        <w:r>
          <w:fldChar w:fldCharType="begin"/>
        </w:r>
        <w:r>
          <w:instrText xml:space="preserve"> PAGEREF _Toc3132 \h </w:instrText>
        </w:r>
        <w:r>
          <w:fldChar w:fldCharType="separate"/>
        </w:r>
        <w:r>
          <w:t>13</w:t>
        </w:r>
        <w:r>
          <w:fldChar w:fldCharType="end"/>
        </w:r>
      </w:hyperlink>
    </w:p>
    <w:p>
      <w:pPr>
        <w:pStyle w:val="TOC2"/>
        <w:tabs>
          <w:tab w:val="right" w:leader="dot" w:pos="8306"/>
        </w:tabs>
      </w:pPr>
      <w:hyperlink w:anchor="_Toc28031" w:history="1">
        <w:r>
          <w:rPr>
            <w:rFonts w:ascii="仿宋" w:eastAsia="仿宋" w:hAnsi="仿宋" w:cs="仿宋" w:hint="eastAsia"/>
            <w:lang w:eastAsia="zh-CN"/>
          </w:rPr>
          <w:t>(三)、文档存档与归档</w:t>
        </w:r>
        <w:r>
          <w:tab/>
        </w:r>
        <w:r>
          <w:fldChar w:fldCharType="begin"/>
        </w:r>
        <w:r>
          <w:instrText xml:space="preserve"> PAGEREF _Toc28031 \h </w:instrText>
        </w:r>
        <w:r>
          <w:fldChar w:fldCharType="separate"/>
        </w:r>
        <w:r>
          <w:t>13</w:t>
        </w:r>
        <w:r>
          <w:fldChar w:fldCharType="end"/>
        </w:r>
      </w:hyperlink>
    </w:p>
    <w:p>
      <w:pPr>
        <w:pStyle w:val="TOC1"/>
        <w:tabs>
          <w:tab w:val="right" w:leader="dot" w:pos="8306"/>
        </w:tabs>
      </w:pPr>
      <w:hyperlink w:anchor="_Toc8467" w:history="1">
        <w:r>
          <w:rPr>
            <w:rFonts w:ascii="仿宋" w:eastAsia="仿宋" w:hAnsi="仿宋" w:cs="仿宋" w:hint="eastAsia"/>
            <w:lang w:eastAsia="zh-CN"/>
          </w:rPr>
          <w:t>四、市场分析、调研</w:t>
        </w:r>
        <w:r>
          <w:tab/>
        </w:r>
        <w:r>
          <w:fldChar w:fldCharType="begin"/>
        </w:r>
        <w:r>
          <w:instrText xml:space="preserve"> PAGEREF _Toc8467 \h </w:instrText>
        </w:r>
        <w:r>
          <w:fldChar w:fldCharType="separate"/>
        </w:r>
        <w:r>
          <w:t>15</w:t>
        </w:r>
        <w:r>
          <w:fldChar w:fldCharType="end"/>
        </w:r>
      </w:hyperlink>
    </w:p>
    <w:p>
      <w:pPr>
        <w:pStyle w:val="TOC2"/>
        <w:tabs>
          <w:tab w:val="right" w:leader="dot" w:pos="8306"/>
        </w:tabs>
      </w:pPr>
      <w:hyperlink w:anchor="_Toc26093" w:history="1">
        <w:r>
          <w:rPr>
            <w:rFonts w:ascii="仿宋" w:eastAsia="仿宋" w:hAnsi="仿宋" w:cs="仿宋" w:hint="eastAsia"/>
            <w:lang w:eastAsia="zh-CN"/>
          </w:rPr>
          <w:t>(一)、报刊业行业分析</w:t>
        </w:r>
        <w:r>
          <w:tab/>
        </w:r>
        <w:r>
          <w:fldChar w:fldCharType="begin"/>
        </w:r>
        <w:r>
          <w:instrText xml:space="preserve"> PAGEREF _Toc26093 \h </w:instrText>
        </w:r>
        <w:r>
          <w:fldChar w:fldCharType="separate"/>
        </w:r>
        <w:r>
          <w:t>15</w:t>
        </w:r>
        <w:r>
          <w:fldChar w:fldCharType="end"/>
        </w:r>
      </w:hyperlink>
    </w:p>
    <w:p>
      <w:pPr>
        <w:pStyle w:val="TOC2"/>
        <w:tabs>
          <w:tab w:val="right" w:leader="dot" w:pos="8306"/>
        </w:tabs>
      </w:pPr>
      <w:hyperlink w:anchor="_Toc1932" w:history="1">
        <w:r>
          <w:rPr>
            <w:rFonts w:ascii="仿宋" w:eastAsia="仿宋" w:hAnsi="仿宋" w:cs="仿宋" w:hint="eastAsia"/>
            <w:lang w:eastAsia="zh-CN"/>
          </w:rPr>
          <w:t>(二)、报刊业市场分析预测</w:t>
        </w:r>
        <w:r>
          <w:tab/>
        </w:r>
        <w:r>
          <w:fldChar w:fldCharType="begin"/>
        </w:r>
        <w:r>
          <w:instrText xml:space="preserve"> PAGEREF _Toc1932 \h </w:instrText>
        </w:r>
        <w:r>
          <w:fldChar w:fldCharType="separate"/>
        </w:r>
        <w:r>
          <w:t>15</w:t>
        </w:r>
        <w:r>
          <w:fldChar w:fldCharType="end"/>
        </w:r>
      </w:hyperlink>
    </w:p>
    <w:p>
      <w:pPr>
        <w:pStyle w:val="TOC1"/>
        <w:tabs>
          <w:tab w:val="right" w:leader="dot" w:pos="8306"/>
        </w:tabs>
      </w:pPr>
      <w:hyperlink w:anchor="_Toc25948" w:history="1">
        <w:r>
          <w:rPr>
            <w:rFonts w:ascii="仿宋" w:eastAsia="仿宋" w:hAnsi="仿宋" w:cs="仿宋" w:hint="eastAsia"/>
            <w:lang w:eastAsia="zh-CN"/>
          </w:rPr>
          <w:t>五、报刊业项目土建工程</w:t>
        </w:r>
        <w:r>
          <w:tab/>
        </w:r>
        <w:r>
          <w:fldChar w:fldCharType="begin"/>
        </w:r>
        <w:r>
          <w:instrText xml:space="preserve"> PAGEREF _Toc25948 \h </w:instrText>
        </w:r>
        <w:r>
          <w:fldChar w:fldCharType="separate"/>
        </w:r>
        <w:r>
          <w:t>16</w:t>
        </w:r>
        <w:r>
          <w:fldChar w:fldCharType="end"/>
        </w:r>
      </w:hyperlink>
    </w:p>
    <w:p>
      <w:pPr>
        <w:pStyle w:val="TOC2"/>
        <w:tabs>
          <w:tab w:val="right" w:leader="dot" w:pos="8306"/>
        </w:tabs>
      </w:pPr>
      <w:hyperlink w:anchor="_Toc2641" w:history="1">
        <w:r>
          <w:rPr>
            <w:rFonts w:ascii="仿宋" w:eastAsia="仿宋" w:hAnsi="仿宋" w:cs="仿宋" w:hint="eastAsia"/>
            <w:lang w:eastAsia="zh-CN"/>
          </w:rPr>
          <w:t>(一)、建筑工程设计原则</w:t>
        </w:r>
        <w:r>
          <w:tab/>
        </w:r>
        <w:r>
          <w:fldChar w:fldCharType="begin"/>
        </w:r>
        <w:r>
          <w:instrText xml:space="preserve"> PAGEREF _Toc2641 \h </w:instrText>
        </w:r>
        <w:r>
          <w:fldChar w:fldCharType="separate"/>
        </w:r>
        <w:r>
          <w:t>16</w:t>
        </w:r>
        <w:r>
          <w:fldChar w:fldCharType="end"/>
        </w:r>
      </w:hyperlink>
    </w:p>
    <w:p>
      <w:pPr>
        <w:pStyle w:val="TOC2"/>
        <w:tabs>
          <w:tab w:val="right" w:leader="dot" w:pos="8306"/>
        </w:tabs>
      </w:pPr>
      <w:hyperlink w:anchor="_Toc3320" w:history="1">
        <w:r>
          <w:rPr>
            <w:rFonts w:ascii="仿宋" w:eastAsia="仿宋" w:hAnsi="仿宋" w:cs="仿宋" w:hint="eastAsia"/>
            <w:lang w:eastAsia="zh-CN"/>
          </w:rPr>
          <w:t>(二)、土建工程设计年限及安全等级</w:t>
        </w:r>
        <w:r>
          <w:tab/>
        </w:r>
        <w:r>
          <w:fldChar w:fldCharType="begin"/>
        </w:r>
        <w:r>
          <w:instrText xml:space="preserve"> PAGEREF _Toc3320 \h </w:instrText>
        </w:r>
        <w:r>
          <w:fldChar w:fldCharType="separate"/>
        </w:r>
        <w:r>
          <w:t>17</w:t>
        </w:r>
        <w:r>
          <w:fldChar w:fldCharType="end"/>
        </w:r>
      </w:hyperlink>
    </w:p>
    <w:p>
      <w:pPr>
        <w:pStyle w:val="TOC2"/>
        <w:tabs>
          <w:tab w:val="right" w:leader="dot" w:pos="8306"/>
        </w:tabs>
      </w:pPr>
      <w:hyperlink w:anchor="_Toc27233" w:history="1">
        <w:r>
          <w:rPr>
            <w:rFonts w:ascii="仿宋" w:eastAsia="仿宋" w:hAnsi="仿宋" w:cs="仿宋" w:hint="eastAsia"/>
            <w:lang w:eastAsia="zh-CN"/>
          </w:rPr>
          <w:t>(三)、建筑工程设计总体要求</w:t>
        </w:r>
        <w:r>
          <w:tab/>
        </w:r>
        <w:r>
          <w:fldChar w:fldCharType="begin"/>
        </w:r>
        <w:r>
          <w:instrText xml:space="preserve"> PAGEREF _Toc27233 \h </w:instrText>
        </w:r>
        <w:r>
          <w:fldChar w:fldCharType="separate"/>
        </w:r>
        <w:r>
          <w:t>19</w:t>
        </w:r>
        <w:r>
          <w:fldChar w:fldCharType="end"/>
        </w:r>
      </w:hyperlink>
    </w:p>
    <w:p>
      <w:pPr>
        <w:pStyle w:val="TOC2"/>
        <w:tabs>
          <w:tab w:val="right" w:leader="dot" w:pos="8306"/>
        </w:tabs>
      </w:pPr>
      <w:hyperlink w:anchor="_Toc13370" w:history="1">
        <w:r>
          <w:rPr>
            <w:rFonts w:ascii="仿宋" w:eastAsia="仿宋" w:hAnsi="仿宋" w:cs="仿宋" w:hint="eastAsia"/>
            <w:lang w:eastAsia="zh-CN"/>
          </w:rPr>
          <w:t>(四)、土建工程建设指标</w:t>
        </w:r>
        <w:r>
          <w:tab/>
        </w:r>
        <w:r>
          <w:fldChar w:fldCharType="begin"/>
        </w:r>
        <w:r>
          <w:instrText xml:space="preserve"> PAGEREF _Toc13370 \h </w:instrText>
        </w:r>
        <w:r>
          <w:fldChar w:fldCharType="separate"/>
        </w:r>
        <w:r>
          <w:t>19</w:t>
        </w:r>
        <w:r>
          <w:fldChar w:fldCharType="end"/>
        </w:r>
      </w:hyperlink>
    </w:p>
    <w:p>
      <w:pPr>
        <w:pStyle w:val="TOC1"/>
        <w:tabs>
          <w:tab w:val="right" w:leader="dot" w:pos="8306"/>
        </w:tabs>
      </w:pPr>
      <w:hyperlink w:anchor="_Toc14820" w:history="1">
        <w:r>
          <w:rPr>
            <w:rFonts w:ascii="仿宋" w:eastAsia="仿宋" w:hAnsi="仿宋" w:cs="仿宋" w:hint="eastAsia"/>
            <w:lang w:eastAsia="zh-CN"/>
          </w:rPr>
          <w:t>六、报刊业项目概论</w:t>
        </w:r>
        <w:r>
          <w:tab/>
        </w:r>
        <w:r>
          <w:fldChar w:fldCharType="begin"/>
        </w:r>
        <w:r>
          <w:instrText xml:space="preserve"> PAGEREF _Toc14820 \h </w:instrText>
        </w:r>
        <w:r>
          <w:fldChar w:fldCharType="separate"/>
        </w:r>
        <w:r>
          <w:t>20</w:t>
        </w:r>
        <w:r>
          <w:fldChar w:fldCharType="end"/>
        </w:r>
      </w:hyperlink>
    </w:p>
    <w:p>
      <w:pPr>
        <w:pStyle w:val="TOC2"/>
        <w:tabs>
          <w:tab w:val="right" w:leader="dot" w:pos="8306"/>
        </w:tabs>
      </w:pPr>
      <w:hyperlink w:anchor="_Toc8951" w:history="1">
        <w:r>
          <w:rPr>
            <w:rFonts w:ascii="仿宋" w:eastAsia="仿宋" w:hAnsi="仿宋" w:cs="仿宋" w:hint="eastAsia"/>
            <w:lang w:eastAsia="zh-CN"/>
          </w:rPr>
          <w:t>(一)、报刊业项目概况</w:t>
        </w:r>
        <w:r>
          <w:tab/>
        </w:r>
        <w:r>
          <w:fldChar w:fldCharType="begin"/>
        </w:r>
        <w:r>
          <w:instrText xml:space="preserve"> PAGEREF _Toc8951 \h </w:instrText>
        </w:r>
        <w:r>
          <w:fldChar w:fldCharType="separate"/>
        </w:r>
        <w:r>
          <w:t>20</w:t>
        </w:r>
        <w:r>
          <w:fldChar w:fldCharType="end"/>
        </w:r>
      </w:hyperlink>
    </w:p>
    <w:p>
      <w:pPr>
        <w:pStyle w:val="TOC2"/>
        <w:tabs>
          <w:tab w:val="right" w:leader="dot" w:pos="8306"/>
        </w:tabs>
      </w:pPr>
      <w:hyperlink w:anchor="_Toc20093" w:history="1">
        <w:r>
          <w:rPr>
            <w:rFonts w:ascii="仿宋" w:eastAsia="仿宋" w:hAnsi="仿宋" w:cs="仿宋" w:hint="eastAsia"/>
            <w:lang w:eastAsia="zh-CN"/>
          </w:rPr>
          <w:t>(二)、报刊业项目目标</w:t>
        </w:r>
        <w:r>
          <w:tab/>
        </w:r>
        <w:r>
          <w:fldChar w:fldCharType="begin"/>
        </w:r>
        <w:r>
          <w:instrText xml:space="preserve"> PAGEREF _Toc20093 \h </w:instrText>
        </w:r>
        <w:r>
          <w:fldChar w:fldCharType="separate"/>
        </w:r>
        <w:r>
          <w:t>22</w:t>
        </w:r>
        <w:r>
          <w:fldChar w:fldCharType="end"/>
        </w:r>
      </w:hyperlink>
    </w:p>
    <w:p>
      <w:pPr>
        <w:pStyle w:val="TOC2"/>
        <w:tabs>
          <w:tab w:val="right" w:leader="dot" w:pos="8306"/>
        </w:tabs>
      </w:pPr>
      <w:hyperlink w:anchor="_Toc22750" w:history="1">
        <w:r>
          <w:rPr>
            <w:rFonts w:ascii="仿宋" w:eastAsia="仿宋" w:hAnsi="仿宋" w:cs="仿宋" w:hint="eastAsia"/>
            <w:lang w:eastAsia="zh-CN"/>
          </w:rPr>
          <w:t>(三)、报刊业项目提出的理由</w:t>
        </w:r>
        <w:r>
          <w:tab/>
        </w:r>
        <w:r>
          <w:fldChar w:fldCharType="begin"/>
        </w:r>
        <w:r>
          <w:instrText xml:space="preserve"> PAGEREF _Toc22750 \h </w:instrText>
        </w:r>
        <w:r>
          <w:fldChar w:fldCharType="separate"/>
        </w:r>
        <w:r>
          <w:t>23</w:t>
        </w:r>
        <w:r>
          <w:fldChar w:fldCharType="end"/>
        </w:r>
      </w:hyperlink>
    </w:p>
    <w:p>
      <w:pPr>
        <w:pStyle w:val="TOC2"/>
        <w:tabs>
          <w:tab w:val="right" w:leader="dot" w:pos="8306"/>
        </w:tabs>
      </w:pPr>
      <w:hyperlink w:anchor="_Toc3919" w:history="1">
        <w:r>
          <w:rPr>
            <w:rFonts w:ascii="仿宋" w:eastAsia="仿宋" w:hAnsi="仿宋" w:cs="仿宋" w:hint="eastAsia"/>
            <w:lang w:eastAsia="zh-CN"/>
          </w:rPr>
          <w:t>(四)、报刊业项目意义</w:t>
        </w:r>
        <w:r>
          <w:tab/>
        </w:r>
        <w:r>
          <w:fldChar w:fldCharType="begin"/>
        </w:r>
        <w:r>
          <w:instrText xml:space="preserve"> PAGEREF _Toc3919 \h </w:instrText>
        </w:r>
        <w:r>
          <w:fldChar w:fldCharType="separate"/>
        </w:r>
        <w:r>
          <w:t>24</w:t>
        </w:r>
        <w:r>
          <w:fldChar w:fldCharType="end"/>
        </w:r>
      </w:hyperlink>
    </w:p>
    <w:p>
      <w:pPr>
        <w:pStyle w:val="TOC2"/>
        <w:tabs>
          <w:tab w:val="right" w:leader="dot" w:pos="8306"/>
        </w:tabs>
      </w:pPr>
      <w:hyperlink w:anchor="_Toc13810" w:history="1">
        <w:r>
          <w:rPr>
            <w:rFonts w:ascii="仿宋" w:eastAsia="仿宋" w:hAnsi="仿宋" w:cs="仿宋" w:hint="eastAsia"/>
            <w:lang w:eastAsia="zh-CN"/>
          </w:rPr>
          <w:t>(五)、报刊业项目背景</w:t>
        </w:r>
        <w:r>
          <w:tab/>
        </w:r>
        <w:r>
          <w:fldChar w:fldCharType="begin"/>
        </w:r>
        <w:r>
          <w:instrText xml:space="preserve"> PAGEREF _Toc13810 \h </w:instrText>
        </w:r>
        <w:r>
          <w:fldChar w:fldCharType="separate"/>
        </w:r>
        <w:r>
          <w:t>25</w:t>
        </w:r>
        <w:r>
          <w:fldChar w:fldCharType="end"/>
        </w:r>
      </w:hyperlink>
    </w:p>
    <w:p>
      <w:pPr>
        <w:pStyle w:val="TOC1"/>
        <w:tabs>
          <w:tab w:val="right" w:leader="dot" w:pos="8306"/>
        </w:tabs>
      </w:pPr>
      <w:hyperlink w:anchor="_Toc17426" w:history="1">
        <w:r>
          <w:rPr>
            <w:rFonts w:ascii="仿宋" w:eastAsia="仿宋" w:hAnsi="仿宋" w:cs="仿宋" w:hint="eastAsia"/>
            <w:lang w:eastAsia="zh-CN"/>
          </w:rPr>
          <w:t>七、报刊业项目经营效益</w:t>
        </w:r>
        <w:r>
          <w:tab/>
        </w:r>
        <w:r>
          <w:fldChar w:fldCharType="begin"/>
        </w:r>
        <w:r>
          <w:instrText xml:space="preserve"> PAGEREF _Toc17426 \h </w:instrText>
        </w:r>
        <w:r>
          <w:fldChar w:fldCharType="separate"/>
        </w:r>
        <w:r>
          <w:t>26</w:t>
        </w:r>
        <w:r>
          <w:fldChar w:fldCharType="end"/>
        </w:r>
      </w:hyperlink>
    </w:p>
    <w:p>
      <w:pPr>
        <w:pStyle w:val="TOC2"/>
        <w:tabs>
          <w:tab w:val="right" w:leader="dot" w:pos="8306"/>
        </w:tabs>
      </w:pPr>
      <w:hyperlink w:anchor="_Toc13252" w:history="1">
        <w:r>
          <w:rPr>
            <w:rFonts w:ascii="仿宋" w:eastAsia="仿宋" w:hAnsi="仿宋" w:cs="仿宋" w:hint="eastAsia"/>
            <w:lang w:eastAsia="zh-CN"/>
          </w:rPr>
          <w:t>(一)、经济评价财务测算</w:t>
        </w:r>
        <w:r>
          <w:tab/>
        </w:r>
        <w:r>
          <w:fldChar w:fldCharType="begin"/>
        </w:r>
        <w:r>
          <w:instrText xml:space="preserve"> PAGEREF _Toc13252 \h </w:instrText>
        </w:r>
        <w:r>
          <w:fldChar w:fldCharType="separate"/>
        </w:r>
        <w:r>
          <w:t>26</w:t>
        </w:r>
        <w:r>
          <w:fldChar w:fldCharType="end"/>
        </w:r>
      </w:hyperlink>
    </w:p>
    <w:p>
      <w:pPr>
        <w:pStyle w:val="TOC2"/>
        <w:tabs>
          <w:tab w:val="right" w:leader="dot" w:pos="8306"/>
        </w:tabs>
      </w:pPr>
      <w:hyperlink w:anchor="_Toc30187" w:history="1">
        <w:r>
          <w:rPr>
            <w:rFonts w:ascii="仿宋" w:eastAsia="仿宋" w:hAnsi="仿宋" w:cs="仿宋" w:hint="eastAsia"/>
            <w:lang w:eastAsia="zh-CN"/>
          </w:rPr>
          <w:t>(二)、报刊业项目盈利能力分析</w:t>
        </w:r>
        <w:r>
          <w:tab/>
        </w:r>
        <w:r>
          <w:fldChar w:fldCharType="begin"/>
        </w:r>
        <w:r>
          <w:instrText xml:space="preserve"> PAGEREF _Toc30187 \h </w:instrText>
        </w:r>
        <w:r>
          <w:fldChar w:fldCharType="separate"/>
        </w:r>
        <w:r>
          <w:t>27</w:t>
        </w:r>
        <w:r>
          <w:fldChar w:fldCharType="end"/>
        </w:r>
      </w:hyperlink>
    </w:p>
    <w:p>
      <w:pPr>
        <w:pStyle w:val="TOC1"/>
        <w:tabs>
          <w:tab w:val="right" w:leader="dot" w:pos="8306"/>
        </w:tabs>
      </w:pPr>
      <w:hyperlink w:anchor="_Toc7536" w:history="1">
        <w:r>
          <w:rPr>
            <w:rFonts w:ascii="仿宋" w:eastAsia="仿宋" w:hAnsi="仿宋" w:cs="仿宋" w:hint="eastAsia"/>
            <w:lang w:eastAsia="zh-CN"/>
          </w:rPr>
          <w:t>八、报刊业项目社会影响</w:t>
        </w:r>
        <w:r>
          <w:tab/>
        </w:r>
        <w:r>
          <w:fldChar w:fldCharType="begin"/>
        </w:r>
        <w:r>
          <w:instrText xml:space="preserve"> PAGEREF _Toc7536 \h </w:instrText>
        </w:r>
        <w:r>
          <w:fldChar w:fldCharType="separate"/>
        </w:r>
        <w:r>
          <w:t>28</w:t>
        </w:r>
        <w:r>
          <w:fldChar w:fldCharType="end"/>
        </w:r>
      </w:hyperlink>
    </w:p>
    <w:p>
      <w:pPr>
        <w:pStyle w:val="TOC2"/>
        <w:tabs>
          <w:tab w:val="right" w:leader="dot" w:pos="8306"/>
        </w:tabs>
      </w:pPr>
      <w:hyperlink w:anchor="_Toc14306" w:history="1">
        <w:r>
          <w:rPr>
            <w:rFonts w:ascii="仿宋" w:eastAsia="仿宋" w:hAnsi="仿宋" w:cs="仿宋" w:hint="eastAsia"/>
            <w:lang w:eastAsia="zh-CN"/>
          </w:rPr>
          <w:t>(一)、社会责任与义务</w:t>
        </w:r>
        <w:r>
          <w:tab/>
        </w:r>
        <w:r>
          <w:fldChar w:fldCharType="begin"/>
        </w:r>
        <w:r>
          <w:instrText xml:space="preserve"> PAGEREF _Toc14306 \h </w:instrText>
        </w:r>
        <w:r>
          <w:fldChar w:fldCharType="separate"/>
        </w:r>
        <w:r>
          <w:t>28</w:t>
        </w:r>
        <w:r>
          <w:fldChar w:fldCharType="end"/>
        </w:r>
      </w:hyperlink>
    </w:p>
    <w:p>
      <w:pPr>
        <w:pStyle w:val="TOC2"/>
        <w:tabs>
          <w:tab w:val="right" w:leader="dot" w:pos="8306"/>
        </w:tabs>
      </w:pPr>
      <w:hyperlink w:anchor="_Toc25782" w:history="1">
        <w:r>
          <w:rPr>
            <w:rFonts w:ascii="仿宋" w:eastAsia="仿宋" w:hAnsi="仿宋" w:cs="仿宋" w:hint="eastAsia"/>
            <w:lang w:eastAsia="zh-CN"/>
          </w:rPr>
          <w:t>(二)、社会参与与沟通</w:t>
        </w:r>
        <w:r>
          <w:tab/>
        </w:r>
        <w:r>
          <w:fldChar w:fldCharType="begin"/>
        </w:r>
        <w:r>
          <w:instrText xml:space="preserve"> PAGEREF _Toc25782 \h </w:instrText>
        </w:r>
        <w:r>
          <w:fldChar w:fldCharType="separate"/>
        </w:r>
        <w:r>
          <w:t>29</w:t>
        </w:r>
        <w:r>
          <w:fldChar w:fldCharType="end"/>
        </w:r>
      </w:hyperlink>
    </w:p>
    <w:p>
      <w:pPr>
        <w:pStyle w:val="TOC1"/>
        <w:tabs>
          <w:tab w:val="right" w:leader="dot" w:pos="8306"/>
        </w:tabs>
      </w:pPr>
      <w:hyperlink w:anchor="_Toc7212" w:history="1">
        <w:r>
          <w:rPr>
            <w:rFonts w:ascii="仿宋" w:eastAsia="仿宋" w:hAnsi="仿宋" w:cs="仿宋" w:hint="eastAsia"/>
            <w:lang w:eastAsia="zh-CN"/>
          </w:rPr>
          <w:t>九、报刊业项目投资规划</w:t>
        </w:r>
        <w:r>
          <w:tab/>
        </w:r>
        <w:r>
          <w:fldChar w:fldCharType="begin"/>
        </w:r>
        <w:r>
          <w:instrText xml:space="preserve"> PAGEREF _Toc7212 \h </w:instrText>
        </w:r>
        <w:r>
          <w:fldChar w:fldCharType="separate"/>
        </w:r>
        <w:r>
          <w:t>30</w:t>
        </w:r>
        <w:r>
          <w:fldChar w:fldCharType="end"/>
        </w:r>
      </w:hyperlink>
    </w:p>
    <w:p>
      <w:pPr>
        <w:pStyle w:val="TOC2"/>
        <w:tabs>
          <w:tab w:val="right" w:leader="dot" w:pos="8306"/>
        </w:tabs>
      </w:pPr>
      <w:hyperlink w:anchor="_Toc25763" w:history="1">
        <w:r>
          <w:rPr>
            <w:rFonts w:ascii="仿宋" w:eastAsia="仿宋" w:hAnsi="仿宋" w:cs="仿宋" w:hint="eastAsia"/>
            <w:lang w:eastAsia="zh-CN"/>
          </w:rPr>
          <w:t>(一)、报刊业项目总投资估算</w:t>
        </w:r>
        <w:r>
          <w:tab/>
        </w:r>
        <w:r>
          <w:fldChar w:fldCharType="begin"/>
        </w:r>
        <w:r>
          <w:instrText xml:space="preserve"> PAGEREF _Toc25763 \h </w:instrText>
        </w:r>
        <w:r>
          <w:fldChar w:fldCharType="separate"/>
        </w:r>
        <w:r>
          <w:t>30</w:t>
        </w:r>
        <w:r>
          <w:fldChar w:fldCharType="end"/>
        </w:r>
      </w:hyperlink>
    </w:p>
    <w:p>
      <w:pPr>
        <w:pStyle w:val="TOC2"/>
        <w:tabs>
          <w:tab w:val="right" w:leader="dot" w:pos="8306"/>
        </w:tabs>
      </w:pPr>
      <w:hyperlink w:anchor="_Toc1189" w:history="1">
        <w:r>
          <w:rPr>
            <w:rFonts w:ascii="仿宋" w:eastAsia="仿宋" w:hAnsi="仿宋" w:cs="仿宋" w:hint="eastAsia"/>
            <w:lang w:eastAsia="zh-CN"/>
          </w:rPr>
          <w:t>(二)、资金筹措</w:t>
        </w:r>
        <w:r>
          <w:tab/>
        </w:r>
        <w:r>
          <w:fldChar w:fldCharType="begin"/>
        </w:r>
        <w:r>
          <w:instrText xml:space="preserve"> PAGEREF _Toc1189 \h </w:instrText>
        </w:r>
        <w:r>
          <w:fldChar w:fldCharType="separate"/>
        </w:r>
        <w:r>
          <w:t>31</w:t>
        </w:r>
        <w:r>
          <w:fldChar w:fldCharType="end"/>
        </w:r>
      </w:hyperlink>
    </w:p>
    <w:p>
      <w:pPr>
        <w:pStyle w:val="TOC1"/>
        <w:tabs>
          <w:tab w:val="right" w:leader="dot" w:pos="8306"/>
        </w:tabs>
      </w:pPr>
      <w:hyperlink w:anchor="_Toc9886" w:history="1">
        <w:r>
          <w:rPr>
            <w:rFonts w:ascii="仿宋" w:eastAsia="仿宋" w:hAnsi="仿宋" w:cs="仿宋" w:hint="eastAsia"/>
            <w:lang w:eastAsia="zh-CN"/>
          </w:rPr>
          <w:t>十、报刊业项目人力资源培养与发展</w:t>
        </w:r>
        <w:r>
          <w:tab/>
        </w:r>
        <w:r>
          <w:fldChar w:fldCharType="begin"/>
        </w:r>
        <w:r>
          <w:instrText xml:space="preserve"> PAGEREF _Toc9886 \h </w:instrText>
        </w:r>
        <w:r>
          <w:fldChar w:fldCharType="separate"/>
        </w:r>
        <w:r>
          <w:t>32</w:t>
        </w:r>
        <w:r>
          <w:fldChar w:fldCharType="end"/>
        </w:r>
      </w:hyperlink>
    </w:p>
    <w:p>
      <w:pPr>
        <w:pStyle w:val="TOC2"/>
        <w:tabs>
          <w:tab w:val="right" w:leader="dot" w:pos="8306"/>
        </w:tabs>
      </w:pPr>
      <w:hyperlink w:anchor="_Toc12327" w:history="1">
        <w:r>
          <w:rPr>
            <w:rFonts w:ascii="仿宋" w:eastAsia="仿宋" w:hAnsi="仿宋" w:cs="仿宋" w:hint="eastAsia"/>
            <w:lang w:eastAsia="zh-CN"/>
          </w:rPr>
          <w:t>(一)、人才需求与规划</w:t>
        </w:r>
        <w:r>
          <w:tab/>
        </w:r>
        <w:r>
          <w:fldChar w:fldCharType="begin"/>
        </w:r>
        <w:r>
          <w:instrText xml:space="preserve"> PAGEREF _Toc12327 \h </w:instrText>
        </w:r>
        <w:r>
          <w:fldChar w:fldCharType="separate"/>
        </w:r>
        <w:r>
          <w:t>32</w:t>
        </w:r>
        <w:r>
          <w:fldChar w:fldCharType="end"/>
        </w:r>
      </w:hyperlink>
    </w:p>
    <w:p>
      <w:pPr>
        <w:pStyle w:val="TOC2"/>
        <w:tabs>
          <w:tab w:val="right" w:leader="dot" w:pos="8306"/>
        </w:tabs>
      </w:pPr>
      <w:hyperlink w:anchor="_Toc9440" w:history="1">
        <w:r>
          <w:rPr>
            <w:rFonts w:ascii="仿宋" w:eastAsia="仿宋" w:hAnsi="仿宋" w:cs="仿宋" w:hint="eastAsia"/>
            <w:lang w:eastAsia="zh-CN"/>
          </w:rPr>
          <w:t>(二)、培训与发展计划</w:t>
        </w:r>
        <w:r>
          <w:tab/>
        </w:r>
        <w:r>
          <w:fldChar w:fldCharType="begin"/>
        </w:r>
        <w:r>
          <w:instrText xml:space="preserve"> PAGEREF _Toc9440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27" w:history="1">
        <w:r>
          <w:rPr>
            <w:rFonts w:ascii="仿宋" w:eastAsia="仿宋" w:hAnsi="仿宋" w:cs="仿宋" w:hint="eastAsia"/>
            <w:lang w:eastAsia="zh-CN"/>
          </w:rPr>
          <w:t>十一、报刊业项目环境影响分析</w:t>
        </w:r>
        <w:r>
          <w:tab/>
        </w:r>
        <w:r>
          <w:fldChar w:fldCharType="begin"/>
        </w:r>
        <w:r>
          <w:instrText xml:space="preserve"> PAGEREF _Toc13227 \h </w:instrText>
        </w:r>
        <w:r>
          <w:fldChar w:fldCharType="separate"/>
        </w:r>
        <w:r>
          <w:t>33</w:t>
        </w:r>
        <w:r>
          <w:fldChar w:fldCharType="end"/>
        </w:r>
      </w:hyperlink>
    </w:p>
    <w:p>
      <w:pPr>
        <w:pStyle w:val="TOC2"/>
        <w:tabs>
          <w:tab w:val="right" w:leader="dot" w:pos="8306"/>
        </w:tabs>
      </w:pPr>
      <w:hyperlink w:anchor="_Toc7577" w:history="1">
        <w:r>
          <w:rPr>
            <w:rFonts w:ascii="仿宋" w:eastAsia="仿宋" w:hAnsi="仿宋" w:cs="仿宋" w:hint="eastAsia"/>
            <w:lang w:eastAsia="zh-CN"/>
          </w:rPr>
          <w:t>(一)、建设区域环境质量现状</w:t>
        </w:r>
        <w:r>
          <w:tab/>
        </w:r>
        <w:r>
          <w:fldChar w:fldCharType="begin"/>
        </w:r>
        <w:r>
          <w:instrText xml:space="preserve"> PAGEREF _Toc7577 \h </w:instrText>
        </w:r>
        <w:r>
          <w:fldChar w:fldCharType="separate"/>
        </w:r>
        <w:r>
          <w:t>33</w:t>
        </w:r>
        <w:r>
          <w:fldChar w:fldCharType="end"/>
        </w:r>
      </w:hyperlink>
    </w:p>
    <w:p>
      <w:pPr>
        <w:pStyle w:val="TOC2"/>
        <w:tabs>
          <w:tab w:val="right" w:leader="dot" w:pos="8306"/>
        </w:tabs>
      </w:pPr>
      <w:hyperlink w:anchor="_Toc17745" w:history="1">
        <w:r>
          <w:rPr>
            <w:rFonts w:ascii="仿宋" w:eastAsia="仿宋" w:hAnsi="仿宋" w:cs="仿宋" w:hint="eastAsia"/>
            <w:lang w:eastAsia="zh-CN"/>
          </w:rPr>
          <w:t>(二)、建设期环境保护</w:t>
        </w:r>
        <w:r>
          <w:tab/>
        </w:r>
        <w:r>
          <w:fldChar w:fldCharType="begin"/>
        </w:r>
        <w:r>
          <w:instrText xml:space="preserve"> PAGEREF _Toc17745 \h </w:instrText>
        </w:r>
        <w:r>
          <w:fldChar w:fldCharType="separate"/>
        </w:r>
        <w:r>
          <w:t>34</w:t>
        </w:r>
        <w:r>
          <w:fldChar w:fldCharType="end"/>
        </w:r>
      </w:hyperlink>
    </w:p>
    <w:p>
      <w:pPr>
        <w:pStyle w:val="TOC2"/>
        <w:tabs>
          <w:tab w:val="right" w:leader="dot" w:pos="8306"/>
        </w:tabs>
      </w:pPr>
      <w:hyperlink w:anchor="_Toc25682" w:history="1">
        <w:r>
          <w:rPr>
            <w:rFonts w:ascii="仿宋" w:eastAsia="仿宋" w:hAnsi="仿宋" w:cs="仿宋" w:hint="eastAsia"/>
            <w:lang w:eastAsia="zh-CN"/>
          </w:rPr>
          <w:t>(三)、运营期环境保护</w:t>
        </w:r>
        <w:r>
          <w:tab/>
        </w:r>
        <w:r>
          <w:fldChar w:fldCharType="begin"/>
        </w:r>
        <w:r>
          <w:instrText xml:space="preserve"> PAGEREF _Toc25682 \h </w:instrText>
        </w:r>
        <w:r>
          <w:fldChar w:fldCharType="separate"/>
        </w:r>
        <w:r>
          <w:t>36</w:t>
        </w:r>
        <w:r>
          <w:fldChar w:fldCharType="end"/>
        </w:r>
      </w:hyperlink>
    </w:p>
    <w:p>
      <w:pPr>
        <w:pStyle w:val="TOC2"/>
        <w:tabs>
          <w:tab w:val="right" w:leader="dot" w:pos="8306"/>
        </w:tabs>
      </w:pPr>
      <w:hyperlink w:anchor="_Toc12482" w:history="1">
        <w:r>
          <w:rPr>
            <w:rFonts w:ascii="仿宋" w:eastAsia="仿宋" w:hAnsi="仿宋" w:cs="仿宋" w:hint="eastAsia"/>
            <w:lang w:eastAsia="zh-CN"/>
          </w:rPr>
          <w:t>(四)、报刊业项目建设对区域经济的影响</w:t>
        </w:r>
        <w:r>
          <w:tab/>
        </w:r>
        <w:r>
          <w:fldChar w:fldCharType="begin"/>
        </w:r>
        <w:r>
          <w:instrText xml:space="preserve"> PAGEREF _Toc12482 \h </w:instrText>
        </w:r>
        <w:r>
          <w:fldChar w:fldCharType="separate"/>
        </w:r>
        <w:r>
          <w:t>37</w:t>
        </w:r>
        <w:r>
          <w:fldChar w:fldCharType="end"/>
        </w:r>
      </w:hyperlink>
    </w:p>
    <w:p>
      <w:pPr>
        <w:pStyle w:val="TOC2"/>
        <w:tabs>
          <w:tab w:val="right" w:leader="dot" w:pos="8306"/>
        </w:tabs>
      </w:pPr>
      <w:hyperlink w:anchor="_Toc19276" w:history="1">
        <w:r>
          <w:rPr>
            <w:rFonts w:ascii="仿宋" w:eastAsia="仿宋" w:hAnsi="仿宋" w:cs="仿宋" w:hint="eastAsia"/>
            <w:lang w:eastAsia="zh-CN"/>
          </w:rPr>
          <w:t>(五)、废弃物处理</w:t>
        </w:r>
        <w:r>
          <w:tab/>
        </w:r>
        <w:r>
          <w:fldChar w:fldCharType="begin"/>
        </w:r>
        <w:r>
          <w:instrText xml:space="preserve"> PAGEREF _Toc19276 \h </w:instrText>
        </w:r>
        <w:r>
          <w:fldChar w:fldCharType="separate"/>
        </w:r>
        <w:r>
          <w:t>39</w:t>
        </w:r>
        <w:r>
          <w:fldChar w:fldCharType="end"/>
        </w:r>
      </w:hyperlink>
    </w:p>
    <w:p>
      <w:pPr>
        <w:pStyle w:val="TOC2"/>
        <w:tabs>
          <w:tab w:val="right" w:leader="dot" w:pos="8306"/>
        </w:tabs>
      </w:pPr>
      <w:hyperlink w:anchor="_Toc18314" w:history="1">
        <w:r>
          <w:rPr>
            <w:rFonts w:ascii="仿宋" w:eastAsia="仿宋" w:hAnsi="仿宋" w:cs="仿宋" w:hint="eastAsia"/>
            <w:lang w:eastAsia="zh-CN"/>
          </w:rPr>
          <w:t>(六)、特殊环境影响分析</w:t>
        </w:r>
        <w:r>
          <w:tab/>
        </w:r>
        <w:r>
          <w:fldChar w:fldCharType="begin"/>
        </w:r>
        <w:r>
          <w:instrText xml:space="preserve"> PAGEREF _Toc18314 \h </w:instrText>
        </w:r>
        <w:r>
          <w:fldChar w:fldCharType="separate"/>
        </w:r>
        <w:r>
          <w:t>40</w:t>
        </w:r>
        <w:r>
          <w:fldChar w:fldCharType="end"/>
        </w:r>
      </w:hyperlink>
    </w:p>
    <w:p>
      <w:pPr>
        <w:pStyle w:val="TOC2"/>
        <w:tabs>
          <w:tab w:val="right" w:leader="dot" w:pos="8306"/>
        </w:tabs>
      </w:pPr>
      <w:hyperlink w:anchor="_Toc19694" w:history="1">
        <w:r>
          <w:rPr>
            <w:rFonts w:ascii="仿宋" w:eastAsia="仿宋" w:hAnsi="仿宋" w:cs="仿宋" w:hint="eastAsia"/>
            <w:lang w:eastAsia="zh-CN"/>
          </w:rPr>
          <w:t>(七)、清洁生产</w:t>
        </w:r>
        <w:r>
          <w:tab/>
        </w:r>
        <w:r>
          <w:fldChar w:fldCharType="begin"/>
        </w:r>
        <w:r>
          <w:instrText xml:space="preserve"> PAGEREF _Toc19694 \h </w:instrText>
        </w:r>
        <w:r>
          <w:fldChar w:fldCharType="separate"/>
        </w:r>
        <w:r>
          <w:t>41</w:t>
        </w:r>
        <w:r>
          <w:fldChar w:fldCharType="end"/>
        </w:r>
      </w:hyperlink>
    </w:p>
    <w:p>
      <w:pPr>
        <w:pStyle w:val="TOC2"/>
        <w:tabs>
          <w:tab w:val="right" w:leader="dot" w:pos="8306"/>
        </w:tabs>
      </w:pPr>
      <w:hyperlink w:anchor="_Toc30042" w:history="1">
        <w:r>
          <w:rPr>
            <w:rFonts w:ascii="仿宋" w:eastAsia="仿宋" w:hAnsi="仿宋" w:cs="仿宋" w:hint="eastAsia"/>
            <w:lang w:eastAsia="zh-CN"/>
          </w:rPr>
          <w:t>(八)、环境保护综合评价</w:t>
        </w:r>
        <w:r>
          <w:tab/>
        </w:r>
        <w:r>
          <w:fldChar w:fldCharType="begin"/>
        </w:r>
        <w:r>
          <w:instrText xml:space="preserve"> PAGEREF _Toc30042 \h </w:instrText>
        </w:r>
        <w:r>
          <w:fldChar w:fldCharType="separate"/>
        </w:r>
        <w:r>
          <w:t>42</w:t>
        </w:r>
        <w:r>
          <w:fldChar w:fldCharType="end"/>
        </w:r>
      </w:hyperlink>
    </w:p>
    <w:p>
      <w:pPr>
        <w:pStyle w:val="TOC1"/>
        <w:tabs>
          <w:tab w:val="right" w:leader="dot" w:pos="8306"/>
        </w:tabs>
      </w:pPr>
      <w:hyperlink w:anchor="_Toc7547" w:history="1">
        <w:r>
          <w:rPr>
            <w:rFonts w:ascii="仿宋" w:eastAsia="仿宋" w:hAnsi="仿宋" w:cs="仿宋" w:hint="eastAsia"/>
            <w:lang w:eastAsia="zh-CN"/>
          </w:rPr>
          <w:t>十二、报刊业项目创新与研发</w:t>
        </w:r>
        <w:r>
          <w:tab/>
        </w:r>
        <w:r>
          <w:fldChar w:fldCharType="begin"/>
        </w:r>
        <w:r>
          <w:instrText xml:space="preserve"> PAGEREF _Toc7547 \h </w:instrText>
        </w:r>
        <w:r>
          <w:fldChar w:fldCharType="separate"/>
        </w:r>
        <w:r>
          <w:t>43</w:t>
        </w:r>
        <w:r>
          <w:fldChar w:fldCharType="end"/>
        </w:r>
      </w:hyperlink>
    </w:p>
    <w:p>
      <w:pPr>
        <w:pStyle w:val="TOC2"/>
        <w:tabs>
          <w:tab w:val="right" w:leader="dot" w:pos="8306"/>
        </w:tabs>
      </w:pPr>
      <w:hyperlink w:anchor="_Toc8026" w:history="1">
        <w:r>
          <w:rPr>
            <w:rFonts w:ascii="仿宋" w:eastAsia="仿宋" w:hAnsi="仿宋" w:cs="仿宋" w:hint="eastAsia"/>
            <w:lang w:eastAsia="zh-CN"/>
          </w:rPr>
          <w:t>(一)、创新策略与方向</w:t>
        </w:r>
        <w:r>
          <w:tab/>
        </w:r>
        <w:r>
          <w:fldChar w:fldCharType="begin"/>
        </w:r>
        <w:r>
          <w:instrText xml:space="preserve"> PAGEREF _Toc8026 \h </w:instrText>
        </w:r>
        <w:r>
          <w:fldChar w:fldCharType="separate"/>
        </w:r>
        <w:r>
          <w:t>43</w:t>
        </w:r>
        <w:r>
          <w:fldChar w:fldCharType="end"/>
        </w:r>
      </w:hyperlink>
    </w:p>
    <w:p>
      <w:pPr>
        <w:pStyle w:val="TOC2"/>
        <w:tabs>
          <w:tab w:val="right" w:leader="dot" w:pos="8306"/>
        </w:tabs>
      </w:pPr>
      <w:hyperlink w:anchor="_Toc20393" w:history="1">
        <w:r>
          <w:rPr>
            <w:rFonts w:ascii="仿宋" w:eastAsia="仿宋" w:hAnsi="仿宋" w:cs="仿宋" w:hint="eastAsia"/>
            <w:lang w:eastAsia="zh-CN"/>
          </w:rPr>
          <w:t>(二)、研发规划与投入</w:t>
        </w:r>
        <w:r>
          <w:tab/>
        </w:r>
        <w:r>
          <w:fldChar w:fldCharType="begin"/>
        </w:r>
        <w:r>
          <w:instrText xml:space="preserve"> PAGEREF _Toc20393 \h </w:instrText>
        </w:r>
        <w:r>
          <w:fldChar w:fldCharType="separate"/>
        </w:r>
        <w:r>
          <w:t>45</w:t>
        </w:r>
        <w:r>
          <w:fldChar w:fldCharType="end"/>
        </w:r>
      </w:hyperlink>
    </w:p>
    <w:p>
      <w:pPr>
        <w:pStyle w:val="TOC1"/>
        <w:tabs>
          <w:tab w:val="right" w:leader="dot" w:pos="8306"/>
        </w:tabs>
      </w:pPr>
      <w:hyperlink w:anchor="_Toc28391" w:history="1">
        <w:r>
          <w:rPr>
            <w:rFonts w:ascii="仿宋" w:eastAsia="仿宋" w:hAnsi="仿宋" w:cs="仿宋" w:hint="eastAsia"/>
            <w:lang w:eastAsia="zh-CN"/>
          </w:rPr>
          <w:t>十三、报刊业项目变更管理</w:t>
        </w:r>
        <w:r>
          <w:tab/>
        </w:r>
        <w:r>
          <w:fldChar w:fldCharType="begin"/>
        </w:r>
        <w:r>
          <w:instrText xml:space="preserve"> PAGEREF _Toc28391 \h </w:instrText>
        </w:r>
        <w:r>
          <w:fldChar w:fldCharType="separate"/>
        </w:r>
        <w:r>
          <w:t>46</w:t>
        </w:r>
        <w:r>
          <w:fldChar w:fldCharType="end"/>
        </w:r>
      </w:hyperlink>
    </w:p>
    <w:p>
      <w:pPr>
        <w:pStyle w:val="TOC2"/>
        <w:tabs>
          <w:tab w:val="right" w:leader="dot" w:pos="8306"/>
        </w:tabs>
      </w:pPr>
      <w:hyperlink w:anchor="_Toc19159" w:history="1">
        <w:r>
          <w:rPr>
            <w:rFonts w:ascii="仿宋" w:eastAsia="仿宋" w:hAnsi="仿宋" w:cs="仿宋" w:hint="eastAsia"/>
            <w:lang w:eastAsia="zh-CN"/>
          </w:rPr>
          <w:t>(一)、变更申请与评估</w:t>
        </w:r>
        <w:r>
          <w:tab/>
        </w:r>
        <w:r>
          <w:fldChar w:fldCharType="begin"/>
        </w:r>
        <w:r>
          <w:instrText xml:space="preserve"> PAGEREF _Toc19159 \h </w:instrText>
        </w:r>
        <w:r>
          <w:fldChar w:fldCharType="separate"/>
        </w:r>
        <w:r>
          <w:t>46</w:t>
        </w:r>
        <w:r>
          <w:fldChar w:fldCharType="end"/>
        </w:r>
      </w:hyperlink>
    </w:p>
    <w:p>
      <w:pPr>
        <w:pStyle w:val="TOC2"/>
        <w:tabs>
          <w:tab w:val="right" w:leader="dot" w:pos="8306"/>
        </w:tabs>
      </w:pPr>
      <w:hyperlink w:anchor="_Toc27514" w:history="1">
        <w:r>
          <w:rPr>
            <w:rFonts w:ascii="仿宋" w:eastAsia="仿宋" w:hAnsi="仿宋" w:cs="仿宋" w:hint="eastAsia"/>
            <w:lang w:eastAsia="zh-CN"/>
          </w:rPr>
          <w:t>(二)、变更实施与控制</w:t>
        </w:r>
        <w:r>
          <w:tab/>
        </w:r>
        <w:r>
          <w:fldChar w:fldCharType="begin"/>
        </w:r>
        <w:r>
          <w:instrText xml:space="preserve"> PAGEREF _Toc27514 \h </w:instrText>
        </w:r>
        <w:r>
          <w:fldChar w:fldCharType="separate"/>
        </w:r>
        <w:r>
          <w:t>47</w:t>
        </w:r>
        <w:r>
          <w:fldChar w:fldCharType="end"/>
        </w:r>
      </w:hyperlink>
    </w:p>
    <w:p>
      <w:pPr>
        <w:pStyle w:val="TOC1"/>
        <w:tabs>
          <w:tab w:val="right" w:leader="dot" w:pos="8306"/>
        </w:tabs>
      </w:pPr>
      <w:hyperlink w:anchor="_Toc2025" w:history="1">
        <w:r>
          <w:rPr>
            <w:rFonts w:ascii="仿宋" w:eastAsia="仿宋" w:hAnsi="仿宋" w:cs="仿宋" w:hint="eastAsia"/>
            <w:lang w:eastAsia="zh-CN"/>
          </w:rPr>
          <w:t>十四、报刊业项目实施保障措施</w:t>
        </w:r>
        <w:r>
          <w:tab/>
        </w:r>
        <w:r>
          <w:fldChar w:fldCharType="begin"/>
        </w:r>
        <w:r>
          <w:instrText xml:space="preserve"> PAGEREF _Toc2025 \h </w:instrText>
        </w:r>
        <w:r>
          <w:fldChar w:fldCharType="separate"/>
        </w:r>
        <w:r>
          <w:t>47</w:t>
        </w:r>
        <w:r>
          <w:fldChar w:fldCharType="end"/>
        </w:r>
      </w:hyperlink>
    </w:p>
    <w:p>
      <w:pPr>
        <w:pStyle w:val="TOC2"/>
        <w:tabs>
          <w:tab w:val="right" w:leader="dot" w:pos="8306"/>
        </w:tabs>
      </w:pPr>
      <w:hyperlink w:anchor="_Toc9351" w:history="1">
        <w:r>
          <w:rPr>
            <w:rFonts w:ascii="仿宋" w:eastAsia="仿宋" w:hAnsi="仿宋" w:cs="仿宋" w:hint="eastAsia"/>
            <w:lang w:eastAsia="zh-CN"/>
          </w:rPr>
          <w:t>(一)、报刊业项目实施保障机制</w:t>
        </w:r>
        <w:r>
          <w:tab/>
        </w:r>
        <w:r>
          <w:fldChar w:fldCharType="begin"/>
        </w:r>
        <w:r>
          <w:instrText xml:space="preserve"> PAGEREF _Toc9351 \h </w:instrText>
        </w:r>
        <w:r>
          <w:fldChar w:fldCharType="separate"/>
        </w:r>
        <w:r>
          <w:t>47</w:t>
        </w:r>
        <w:r>
          <w:fldChar w:fldCharType="end"/>
        </w:r>
      </w:hyperlink>
    </w:p>
    <w:p>
      <w:pPr>
        <w:pStyle w:val="TOC2"/>
        <w:tabs>
          <w:tab w:val="right" w:leader="dot" w:pos="8306"/>
        </w:tabs>
      </w:pPr>
      <w:hyperlink w:anchor="_Toc29208" w:history="1">
        <w:r>
          <w:rPr>
            <w:rFonts w:ascii="仿宋" w:eastAsia="仿宋" w:hAnsi="仿宋" w:cs="仿宋" w:hint="eastAsia"/>
            <w:lang w:eastAsia="zh-CN"/>
          </w:rPr>
          <w:t>(二)、报刊业项目法律合规要求</w:t>
        </w:r>
        <w:r>
          <w:tab/>
        </w:r>
        <w:r>
          <w:fldChar w:fldCharType="begin"/>
        </w:r>
        <w:r>
          <w:instrText xml:space="preserve"> PAGEREF _Toc29208 \h </w:instrText>
        </w:r>
        <w:r>
          <w:fldChar w:fldCharType="separate"/>
        </w:r>
        <w:r>
          <w:t>51</w:t>
        </w:r>
        <w:r>
          <w:fldChar w:fldCharType="end"/>
        </w:r>
      </w:hyperlink>
    </w:p>
    <w:p>
      <w:pPr>
        <w:pStyle w:val="TOC2"/>
        <w:tabs>
          <w:tab w:val="right" w:leader="dot" w:pos="8306"/>
        </w:tabs>
      </w:pPr>
      <w:hyperlink w:anchor="_Toc29590" w:history="1">
        <w:r>
          <w:rPr>
            <w:rFonts w:ascii="仿宋" w:eastAsia="仿宋" w:hAnsi="仿宋" w:cs="仿宋" w:hint="eastAsia"/>
            <w:lang w:eastAsia="zh-CN"/>
          </w:rPr>
          <w:t>(三)、报刊业项目合同管理与法律事务</w:t>
        </w:r>
        <w:r>
          <w:tab/>
        </w:r>
        <w:r>
          <w:fldChar w:fldCharType="begin"/>
        </w:r>
        <w:r>
          <w:instrText xml:space="preserve"> PAGEREF _Toc29590 \h </w:instrText>
        </w:r>
        <w:r>
          <w:fldChar w:fldCharType="separate"/>
        </w:r>
        <w:r>
          <w:t>55</w:t>
        </w:r>
        <w:r>
          <w:fldChar w:fldCharType="end"/>
        </w:r>
      </w:hyperlink>
    </w:p>
    <w:p>
      <w:pPr>
        <w:pStyle w:val="TOC2"/>
        <w:tabs>
          <w:tab w:val="right" w:leader="dot" w:pos="8306"/>
        </w:tabs>
      </w:pPr>
      <w:hyperlink w:anchor="_Toc29498" w:history="1">
        <w:r>
          <w:rPr>
            <w:rFonts w:ascii="仿宋" w:eastAsia="仿宋" w:hAnsi="仿宋" w:cs="仿宋" w:hint="eastAsia"/>
            <w:lang w:eastAsia="zh-CN"/>
          </w:rPr>
          <w:t>(四)、报刊业项目知识产权保护策略</w:t>
        </w:r>
        <w:r>
          <w:tab/>
        </w:r>
        <w:r>
          <w:fldChar w:fldCharType="begin"/>
        </w:r>
        <w:r>
          <w:instrText xml:space="preserve"> PAGEREF _Toc29498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
      <w:r>
        <w:rPr>
          <w:rFonts w:ascii="仿宋" w:eastAsia="仿宋" w:hAnsi="仿宋" w:cs="仿宋" w:hint="eastAsia"/>
          <w:sz w:val="28"/>
          <w:lang w:eastAsia="zh-CN"/>
        </w:rPr>
        <w:t>一、报刊业项目选址可行性分析</w:t>
      </w:r>
      <w:bookmarkEnd w:id="2"/>
    </w:p>
    <w:p>
      <w:pPr>
        <w:pStyle w:val="Heading2"/>
        <w:rPr>
          <w:rFonts w:ascii="仿宋" w:eastAsia="仿宋" w:hAnsi="仿宋" w:cs="仿宋" w:hint="eastAsia"/>
          <w:lang w:eastAsia="zh-CN"/>
        </w:rPr>
      </w:pPr>
      <w:bookmarkStart w:id="3" w:name="_Toc26599"/>
      <w:r>
        <w:rPr>
          <w:rFonts w:ascii="仿宋" w:eastAsia="仿宋" w:hAnsi="仿宋" w:cs="仿宋" w:hint="eastAsia"/>
          <w:lang w:eastAsia="zh-CN"/>
        </w:rPr>
        <w:t>(一)、报刊业项目选址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该报刊业项目选址位于XX省XX市XX区XXX街道</w:t>
      </w:r>
    </w:p>
    <w:p>
      <w:pPr>
        <w:pStyle w:val="Heading2"/>
        <w:ind w:firstLine="560" w:firstLineChars="200"/>
        <w:rPr>
          <w:rFonts w:ascii="仿宋" w:eastAsia="仿宋" w:hAnsi="仿宋" w:cs="仿宋" w:hint="eastAsia"/>
          <w:sz w:val="28"/>
          <w:lang w:eastAsia="zh-CN"/>
        </w:rPr>
      </w:pPr>
      <w:bookmarkStart w:id="4" w:name="_Toc1544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报刊业项目的征地面积将根据报刊业项目的实际规模和需求进行精确规划。具体面积XXX平方米，旨在确保报刊业项目不仅能够满足当前的发展需求，还能够预留空间以适应未来的扩展。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净用地面积是在征地面积基础上去除不可利用面积后的实际可开发用地。具体面积XXX平方米，考虑到环保、交通、安全等多方面因素，以确保报刊业项目在整体利用效率上达到最优。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报刊业项目计划建设的建筑总规模具体面积XXX平方米。这一规模的确定综合考虑了报刊业项目的性质、规模，以及城市规划的相关要求，确保建筑布局与周边环境协调一致。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绿地率是报刊业项目用地中被规划为绿地的比例。具体面积XXX平方米，旨在通过合理规划绿地，改善报刊业项目周边环境，提升居民生活质量，并符合城市整体绿化规划。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容积率是用地上可以建设的建筑总体积与用地面积之比。具体面积XXX，通过合理的容积率规划，确保报刊业项目建筑规模与周边环境和谐共生。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确保报刊业项目选址与当地城市规划相一致，具体面积XXX平方米。通过与城市规划部门深入沟通，确保报刊业项目不仅符合城市的整体发展方向，还能够融入城市的发展布局，为城市的长远发展贡献力量。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充分了解并确保报刊业项目选址符合当地产业政策，具体面积XXX平方米。这包括报刊业项目对当地经济的促进作用，以及对相关产业的带动效应，确保报刊业项目与地方政府的产业政策保持一致，促进共赢合作。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用地总体要求必须符合环保和可持续发展的原则，具体面积XXX平方米。通过采用绿色建筑设计、节能减排等措施，确保报刊业项目在建设和运营过程中对环境的影响最小化，达到可持续发展的要求。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确保报刊业项目选址具备必要的公共设施配套，具体面积XXX平方米。这包括交通便利性、教育、医疗等基础设施，以提高居民生活品质，使得报刊业项目选址更具吸引力。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考虑用地总体要求对当地社会稳定性的影响，具体面积XXX平方米。通过深入了解当地社区反馈，确保报刊业项目的选址和建设过程对当地社会和谐稳定产生积极作用。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报刊业项目选址不仅符合法规和规划，还在实际操作中具有可行性。这一全面规划将为报刊业项目的成功实施提供坚实的基础，确保报刊业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70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报刊业项目的设备规划和空间设计中，我们将采取灵活设备布局的措施。设备布局将根据实际需求进行灵活设计，避免不必要的浪费。通过合理规划设备摆放位置，我们将提高设备的利用率，减少设备间距，以确保报刊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报刊业项目内部引入共享设施的概念，例如共享会议室、办公区等。通过这种方式，我们可以减少对资源的重复建设，提高资源共享效率，从而减小报刊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97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报刊业项目的总图布置中，我们将不同功能区域进行明确的规划，以最大程度满足报刊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14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我们首先关注市场因素，包括潜在客户分布、竞争对手位置、市场需求等。通过深入的市场调研，我们能够更准确地评估选址对于市场开拓和产品销售的影响，确保报刊业项目能够在有利的市场环境中蓬勃发展。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报刊业项目对环境的影响是综合评价的重要因素之一。我们将详细考虑选址周边的自然环境、生态保护区、水源地等情况，确保报刊业项目的建设和运营对环境影响最小化，并符合当地的环保法规标准。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对选址的评价还需充分考虑当地政府的产业政策和法规。我们将详细了解报刊业项目所在地的相关政策，确保报刊业项目的规划和运营与当地法规相符，降低不必要的法律风险。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考虑到社会稳定性对企业运营的重要性，我们将评估选址地区的社会安全情况、劳工关系、社区反馈等方面，以确保报刊业项目的建设和运营不会受到社会稳定性的负面影响。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最后，我们将综合考虑用地成本，包括土地购置费用、土地开发成本等。通过对用地成本的详细评估，我们能够做出更为精确的经济效益分析，为报刊业项目的投资决策提供有力支持。</w:t>
      </w:r>
    </w:p>
    <w:p>
      <w:pPr>
        <w:pStyle w:val="Heading1"/>
        <w:ind w:firstLine="560" w:firstLineChars="200"/>
        <w:rPr>
          <w:rFonts w:ascii="仿宋" w:eastAsia="仿宋" w:hAnsi="仿宋" w:cs="仿宋" w:hint="eastAsia"/>
          <w:sz w:val="28"/>
          <w:lang w:eastAsia="zh-CN"/>
        </w:rPr>
      </w:pPr>
      <w:bookmarkStart w:id="8" w:name="_Toc22512"/>
      <w:r>
        <w:rPr>
          <w:rFonts w:ascii="仿宋" w:eastAsia="仿宋" w:hAnsi="仿宋" w:cs="仿宋" w:hint="eastAsia"/>
          <w:sz w:val="28"/>
          <w:lang w:eastAsia="zh-CN"/>
        </w:rPr>
        <w:t>二、报刊业项目绩效评估</w:t>
      </w:r>
      <w:bookmarkEnd w:id="8"/>
    </w:p>
    <w:p>
      <w:pPr>
        <w:pStyle w:val="Heading2"/>
        <w:rPr>
          <w:rFonts w:ascii="仿宋" w:eastAsia="仿宋" w:hAnsi="仿宋" w:cs="仿宋" w:hint="eastAsia"/>
          <w:lang w:eastAsia="zh-CN"/>
        </w:rPr>
      </w:pPr>
      <w:bookmarkStart w:id="9" w:name="_Toc2059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在报刊业项目中，我们设计了一套全面的绩效评估指标，以确保报刊业项目的可控和成功交付。这些指标跨足报刊业项目目标、成本、进度和质量等多个维度，为我们提供了全面洞察报刊业项目的健康状况。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报刊业项目目标达成率是我们关注的首要指标。我们设定了明确的目标，并通过定期监测和评估，迅速发现并应对潜在的目标偏差。这为报刊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成本绩效是另一个核心关注点。通过实际成本与预算成本的对比分析，我们深入了解成本差异的原因，及时调整资源分配，保持报刊业项目在经济效益方面的合理水平。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进度作为关键的绩效指标之一，得到了精心的关注。我们制定了详细的报刊业项目进度计划，并设立了进度符合度指标，确保实际进度与计划进度保持一致。这使我们能够快速发现和解决潜在的进度问题，保持报刊业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报刊业项目绩效的不可或缺的一环。我们引入了一系列的质量标准和客户满意度指标，以确保报刊业项目交付的成果在质量上达到或超越预期水平。通过持续监测这些指标，我们努力提升报刊业项目整体质量水平，为报刊业项目的成功交付提供有力保障。通过这些科学且全面的绩效评估，我们能够更好地引导报刊业项目的持续改进，确保报刊业项目目标的顺利达成。</w:t>
      </w:r>
    </w:p>
    <w:p>
      <w:pPr>
        <w:pStyle w:val="Heading2"/>
        <w:ind w:firstLine="560" w:firstLineChars="200"/>
        <w:rPr>
          <w:rFonts w:ascii="仿宋" w:eastAsia="仿宋" w:hAnsi="仿宋" w:cs="仿宋" w:hint="eastAsia"/>
          <w:sz w:val="28"/>
          <w:lang w:eastAsia="zh-CN"/>
        </w:rPr>
      </w:pPr>
      <w:bookmarkStart w:id="10" w:name="_Toc2206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绩效评估是报刊业项目中的关键环节，为确保报刊业项目达到预期目标，我们采用了多层次、多维度的绩效评估方法。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报刊业项目的战略目标对齐，确保每个决策和行动都与报刊业项目整体目标保持一致。团队会定期召开战略对齐会议，审视当前工作与报刊业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报刊业项目进度、质量、成本和风险等方面。这些指标通过数据收集和分析，为报刊业项目管理团队提供了客观的评估依据。例如，我们通过报刊业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绩效评估不仅仅停留在报刊业项目内部，还考虑了报刊业项目对外部环境的影响。我们定期进行干系人满意度调查，以了解各利益相关方对报刊业项目的期望和满意度，并及时做出调整。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这种多层次、多角度的绩效评估方法，使得我们能够全面了解报刊业项目的运行状态，及时做出调整，确保报刊业项目在不断变化的环境中保持稳健前行。</w:t>
      </w:r>
    </w:p>
    <w:p>
      <w:pPr>
        <w:pStyle w:val="Heading2"/>
        <w:ind w:firstLine="560" w:firstLineChars="200"/>
        <w:rPr>
          <w:rFonts w:ascii="仿宋" w:eastAsia="仿宋" w:hAnsi="仿宋" w:cs="仿宋" w:hint="eastAsia"/>
          <w:sz w:val="28"/>
          <w:lang w:eastAsia="zh-CN"/>
        </w:rPr>
      </w:pPr>
      <w:bookmarkStart w:id="11" w:name="_Toc723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为了确保报刊业项目的有效管理和不断优化，我们采用了精心设计的绩效评估周期。这个周期旨在实现灵活、实时和全面的评估，以适应报刊业项目执行中的各种挑战。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报刊业项目的不同需求，分为短期、中期和长期。短期评估关注每个迭代或工作周期，以及时发现和解决当前任务中的问题。中期评估涵盖几个迭代，深入了解整体报刊业项目的趋势和性能。长期评估则着眼于整个报刊业项目阶段，确保报刊业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报刊业项目管理工具和协作平台，团队成员能够随时更新和分享报刊业项目数据。这种实时性的反馈机制使我们能够及时察觉潜在问题，快速调整，保持报刊业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报刊业项目的决策制定密不可分。每个周期的报刊业项目回顾会议成为集体总结经验、识别问题深层次原因并找到创新解决方案的平台。这种定期的反思与调整机制使报刊业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246"/>
      <w:r>
        <w:rPr>
          <w:rFonts w:ascii="仿宋" w:eastAsia="仿宋" w:hAnsi="仿宋" w:cs="仿宋" w:hint="eastAsia"/>
          <w:sz w:val="28"/>
          <w:lang w:eastAsia="zh-CN"/>
        </w:rPr>
        <w:t>三、报刊业项目文档管理</w:t>
      </w:r>
      <w:bookmarkEnd w:id="12"/>
    </w:p>
    <w:p>
      <w:pPr>
        <w:pStyle w:val="Heading2"/>
        <w:rPr>
          <w:rFonts w:ascii="仿宋" w:eastAsia="仿宋" w:hAnsi="仿宋" w:cs="仿宋" w:hint="eastAsia"/>
          <w:lang w:eastAsia="zh-CN"/>
        </w:rPr>
      </w:pPr>
      <w:bookmarkStart w:id="13" w:name="_Toc699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报刊业项目高度重视文档的质量和准确性，以支持报刊业项目的各项活动和决策。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业项目文档的编制始于报刊业项目计划的初期，我们制定了详细的文档编制计划，明确了每个文档的内容、格式和编写责任人。在报刊业项目启动阶段，我们首先编制了报刊业项目章程，明确定义了报刊业项目的目标、范围、风险等关键要素。随后，报刊业项目团队根据计划陆续编制了需求文档、设计文档、测试文档等各类文档，确保报刊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报刊业项目管理中的重要环节，旨在确保报刊业项目文档符合质量标准和报刊业项目需求。在报刊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除了内部审查，我们还进行了外部审查，邀请报刊业项目相关利益方和专业领域的专家对文档进行独立审查。这有助于获取更全面、客观的反馈，确保报刊业项目文档不仅符合内部标准，也满足外部需求。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报刊业项目在文档编制与审查方面建立了严格的管理机制，通过规范的流程和多维度的审查，确保报刊业项目文档的质量、准确性和可靠性，为报刊业项目的顺利推进提供了有力支持。</w:t>
      </w:r>
    </w:p>
    <w:p>
      <w:pPr>
        <w:pStyle w:val="Heading2"/>
        <w:ind w:firstLine="560" w:firstLineChars="200"/>
        <w:rPr>
          <w:rFonts w:ascii="仿宋" w:eastAsia="仿宋" w:hAnsi="仿宋" w:cs="仿宋" w:hint="eastAsia"/>
          <w:sz w:val="28"/>
          <w:lang w:eastAsia="zh-CN"/>
        </w:rPr>
      </w:pPr>
      <w:bookmarkStart w:id="14" w:name="_Toc3132"/>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我们通过多渠道发布文档，包括电子邮件、报刊业项目管理平台、内部网站等，以满足不同团队成员的偏好和需求。多渠道发布确保了信息的全面覆盖。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我们采用了精细的权限控制，确保只有授权人员可以访问敏感信息。这种安全措施保护了报刊业项目文档的机密性，防止了未经授权的信息泄露。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803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文档存档与归档是报刊业项目生命周期中一个至关重要的环节，直接关系到报刊业项目信息的长期保存和历史记录的完整性。在报刊业项目中，我们实施了一系列有效的文档存档与归档管理策略：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846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6093"/>
      <w:r>
        <w:rPr>
          <w:rFonts w:ascii="仿宋" w:eastAsia="仿宋" w:hAnsi="仿宋" w:cs="仿宋" w:hint="eastAsia"/>
          <w:lang w:eastAsia="zh-CN"/>
        </w:rPr>
        <w:t>(一)、报刊业行业分析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报刊业行业一直以来都是市场的关注焦点。行业内的发展趋势、竞争态势以及潜在机会都对报刊业项目的推进产生深远的影响。通过深入研究行业的整体概貌，我们将更好地理解行业的核心特征，为报刊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行业，技术一直是推动创新和发展的关键因素。我们将对当前技术趋势进行详尽分析，包括但不限于人工智能、大数据应用、先进制造技术等。这有助于报刊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报刊业项目成功的基础。我们将对主要竞争对手进行深入研究，包括其市场份额、产品特点、市场定位等。通过全面了解竞争对手的优势和劣势，报刊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932"/>
      <w:r>
        <w:rPr>
          <w:rFonts w:ascii="仿宋" w:eastAsia="仿宋" w:hAnsi="仿宋" w:cs="仿宋" w:hint="eastAsia"/>
          <w:sz w:val="28"/>
          <w:lang w:eastAsia="zh-CN"/>
        </w:rPr>
        <w:t>(二)、报刊业市场分析预测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通过对市场规模的深入调研，我们将预测报刊业市场未来的增长趋势。这包括市场的整体规模、各细分领域的发展趋势等。报刊业项目可以根据市场的扩张速度和潜在机会，制定更符合市场需求的发展策略。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了解消费者的需求是市场分析的核心。我们将通过调查研究，深入挖掘目标消费者的需求特点、购买习惯以及对产品和服务的期望。这有助于报刊业项目更好地定位目标市场，提供更符合消费者期待的解决方案。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报刊业项目实施过程中需要充分考虑的因素。我们将对市场风险进行全面评估，包括但不限于政策法规风险、市场竞争风险、技术变革风险等。通过对潜在风险的深入分析，报刊业项目可以制定相应的风险缓解策略，降低不确定性对报刊业项目的影响。</w:t>
      </w:r>
    </w:p>
    <w:p>
      <w:pPr>
        <w:pStyle w:val="Heading1"/>
        <w:ind w:firstLine="560" w:firstLineChars="200"/>
        <w:rPr>
          <w:rFonts w:ascii="仿宋" w:eastAsia="仿宋" w:hAnsi="仿宋" w:cs="仿宋" w:hint="eastAsia"/>
          <w:sz w:val="28"/>
          <w:lang w:eastAsia="zh-CN"/>
        </w:rPr>
      </w:pPr>
      <w:bookmarkStart w:id="19" w:name="_Toc25948"/>
      <w:r>
        <w:rPr>
          <w:rFonts w:ascii="仿宋" w:eastAsia="仿宋" w:hAnsi="仿宋" w:cs="仿宋" w:hint="eastAsia"/>
          <w:sz w:val="28"/>
          <w:lang w:eastAsia="zh-CN"/>
        </w:rPr>
        <w:t>五、报刊业项目土建工程</w:t>
      </w:r>
      <w:bookmarkEnd w:id="19"/>
    </w:p>
    <w:p>
      <w:pPr>
        <w:pStyle w:val="Heading2"/>
        <w:rPr>
          <w:rFonts w:ascii="仿宋" w:eastAsia="仿宋" w:hAnsi="仿宋" w:cs="仿宋" w:hint="eastAsia"/>
          <w:lang w:eastAsia="zh-CN"/>
        </w:rPr>
      </w:pPr>
      <w:bookmarkStart w:id="20" w:name="_Toc2641"/>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在报刊业项目的建筑工程设计中，我们将秉承一系列重要的设计原则，以确保报刊业项目建筑在功能、美观、可持续性等方面达到最佳效果。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首要原则是确保建筑的功能性得到最大化的发挥。我们将充分理解报刊业项目的实际需求，合理布局各个功能区域，保证建筑在满足业务需求的同时，提供高效的工作环境。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https://d.book118.com/745044024243011121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EC68AF"/>
    <w:rsid w:val="67EC68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04402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2024-03-02T07:25:00Z</dcterms:created>
  <dcterms:modified xsi:type="dcterms:W3CDTF">2024-03-02T07:25:16Z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D4413CC1AFE942F99BCAF8166F8059C0_11</vt:lpwstr>
  </property>
  <property fmtid="{D5CDD505-2E9C-101B-9397-08002B2CF9AE}" pid="3" name="KSOProductBuildVer">
    <vt:lpwstr>2052-12.1.0.16388</vt:lpwstr>
  </property>
</Properties>
</file>