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手电筒：普通手电筒项目规划设计纲要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08" w:history="1">
        <w:r>
          <w:rPr>
            <w:rFonts w:ascii="仿宋" w:eastAsia="仿宋" w:hAnsi="仿宋" w:cs="仿宋" w:hint="eastAsia"/>
            <w:lang w:eastAsia="zh-CN"/>
          </w:rPr>
          <w:t>前言</w:t>
        </w:r>
        <w:r>
          <w:tab/>
        </w:r>
        <w:r>
          <w:fldChar w:fldCharType="begin"/>
        </w:r>
        <w:r>
          <w:instrText xml:space="preserve"> PAGEREF _Toc11408 \h </w:instrText>
        </w:r>
        <w:r>
          <w:fldChar w:fldCharType="separate"/>
        </w:r>
        <w:r>
          <w:t>3</w:t>
        </w:r>
        <w:r>
          <w:fldChar w:fldCharType="end"/>
        </w:r>
      </w:hyperlink>
    </w:p>
    <w:p>
      <w:pPr>
        <w:pStyle w:val="TOC1"/>
        <w:tabs>
          <w:tab w:val="right" w:leader="dot" w:pos="8306"/>
        </w:tabs>
      </w:pPr>
      <w:hyperlink w:anchor="_Toc25063" w:history="1">
        <w:r>
          <w:rPr>
            <w:rFonts w:ascii="仿宋" w:eastAsia="仿宋" w:hAnsi="仿宋" w:cs="仿宋" w:hint="eastAsia"/>
            <w:lang w:eastAsia="zh-CN"/>
          </w:rPr>
          <w:t>一、手电筒：普通手电筒项目选址可行性分析</w:t>
        </w:r>
        <w:r>
          <w:tab/>
        </w:r>
        <w:r>
          <w:fldChar w:fldCharType="begin"/>
        </w:r>
        <w:r>
          <w:instrText xml:space="preserve"> PAGEREF _Toc25063 \h </w:instrText>
        </w:r>
        <w:r>
          <w:fldChar w:fldCharType="separate"/>
        </w:r>
        <w:r>
          <w:t>3</w:t>
        </w:r>
        <w:r>
          <w:fldChar w:fldCharType="end"/>
        </w:r>
      </w:hyperlink>
    </w:p>
    <w:p>
      <w:pPr>
        <w:pStyle w:val="TOC2"/>
        <w:tabs>
          <w:tab w:val="right" w:leader="dot" w:pos="8306"/>
        </w:tabs>
      </w:pPr>
      <w:hyperlink w:anchor="_Toc19408" w:history="1">
        <w:r>
          <w:rPr>
            <w:rFonts w:ascii="仿宋" w:eastAsia="仿宋" w:hAnsi="仿宋" w:cs="仿宋" w:hint="eastAsia"/>
            <w:lang w:eastAsia="zh-CN"/>
          </w:rPr>
          <w:t>(一)、手电筒：普通手电筒项目选址</w:t>
        </w:r>
        <w:r>
          <w:tab/>
        </w:r>
        <w:r>
          <w:fldChar w:fldCharType="begin"/>
        </w:r>
        <w:r>
          <w:instrText xml:space="preserve"> PAGEREF _Toc19408 \h </w:instrText>
        </w:r>
        <w:r>
          <w:fldChar w:fldCharType="separate"/>
        </w:r>
        <w:r>
          <w:t>3</w:t>
        </w:r>
        <w:r>
          <w:fldChar w:fldCharType="end"/>
        </w:r>
      </w:hyperlink>
    </w:p>
    <w:p>
      <w:pPr>
        <w:pStyle w:val="TOC2"/>
        <w:tabs>
          <w:tab w:val="right" w:leader="dot" w:pos="8306"/>
        </w:tabs>
      </w:pPr>
      <w:hyperlink w:anchor="_Toc13688" w:history="1">
        <w:r>
          <w:rPr>
            <w:rFonts w:ascii="仿宋" w:eastAsia="仿宋" w:hAnsi="仿宋" w:cs="仿宋" w:hint="eastAsia"/>
            <w:lang w:eastAsia="zh-CN"/>
          </w:rPr>
          <w:t>(二)、用地控制指标</w:t>
        </w:r>
        <w:r>
          <w:tab/>
        </w:r>
        <w:r>
          <w:fldChar w:fldCharType="begin"/>
        </w:r>
        <w:r>
          <w:instrText xml:space="preserve"> PAGEREF _Toc13688 \h </w:instrText>
        </w:r>
        <w:r>
          <w:fldChar w:fldCharType="separate"/>
        </w:r>
        <w:r>
          <w:t>3</w:t>
        </w:r>
        <w:r>
          <w:fldChar w:fldCharType="end"/>
        </w:r>
      </w:hyperlink>
    </w:p>
    <w:p>
      <w:pPr>
        <w:pStyle w:val="TOC2"/>
        <w:tabs>
          <w:tab w:val="right" w:leader="dot" w:pos="8306"/>
        </w:tabs>
      </w:pPr>
      <w:hyperlink w:anchor="_Toc29387" w:history="1">
        <w:r>
          <w:rPr>
            <w:rFonts w:ascii="仿宋" w:eastAsia="仿宋" w:hAnsi="仿宋" w:cs="仿宋" w:hint="eastAsia"/>
            <w:lang w:eastAsia="zh-CN"/>
          </w:rPr>
          <w:t>(三)、节约用地措施</w:t>
        </w:r>
        <w:r>
          <w:tab/>
        </w:r>
        <w:r>
          <w:fldChar w:fldCharType="begin"/>
        </w:r>
        <w:r>
          <w:instrText xml:space="preserve"> PAGEREF _Toc29387 \h </w:instrText>
        </w:r>
        <w:r>
          <w:fldChar w:fldCharType="separate"/>
        </w:r>
        <w:r>
          <w:t>5</w:t>
        </w:r>
        <w:r>
          <w:fldChar w:fldCharType="end"/>
        </w:r>
      </w:hyperlink>
    </w:p>
    <w:p>
      <w:pPr>
        <w:pStyle w:val="TOC2"/>
        <w:tabs>
          <w:tab w:val="right" w:leader="dot" w:pos="8306"/>
        </w:tabs>
      </w:pPr>
      <w:hyperlink w:anchor="_Toc15007" w:history="1">
        <w:r>
          <w:rPr>
            <w:rFonts w:ascii="仿宋" w:eastAsia="仿宋" w:hAnsi="仿宋" w:cs="仿宋" w:hint="eastAsia"/>
            <w:lang w:eastAsia="zh-CN"/>
          </w:rPr>
          <w:t>(四)、总图布置方案</w:t>
        </w:r>
        <w:r>
          <w:tab/>
        </w:r>
        <w:r>
          <w:fldChar w:fldCharType="begin"/>
        </w:r>
        <w:r>
          <w:instrText xml:space="preserve"> PAGEREF _Toc15007 \h </w:instrText>
        </w:r>
        <w:r>
          <w:fldChar w:fldCharType="separate"/>
        </w:r>
        <w:r>
          <w:t>6</w:t>
        </w:r>
        <w:r>
          <w:fldChar w:fldCharType="end"/>
        </w:r>
      </w:hyperlink>
    </w:p>
    <w:p>
      <w:pPr>
        <w:pStyle w:val="TOC2"/>
        <w:tabs>
          <w:tab w:val="right" w:leader="dot" w:pos="8306"/>
        </w:tabs>
      </w:pPr>
      <w:hyperlink w:anchor="_Toc22446" w:history="1">
        <w:r>
          <w:rPr>
            <w:rFonts w:ascii="仿宋" w:eastAsia="仿宋" w:hAnsi="仿宋" w:cs="仿宋" w:hint="eastAsia"/>
            <w:lang w:eastAsia="zh-CN"/>
          </w:rPr>
          <w:t>(五)、选址综合评价</w:t>
        </w:r>
        <w:r>
          <w:tab/>
        </w:r>
        <w:r>
          <w:fldChar w:fldCharType="begin"/>
        </w:r>
        <w:r>
          <w:instrText xml:space="preserve"> PAGEREF _Toc22446 \h </w:instrText>
        </w:r>
        <w:r>
          <w:fldChar w:fldCharType="separate"/>
        </w:r>
        <w:r>
          <w:t>7</w:t>
        </w:r>
        <w:r>
          <w:fldChar w:fldCharType="end"/>
        </w:r>
      </w:hyperlink>
    </w:p>
    <w:p>
      <w:pPr>
        <w:pStyle w:val="TOC1"/>
        <w:tabs>
          <w:tab w:val="right" w:leader="dot" w:pos="8306"/>
        </w:tabs>
      </w:pPr>
      <w:hyperlink w:anchor="_Toc1808" w:history="1">
        <w:r>
          <w:rPr>
            <w:rFonts w:ascii="仿宋" w:eastAsia="仿宋" w:hAnsi="仿宋" w:cs="仿宋" w:hint="eastAsia"/>
            <w:lang w:eastAsia="zh-CN"/>
          </w:rPr>
          <w:t>二、手电筒：普通手电筒项目概论</w:t>
        </w:r>
        <w:r>
          <w:tab/>
        </w:r>
        <w:r>
          <w:fldChar w:fldCharType="begin"/>
        </w:r>
        <w:r>
          <w:instrText xml:space="preserve"> PAGEREF _Toc1808 \h </w:instrText>
        </w:r>
        <w:r>
          <w:fldChar w:fldCharType="separate"/>
        </w:r>
        <w:r>
          <w:t>9</w:t>
        </w:r>
        <w:r>
          <w:fldChar w:fldCharType="end"/>
        </w:r>
      </w:hyperlink>
    </w:p>
    <w:p>
      <w:pPr>
        <w:pStyle w:val="TOC2"/>
        <w:tabs>
          <w:tab w:val="right" w:leader="dot" w:pos="8306"/>
        </w:tabs>
      </w:pPr>
      <w:hyperlink w:anchor="_Toc30895" w:history="1">
        <w:r>
          <w:rPr>
            <w:rFonts w:ascii="仿宋" w:eastAsia="仿宋" w:hAnsi="仿宋" w:cs="仿宋" w:hint="eastAsia"/>
            <w:lang w:eastAsia="zh-CN"/>
          </w:rPr>
          <w:t>(一)、手电筒：普通手电筒项目概况</w:t>
        </w:r>
        <w:r>
          <w:tab/>
        </w:r>
        <w:r>
          <w:fldChar w:fldCharType="begin"/>
        </w:r>
        <w:r>
          <w:instrText xml:space="preserve"> PAGEREF _Toc30895 \h </w:instrText>
        </w:r>
        <w:r>
          <w:fldChar w:fldCharType="separate"/>
        </w:r>
        <w:r>
          <w:t>9</w:t>
        </w:r>
        <w:r>
          <w:fldChar w:fldCharType="end"/>
        </w:r>
      </w:hyperlink>
    </w:p>
    <w:p>
      <w:pPr>
        <w:pStyle w:val="TOC2"/>
        <w:tabs>
          <w:tab w:val="right" w:leader="dot" w:pos="8306"/>
        </w:tabs>
      </w:pPr>
      <w:hyperlink w:anchor="_Toc10799" w:history="1">
        <w:r>
          <w:rPr>
            <w:rFonts w:ascii="仿宋" w:eastAsia="仿宋" w:hAnsi="仿宋" w:cs="仿宋" w:hint="eastAsia"/>
            <w:lang w:eastAsia="zh-CN"/>
          </w:rPr>
          <w:t>(二)、手电筒：普通手电筒项目目标</w:t>
        </w:r>
        <w:r>
          <w:tab/>
        </w:r>
        <w:r>
          <w:fldChar w:fldCharType="begin"/>
        </w:r>
        <w:r>
          <w:instrText xml:space="preserve"> PAGEREF _Toc10799 \h </w:instrText>
        </w:r>
        <w:r>
          <w:fldChar w:fldCharType="separate"/>
        </w:r>
        <w:r>
          <w:t>11</w:t>
        </w:r>
        <w:r>
          <w:fldChar w:fldCharType="end"/>
        </w:r>
      </w:hyperlink>
    </w:p>
    <w:p>
      <w:pPr>
        <w:pStyle w:val="TOC2"/>
        <w:tabs>
          <w:tab w:val="right" w:leader="dot" w:pos="8306"/>
        </w:tabs>
      </w:pPr>
      <w:hyperlink w:anchor="_Toc12675" w:history="1">
        <w:r>
          <w:rPr>
            <w:rFonts w:ascii="仿宋" w:eastAsia="仿宋" w:hAnsi="仿宋" w:cs="仿宋" w:hint="eastAsia"/>
            <w:lang w:eastAsia="zh-CN"/>
          </w:rPr>
          <w:t>(三)、手电筒：普通手电筒项目提出的理由</w:t>
        </w:r>
        <w:r>
          <w:tab/>
        </w:r>
        <w:r>
          <w:fldChar w:fldCharType="begin"/>
        </w:r>
        <w:r>
          <w:instrText xml:space="preserve"> PAGEREF _Toc12675 \h </w:instrText>
        </w:r>
        <w:r>
          <w:fldChar w:fldCharType="separate"/>
        </w:r>
        <w:r>
          <w:t>12</w:t>
        </w:r>
        <w:r>
          <w:fldChar w:fldCharType="end"/>
        </w:r>
      </w:hyperlink>
    </w:p>
    <w:p>
      <w:pPr>
        <w:pStyle w:val="TOC2"/>
        <w:tabs>
          <w:tab w:val="right" w:leader="dot" w:pos="8306"/>
        </w:tabs>
      </w:pPr>
      <w:hyperlink w:anchor="_Toc31551" w:history="1">
        <w:r>
          <w:rPr>
            <w:rFonts w:ascii="仿宋" w:eastAsia="仿宋" w:hAnsi="仿宋" w:cs="仿宋" w:hint="eastAsia"/>
            <w:lang w:eastAsia="zh-CN"/>
          </w:rPr>
          <w:t>(四)、手电筒：普通手电筒项目意义</w:t>
        </w:r>
        <w:r>
          <w:tab/>
        </w:r>
        <w:r>
          <w:fldChar w:fldCharType="begin"/>
        </w:r>
        <w:r>
          <w:instrText xml:space="preserve"> PAGEREF _Toc31551 \h </w:instrText>
        </w:r>
        <w:r>
          <w:fldChar w:fldCharType="separate"/>
        </w:r>
        <w:r>
          <w:t>14</w:t>
        </w:r>
        <w:r>
          <w:fldChar w:fldCharType="end"/>
        </w:r>
      </w:hyperlink>
    </w:p>
    <w:p>
      <w:pPr>
        <w:pStyle w:val="TOC2"/>
        <w:tabs>
          <w:tab w:val="right" w:leader="dot" w:pos="8306"/>
        </w:tabs>
      </w:pPr>
      <w:hyperlink w:anchor="_Toc9557" w:history="1">
        <w:r>
          <w:rPr>
            <w:rFonts w:ascii="仿宋" w:eastAsia="仿宋" w:hAnsi="仿宋" w:cs="仿宋" w:hint="eastAsia"/>
            <w:lang w:eastAsia="zh-CN"/>
          </w:rPr>
          <w:t>(五)、手电筒：普通手电筒项目背景</w:t>
        </w:r>
        <w:r>
          <w:tab/>
        </w:r>
        <w:r>
          <w:fldChar w:fldCharType="begin"/>
        </w:r>
        <w:r>
          <w:instrText xml:space="preserve"> PAGEREF _Toc9557 \h </w:instrText>
        </w:r>
        <w:r>
          <w:fldChar w:fldCharType="separate"/>
        </w:r>
        <w:r>
          <w:t>15</w:t>
        </w:r>
        <w:r>
          <w:fldChar w:fldCharType="end"/>
        </w:r>
      </w:hyperlink>
    </w:p>
    <w:p>
      <w:pPr>
        <w:pStyle w:val="TOC1"/>
        <w:tabs>
          <w:tab w:val="right" w:leader="dot" w:pos="8306"/>
        </w:tabs>
      </w:pPr>
      <w:hyperlink w:anchor="_Toc24034" w:history="1">
        <w:r>
          <w:rPr>
            <w:rFonts w:ascii="仿宋" w:eastAsia="仿宋" w:hAnsi="仿宋" w:cs="仿宋" w:hint="eastAsia"/>
            <w:lang w:eastAsia="zh-CN"/>
          </w:rPr>
          <w:t>三、产品规划分析</w:t>
        </w:r>
        <w:r>
          <w:tab/>
        </w:r>
        <w:r>
          <w:fldChar w:fldCharType="begin"/>
        </w:r>
        <w:r>
          <w:instrText xml:space="preserve"> PAGEREF _Toc24034 \h </w:instrText>
        </w:r>
        <w:r>
          <w:fldChar w:fldCharType="separate"/>
        </w:r>
        <w:r>
          <w:t>16</w:t>
        </w:r>
        <w:r>
          <w:fldChar w:fldCharType="end"/>
        </w:r>
      </w:hyperlink>
    </w:p>
    <w:p>
      <w:pPr>
        <w:pStyle w:val="TOC2"/>
        <w:tabs>
          <w:tab w:val="right" w:leader="dot" w:pos="8306"/>
        </w:tabs>
      </w:pPr>
      <w:hyperlink w:anchor="_Toc27073" w:history="1">
        <w:r>
          <w:rPr>
            <w:rFonts w:ascii="仿宋" w:eastAsia="仿宋" w:hAnsi="仿宋" w:cs="仿宋" w:hint="eastAsia"/>
            <w:lang w:eastAsia="zh-CN"/>
          </w:rPr>
          <w:t>(一)、产品规划</w:t>
        </w:r>
        <w:r>
          <w:tab/>
        </w:r>
        <w:r>
          <w:fldChar w:fldCharType="begin"/>
        </w:r>
        <w:r>
          <w:instrText xml:space="preserve"> PAGEREF _Toc27073 \h </w:instrText>
        </w:r>
        <w:r>
          <w:fldChar w:fldCharType="separate"/>
        </w:r>
        <w:r>
          <w:t>16</w:t>
        </w:r>
        <w:r>
          <w:fldChar w:fldCharType="end"/>
        </w:r>
      </w:hyperlink>
    </w:p>
    <w:p>
      <w:pPr>
        <w:pStyle w:val="TOC2"/>
        <w:tabs>
          <w:tab w:val="right" w:leader="dot" w:pos="8306"/>
        </w:tabs>
      </w:pPr>
      <w:hyperlink w:anchor="_Toc22463" w:history="1">
        <w:r>
          <w:rPr>
            <w:rFonts w:ascii="仿宋" w:eastAsia="仿宋" w:hAnsi="仿宋" w:cs="仿宋" w:hint="eastAsia"/>
            <w:lang w:eastAsia="zh-CN"/>
          </w:rPr>
          <w:t>(二)、建设规模</w:t>
        </w:r>
        <w:r>
          <w:tab/>
        </w:r>
        <w:r>
          <w:fldChar w:fldCharType="begin"/>
        </w:r>
        <w:r>
          <w:instrText xml:space="preserve"> PAGEREF _Toc22463 \h </w:instrText>
        </w:r>
        <w:r>
          <w:fldChar w:fldCharType="separate"/>
        </w:r>
        <w:r>
          <w:t>16</w:t>
        </w:r>
        <w:r>
          <w:fldChar w:fldCharType="end"/>
        </w:r>
      </w:hyperlink>
    </w:p>
    <w:p>
      <w:pPr>
        <w:pStyle w:val="TOC1"/>
        <w:tabs>
          <w:tab w:val="right" w:leader="dot" w:pos="8306"/>
        </w:tabs>
      </w:pPr>
      <w:hyperlink w:anchor="_Toc610" w:history="1">
        <w:r>
          <w:rPr>
            <w:rFonts w:ascii="仿宋" w:eastAsia="仿宋" w:hAnsi="仿宋" w:cs="仿宋" w:hint="eastAsia"/>
            <w:lang w:eastAsia="zh-CN"/>
          </w:rPr>
          <w:t>四、工艺说明</w:t>
        </w:r>
        <w:r>
          <w:tab/>
        </w:r>
        <w:r>
          <w:fldChar w:fldCharType="begin"/>
        </w:r>
        <w:r>
          <w:instrText xml:space="preserve"> PAGEREF _Toc610 \h </w:instrText>
        </w:r>
        <w:r>
          <w:fldChar w:fldCharType="separate"/>
        </w:r>
        <w:r>
          <w:t>18</w:t>
        </w:r>
        <w:r>
          <w:fldChar w:fldCharType="end"/>
        </w:r>
      </w:hyperlink>
    </w:p>
    <w:p>
      <w:pPr>
        <w:pStyle w:val="TOC2"/>
        <w:tabs>
          <w:tab w:val="right" w:leader="dot" w:pos="8306"/>
        </w:tabs>
      </w:pPr>
      <w:hyperlink w:anchor="_Toc26707" w:history="1">
        <w:r>
          <w:rPr>
            <w:rFonts w:ascii="仿宋" w:eastAsia="仿宋" w:hAnsi="仿宋" w:cs="仿宋" w:hint="eastAsia"/>
            <w:lang w:eastAsia="zh-CN"/>
          </w:rPr>
          <w:t>(一)、技术管理特点</w:t>
        </w:r>
        <w:r>
          <w:tab/>
        </w:r>
        <w:r>
          <w:fldChar w:fldCharType="begin"/>
        </w:r>
        <w:r>
          <w:instrText xml:space="preserve"> PAGEREF _Toc26707 \h </w:instrText>
        </w:r>
        <w:r>
          <w:fldChar w:fldCharType="separate"/>
        </w:r>
        <w:r>
          <w:t>18</w:t>
        </w:r>
        <w:r>
          <w:fldChar w:fldCharType="end"/>
        </w:r>
      </w:hyperlink>
    </w:p>
    <w:p>
      <w:pPr>
        <w:pStyle w:val="TOC2"/>
        <w:tabs>
          <w:tab w:val="right" w:leader="dot" w:pos="8306"/>
        </w:tabs>
      </w:pPr>
      <w:hyperlink w:anchor="_Toc31205" w:history="1">
        <w:r>
          <w:rPr>
            <w:rFonts w:ascii="仿宋" w:eastAsia="仿宋" w:hAnsi="仿宋" w:cs="仿宋" w:hint="eastAsia"/>
            <w:lang w:eastAsia="zh-CN"/>
          </w:rPr>
          <w:t>(二)、手电筒：普通手电筒项目工艺技术设计方案</w:t>
        </w:r>
        <w:r>
          <w:tab/>
        </w:r>
        <w:r>
          <w:fldChar w:fldCharType="begin"/>
        </w:r>
        <w:r>
          <w:instrText xml:space="preserve"> PAGEREF _Toc31205 \h </w:instrText>
        </w:r>
        <w:r>
          <w:fldChar w:fldCharType="separate"/>
        </w:r>
        <w:r>
          <w:t>19</w:t>
        </w:r>
        <w:r>
          <w:fldChar w:fldCharType="end"/>
        </w:r>
      </w:hyperlink>
    </w:p>
    <w:p>
      <w:pPr>
        <w:pStyle w:val="TOC2"/>
        <w:tabs>
          <w:tab w:val="right" w:leader="dot" w:pos="8306"/>
        </w:tabs>
      </w:pPr>
      <w:hyperlink w:anchor="_Toc23597" w:history="1">
        <w:r>
          <w:rPr>
            <w:rFonts w:ascii="仿宋" w:eastAsia="仿宋" w:hAnsi="仿宋" w:cs="仿宋" w:hint="eastAsia"/>
            <w:lang w:eastAsia="zh-CN"/>
          </w:rPr>
          <w:t>(三)、设备选型方案</w:t>
        </w:r>
        <w:r>
          <w:tab/>
        </w:r>
        <w:r>
          <w:fldChar w:fldCharType="begin"/>
        </w:r>
        <w:r>
          <w:instrText xml:space="preserve"> PAGEREF _Toc23597 \h </w:instrText>
        </w:r>
        <w:r>
          <w:fldChar w:fldCharType="separate"/>
        </w:r>
        <w:r>
          <w:t>20</w:t>
        </w:r>
        <w:r>
          <w:fldChar w:fldCharType="end"/>
        </w:r>
      </w:hyperlink>
    </w:p>
    <w:p>
      <w:pPr>
        <w:pStyle w:val="TOC1"/>
        <w:tabs>
          <w:tab w:val="right" w:leader="dot" w:pos="8306"/>
        </w:tabs>
      </w:pPr>
      <w:hyperlink w:anchor="_Toc3280" w:history="1">
        <w:r>
          <w:rPr>
            <w:rFonts w:ascii="仿宋" w:eastAsia="仿宋" w:hAnsi="仿宋" w:cs="仿宋" w:hint="eastAsia"/>
            <w:lang w:eastAsia="zh-CN"/>
          </w:rPr>
          <w:t>五、市场分析、调研</w:t>
        </w:r>
        <w:r>
          <w:tab/>
        </w:r>
        <w:r>
          <w:fldChar w:fldCharType="begin"/>
        </w:r>
        <w:r>
          <w:instrText xml:space="preserve"> PAGEREF _Toc3280 \h </w:instrText>
        </w:r>
        <w:r>
          <w:fldChar w:fldCharType="separate"/>
        </w:r>
        <w:r>
          <w:t>22</w:t>
        </w:r>
        <w:r>
          <w:fldChar w:fldCharType="end"/>
        </w:r>
      </w:hyperlink>
    </w:p>
    <w:p>
      <w:pPr>
        <w:pStyle w:val="TOC2"/>
        <w:tabs>
          <w:tab w:val="right" w:leader="dot" w:pos="8306"/>
        </w:tabs>
      </w:pPr>
      <w:hyperlink w:anchor="_Toc24358" w:history="1">
        <w:r>
          <w:rPr>
            <w:rFonts w:ascii="仿宋" w:eastAsia="仿宋" w:hAnsi="仿宋" w:cs="仿宋" w:hint="eastAsia"/>
            <w:lang w:eastAsia="zh-CN"/>
          </w:rPr>
          <w:t>(一)、手电筒：普通手电筒行业分析</w:t>
        </w:r>
        <w:r>
          <w:tab/>
        </w:r>
        <w:r>
          <w:fldChar w:fldCharType="begin"/>
        </w:r>
        <w:r>
          <w:instrText xml:space="preserve"> PAGEREF _Toc24358 \h </w:instrText>
        </w:r>
        <w:r>
          <w:fldChar w:fldCharType="separate"/>
        </w:r>
        <w:r>
          <w:t>22</w:t>
        </w:r>
        <w:r>
          <w:fldChar w:fldCharType="end"/>
        </w:r>
      </w:hyperlink>
    </w:p>
    <w:p>
      <w:pPr>
        <w:pStyle w:val="TOC2"/>
        <w:tabs>
          <w:tab w:val="right" w:leader="dot" w:pos="8306"/>
        </w:tabs>
      </w:pPr>
      <w:hyperlink w:anchor="_Toc15191" w:history="1">
        <w:r>
          <w:rPr>
            <w:rFonts w:ascii="仿宋" w:eastAsia="仿宋" w:hAnsi="仿宋" w:cs="仿宋" w:hint="eastAsia"/>
            <w:lang w:eastAsia="zh-CN"/>
          </w:rPr>
          <w:t>(二)、手电筒：普通手电筒市场分析预测</w:t>
        </w:r>
        <w:r>
          <w:tab/>
        </w:r>
        <w:r>
          <w:fldChar w:fldCharType="begin"/>
        </w:r>
        <w:r>
          <w:instrText xml:space="preserve"> PAGEREF _Toc15191 \h </w:instrText>
        </w:r>
        <w:r>
          <w:fldChar w:fldCharType="separate"/>
        </w:r>
        <w:r>
          <w:t>22</w:t>
        </w:r>
        <w:r>
          <w:fldChar w:fldCharType="end"/>
        </w:r>
      </w:hyperlink>
    </w:p>
    <w:p>
      <w:pPr>
        <w:pStyle w:val="TOC1"/>
        <w:tabs>
          <w:tab w:val="right" w:leader="dot" w:pos="8306"/>
        </w:tabs>
      </w:pPr>
      <w:hyperlink w:anchor="_Toc27996" w:history="1">
        <w:r>
          <w:rPr>
            <w:rFonts w:ascii="仿宋" w:eastAsia="仿宋" w:hAnsi="仿宋" w:cs="仿宋" w:hint="eastAsia"/>
            <w:lang w:eastAsia="zh-CN"/>
          </w:rPr>
          <w:t>六、手电筒：普通手电筒项目建设单位说明</w:t>
        </w:r>
        <w:r>
          <w:tab/>
        </w:r>
        <w:r>
          <w:fldChar w:fldCharType="begin"/>
        </w:r>
        <w:r>
          <w:instrText xml:space="preserve"> PAGEREF _Toc27996 \h </w:instrText>
        </w:r>
        <w:r>
          <w:fldChar w:fldCharType="separate"/>
        </w:r>
        <w:r>
          <w:t>23</w:t>
        </w:r>
        <w:r>
          <w:fldChar w:fldCharType="end"/>
        </w:r>
      </w:hyperlink>
    </w:p>
    <w:p>
      <w:pPr>
        <w:pStyle w:val="TOC2"/>
        <w:tabs>
          <w:tab w:val="right" w:leader="dot" w:pos="8306"/>
        </w:tabs>
      </w:pPr>
      <w:hyperlink w:anchor="_Toc753" w:history="1">
        <w:r>
          <w:rPr>
            <w:rFonts w:ascii="仿宋" w:eastAsia="仿宋" w:hAnsi="仿宋" w:cs="仿宋" w:hint="eastAsia"/>
            <w:lang w:eastAsia="zh-CN"/>
          </w:rPr>
          <w:t>(一)、手电筒：普通手电筒项目承办单位基本情况</w:t>
        </w:r>
        <w:r>
          <w:tab/>
        </w:r>
        <w:r>
          <w:fldChar w:fldCharType="begin"/>
        </w:r>
        <w:r>
          <w:instrText xml:space="preserve"> PAGEREF _Toc753 \h </w:instrText>
        </w:r>
        <w:r>
          <w:fldChar w:fldCharType="separate"/>
        </w:r>
        <w:r>
          <w:t>23</w:t>
        </w:r>
        <w:r>
          <w:fldChar w:fldCharType="end"/>
        </w:r>
      </w:hyperlink>
    </w:p>
    <w:p>
      <w:pPr>
        <w:pStyle w:val="TOC2"/>
        <w:tabs>
          <w:tab w:val="right" w:leader="dot" w:pos="8306"/>
        </w:tabs>
      </w:pPr>
      <w:hyperlink w:anchor="_Toc245" w:history="1">
        <w:r>
          <w:rPr>
            <w:rFonts w:ascii="仿宋" w:eastAsia="仿宋" w:hAnsi="仿宋" w:cs="仿宋" w:hint="eastAsia"/>
            <w:lang w:eastAsia="zh-CN"/>
          </w:rPr>
          <w:t>(二)、公司经济效益分析</w:t>
        </w:r>
        <w:r>
          <w:tab/>
        </w:r>
        <w:r>
          <w:fldChar w:fldCharType="begin"/>
        </w:r>
        <w:r>
          <w:instrText xml:space="preserve"> PAGEREF _Toc245 \h </w:instrText>
        </w:r>
        <w:r>
          <w:fldChar w:fldCharType="separate"/>
        </w:r>
        <w:r>
          <w:t>24</w:t>
        </w:r>
        <w:r>
          <w:fldChar w:fldCharType="end"/>
        </w:r>
      </w:hyperlink>
    </w:p>
    <w:p>
      <w:pPr>
        <w:pStyle w:val="TOC1"/>
        <w:tabs>
          <w:tab w:val="right" w:leader="dot" w:pos="8306"/>
        </w:tabs>
      </w:pPr>
      <w:hyperlink w:anchor="_Toc17809" w:history="1">
        <w:r>
          <w:rPr>
            <w:rFonts w:ascii="仿宋" w:eastAsia="仿宋" w:hAnsi="仿宋" w:cs="仿宋" w:hint="eastAsia"/>
            <w:lang w:eastAsia="zh-CN"/>
          </w:rPr>
          <w:t>七、手电筒：普通手电筒项目人力资源管理</w:t>
        </w:r>
        <w:r>
          <w:tab/>
        </w:r>
        <w:r>
          <w:fldChar w:fldCharType="begin"/>
        </w:r>
        <w:r>
          <w:instrText xml:space="preserve"> PAGEREF _Toc17809 \h </w:instrText>
        </w:r>
        <w:r>
          <w:fldChar w:fldCharType="separate"/>
        </w:r>
        <w:r>
          <w:t>25</w:t>
        </w:r>
        <w:r>
          <w:fldChar w:fldCharType="end"/>
        </w:r>
      </w:hyperlink>
    </w:p>
    <w:p>
      <w:pPr>
        <w:pStyle w:val="TOC2"/>
        <w:tabs>
          <w:tab w:val="right" w:leader="dot" w:pos="8306"/>
        </w:tabs>
      </w:pPr>
      <w:hyperlink w:anchor="_Toc2799" w:history="1">
        <w:r>
          <w:rPr>
            <w:rFonts w:ascii="仿宋" w:eastAsia="仿宋" w:hAnsi="仿宋" w:cs="仿宋" w:hint="eastAsia"/>
            <w:lang w:eastAsia="zh-CN"/>
          </w:rPr>
          <w:t>(一)、建立健全的预算管理制度</w:t>
        </w:r>
        <w:r>
          <w:tab/>
        </w:r>
        <w:r>
          <w:fldChar w:fldCharType="begin"/>
        </w:r>
        <w:r>
          <w:instrText xml:space="preserve"> PAGEREF _Toc2799 \h </w:instrText>
        </w:r>
        <w:r>
          <w:fldChar w:fldCharType="separate"/>
        </w:r>
        <w:r>
          <w:t>25</w:t>
        </w:r>
        <w:r>
          <w:fldChar w:fldCharType="end"/>
        </w:r>
      </w:hyperlink>
    </w:p>
    <w:p>
      <w:pPr>
        <w:pStyle w:val="TOC2"/>
        <w:tabs>
          <w:tab w:val="right" w:leader="dot" w:pos="8306"/>
        </w:tabs>
      </w:pPr>
      <w:hyperlink w:anchor="_Toc21424" w:history="1">
        <w:r>
          <w:rPr>
            <w:rFonts w:ascii="仿宋" w:eastAsia="仿宋" w:hAnsi="仿宋" w:cs="仿宋" w:hint="eastAsia"/>
            <w:lang w:eastAsia="zh-CN"/>
          </w:rPr>
          <w:t>(二)、加强资金流动监控</w:t>
        </w:r>
        <w:r>
          <w:tab/>
        </w:r>
        <w:r>
          <w:fldChar w:fldCharType="begin"/>
        </w:r>
        <w:r>
          <w:instrText xml:space="preserve"> PAGEREF _Toc21424 \h </w:instrText>
        </w:r>
        <w:r>
          <w:fldChar w:fldCharType="separate"/>
        </w:r>
        <w:r>
          <w:t>27</w:t>
        </w:r>
        <w:r>
          <w:fldChar w:fldCharType="end"/>
        </w:r>
      </w:hyperlink>
    </w:p>
    <w:p>
      <w:pPr>
        <w:pStyle w:val="TOC2"/>
        <w:tabs>
          <w:tab w:val="right" w:leader="dot" w:pos="8306"/>
        </w:tabs>
      </w:pPr>
      <w:hyperlink w:anchor="_Toc30605" w:history="1">
        <w:r>
          <w:rPr>
            <w:rFonts w:ascii="仿宋" w:eastAsia="仿宋" w:hAnsi="仿宋" w:cs="仿宋" w:hint="eastAsia"/>
            <w:lang w:eastAsia="zh-CN"/>
          </w:rPr>
          <w:t>(三)、制定完善的风险控制机制</w:t>
        </w:r>
        <w:r>
          <w:tab/>
        </w:r>
        <w:r>
          <w:fldChar w:fldCharType="begin"/>
        </w:r>
        <w:r>
          <w:instrText xml:space="preserve"> PAGEREF _Toc30605 \h </w:instrText>
        </w:r>
        <w:r>
          <w:fldChar w:fldCharType="separate"/>
        </w:r>
        <w:r>
          <w:t>28</w:t>
        </w:r>
        <w:r>
          <w:fldChar w:fldCharType="end"/>
        </w:r>
      </w:hyperlink>
    </w:p>
    <w:p>
      <w:pPr>
        <w:pStyle w:val="TOC2"/>
        <w:tabs>
          <w:tab w:val="right" w:leader="dot" w:pos="8306"/>
        </w:tabs>
      </w:pPr>
      <w:hyperlink w:anchor="_Toc30596" w:history="1">
        <w:r>
          <w:rPr>
            <w:rFonts w:ascii="仿宋" w:eastAsia="仿宋" w:hAnsi="仿宋" w:cs="仿宋" w:hint="eastAsia"/>
            <w:lang w:eastAsia="zh-CN"/>
          </w:rPr>
          <w:t>(四)、优化成本管理</w:t>
        </w:r>
        <w:r>
          <w:tab/>
        </w:r>
        <w:r>
          <w:fldChar w:fldCharType="begin"/>
        </w:r>
        <w:r>
          <w:instrText xml:space="preserve"> PAGEREF _Toc30596 \h </w:instrText>
        </w:r>
        <w:r>
          <w:fldChar w:fldCharType="separate"/>
        </w:r>
        <w:r>
          <w:t>30</w:t>
        </w:r>
        <w:r>
          <w:fldChar w:fldCharType="end"/>
        </w:r>
      </w:hyperlink>
    </w:p>
    <w:p>
      <w:pPr>
        <w:pStyle w:val="TOC1"/>
        <w:tabs>
          <w:tab w:val="right" w:leader="dot" w:pos="8306"/>
        </w:tabs>
      </w:pPr>
      <w:hyperlink w:anchor="_Toc17191" w:history="1">
        <w:r>
          <w:rPr>
            <w:rFonts w:ascii="仿宋" w:eastAsia="仿宋" w:hAnsi="仿宋" w:cs="仿宋" w:hint="eastAsia"/>
            <w:lang w:eastAsia="zh-CN"/>
          </w:rPr>
          <w:t>八、手电筒：普通手电筒项目社会影响</w:t>
        </w:r>
        <w:r>
          <w:tab/>
        </w:r>
        <w:r>
          <w:fldChar w:fldCharType="begin"/>
        </w:r>
        <w:r>
          <w:instrText xml:space="preserve"> PAGEREF _Toc17191 \h </w:instrText>
        </w:r>
        <w:r>
          <w:fldChar w:fldCharType="separate"/>
        </w:r>
        <w:r>
          <w:t>31</w:t>
        </w:r>
        <w:r>
          <w:fldChar w:fldCharType="end"/>
        </w:r>
      </w:hyperlink>
    </w:p>
    <w:p>
      <w:pPr>
        <w:pStyle w:val="TOC2"/>
        <w:tabs>
          <w:tab w:val="right" w:leader="dot" w:pos="8306"/>
        </w:tabs>
      </w:pPr>
      <w:hyperlink w:anchor="_Toc4891" w:history="1">
        <w:r>
          <w:rPr>
            <w:rFonts w:ascii="仿宋" w:eastAsia="仿宋" w:hAnsi="仿宋" w:cs="仿宋" w:hint="eastAsia"/>
            <w:lang w:eastAsia="zh-CN"/>
          </w:rPr>
          <w:t>(一)、社会责任与义务</w:t>
        </w:r>
        <w:r>
          <w:tab/>
        </w:r>
        <w:r>
          <w:fldChar w:fldCharType="begin"/>
        </w:r>
        <w:r>
          <w:instrText xml:space="preserve"> PAGEREF _Toc4891 \h </w:instrText>
        </w:r>
        <w:r>
          <w:fldChar w:fldCharType="separate"/>
        </w:r>
        <w:r>
          <w:t>31</w:t>
        </w:r>
        <w:r>
          <w:fldChar w:fldCharType="end"/>
        </w:r>
      </w:hyperlink>
    </w:p>
    <w:p>
      <w:pPr>
        <w:pStyle w:val="TOC2"/>
        <w:tabs>
          <w:tab w:val="right" w:leader="dot" w:pos="8306"/>
        </w:tabs>
      </w:pPr>
      <w:hyperlink w:anchor="_Toc2651" w:history="1">
        <w:r>
          <w:rPr>
            <w:rFonts w:ascii="仿宋" w:eastAsia="仿宋" w:hAnsi="仿宋" w:cs="仿宋" w:hint="eastAsia"/>
            <w:lang w:eastAsia="zh-CN"/>
          </w:rPr>
          <w:t>(二)、社会参与与沟通</w:t>
        </w:r>
        <w:r>
          <w:tab/>
        </w:r>
        <w:r>
          <w:fldChar w:fldCharType="begin"/>
        </w:r>
        <w:r>
          <w:instrText xml:space="preserve"> PAGEREF _Toc2651 \h </w:instrText>
        </w:r>
        <w:r>
          <w:fldChar w:fldCharType="separate"/>
        </w:r>
        <w:r>
          <w:t>32</w:t>
        </w:r>
        <w:r>
          <w:fldChar w:fldCharType="end"/>
        </w:r>
      </w:hyperlink>
    </w:p>
    <w:p>
      <w:pPr>
        <w:pStyle w:val="TOC1"/>
        <w:tabs>
          <w:tab w:val="right" w:leader="dot" w:pos="8306"/>
        </w:tabs>
      </w:pPr>
      <w:hyperlink w:anchor="_Toc12343" w:history="1">
        <w:r>
          <w:rPr>
            <w:rFonts w:ascii="仿宋" w:eastAsia="仿宋" w:hAnsi="仿宋" w:cs="仿宋" w:hint="eastAsia"/>
            <w:lang w:eastAsia="zh-CN"/>
          </w:rPr>
          <w:t>九、手电筒：普通手电筒项目计划安排</w:t>
        </w:r>
        <w:r>
          <w:tab/>
        </w:r>
        <w:r>
          <w:fldChar w:fldCharType="begin"/>
        </w:r>
        <w:r>
          <w:instrText xml:space="preserve"> PAGEREF _Toc12343 \h </w:instrText>
        </w:r>
        <w:r>
          <w:fldChar w:fldCharType="separate"/>
        </w:r>
        <w:r>
          <w:t>33</w:t>
        </w:r>
        <w:r>
          <w:fldChar w:fldCharType="end"/>
        </w:r>
      </w:hyperlink>
    </w:p>
    <w:p>
      <w:pPr>
        <w:pStyle w:val="TOC2"/>
        <w:tabs>
          <w:tab w:val="right" w:leader="dot" w:pos="8306"/>
        </w:tabs>
      </w:pPr>
      <w:hyperlink w:anchor="_Toc6393" w:history="1">
        <w:r>
          <w:rPr>
            <w:rFonts w:ascii="仿宋" w:eastAsia="仿宋" w:hAnsi="仿宋" w:cs="仿宋" w:hint="eastAsia"/>
            <w:lang w:eastAsia="zh-CN"/>
          </w:rPr>
          <w:t>(一)、建设周期</w:t>
        </w:r>
        <w:r>
          <w:tab/>
        </w:r>
        <w:r>
          <w:fldChar w:fldCharType="begin"/>
        </w:r>
        <w:r>
          <w:instrText xml:space="preserve"> PAGEREF _Toc6393 \h </w:instrText>
        </w:r>
        <w:r>
          <w:fldChar w:fldCharType="separate"/>
        </w:r>
        <w:r>
          <w:t>33</w:t>
        </w:r>
        <w:r>
          <w:fldChar w:fldCharType="end"/>
        </w:r>
      </w:hyperlink>
    </w:p>
    <w:p>
      <w:pPr>
        <w:pStyle w:val="TOC2"/>
        <w:tabs>
          <w:tab w:val="right" w:leader="dot" w:pos="8306"/>
        </w:tabs>
      </w:pPr>
      <w:hyperlink w:anchor="_Toc6174" w:history="1">
        <w:r>
          <w:rPr>
            <w:rFonts w:ascii="仿宋" w:eastAsia="仿宋" w:hAnsi="仿宋" w:cs="仿宋" w:hint="eastAsia"/>
            <w:lang w:eastAsia="zh-CN"/>
          </w:rPr>
          <w:t>(二)、建设进度</w:t>
        </w:r>
        <w:r>
          <w:tab/>
        </w:r>
        <w:r>
          <w:fldChar w:fldCharType="begin"/>
        </w:r>
        <w:r>
          <w:instrText xml:space="preserve"> PAGEREF _Toc6174 \h </w:instrText>
        </w:r>
        <w:r>
          <w:fldChar w:fldCharType="separate"/>
        </w:r>
        <w:r>
          <w:t>34</w:t>
        </w:r>
        <w:r>
          <w:fldChar w:fldCharType="end"/>
        </w:r>
      </w:hyperlink>
    </w:p>
    <w:p>
      <w:pPr>
        <w:pStyle w:val="TOC2"/>
        <w:tabs>
          <w:tab w:val="right" w:leader="dot" w:pos="8306"/>
        </w:tabs>
      </w:pPr>
      <w:hyperlink w:anchor="_Toc21793" w:history="1">
        <w:r>
          <w:rPr>
            <w:rFonts w:ascii="仿宋" w:eastAsia="仿宋" w:hAnsi="仿宋" w:cs="仿宋" w:hint="eastAsia"/>
            <w:lang w:eastAsia="zh-CN"/>
          </w:rPr>
          <w:t>(三)、进度安排注意事项</w:t>
        </w:r>
        <w:r>
          <w:tab/>
        </w:r>
        <w:r>
          <w:fldChar w:fldCharType="begin"/>
        </w:r>
        <w:r>
          <w:instrText xml:space="preserve"> PAGEREF _Toc21793 \h </w:instrText>
        </w:r>
        <w:r>
          <w:fldChar w:fldCharType="separate"/>
        </w:r>
        <w:r>
          <w:t>35</w:t>
        </w:r>
        <w:r>
          <w:fldChar w:fldCharType="end"/>
        </w:r>
      </w:hyperlink>
    </w:p>
    <w:p>
      <w:pPr>
        <w:pStyle w:val="TOC2"/>
        <w:tabs>
          <w:tab w:val="right" w:leader="dot" w:pos="8306"/>
        </w:tabs>
      </w:pPr>
      <w:hyperlink w:anchor="_Toc31410" w:history="1">
        <w:r>
          <w:rPr>
            <w:rFonts w:ascii="仿宋" w:eastAsia="仿宋" w:hAnsi="仿宋" w:cs="仿宋" w:hint="eastAsia"/>
            <w:lang w:eastAsia="zh-CN"/>
          </w:rPr>
          <w:t>(四)、人力资源配置</w:t>
        </w:r>
        <w:r>
          <w:tab/>
        </w:r>
        <w:r>
          <w:fldChar w:fldCharType="begin"/>
        </w:r>
        <w:r>
          <w:instrText xml:space="preserve"> PAGEREF _Toc31410 \h </w:instrText>
        </w:r>
        <w:r>
          <w:fldChar w:fldCharType="separate"/>
        </w:r>
        <w:r>
          <w:t>36</w:t>
        </w:r>
        <w:r>
          <w:fldChar w:fldCharType="end"/>
        </w:r>
      </w:hyperlink>
    </w:p>
    <w:p>
      <w:pPr>
        <w:pStyle w:val="TOC1"/>
        <w:tabs>
          <w:tab w:val="right" w:leader="dot" w:pos="8306"/>
        </w:tabs>
      </w:pPr>
      <w:hyperlink w:anchor="_Toc4196" w:history="1">
        <w:r>
          <w:rPr>
            <w:rFonts w:ascii="仿宋" w:eastAsia="仿宋" w:hAnsi="仿宋" w:cs="仿宋" w:hint="eastAsia"/>
            <w:lang w:eastAsia="zh-CN"/>
          </w:rPr>
          <w:t>十、手电筒：普通手电筒项目创新与研发</w:t>
        </w:r>
        <w:r>
          <w:tab/>
        </w:r>
        <w:r>
          <w:fldChar w:fldCharType="begin"/>
        </w:r>
        <w:r>
          <w:instrText xml:space="preserve"> PAGEREF _Toc4196 \h </w:instrText>
        </w:r>
        <w:r>
          <w:fldChar w:fldCharType="separate"/>
        </w:r>
        <w:r>
          <w:t>37</w:t>
        </w:r>
        <w:r>
          <w:fldChar w:fldCharType="end"/>
        </w:r>
      </w:hyperlink>
    </w:p>
    <w:p>
      <w:pPr>
        <w:pStyle w:val="TOC2"/>
        <w:tabs>
          <w:tab w:val="right" w:leader="dot" w:pos="8306"/>
        </w:tabs>
      </w:pPr>
      <w:hyperlink w:anchor="_Toc10129" w:history="1">
        <w:r>
          <w:rPr>
            <w:rFonts w:ascii="仿宋" w:eastAsia="仿宋" w:hAnsi="仿宋" w:cs="仿宋" w:hint="eastAsia"/>
            <w:lang w:eastAsia="zh-CN"/>
          </w:rPr>
          <w:t>(一)、创新策略与方向</w:t>
        </w:r>
        <w:r>
          <w:tab/>
        </w:r>
        <w:r>
          <w:fldChar w:fldCharType="begin"/>
        </w:r>
        <w:r>
          <w:instrText xml:space="preserve"> PAGEREF _Toc10129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53" w:history="1">
        <w:r>
          <w:rPr>
            <w:rFonts w:ascii="仿宋" w:eastAsia="仿宋" w:hAnsi="仿宋" w:cs="仿宋" w:hint="eastAsia"/>
            <w:lang w:eastAsia="zh-CN"/>
          </w:rPr>
          <w:t>(二)、研发规划与投入</w:t>
        </w:r>
        <w:r>
          <w:tab/>
        </w:r>
        <w:r>
          <w:fldChar w:fldCharType="begin"/>
        </w:r>
        <w:r>
          <w:instrText xml:space="preserve"> PAGEREF _Toc22253 \h </w:instrText>
        </w:r>
        <w:r>
          <w:fldChar w:fldCharType="separate"/>
        </w:r>
        <w:r>
          <w:t>38</w:t>
        </w:r>
        <w:r>
          <w:fldChar w:fldCharType="end"/>
        </w:r>
      </w:hyperlink>
    </w:p>
    <w:p>
      <w:pPr>
        <w:pStyle w:val="TOC1"/>
        <w:tabs>
          <w:tab w:val="right" w:leader="dot" w:pos="8306"/>
        </w:tabs>
      </w:pPr>
      <w:hyperlink w:anchor="_Toc12570" w:history="1">
        <w:r>
          <w:rPr>
            <w:rFonts w:ascii="仿宋" w:eastAsia="仿宋" w:hAnsi="仿宋" w:cs="仿宋" w:hint="eastAsia"/>
            <w:lang w:eastAsia="zh-CN"/>
          </w:rPr>
          <w:t>十一、手电筒：普通手电筒项目投资规划</w:t>
        </w:r>
        <w:r>
          <w:tab/>
        </w:r>
        <w:r>
          <w:fldChar w:fldCharType="begin"/>
        </w:r>
        <w:r>
          <w:instrText xml:space="preserve"> PAGEREF _Toc12570 \h </w:instrText>
        </w:r>
        <w:r>
          <w:fldChar w:fldCharType="separate"/>
        </w:r>
        <w:r>
          <w:t>40</w:t>
        </w:r>
        <w:r>
          <w:fldChar w:fldCharType="end"/>
        </w:r>
      </w:hyperlink>
    </w:p>
    <w:p>
      <w:pPr>
        <w:pStyle w:val="TOC2"/>
        <w:tabs>
          <w:tab w:val="right" w:leader="dot" w:pos="8306"/>
        </w:tabs>
      </w:pPr>
      <w:hyperlink w:anchor="_Toc21761" w:history="1">
        <w:r>
          <w:rPr>
            <w:rFonts w:ascii="仿宋" w:eastAsia="仿宋" w:hAnsi="仿宋" w:cs="仿宋" w:hint="eastAsia"/>
            <w:lang w:eastAsia="zh-CN"/>
          </w:rPr>
          <w:t>(一)、手电筒：普通手电筒项目总投资估算</w:t>
        </w:r>
        <w:r>
          <w:tab/>
        </w:r>
        <w:r>
          <w:fldChar w:fldCharType="begin"/>
        </w:r>
        <w:r>
          <w:instrText xml:space="preserve"> PAGEREF _Toc21761 \h </w:instrText>
        </w:r>
        <w:r>
          <w:fldChar w:fldCharType="separate"/>
        </w:r>
        <w:r>
          <w:t>40</w:t>
        </w:r>
        <w:r>
          <w:fldChar w:fldCharType="end"/>
        </w:r>
      </w:hyperlink>
    </w:p>
    <w:p>
      <w:pPr>
        <w:pStyle w:val="TOC2"/>
        <w:tabs>
          <w:tab w:val="right" w:leader="dot" w:pos="8306"/>
        </w:tabs>
      </w:pPr>
      <w:hyperlink w:anchor="_Toc20598" w:history="1">
        <w:r>
          <w:rPr>
            <w:rFonts w:ascii="仿宋" w:eastAsia="仿宋" w:hAnsi="仿宋" w:cs="仿宋" w:hint="eastAsia"/>
            <w:lang w:eastAsia="zh-CN"/>
          </w:rPr>
          <w:t>(二)、资金筹措</w:t>
        </w:r>
        <w:r>
          <w:tab/>
        </w:r>
        <w:r>
          <w:fldChar w:fldCharType="begin"/>
        </w:r>
        <w:r>
          <w:instrText xml:space="preserve"> PAGEREF _Toc20598 \h </w:instrText>
        </w:r>
        <w:r>
          <w:fldChar w:fldCharType="separate"/>
        </w:r>
        <w:r>
          <w:t>42</w:t>
        </w:r>
        <w:r>
          <w:fldChar w:fldCharType="end"/>
        </w:r>
      </w:hyperlink>
    </w:p>
    <w:p>
      <w:pPr>
        <w:pStyle w:val="TOC1"/>
        <w:tabs>
          <w:tab w:val="right" w:leader="dot" w:pos="8306"/>
        </w:tabs>
      </w:pPr>
      <w:hyperlink w:anchor="_Toc27980" w:history="1">
        <w:r>
          <w:rPr>
            <w:rFonts w:ascii="仿宋" w:eastAsia="仿宋" w:hAnsi="仿宋" w:cs="仿宋" w:hint="eastAsia"/>
            <w:lang w:eastAsia="zh-CN"/>
          </w:rPr>
          <w:t>十二、手电筒：普通手电筒项目人力资源培养与发展</w:t>
        </w:r>
        <w:r>
          <w:tab/>
        </w:r>
        <w:r>
          <w:fldChar w:fldCharType="begin"/>
        </w:r>
        <w:r>
          <w:instrText xml:space="preserve"> PAGEREF _Toc27980 \h </w:instrText>
        </w:r>
        <w:r>
          <w:fldChar w:fldCharType="separate"/>
        </w:r>
        <w:r>
          <w:t>42</w:t>
        </w:r>
        <w:r>
          <w:fldChar w:fldCharType="end"/>
        </w:r>
      </w:hyperlink>
    </w:p>
    <w:p>
      <w:pPr>
        <w:pStyle w:val="TOC2"/>
        <w:tabs>
          <w:tab w:val="right" w:leader="dot" w:pos="8306"/>
        </w:tabs>
      </w:pPr>
      <w:hyperlink w:anchor="_Toc23325" w:history="1">
        <w:r>
          <w:rPr>
            <w:rFonts w:ascii="仿宋" w:eastAsia="仿宋" w:hAnsi="仿宋" w:cs="仿宋" w:hint="eastAsia"/>
            <w:lang w:eastAsia="zh-CN"/>
          </w:rPr>
          <w:t>(一)、人才需求与规划</w:t>
        </w:r>
        <w:r>
          <w:tab/>
        </w:r>
        <w:r>
          <w:fldChar w:fldCharType="begin"/>
        </w:r>
        <w:r>
          <w:instrText xml:space="preserve"> PAGEREF _Toc23325 \h </w:instrText>
        </w:r>
        <w:r>
          <w:fldChar w:fldCharType="separate"/>
        </w:r>
        <w:r>
          <w:t>42</w:t>
        </w:r>
        <w:r>
          <w:fldChar w:fldCharType="end"/>
        </w:r>
      </w:hyperlink>
    </w:p>
    <w:p>
      <w:pPr>
        <w:pStyle w:val="TOC2"/>
        <w:tabs>
          <w:tab w:val="right" w:leader="dot" w:pos="8306"/>
        </w:tabs>
      </w:pPr>
      <w:hyperlink w:anchor="_Toc11996" w:history="1">
        <w:r>
          <w:rPr>
            <w:rFonts w:ascii="仿宋" w:eastAsia="仿宋" w:hAnsi="仿宋" w:cs="仿宋" w:hint="eastAsia"/>
            <w:lang w:eastAsia="zh-CN"/>
          </w:rPr>
          <w:t>(二)、培训与发展计划</w:t>
        </w:r>
        <w:r>
          <w:tab/>
        </w:r>
        <w:r>
          <w:fldChar w:fldCharType="begin"/>
        </w:r>
        <w:r>
          <w:instrText xml:space="preserve"> PAGEREF _Toc11996 \h </w:instrText>
        </w:r>
        <w:r>
          <w:fldChar w:fldCharType="separate"/>
        </w:r>
        <w:r>
          <w:t>43</w:t>
        </w:r>
        <w:r>
          <w:fldChar w:fldCharType="end"/>
        </w:r>
      </w:hyperlink>
    </w:p>
    <w:p>
      <w:pPr>
        <w:pStyle w:val="TOC1"/>
        <w:tabs>
          <w:tab w:val="right" w:leader="dot" w:pos="8306"/>
        </w:tabs>
      </w:pPr>
      <w:hyperlink w:anchor="_Toc23931" w:history="1">
        <w:r>
          <w:rPr>
            <w:rFonts w:ascii="仿宋" w:eastAsia="仿宋" w:hAnsi="仿宋" w:cs="仿宋" w:hint="eastAsia"/>
            <w:lang w:eastAsia="zh-CN"/>
          </w:rPr>
          <w:t>十三、质量管理体系</w:t>
        </w:r>
        <w:r>
          <w:tab/>
        </w:r>
        <w:r>
          <w:fldChar w:fldCharType="begin"/>
        </w:r>
        <w:r>
          <w:instrText xml:space="preserve"> PAGEREF _Toc23931 \h </w:instrText>
        </w:r>
        <w:r>
          <w:fldChar w:fldCharType="separate"/>
        </w:r>
        <w:r>
          <w:t>43</w:t>
        </w:r>
        <w:r>
          <w:fldChar w:fldCharType="end"/>
        </w:r>
      </w:hyperlink>
    </w:p>
    <w:p>
      <w:pPr>
        <w:pStyle w:val="TOC2"/>
        <w:tabs>
          <w:tab w:val="right" w:leader="dot" w:pos="8306"/>
        </w:tabs>
      </w:pPr>
      <w:hyperlink w:anchor="_Toc4027" w:history="1">
        <w:r>
          <w:rPr>
            <w:rFonts w:ascii="仿宋" w:eastAsia="仿宋" w:hAnsi="仿宋" w:cs="仿宋" w:hint="eastAsia"/>
            <w:lang w:eastAsia="zh-CN"/>
          </w:rPr>
          <w:t>(一)、质量目标与方针</w:t>
        </w:r>
        <w:r>
          <w:tab/>
        </w:r>
        <w:r>
          <w:fldChar w:fldCharType="begin"/>
        </w:r>
        <w:r>
          <w:instrText xml:space="preserve"> PAGEREF _Toc4027 \h </w:instrText>
        </w:r>
        <w:r>
          <w:fldChar w:fldCharType="separate"/>
        </w:r>
        <w:r>
          <w:t>43</w:t>
        </w:r>
        <w:r>
          <w:fldChar w:fldCharType="end"/>
        </w:r>
      </w:hyperlink>
    </w:p>
    <w:p>
      <w:pPr>
        <w:pStyle w:val="TOC2"/>
        <w:tabs>
          <w:tab w:val="right" w:leader="dot" w:pos="8306"/>
        </w:tabs>
      </w:pPr>
      <w:hyperlink w:anchor="_Toc19345" w:history="1">
        <w:r>
          <w:rPr>
            <w:rFonts w:ascii="仿宋" w:eastAsia="仿宋" w:hAnsi="仿宋" w:cs="仿宋" w:hint="eastAsia"/>
            <w:lang w:eastAsia="zh-CN"/>
          </w:rPr>
          <w:t>(二)、质量管理责任</w:t>
        </w:r>
        <w:r>
          <w:tab/>
        </w:r>
        <w:r>
          <w:fldChar w:fldCharType="begin"/>
        </w:r>
        <w:r>
          <w:instrText xml:space="preserve"> PAGEREF _Toc19345 \h </w:instrText>
        </w:r>
        <w:r>
          <w:fldChar w:fldCharType="separate"/>
        </w:r>
        <w:r>
          <w:t>44</w:t>
        </w:r>
        <w:r>
          <w:fldChar w:fldCharType="end"/>
        </w:r>
      </w:hyperlink>
    </w:p>
    <w:p>
      <w:pPr>
        <w:pStyle w:val="TOC2"/>
        <w:tabs>
          <w:tab w:val="right" w:leader="dot" w:pos="8306"/>
        </w:tabs>
      </w:pPr>
      <w:hyperlink w:anchor="_Toc14722" w:history="1">
        <w:r>
          <w:rPr>
            <w:rFonts w:ascii="仿宋" w:eastAsia="仿宋" w:hAnsi="仿宋" w:cs="仿宋" w:hint="eastAsia"/>
            <w:lang w:eastAsia="zh-CN"/>
          </w:rPr>
          <w:t>(三)、质量管理体系文件</w:t>
        </w:r>
        <w:r>
          <w:tab/>
        </w:r>
        <w:r>
          <w:fldChar w:fldCharType="begin"/>
        </w:r>
        <w:r>
          <w:instrText xml:space="preserve"> PAGEREF _Toc14722 \h </w:instrText>
        </w:r>
        <w:r>
          <w:fldChar w:fldCharType="separate"/>
        </w:r>
        <w:r>
          <w:t>46</w:t>
        </w:r>
        <w:r>
          <w:fldChar w:fldCharType="end"/>
        </w:r>
      </w:hyperlink>
    </w:p>
    <w:p>
      <w:pPr>
        <w:pStyle w:val="TOC2"/>
        <w:tabs>
          <w:tab w:val="right" w:leader="dot" w:pos="8306"/>
        </w:tabs>
      </w:pPr>
      <w:hyperlink w:anchor="_Toc32711" w:history="1">
        <w:r>
          <w:rPr>
            <w:rFonts w:ascii="仿宋" w:eastAsia="仿宋" w:hAnsi="仿宋" w:cs="仿宋" w:hint="eastAsia"/>
            <w:lang w:eastAsia="zh-CN"/>
          </w:rPr>
          <w:t>(四)、质量培训与教育</w:t>
        </w:r>
        <w:r>
          <w:tab/>
        </w:r>
        <w:r>
          <w:fldChar w:fldCharType="begin"/>
        </w:r>
        <w:r>
          <w:instrText xml:space="preserve"> PAGEREF _Toc32711 \h </w:instrText>
        </w:r>
        <w:r>
          <w:fldChar w:fldCharType="separate"/>
        </w:r>
        <w:r>
          <w:t>48</w:t>
        </w:r>
        <w:r>
          <w:fldChar w:fldCharType="end"/>
        </w:r>
      </w:hyperlink>
    </w:p>
    <w:p>
      <w:pPr>
        <w:pStyle w:val="TOC2"/>
        <w:tabs>
          <w:tab w:val="right" w:leader="dot" w:pos="8306"/>
        </w:tabs>
      </w:pPr>
      <w:hyperlink w:anchor="_Toc24414" w:history="1">
        <w:r>
          <w:rPr>
            <w:rFonts w:ascii="仿宋" w:eastAsia="仿宋" w:hAnsi="仿宋" w:cs="仿宋" w:hint="eastAsia"/>
            <w:lang w:eastAsia="zh-CN"/>
          </w:rPr>
          <w:t>(五)、质量审核与评价</w:t>
        </w:r>
        <w:r>
          <w:tab/>
        </w:r>
        <w:r>
          <w:fldChar w:fldCharType="begin"/>
        </w:r>
        <w:r>
          <w:instrText xml:space="preserve"> PAGEREF _Toc24414 \h </w:instrText>
        </w:r>
        <w:r>
          <w:fldChar w:fldCharType="separate"/>
        </w:r>
        <w:r>
          <w:t>49</w:t>
        </w:r>
        <w:r>
          <w:fldChar w:fldCharType="end"/>
        </w:r>
      </w:hyperlink>
    </w:p>
    <w:p>
      <w:pPr>
        <w:pStyle w:val="TOC2"/>
        <w:tabs>
          <w:tab w:val="right" w:leader="dot" w:pos="8306"/>
        </w:tabs>
      </w:pPr>
      <w:hyperlink w:anchor="_Toc16727" w:history="1">
        <w:r>
          <w:rPr>
            <w:rFonts w:ascii="仿宋" w:eastAsia="仿宋" w:hAnsi="仿宋" w:cs="仿宋" w:hint="eastAsia"/>
            <w:lang w:eastAsia="zh-CN"/>
          </w:rPr>
          <w:t>(六)、不符合与纠正措施</w:t>
        </w:r>
        <w:r>
          <w:tab/>
        </w:r>
        <w:r>
          <w:fldChar w:fldCharType="begin"/>
        </w:r>
        <w:r>
          <w:instrText xml:space="preserve"> PAGEREF _Toc16727 \h </w:instrText>
        </w:r>
        <w:r>
          <w:fldChar w:fldCharType="separate"/>
        </w:r>
        <w:r>
          <w:t>51</w:t>
        </w:r>
        <w:r>
          <w:fldChar w:fldCharType="end"/>
        </w:r>
      </w:hyperlink>
    </w:p>
    <w:p>
      <w:pPr>
        <w:pStyle w:val="TOC1"/>
        <w:tabs>
          <w:tab w:val="right" w:leader="dot" w:pos="8306"/>
        </w:tabs>
      </w:pPr>
      <w:hyperlink w:anchor="_Toc4443" w:history="1">
        <w:r>
          <w:rPr>
            <w:rFonts w:ascii="仿宋" w:eastAsia="仿宋" w:hAnsi="仿宋" w:cs="仿宋" w:hint="eastAsia"/>
            <w:lang w:eastAsia="zh-CN"/>
          </w:rPr>
          <w:t>十四、手电筒：普通手电筒项目实施保障措施</w:t>
        </w:r>
        <w:r>
          <w:tab/>
        </w:r>
        <w:r>
          <w:fldChar w:fldCharType="begin"/>
        </w:r>
        <w:r>
          <w:instrText xml:space="preserve"> PAGEREF _Toc4443 \h </w:instrText>
        </w:r>
        <w:r>
          <w:fldChar w:fldCharType="separate"/>
        </w:r>
        <w:r>
          <w:t>52</w:t>
        </w:r>
        <w:r>
          <w:fldChar w:fldCharType="end"/>
        </w:r>
      </w:hyperlink>
    </w:p>
    <w:p>
      <w:pPr>
        <w:pStyle w:val="TOC2"/>
        <w:tabs>
          <w:tab w:val="right" w:leader="dot" w:pos="8306"/>
        </w:tabs>
      </w:pPr>
      <w:hyperlink w:anchor="_Toc5874" w:history="1">
        <w:r>
          <w:rPr>
            <w:rFonts w:ascii="仿宋" w:eastAsia="仿宋" w:hAnsi="仿宋" w:cs="仿宋" w:hint="eastAsia"/>
            <w:lang w:eastAsia="zh-CN"/>
          </w:rPr>
          <w:t>(一)、手电筒：普通手电筒项目实施保障机制</w:t>
        </w:r>
        <w:r>
          <w:tab/>
        </w:r>
        <w:r>
          <w:fldChar w:fldCharType="begin"/>
        </w:r>
        <w:r>
          <w:instrText xml:space="preserve"> PAGEREF _Toc5874 \h </w:instrText>
        </w:r>
        <w:r>
          <w:fldChar w:fldCharType="separate"/>
        </w:r>
        <w:r>
          <w:t>52</w:t>
        </w:r>
        <w:r>
          <w:fldChar w:fldCharType="end"/>
        </w:r>
      </w:hyperlink>
    </w:p>
    <w:p>
      <w:pPr>
        <w:pStyle w:val="TOC2"/>
        <w:tabs>
          <w:tab w:val="right" w:leader="dot" w:pos="8306"/>
        </w:tabs>
      </w:pPr>
      <w:hyperlink w:anchor="_Toc24309" w:history="1">
        <w:r>
          <w:rPr>
            <w:rFonts w:ascii="仿宋" w:eastAsia="仿宋" w:hAnsi="仿宋" w:cs="仿宋" w:hint="eastAsia"/>
            <w:lang w:eastAsia="zh-CN"/>
          </w:rPr>
          <w:t>(二)、手电筒：普通手电筒项目法律合规要求</w:t>
        </w:r>
        <w:r>
          <w:tab/>
        </w:r>
        <w:r>
          <w:fldChar w:fldCharType="begin"/>
        </w:r>
        <w:r>
          <w:instrText xml:space="preserve"> PAGEREF _Toc24309 \h </w:instrText>
        </w:r>
        <w:r>
          <w:fldChar w:fldCharType="separate"/>
        </w:r>
        <w:r>
          <w:t>56</w:t>
        </w:r>
        <w:r>
          <w:fldChar w:fldCharType="end"/>
        </w:r>
      </w:hyperlink>
    </w:p>
    <w:p>
      <w:pPr>
        <w:pStyle w:val="TOC2"/>
        <w:tabs>
          <w:tab w:val="right" w:leader="dot" w:pos="8306"/>
        </w:tabs>
      </w:pPr>
      <w:hyperlink w:anchor="_Toc3974" w:history="1">
        <w:r>
          <w:rPr>
            <w:rFonts w:ascii="仿宋" w:eastAsia="仿宋" w:hAnsi="仿宋" w:cs="仿宋" w:hint="eastAsia"/>
            <w:lang w:eastAsia="zh-CN"/>
          </w:rPr>
          <w:t>(三)、手电筒：普通手电筒项目合同管理与法律事务</w:t>
        </w:r>
        <w:r>
          <w:tab/>
        </w:r>
        <w:r>
          <w:fldChar w:fldCharType="begin"/>
        </w:r>
        <w:r>
          <w:instrText xml:space="preserve"> PAGEREF _Toc3974 \h </w:instrText>
        </w:r>
        <w:r>
          <w:fldChar w:fldCharType="separate"/>
        </w:r>
        <w:r>
          <w:t>60</w:t>
        </w:r>
        <w:r>
          <w:fldChar w:fldCharType="end"/>
        </w:r>
      </w:hyperlink>
    </w:p>
    <w:p>
      <w:pPr>
        <w:pStyle w:val="TOC2"/>
        <w:tabs>
          <w:tab w:val="right" w:leader="dot" w:pos="8306"/>
        </w:tabs>
      </w:pPr>
      <w:hyperlink w:anchor="_Toc27450" w:history="1">
        <w:r>
          <w:rPr>
            <w:rFonts w:ascii="仿宋" w:eastAsia="仿宋" w:hAnsi="仿宋" w:cs="仿宋" w:hint="eastAsia"/>
            <w:lang w:eastAsia="zh-CN"/>
          </w:rPr>
          <w:t>(四)、手电筒：普通手电筒项目知识产权保护策略</w:t>
        </w:r>
        <w:r>
          <w:tab/>
        </w:r>
        <w:r>
          <w:fldChar w:fldCharType="begin"/>
        </w:r>
        <w:r>
          <w:instrText xml:space="preserve"> PAGEREF _Toc27450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063"/>
      <w:r>
        <w:rPr>
          <w:rFonts w:ascii="仿宋" w:eastAsia="仿宋" w:hAnsi="仿宋" w:cs="仿宋" w:hint="eastAsia"/>
          <w:sz w:val="28"/>
          <w:lang w:eastAsia="zh-CN"/>
        </w:rPr>
        <w:t>一、手电筒：普通手电筒项目选址可行性分析</w:t>
      </w:r>
      <w:bookmarkEnd w:id="2"/>
    </w:p>
    <w:p>
      <w:pPr>
        <w:pStyle w:val="Heading2"/>
        <w:rPr>
          <w:rFonts w:ascii="仿宋" w:eastAsia="仿宋" w:hAnsi="仿宋" w:cs="仿宋" w:hint="eastAsia"/>
          <w:lang w:eastAsia="zh-CN"/>
        </w:rPr>
      </w:pPr>
      <w:bookmarkStart w:id="3" w:name="_Toc19408"/>
      <w:r>
        <w:rPr>
          <w:rFonts w:ascii="仿宋" w:eastAsia="仿宋" w:hAnsi="仿宋" w:cs="仿宋" w:hint="eastAsia"/>
          <w:lang w:eastAsia="zh-CN"/>
        </w:rPr>
        <w:t>(一)、手电筒：普通手电筒项目选址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该手电筒：普通手电筒项目选址位于XX省XX市XX区XXX街道</w:t>
      </w:r>
    </w:p>
    <w:p>
      <w:pPr>
        <w:pStyle w:val="Heading2"/>
        <w:ind w:firstLine="560" w:firstLineChars="200"/>
        <w:rPr>
          <w:rFonts w:ascii="仿宋" w:eastAsia="仿宋" w:hAnsi="仿宋" w:cs="仿宋" w:hint="eastAsia"/>
          <w:sz w:val="28"/>
          <w:lang w:eastAsia="zh-CN"/>
        </w:rPr>
      </w:pPr>
      <w:bookmarkStart w:id="4" w:name="_Toc1368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手电筒：普通手电筒项目的征地面积将根据手电筒：普通手电筒项目的实际规模和需求进行精确规划。具体面积XXX平方米，旨在确保手电筒：普通手电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净用地面积是在征地面积基础上去除不可利用面积后的实际可开发用地。具体面积XXX平方米，考虑到环保、交通、安全等多方面因素，以确保手电筒：普通手电筒项目在整体利用效率上达到最优。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手电筒：普通手电筒项目计划建设的建筑总规模具体面积XXX平方米。这一规模的确定综合考虑了手电筒：普通手电筒项目的性质、规模，以及城市规划的相关要求，确保建筑布局与周边环境协调一致。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绿地率是手电筒：普通手电筒项目用地中被规划为绿地的比例。具体面积XXX平方米，旨在通过合理规划绿地，改善手电筒：普通手电筒项目周边环境，提升居民生活质量，并符合城市整体绿化规划。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容积率是用地上可以建设的建筑总体积与用地面积之比。具体面积XXX，通过合理的容积率规划，确保手电筒：普通手电筒项目建筑规模与周边环境和谐共生。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手电筒：普通手电筒项目选址与当地城市规划相一致，具体面积XXX平方米。通过与城市规划部门深入沟通，确保手电筒：普通手电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手电筒：普通手电筒项目选址符合当地产业政策，具体面积XXX平方米。这包括手电筒：普通手电筒项目对当地经济的促进作用，以及对相关产业的带动效应，确保手电筒：普通手电筒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用地总体要求必须符合环保和可持续发展的原则，具体面积XXX平方米。通过采用绿色建筑设计、节能减排等措施，确保手电筒：普通手电筒项目在建设和运营过程中对环境的影响最小化，达到可持续发展的要求。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确保手电筒：普通手电筒项目选址具备必要的公共设施配套，具体面积XXX平方米。这包括交通便利性、教育、医疗等基础设施，以提高居民生活品质，使得手电筒：普通手电筒项目选址更具吸引力。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考虑用地总体要求对当地社会稳定性的影响，具体面积XXX平方米。通过深入了解当地社区反馈，确保手电筒：普通手电筒项目的选址和建设过程对当地社会和谐稳定产生积极作用。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手电筒：普通手电筒项目选址不仅符合法规和规划，还在实际操作中具有可行性。这一全面规划将为手电筒：普通手电筒项目的成功实施提供坚实的基础，确保手电筒：普通手电筒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38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手电筒：普通手电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手电筒：普通手电筒项目的设备规划和空间设计中，我们将采取灵活设备布局的措施。设备布局将根据实际需求进行灵活设计，避免不必要的浪费。通过合理规划设备摆放位置，我们将提高设备的利用率，减少设备间距，以确保手电筒：普通手电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手电筒：普通手电筒项目内部引入共享设施的概念，例如共享会议室、办公区等。通过这种方式，我们可以减少对资源的重复建设，提高资源共享效率，从而减小手电筒：普通手电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00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手电筒：普通手电筒项目的总图布置中，我们将不同功能区域进行明确的规划，以最大程度满足手电筒：普通手电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44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手电筒：普通手电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手电筒：普通手电筒项目对环境的影响是综合评价的重要因素之一。我们将详细考虑选址周边的自然环境、生态保护区、水源地等情况，确保手电筒：普通手电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对选址的评价还需充分考虑当地政府的产业政策和法规。我们将详细了解手电筒：普通手电筒项目所在地的相关政策，确保手电筒：普通手电筒项目的规划和运营与当地法规相符，降低不必要的法律风险。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考虑到社会稳定性对企业运营的重要性，我们将评估选址地区的社会安全情况、劳工关系、社区反馈等方面，以确保手电筒：普通手电筒项目的建设和运营不会受到社会稳定性的负面影响。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最后，我们将综合考虑用地成本，包括土地购置费用、土地开发成本等。通过对用地成本的详细评估，我们能够做出更为精确的经济效益分析，为手电筒：普通手电筒项目的投资决策提供有力支持。</w:t>
      </w:r>
    </w:p>
    <w:p>
      <w:pPr>
        <w:pStyle w:val="Heading1"/>
        <w:ind w:firstLine="560" w:firstLineChars="200"/>
        <w:rPr>
          <w:rFonts w:ascii="仿宋" w:eastAsia="仿宋" w:hAnsi="仿宋" w:cs="仿宋" w:hint="eastAsia"/>
          <w:sz w:val="28"/>
          <w:lang w:eastAsia="zh-CN"/>
        </w:rPr>
      </w:pPr>
      <w:bookmarkStart w:id="8" w:name="_Toc1808"/>
      <w:r>
        <w:rPr>
          <w:rFonts w:ascii="仿宋" w:eastAsia="仿宋" w:hAnsi="仿宋" w:cs="仿宋" w:hint="eastAsia"/>
          <w:sz w:val="28"/>
          <w:lang w:eastAsia="zh-CN"/>
        </w:rPr>
        <w:t>二、手电筒：普通手电筒项目概论</w:t>
      </w:r>
      <w:bookmarkEnd w:id="8"/>
    </w:p>
    <w:p>
      <w:pPr>
        <w:pStyle w:val="Heading2"/>
        <w:rPr>
          <w:rFonts w:ascii="仿宋" w:eastAsia="仿宋" w:hAnsi="仿宋" w:cs="仿宋" w:hint="eastAsia"/>
          <w:lang w:eastAsia="zh-CN"/>
        </w:rPr>
      </w:pPr>
      <w:bookmarkStart w:id="9" w:name="_Toc30895"/>
      <w:r>
        <w:rPr>
          <w:rFonts w:ascii="仿宋" w:eastAsia="仿宋" w:hAnsi="仿宋" w:cs="仿宋" w:hint="eastAsia"/>
          <w:lang w:eastAsia="zh-CN"/>
        </w:rPr>
        <w:t>(一)、手电筒：普通手电筒项目概况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起源追溯至对市场的深入洞察。市场的不断演变与变革为手电筒：普通手电筒项目提供了难得的机遇。当前市场存在的需求缺口和变革的大环境共同构成了手电筒：普通手电筒项目的背景。这个手电筒：普通手电筒项目旨在充分利用市场机遇，填补行业中尚未满足的需求，为客户提供全新的解决方案。市场的变革和需求的增长使得这个手电筒：普通手电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手电筒：普通手电筒项目名称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正式命名为手电筒：普通手电筒。这个名称不仅仅是一个标识，更代表了手电筒：普通手电筒项目的核心理念和愿景。它蕴含着手电筒：普通手电筒项目所要解决问题的关键字，具有强烈的表达和辨识度，为手电筒：普通手电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手电筒：普通手电筒项目目标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核心目标是提供一种全新、高效的解决方案，满足客户日益增长的需求。手电筒：普通手电筒项目追求的不仅仅是满足市场需求，更是在市场中获得卓越的竞争优势。通过不断提升产品或服务的质量和创新水平，手电筒：普通手电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手电筒：普通手电筒项目范围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全面涵盖了产品研发、制造、市场推广和售后服务，确保从产品设计到最终用户体验的全方位关注。这一全面的手电筒：普通手电筒项目范围是为了确保手电筒：普通手电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手电筒：普通手电筒项目时间表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计划在未来18个月内完成，包括研发、测试、市场试点和正式推出等不同阶段。这个时间表的合理设计是为了确保手电筒：普通手电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手电筒：普通手电筒项目预算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总预算估算为XX百万美元，主要分配在研发、市场推广、人员培训和运营等方面。这一充足的预算为手电筒：普通手电筒项目提供了充足的资源，确保手电筒：普通手电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手电筒：普通手电筒项目风险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手电筒：普通手电筒项目可能面临的风险包括市场接受度低、技术难题、竞争激烈等。手电筒：普通手电筒项目团队已经制定了相应的风险应对计划，通过前瞻性的风险管理，确保手电筒：普通手电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手电筒：普通手电筒项目团队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手电筒：普通手电筒项目汇聚了一支经验丰富、多领域专业素养的核心团队，确保手电筒：普通手电筒项目在各个方面都能拥有高水平的执行力。团队的协同作战是手电筒：普通手电筒项目成功的关键因素之一。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手电筒：普通手电筒项目背景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手电筒：普通手电筒项目的背景根植于市场对更高效、创新产品的渴望，同时也受到科技发展对行业格局的深刻改变的影响。这为手电筒：普通手电筒项目提供了广阔的发展空间和市场需求。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手电筒：普通手电筒项目现状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截至目前，手电筒：普通手电筒项目已完成市场调研和技术验证，取得了初步的成功。这为手电筒：普通手电筒项目在未来的发展奠定了坚实的基础，为更远大的目标打下了坚实的基石。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0799"/>
      <w:r>
        <w:rPr>
          <w:rFonts w:ascii="仿宋" w:eastAsia="仿宋" w:hAnsi="仿宋" w:cs="仿宋" w:hint="eastAsia"/>
          <w:sz w:val="28"/>
          <w:lang w:eastAsia="zh-CN"/>
        </w:rPr>
        <w:t>(二)、手电筒：普通手电筒项目目标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手电筒：普通手电筒项目首要业务目标是在市场中占据有利地位，实现产品/服务的成功推广和销售。通过不断提升产品质量、创新性，手电筒：普通手电筒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在科技迅速发展的时代，手电筒：普通手电筒项目着眼于技术创新。通过持续的研发和技术升级，手电筒：普通手电筒项目旨在推出更具创新性的产品或服务，以满足市场对新鲜、先进解决方案的需求。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手电筒：普通手电筒项目设定了客户满意度目标。通过提供卓越的产品质量和优质的客户服务，手电筒：普通手电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手电筒：普通手电筒项目注重社会责任和可持续发展。通过实施环保、社会责任手电筒：普通手电筒项目，手电筒：普通手电筒项目致力于在经济发展的同时保护环境，促进社会公平，实现可持续经营。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手电筒：普通手电筒项目的团队是实现目标的核心驱动力。因此，手电筒：普通手电筒项目设定了团队发展目标，包括提升团队成员的专业技能、培养领导力，以及搭建协同高效的团队工作氛围。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675"/>
      <w:r>
        <w:rPr>
          <w:rFonts w:ascii="仿宋" w:eastAsia="仿宋" w:hAnsi="仿宋" w:cs="仿宋" w:hint="eastAsia"/>
          <w:sz w:val="28"/>
          <w:lang w:eastAsia="zh-CN"/>
        </w:rPr>
        <w:t>(三)、手电筒：普通手电筒项目提出的理由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手电筒：普通手电筒项目提出的理由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提出源于对市场机遇的深刻洞察。当前市场中存在的需求缺口和行业发展趋势表明，有巨大的商业机会等待被开发。通过准确捕捉市场机遇，手电筒：普通手电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理念基于对技术创新的信仰。通过持续的研发和技术投入，手电筒：普通手电筒项目有望推出更具创新性的产品或服务。在科技飞速发展的当下，手电筒：普通手电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提出是为了增强企业的行业竞争力。通过提升产品或服务的质量和独特性，手电筒：普通手电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响应了消费者需求的变化。随着社会和科技的不断发展，消费者对产品和服务的需求也在发生变化。通过深入了解并及时回应消费者的新需求，手电筒：普通手电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提出是企业战略发展规划的一部分。在面对日益激烈的市场竞争和不断变化的商业环境中，手电筒：普通手电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提出不仅仅是基于商业考量，还注重社会责任。通过推出环保、社会责任等方面的手电筒：普通手电筒项目，手电筒：普通手电筒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手电筒：普通手电筒项目的提出反映了对利益相关者期望的关注。包括客户、员工、投资者等利益相关者在企业发展中都有着各自的期望，手电筒：普通手电筒项目力求在满足这些期望的同时，取得更大的共赢。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1551"/>
      <w:r>
        <w:rPr>
          <w:rFonts w:ascii="仿宋" w:eastAsia="仿宋" w:hAnsi="仿宋" w:cs="仿宋" w:hint="eastAsia"/>
          <w:sz w:val="28"/>
          <w:lang w:eastAsia="zh-CN"/>
        </w:rPr>
        <w:t>(四)、手电筒：普通手电筒项目意义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在实施手电筒：普通手电筒项目的过程中，我们不仅仅是在追逐商业成功，更是为企业和社会的多个层面创造了深远的意义。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首要意义在于提升企业的市场竞争力。通过持续的创新和对产品质量的高标准要求，手电筒：普通手电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手电筒：普通手电筒项目的推进将促使行业技术水平的提升。通过引入先进技术和创新性解决方案，手电筒：普通手电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手电筒：普通手电筒项目不仅创造了大量就业机会，提高了就业水平，还注重社会责任和环保。通过参与社会公益事业和推动环保手电筒：普通手电筒项目，手电筒：普通手电筒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综合而言，手电筒：普通手电筒项目意义重大，不仅推动了企业的发展，也为行业和社会的进步贡献了积极力量。这是一个全面而深刻的影响，将在未来产生可持续的正面效应。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9557"/>
      <w:r>
        <w:rPr>
          <w:rFonts w:ascii="仿宋" w:eastAsia="仿宋" w:hAnsi="仿宋" w:cs="仿宋" w:hint="eastAsia"/>
          <w:sz w:val="28"/>
          <w:lang w:eastAsia="zh-CN"/>
        </w:rPr>
        <w:t>(五)、手电筒：普通手电筒项目背景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在当今迅猛发展的商业环境中，手电筒：普通手电筒项目的动因根植于对多方面因素的审慎考量。这个手电筒：普通手电筒项目的提出并非孤立的决策，而是对企业所处背景深入思考的产物。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手电筒：普通手电筒项目背后的首要原因。科技的迅速发展和全球市场的快速变化使得企业必须灵活应对。手电筒：普通手电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手电筒：普通手电筒项目背景中不可忽视的一环。企业需要在激烈竞争中脱颖而出，为此，手电筒：普通手电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技术的迅速发展为企业带来了机遇与挑战。作为手电筒：普通手电筒项目启动的背景之一，对新兴技术的应用将有助于提升企业的技术水平，使其在不断演进的商业环境中保持竞争优势。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手电筒：普通手电筒项目充分融入了社会责任的理念，通过可持续经营和社会公益手电筒：普通手电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4034"/>
      <w:r>
        <w:rPr>
          <w:rFonts w:ascii="仿宋" w:eastAsia="仿宋" w:hAnsi="仿宋" w:cs="仿宋" w:hint="eastAsia"/>
          <w:sz w:val="28"/>
          <w:lang w:eastAsia="zh-CN"/>
        </w:rPr>
        <w:t>三、产品规划分析</w:t>
      </w:r>
      <w:bookmarkEnd w:id="14"/>
    </w:p>
    <w:p>
      <w:pPr>
        <w:pStyle w:val="Heading2"/>
        <w:rPr>
          <w:rFonts w:ascii="仿宋" w:eastAsia="仿宋" w:hAnsi="仿宋" w:cs="仿宋" w:hint="eastAsia"/>
          <w:lang w:eastAsia="zh-CN"/>
        </w:rPr>
      </w:pPr>
      <w:bookmarkStart w:id="15" w:name="_Toc2707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手电筒：普通手电筒项目的主要产品是XXXX，预计年产值为XXX万元。这一产品在市场中占据着重要的地位，其广泛的应用范围使得该手电筒：普通手电筒项目的市场前景非常广阔。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手电筒：普通手电筒项目的xxx产品作为重要的原材料之一，将在多个领域发挥关键作用。其在建筑、交通、能源等方面的广泛应用将为整个产业链提供强大的支持，形成产业协同效应。手电筒：普通手电筒项目的年产值XXX万XXX万XXX万万元不仅反映了其在市场上的巨大潜力，更预示着它对国民经济的积极贡献。这种关联度高、涉及面广的产业关系，使得该手电筒：普通手电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246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https://d.book118.com/745113004240011033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手电筒：普通手电筒项目规划设计纲要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9C2D0E"/>
    <w:rsid w:val="6D9C2D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11300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2023-12-31T02:07:00Z</dcterms:created>
  <dcterms:modified xsi:type="dcterms:W3CDTF">2023-12-31T02:07:48Z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6F72589C733541E8833B468731ABE2B7_11</vt:lpwstr>
  </property>
  <property fmtid="{D5CDD505-2E9C-101B-9397-08002B2CF9AE}" pid="3" name="KSOProductBuildVer">
    <vt:lpwstr>2052-12.1.0.16120</vt:lpwstr>
  </property>
</Properties>
</file>