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吡唑啉酮项目建设总纲及方案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422" w:history="1">
        <w:r>
          <w:rPr>
            <w:rFonts w:ascii="仿宋" w:eastAsia="仿宋" w:hAnsi="仿宋" w:cs="仿宋" w:hint="eastAsia"/>
            <w:lang w:eastAsia="zh-CN"/>
          </w:rPr>
          <w:t>序言</w:t>
        </w:r>
        <w:r>
          <w:tab/>
        </w:r>
        <w:r>
          <w:fldChar w:fldCharType="begin"/>
        </w:r>
        <w:r>
          <w:instrText xml:space="preserve"> PAGEREF _Toc13422 \h </w:instrText>
        </w:r>
        <w:r>
          <w:fldChar w:fldCharType="separate"/>
        </w:r>
        <w:r>
          <w:t>3</w:t>
        </w:r>
        <w:r>
          <w:fldChar w:fldCharType="end"/>
        </w:r>
      </w:hyperlink>
    </w:p>
    <w:p>
      <w:pPr>
        <w:pStyle w:val="TOC1"/>
        <w:tabs>
          <w:tab w:val="right" w:leader="dot" w:pos="8306"/>
        </w:tabs>
      </w:pPr>
      <w:hyperlink w:anchor="_Toc28705" w:history="1">
        <w:r>
          <w:rPr>
            <w:rFonts w:ascii="仿宋" w:eastAsia="仿宋" w:hAnsi="仿宋" w:cs="仿宋" w:hint="eastAsia"/>
            <w:lang w:eastAsia="zh-CN"/>
          </w:rPr>
          <w:t>一、财务管理与成本控制</w:t>
        </w:r>
        <w:r>
          <w:tab/>
        </w:r>
        <w:r>
          <w:fldChar w:fldCharType="begin"/>
        </w:r>
        <w:r>
          <w:instrText xml:space="preserve"> PAGEREF _Toc28705 \h </w:instrText>
        </w:r>
        <w:r>
          <w:fldChar w:fldCharType="separate"/>
        </w:r>
        <w:r>
          <w:t>3</w:t>
        </w:r>
        <w:r>
          <w:fldChar w:fldCharType="end"/>
        </w:r>
      </w:hyperlink>
    </w:p>
    <w:p>
      <w:pPr>
        <w:pStyle w:val="TOC2"/>
        <w:tabs>
          <w:tab w:val="right" w:leader="dot" w:pos="8306"/>
        </w:tabs>
      </w:pPr>
      <w:hyperlink w:anchor="_Toc12627" w:history="1">
        <w:r>
          <w:rPr>
            <w:rFonts w:ascii="仿宋" w:eastAsia="仿宋" w:hAnsi="仿宋" w:cs="仿宋" w:hint="eastAsia"/>
            <w:lang w:eastAsia="zh-CN"/>
          </w:rPr>
          <w:t>(一)、财务管理体系建设</w:t>
        </w:r>
        <w:r>
          <w:tab/>
        </w:r>
        <w:r>
          <w:fldChar w:fldCharType="begin"/>
        </w:r>
        <w:r>
          <w:instrText xml:space="preserve"> PAGEREF _Toc12627 \h </w:instrText>
        </w:r>
        <w:r>
          <w:fldChar w:fldCharType="separate"/>
        </w:r>
        <w:r>
          <w:t>3</w:t>
        </w:r>
        <w:r>
          <w:fldChar w:fldCharType="end"/>
        </w:r>
      </w:hyperlink>
    </w:p>
    <w:p>
      <w:pPr>
        <w:pStyle w:val="TOC2"/>
        <w:tabs>
          <w:tab w:val="right" w:leader="dot" w:pos="8306"/>
        </w:tabs>
      </w:pPr>
      <w:hyperlink w:anchor="_Toc3911" w:history="1">
        <w:r>
          <w:rPr>
            <w:rFonts w:ascii="仿宋" w:eastAsia="仿宋" w:hAnsi="仿宋" w:cs="仿宋" w:hint="eastAsia"/>
            <w:lang w:eastAsia="zh-CN"/>
          </w:rPr>
          <w:t>(二)、成本控制措施</w:t>
        </w:r>
        <w:r>
          <w:tab/>
        </w:r>
        <w:r>
          <w:fldChar w:fldCharType="begin"/>
        </w:r>
        <w:r>
          <w:instrText xml:space="preserve"> PAGEREF _Toc3911 \h </w:instrText>
        </w:r>
        <w:r>
          <w:fldChar w:fldCharType="separate"/>
        </w:r>
        <w:r>
          <w:t>4</w:t>
        </w:r>
        <w:r>
          <w:fldChar w:fldCharType="end"/>
        </w:r>
      </w:hyperlink>
    </w:p>
    <w:p>
      <w:pPr>
        <w:pStyle w:val="TOC1"/>
        <w:tabs>
          <w:tab w:val="right" w:leader="dot" w:pos="8306"/>
        </w:tabs>
      </w:pPr>
      <w:hyperlink w:anchor="_Toc21889" w:history="1">
        <w:r>
          <w:rPr>
            <w:rFonts w:ascii="仿宋" w:eastAsia="仿宋" w:hAnsi="仿宋" w:cs="仿宋" w:hint="eastAsia"/>
            <w:lang w:eastAsia="zh-CN"/>
          </w:rPr>
          <w:t>二、吡唑啉酮项目概论</w:t>
        </w:r>
        <w:r>
          <w:tab/>
        </w:r>
        <w:r>
          <w:fldChar w:fldCharType="begin"/>
        </w:r>
        <w:r>
          <w:instrText xml:space="preserve"> PAGEREF _Toc21889 \h </w:instrText>
        </w:r>
        <w:r>
          <w:fldChar w:fldCharType="separate"/>
        </w:r>
        <w:r>
          <w:t>5</w:t>
        </w:r>
        <w:r>
          <w:fldChar w:fldCharType="end"/>
        </w:r>
      </w:hyperlink>
    </w:p>
    <w:p>
      <w:pPr>
        <w:pStyle w:val="TOC2"/>
        <w:tabs>
          <w:tab w:val="right" w:leader="dot" w:pos="8306"/>
        </w:tabs>
      </w:pPr>
      <w:hyperlink w:anchor="_Toc21638" w:history="1">
        <w:r>
          <w:rPr>
            <w:rFonts w:ascii="仿宋" w:eastAsia="仿宋" w:hAnsi="仿宋" w:cs="仿宋" w:hint="eastAsia"/>
            <w:lang w:eastAsia="zh-CN"/>
          </w:rPr>
          <w:t>(一)、项目申报单位概况</w:t>
        </w:r>
        <w:r>
          <w:tab/>
        </w:r>
        <w:r>
          <w:fldChar w:fldCharType="begin"/>
        </w:r>
        <w:r>
          <w:instrText xml:space="preserve"> PAGEREF _Toc21638 \h </w:instrText>
        </w:r>
        <w:r>
          <w:fldChar w:fldCharType="separate"/>
        </w:r>
        <w:r>
          <w:t>5</w:t>
        </w:r>
        <w:r>
          <w:fldChar w:fldCharType="end"/>
        </w:r>
      </w:hyperlink>
    </w:p>
    <w:p>
      <w:pPr>
        <w:pStyle w:val="TOC2"/>
        <w:tabs>
          <w:tab w:val="right" w:leader="dot" w:pos="8306"/>
        </w:tabs>
      </w:pPr>
      <w:hyperlink w:anchor="_Toc19592" w:history="1">
        <w:r>
          <w:rPr>
            <w:rFonts w:ascii="仿宋" w:eastAsia="仿宋" w:hAnsi="仿宋" w:cs="仿宋" w:hint="eastAsia"/>
            <w:lang w:eastAsia="zh-CN"/>
          </w:rPr>
          <w:t>(二)、项目概况</w:t>
        </w:r>
        <w:r>
          <w:tab/>
        </w:r>
        <w:r>
          <w:fldChar w:fldCharType="begin"/>
        </w:r>
        <w:r>
          <w:instrText xml:space="preserve"> PAGEREF _Toc19592 \h </w:instrText>
        </w:r>
        <w:r>
          <w:fldChar w:fldCharType="separate"/>
        </w:r>
        <w:r>
          <w:t>6</w:t>
        </w:r>
        <w:r>
          <w:fldChar w:fldCharType="end"/>
        </w:r>
      </w:hyperlink>
    </w:p>
    <w:p>
      <w:pPr>
        <w:pStyle w:val="TOC1"/>
        <w:tabs>
          <w:tab w:val="right" w:leader="dot" w:pos="8306"/>
        </w:tabs>
      </w:pPr>
      <w:hyperlink w:anchor="_Toc1727" w:history="1">
        <w:r>
          <w:rPr>
            <w:rFonts w:ascii="仿宋" w:eastAsia="仿宋" w:hAnsi="仿宋" w:cs="仿宋" w:hint="eastAsia"/>
            <w:lang w:eastAsia="zh-CN"/>
          </w:rPr>
          <w:t>三、发展规划、产业政策和行业准入分析</w:t>
        </w:r>
        <w:r>
          <w:tab/>
        </w:r>
        <w:r>
          <w:fldChar w:fldCharType="begin"/>
        </w:r>
        <w:r>
          <w:instrText xml:space="preserve"> PAGEREF _Toc1727 \h </w:instrText>
        </w:r>
        <w:r>
          <w:fldChar w:fldCharType="separate"/>
        </w:r>
        <w:r>
          <w:t>9</w:t>
        </w:r>
        <w:r>
          <w:fldChar w:fldCharType="end"/>
        </w:r>
      </w:hyperlink>
    </w:p>
    <w:p>
      <w:pPr>
        <w:pStyle w:val="TOC2"/>
        <w:tabs>
          <w:tab w:val="right" w:leader="dot" w:pos="8306"/>
        </w:tabs>
      </w:pPr>
      <w:hyperlink w:anchor="_Toc11542" w:history="1">
        <w:r>
          <w:rPr>
            <w:rFonts w:ascii="仿宋" w:eastAsia="仿宋" w:hAnsi="仿宋" w:cs="仿宋" w:hint="eastAsia"/>
            <w:lang w:eastAsia="zh-CN"/>
          </w:rPr>
          <w:t>(一)、发展规划分析</w:t>
        </w:r>
        <w:r>
          <w:tab/>
        </w:r>
        <w:r>
          <w:fldChar w:fldCharType="begin"/>
        </w:r>
        <w:r>
          <w:instrText xml:space="preserve"> PAGEREF _Toc11542 \h </w:instrText>
        </w:r>
        <w:r>
          <w:fldChar w:fldCharType="separate"/>
        </w:r>
        <w:r>
          <w:t>9</w:t>
        </w:r>
        <w:r>
          <w:fldChar w:fldCharType="end"/>
        </w:r>
      </w:hyperlink>
    </w:p>
    <w:p>
      <w:pPr>
        <w:pStyle w:val="TOC2"/>
        <w:tabs>
          <w:tab w:val="right" w:leader="dot" w:pos="8306"/>
        </w:tabs>
      </w:pPr>
      <w:hyperlink w:anchor="_Toc18438" w:history="1">
        <w:r>
          <w:rPr>
            <w:rFonts w:ascii="仿宋" w:eastAsia="仿宋" w:hAnsi="仿宋" w:cs="仿宋" w:hint="eastAsia"/>
            <w:lang w:eastAsia="zh-CN"/>
          </w:rPr>
          <w:t>(二)、产业政策分析</w:t>
        </w:r>
        <w:r>
          <w:tab/>
        </w:r>
        <w:r>
          <w:fldChar w:fldCharType="begin"/>
        </w:r>
        <w:r>
          <w:instrText xml:space="preserve"> PAGEREF _Toc18438 \h </w:instrText>
        </w:r>
        <w:r>
          <w:fldChar w:fldCharType="separate"/>
        </w:r>
        <w:r>
          <w:t>11</w:t>
        </w:r>
        <w:r>
          <w:fldChar w:fldCharType="end"/>
        </w:r>
      </w:hyperlink>
    </w:p>
    <w:p>
      <w:pPr>
        <w:pStyle w:val="TOC2"/>
        <w:tabs>
          <w:tab w:val="right" w:leader="dot" w:pos="8306"/>
        </w:tabs>
      </w:pPr>
      <w:hyperlink w:anchor="_Toc26250" w:history="1">
        <w:r>
          <w:rPr>
            <w:rFonts w:ascii="仿宋" w:eastAsia="仿宋" w:hAnsi="仿宋" w:cs="仿宋" w:hint="eastAsia"/>
            <w:lang w:eastAsia="zh-CN"/>
          </w:rPr>
          <w:t>(三)、行业准入分析</w:t>
        </w:r>
        <w:r>
          <w:tab/>
        </w:r>
        <w:r>
          <w:fldChar w:fldCharType="begin"/>
        </w:r>
        <w:r>
          <w:instrText xml:space="preserve"> PAGEREF _Toc26250 \h </w:instrText>
        </w:r>
        <w:r>
          <w:fldChar w:fldCharType="separate"/>
        </w:r>
        <w:r>
          <w:t>13</w:t>
        </w:r>
        <w:r>
          <w:fldChar w:fldCharType="end"/>
        </w:r>
      </w:hyperlink>
    </w:p>
    <w:p>
      <w:pPr>
        <w:pStyle w:val="TOC1"/>
        <w:tabs>
          <w:tab w:val="right" w:leader="dot" w:pos="8306"/>
        </w:tabs>
      </w:pPr>
      <w:hyperlink w:anchor="_Toc12664" w:history="1">
        <w:r>
          <w:rPr>
            <w:rFonts w:ascii="仿宋" w:eastAsia="仿宋" w:hAnsi="仿宋" w:cs="仿宋" w:hint="eastAsia"/>
            <w:lang w:eastAsia="zh-CN"/>
          </w:rPr>
          <w:t>四、经济影响分析</w:t>
        </w:r>
        <w:r>
          <w:tab/>
        </w:r>
        <w:r>
          <w:fldChar w:fldCharType="begin"/>
        </w:r>
        <w:r>
          <w:instrText xml:space="preserve"> PAGEREF _Toc12664 \h </w:instrText>
        </w:r>
        <w:r>
          <w:fldChar w:fldCharType="separate"/>
        </w:r>
        <w:r>
          <w:t>14</w:t>
        </w:r>
        <w:r>
          <w:fldChar w:fldCharType="end"/>
        </w:r>
      </w:hyperlink>
    </w:p>
    <w:p>
      <w:pPr>
        <w:pStyle w:val="TOC2"/>
        <w:tabs>
          <w:tab w:val="right" w:leader="dot" w:pos="8306"/>
        </w:tabs>
      </w:pPr>
      <w:hyperlink w:anchor="_Toc16370" w:history="1">
        <w:r>
          <w:rPr>
            <w:rFonts w:ascii="仿宋" w:eastAsia="仿宋" w:hAnsi="仿宋" w:cs="仿宋" w:hint="eastAsia"/>
            <w:lang w:eastAsia="zh-CN"/>
          </w:rPr>
          <w:t>(一)、经济费用效益或费用效果分析</w:t>
        </w:r>
        <w:r>
          <w:tab/>
        </w:r>
        <w:r>
          <w:fldChar w:fldCharType="begin"/>
        </w:r>
        <w:r>
          <w:instrText xml:space="preserve"> PAGEREF _Toc16370 \h </w:instrText>
        </w:r>
        <w:r>
          <w:fldChar w:fldCharType="separate"/>
        </w:r>
        <w:r>
          <w:t>14</w:t>
        </w:r>
        <w:r>
          <w:fldChar w:fldCharType="end"/>
        </w:r>
      </w:hyperlink>
    </w:p>
    <w:p>
      <w:pPr>
        <w:pStyle w:val="TOC2"/>
        <w:tabs>
          <w:tab w:val="right" w:leader="dot" w:pos="8306"/>
        </w:tabs>
      </w:pPr>
      <w:hyperlink w:anchor="_Toc24227" w:history="1">
        <w:r>
          <w:rPr>
            <w:rFonts w:ascii="仿宋" w:eastAsia="仿宋" w:hAnsi="仿宋" w:cs="仿宋" w:hint="eastAsia"/>
            <w:lang w:eastAsia="zh-CN"/>
          </w:rPr>
          <w:t>(二)、行业影响分析</w:t>
        </w:r>
        <w:r>
          <w:tab/>
        </w:r>
        <w:r>
          <w:fldChar w:fldCharType="begin"/>
        </w:r>
        <w:r>
          <w:instrText xml:space="preserve"> PAGEREF _Toc24227 \h </w:instrText>
        </w:r>
        <w:r>
          <w:fldChar w:fldCharType="separate"/>
        </w:r>
        <w:r>
          <w:t>16</w:t>
        </w:r>
        <w:r>
          <w:fldChar w:fldCharType="end"/>
        </w:r>
      </w:hyperlink>
    </w:p>
    <w:p>
      <w:pPr>
        <w:pStyle w:val="TOC2"/>
        <w:tabs>
          <w:tab w:val="right" w:leader="dot" w:pos="8306"/>
        </w:tabs>
      </w:pPr>
      <w:hyperlink w:anchor="_Toc7264" w:history="1">
        <w:r>
          <w:rPr>
            <w:rFonts w:ascii="仿宋" w:eastAsia="仿宋" w:hAnsi="仿宋" w:cs="仿宋" w:hint="eastAsia"/>
            <w:lang w:eastAsia="zh-CN"/>
          </w:rPr>
          <w:t>(三)、区域经济影响分析</w:t>
        </w:r>
        <w:r>
          <w:tab/>
        </w:r>
        <w:r>
          <w:fldChar w:fldCharType="begin"/>
        </w:r>
        <w:r>
          <w:instrText xml:space="preserve"> PAGEREF _Toc7264 \h </w:instrText>
        </w:r>
        <w:r>
          <w:fldChar w:fldCharType="separate"/>
        </w:r>
        <w:r>
          <w:t>18</w:t>
        </w:r>
        <w:r>
          <w:fldChar w:fldCharType="end"/>
        </w:r>
      </w:hyperlink>
    </w:p>
    <w:p>
      <w:pPr>
        <w:pStyle w:val="TOC2"/>
        <w:tabs>
          <w:tab w:val="right" w:leader="dot" w:pos="8306"/>
        </w:tabs>
      </w:pPr>
      <w:hyperlink w:anchor="_Toc27947" w:history="1">
        <w:r>
          <w:rPr>
            <w:rFonts w:ascii="仿宋" w:eastAsia="仿宋" w:hAnsi="仿宋" w:cs="仿宋" w:hint="eastAsia"/>
            <w:lang w:eastAsia="zh-CN"/>
          </w:rPr>
          <w:t>(四)、宏观经济影响分析</w:t>
        </w:r>
        <w:r>
          <w:tab/>
        </w:r>
        <w:r>
          <w:fldChar w:fldCharType="begin"/>
        </w:r>
        <w:r>
          <w:instrText xml:space="preserve"> PAGEREF _Toc27947 \h </w:instrText>
        </w:r>
        <w:r>
          <w:fldChar w:fldCharType="separate"/>
        </w:r>
        <w:r>
          <w:t>19</w:t>
        </w:r>
        <w:r>
          <w:fldChar w:fldCharType="end"/>
        </w:r>
      </w:hyperlink>
    </w:p>
    <w:p>
      <w:pPr>
        <w:pStyle w:val="TOC1"/>
        <w:tabs>
          <w:tab w:val="right" w:leader="dot" w:pos="8306"/>
        </w:tabs>
      </w:pPr>
      <w:hyperlink w:anchor="_Toc5747" w:history="1">
        <w:r>
          <w:rPr>
            <w:rFonts w:ascii="仿宋" w:eastAsia="仿宋" w:hAnsi="仿宋" w:cs="仿宋" w:hint="eastAsia"/>
            <w:lang w:eastAsia="zh-CN"/>
          </w:rPr>
          <w:t>五、项目监理与质量保证</w:t>
        </w:r>
        <w:r>
          <w:tab/>
        </w:r>
        <w:r>
          <w:fldChar w:fldCharType="begin"/>
        </w:r>
        <w:r>
          <w:instrText xml:space="preserve"> PAGEREF _Toc5747 \h </w:instrText>
        </w:r>
        <w:r>
          <w:fldChar w:fldCharType="separate"/>
        </w:r>
        <w:r>
          <w:t>20</w:t>
        </w:r>
        <w:r>
          <w:fldChar w:fldCharType="end"/>
        </w:r>
      </w:hyperlink>
    </w:p>
    <w:p>
      <w:pPr>
        <w:pStyle w:val="TOC2"/>
        <w:tabs>
          <w:tab w:val="right" w:leader="dot" w:pos="8306"/>
        </w:tabs>
      </w:pPr>
      <w:hyperlink w:anchor="_Toc23186" w:history="1">
        <w:r>
          <w:rPr>
            <w:rFonts w:ascii="仿宋" w:eastAsia="仿宋" w:hAnsi="仿宋" w:cs="仿宋" w:hint="eastAsia"/>
            <w:lang w:eastAsia="zh-CN"/>
          </w:rPr>
          <w:t>(一)、监理体系构建</w:t>
        </w:r>
        <w:r>
          <w:tab/>
        </w:r>
        <w:r>
          <w:fldChar w:fldCharType="begin"/>
        </w:r>
        <w:r>
          <w:instrText xml:space="preserve"> PAGEREF _Toc23186 \h </w:instrText>
        </w:r>
        <w:r>
          <w:fldChar w:fldCharType="separate"/>
        </w:r>
        <w:r>
          <w:t>20</w:t>
        </w:r>
        <w:r>
          <w:fldChar w:fldCharType="end"/>
        </w:r>
      </w:hyperlink>
    </w:p>
    <w:p>
      <w:pPr>
        <w:pStyle w:val="TOC2"/>
        <w:tabs>
          <w:tab w:val="right" w:leader="dot" w:pos="8306"/>
        </w:tabs>
      </w:pPr>
      <w:hyperlink w:anchor="_Toc21887" w:history="1">
        <w:r>
          <w:rPr>
            <w:rFonts w:ascii="仿宋" w:eastAsia="仿宋" w:hAnsi="仿宋" w:cs="仿宋" w:hint="eastAsia"/>
            <w:lang w:eastAsia="zh-CN"/>
          </w:rPr>
          <w:t>(二)、质量保证体系实施</w:t>
        </w:r>
        <w:r>
          <w:tab/>
        </w:r>
        <w:r>
          <w:fldChar w:fldCharType="begin"/>
        </w:r>
        <w:r>
          <w:instrText xml:space="preserve"> PAGEREF _Toc21887 \h </w:instrText>
        </w:r>
        <w:r>
          <w:fldChar w:fldCharType="separate"/>
        </w:r>
        <w:r>
          <w:t>21</w:t>
        </w:r>
        <w:r>
          <w:fldChar w:fldCharType="end"/>
        </w:r>
      </w:hyperlink>
    </w:p>
    <w:p>
      <w:pPr>
        <w:pStyle w:val="TOC2"/>
        <w:tabs>
          <w:tab w:val="right" w:leader="dot" w:pos="8306"/>
        </w:tabs>
      </w:pPr>
      <w:hyperlink w:anchor="_Toc14671" w:history="1">
        <w:r>
          <w:rPr>
            <w:rFonts w:ascii="仿宋" w:eastAsia="仿宋" w:hAnsi="仿宋" w:cs="仿宋" w:hint="eastAsia"/>
            <w:lang w:eastAsia="zh-CN"/>
          </w:rPr>
          <w:t>(三)、监理与质量控制流程</w:t>
        </w:r>
        <w:r>
          <w:tab/>
        </w:r>
        <w:r>
          <w:fldChar w:fldCharType="begin"/>
        </w:r>
        <w:r>
          <w:instrText xml:space="preserve"> PAGEREF _Toc14671 \h </w:instrText>
        </w:r>
        <w:r>
          <w:fldChar w:fldCharType="separate"/>
        </w:r>
        <w:r>
          <w:t>22</w:t>
        </w:r>
        <w:r>
          <w:fldChar w:fldCharType="end"/>
        </w:r>
      </w:hyperlink>
    </w:p>
    <w:p>
      <w:pPr>
        <w:pStyle w:val="TOC1"/>
        <w:tabs>
          <w:tab w:val="right" w:leader="dot" w:pos="8306"/>
        </w:tabs>
      </w:pPr>
      <w:hyperlink w:anchor="_Toc20678" w:history="1">
        <w:r>
          <w:rPr>
            <w:rFonts w:ascii="仿宋" w:eastAsia="仿宋" w:hAnsi="仿宋" w:cs="仿宋" w:hint="eastAsia"/>
            <w:lang w:eastAsia="zh-CN"/>
          </w:rPr>
          <w:t>六、社会影响分析</w:t>
        </w:r>
        <w:r>
          <w:tab/>
        </w:r>
        <w:r>
          <w:fldChar w:fldCharType="begin"/>
        </w:r>
        <w:r>
          <w:instrText xml:space="preserve"> PAGEREF _Toc20678 \h </w:instrText>
        </w:r>
        <w:r>
          <w:fldChar w:fldCharType="separate"/>
        </w:r>
        <w:r>
          <w:t>22</w:t>
        </w:r>
        <w:r>
          <w:fldChar w:fldCharType="end"/>
        </w:r>
      </w:hyperlink>
    </w:p>
    <w:p>
      <w:pPr>
        <w:pStyle w:val="TOC2"/>
        <w:tabs>
          <w:tab w:val="right" w:leader="dot" w:pos="8306"/>
        </w:tabs>
      </w:pPr>
      <w:hyperlink w:anchor="_Toc16283" w:history="1">
        <w:r>
          <w:rPr>
            <w:rFonts w:ascii="仿宋" w:eastAsia="仿宋" w:hAnsi="仿宋" w:cs="仿宋" w:hint="eastAsia"/>
            <w:lang w:eastAsia="zh-CN"/>
          </w:rPr>
          <w:t>(一)、社会影响效果分析</w:t>
        </w:r>
        <w:r>
          <w:tab/>
        </w:r>
        <w:r>
          <w:fldChar w:fldCharType="begin"/>
        </w:r>
        <w:r>
          <w:instrText xml:space="preserve"> PAGEREF _Toc16283 \h </w:instrText>
        </w:r>
        <w:r>
          <w:fldChar w:fldCharType="separate"/>
        </w:r>
        <w:r>
          <w:t>22</w:t>
        </w:r>
        <w:r>
          <w:fldChar w:fldCharType="end"/>
        </w:r>
      </w:hyperlink>
    </w:p>
    <w:p>
      <w:pPr>
        <w:pStyle w:val="TOC2"/>
        <w:tabs>
          <w:tab w:val="right" w:leader="dot" w:pos="8306"/>
        </w:tabs>
      </w:pPr>
      <w:hyperlink w:anchor="_Toc6553" w:history="1">
        <w:r>
          <w:rPr>
            <w:rFonts w:ascii="仿宋" w:eastAsia="仿宋" w:hAnsi="仿宋" w:cs="仿宋" w:hint="eastAsia"/>
            <w:lang w:eastAsia="zh-CN"/>
          </w:rPr>
          <w:t>(二)、社会适应性分析</w:t>
        </w:r>
        <w:r>
          <w:tab/>
        </w:r>
        <w:r>
          <w:fldChar w:fldCharType="begin"/>
        </w:r>
        <w:r>
          <w:instrText xml:space="preserve"> PAGEREF _Toc6553 \h </w:instrText>
        </w:r>
        <w:r>
          <w:fldChar w:fldCharType="separate"/>
        </w:r>
        <w:r>
          <w:t>25</w:t>
        </w:r>
        <w:r>
          <w:fldChar w:fldCharType="end"/>
        </w:r>
      </w:hyperlink>
    </w:p>
    <w:p>
      <w:pPr>
        <w:pStyle w:val="TOC2"/>
        <w:tabs>
          <w:tab w:val="right" w:leader="dot" w:pos="8306"/>
        </w:tabs>
      </w:pPr>
      <w:hyperlink w:anchor="_Toc1433" w:history="1">
        <w:r>
          <w:rPr>
            <w:rFonts w:ascii="仿宋" w:eastAsia="仿宋" w:hAnsi="仿宋" w:cs="仿宋" w:hint="eastAsia"/>
            <w:lang w:eastAsia="zh-CN"/>
          </w:rPr>
          <w:t>(三)、社会风险及对策分析</w:t>
        </w:r>
        <w:r>
          <w:tab/>
        </w:r>
        <w:r>
          <w:fldChar w:fldCharType="begin"/>
        </w:r>
        <w:r>
          <w:instrText xml:space="preserve"> PAGEREF _Toc1433 \h </w:instrText>
        </w:r>
        <w:r>
          <w:fldChar w:fldCharType="separate"/>
        </w:r>
        <w:r>
          <w:t>26</w:t>
        </w:r>
        <w:r>
          <w:fldChar w:fldCharType="end"/>
        </w:r>
      </w:hyperlink>
    </w:p>
    <w:p>
      <w:pPr>
        <w:pStyle w:val="TOC1"/>
        <w:tabs>
          <w:tab w:val="right" w:leader="dot" w:pos="8306"/>
        </w:tabs>
      </w:pPr>
      <w:hyperlink w:anchor="_Toc19290" w:history="1">
        <w:r>
          <w:rPr>
            <w:rFonts w:ascii="仿宋" w:eastAsia="仿宋" w:hAnsi="仿宋" w:cs="仿宋" w:hint="eastAsia"/>
            <w:lang w:eastAsia="zh-CN"/>
          </w:rPr>
          <w:t>七、土地利用与规划方案</w:t>
        </w:r>
        <w:r>
          <w:tab/>
        </w:r>
        <w:r>
          <w:fldChar w:fldCharType="begin"/>
        </w:r>
        <w:r>
          <w:instrText xml:space="preserve"> PAGEREF _Toc19290 \h </w:instrText>
        </w:r>
        <w:r>
          <w:fldChar w:fldCharType="separate"/>
        </w:r>
        <w:r>
          <w:t>29</w:t>
        </w:r>
        <w:r>
          <w:fldChar w:fldCharType="end"/>
        </w:r>
      </w:hyperlink>
    </w:p>
    <w:p>
      <w:pPr>
        <w:pStyle w:val="TOC2"/>
        <w:tabs>
          <w:tab w:val="right" w:leader="dot" w:pos="8306"/>
        </w:tabs>
      </w:pPr>
      <w:hyperlink w:anchor="_Toc13763" w:history="1">
        <w:r>
          <w:rPr>
            <w:rFonts w:ascii="仿宋" w:eastAsia="仿宋" w:hAnsi="仿宋" w:cs="仿宋" w:hint="eastAsia"/>
            <w:lang w:eastAsia="zh-CN"/>
          </w:rPr>
          <w:t>(一)、项目用地情况分析</w:t>
        </w:r>
        <w:r>
          <w:tab/>
        </w:r>
        <w:r>
          <w:fldChar w:fldCharType="begin"/>
        </w:r>
        <w:r>
          <w:instrText xml:space="preserve"> PAGEREF _Toc13763 \h </w:instrText>
        </w:r>
        <w:r>
          <w:fldChar w:fldCharType="separate"/>
        </w:r>
        <w:r>
          <w:t>29</w:t>
        </w:r>
        <w:r>
          <w:fldChar w:fldCharType="end"/>
        </w:r>
      </w:hyperlink>
    </w:p>
    <w:p>
      <w:pPr>
        <w:pStyle w:val="TOC2"/>
        <w:tabs>
          <w:tab w:val="right" w:leader="dot" w:pos="8306"/>
        </w:tabs>
      </w:pPr>
      <w:hyperlink w:anchor="_Toc30903" w:history="1">
        <w:r>
          <w:rPr>
            <w:rFonts w:ascii="仿宋" w:eastAsia="仿宋" w:hAnsi="仿宋" w:cs="仿宋" w:hint="eastAsia"/>
            <w:lang w:eastAsia="zh-CN"/>
          </w:rPr>
          <w:t>(二)、土地利用规划方案</w:t>
        </w:r>
        <w:r>
          <w:tab/>
        </w:r>
        <w:r>
          <w:fldChar w:fldCharType="begin"/>
        </w:r>
        <w:r>
          <w:instrText xml:space="preserve"> PAGEREF _Toc30903 \h </w:instrText>
        </w:r>
        <w:r>
          <w:fldChar w:fldCharType="separate"/>
        </w:r>
        <w:r>
          <w:t>30</w:t>
        </w:r>
        <w:r>
          <w:fldChar w:fldCharType="end"/>
        </w:r>
      </w:hyperlink>
    </w:p>
    <w:p>
      <w:pPr>
        <w:pStyle w:val="TOC1"/>
        <w:tabs>
          <w:tab w:val="right" w:leader="dot" w:pos="8306"/>
        </w:tabs>
      </w:pPr>
      <w:hyperlink w:anchor="_Toc18884" w:history="1">
        <w:r>
          <w:rPr>
            <w:rFonts w:ascii="仿宋" w:eastAsia="仿宋" w:hAnsi="仿宋" w:cs="仿宋" w:hint="eastAsia"/>
            <w:lang w:eastAsia="zh-CN"/>
          </w:rPr>
          <w:t>八、技术创新与产业升级</w:t>
        </w:r>
        <w:r>
          <w:tab/>
        </w:r>
        <w:r>
          <w:fldChar w:fldCharType="begin"/>
        </w:r>
        <w:r>
          <w:instrText xml:space="preserve"> PAGEREF _Toc18884 \h </w:instrText>
        </w:r>
        <w:r>
          <w:fldChar w:fldCharType="separate"/>
        </w:r>
        <w:r>
          <w:t>32</w:t>
        </w:r>
        <w:r>
          <w:fldChar w:fldCharType="end"/>
        </w:r>
      </w:hyperlink>
    </w:p>
    <w:p>
      <w:pPr>
        <w:pStyle w:val="TOC2"/>
        <w:tabs>
          <w:tab w:val="right" w:leader="dot" w:pos="8306"/>
        </w:tabs>
      </w:pPr>
      <w:hyperlink w:anchor="_Toc26517" w:history="1">
        <w:r>
          <w:rPr>
            <w:rFonts w:ascii="仿宋" w:eastAsia="仿宋" w:hAnsi="仿宋" w:cs="仿宋" w:hint="eastAsia"/>
            <w:lang w:eastAsia="zh-CN"/>
          </w:rPr>
          <w:t>(一)、技术创新方向与目标</w:t>
        </w:r>
        <w:r>
          <w:tab/>
        </w:r>
        <w:r>
          <w:fldChar w:fldCharType="begin"/>
        </w:r>
        <w:r>
          <w:instrText xml:space="preserve"> PAGEREF _Toc26517 \h </w:instrText>
        </w:r>
        <w:r>
          <w:fldChar w:fldCharType="separate"/>
        </w:r>
        <w:r>
          <w:t>32</w:t>
        </w:r>
        <w:r>
          <w:fldChar w:fldCharType="end"/>
        </w:r>
      </w:hyperlink>
    </w:p>
    <w:p>
      <w:pPr>
        <w:pStyle w:val="TOC2"/>
        <w:tabs>
          <w:tab w:val="right" w:leader="dot" w:pos="8306"/>
        </w:tabs>
      </w:pPr>
      <w:hyperlink w:anchor="_Toc32553" w:history="1">
        <w:r>
          <w:rPr>
            <w:rFonts w:ascii="仿宋" w:eastAsia="仿宋" w:hAnsi="仿宋" w:cs="仿宋" w:hint="eastAsia"/>
            <w:lang w:eastAsia="zh-CN"/>
          </w:rPr>
          <w:t>(二)、产业升级路径与措施</w:t>
        </w:r>
        <w:r>
          <w:tab/>
        </w:r>
        <w:r>
          <w:fldChar w:fldCharType="begin"/>
        </w:r>
        <w:r>
          <w:instrText xml:space="preserve"> PAGEREF _Toc32553 \h </w:instrText>
        </w:r>
        <w:r>
          <w:fldChar w:fldCharType="separate"/>
        </w:r>
        <w:r>
          <w:t>33</w:t>
        </w:r>
        <w:r>
          <w:fldChar w:fldCharType="end"/>
        </w:r>
      </w:hyperlink>
    </w:p>
    <w:p>
      <w:pPr>
        <w:pStyle w:val="TOC1"/>
        <w:tabs>
          <w:tab w:val="right" w:leader="dot" w:pos="8306"/>
        </w:tabs>
      </w:pPr>
      <w:hyperlink w:anchor="_Toc14727" w:history="1">
        <w:r>
          <w:rPr>
            <w:rFonts w:ascii="仿宋" w:eastAsia="仿宋" w:hAnsi="仿宋" w:cs="仿宋" w:hint="eastAsia"/>
            <w:lang w:eastAsia="zh-CN"/>
          </w:rPr>
          <w:t>九、客户关系管理与市场拓展</w:t>
        </w:r>
        <w:r>
          <w:tab/>
        </w:r>
        <w:r>
          <w:fldChar w:fldCharType="begin"/>
        </w:r>
        <w:r>
          <w:instrText xml:space="preserve"> PAGEREF _Toc14727 \h </w:instrText>
        </w:r>
        <w:r>
          <w:fldChar w:fldCharType="separate"/>
        </w:r>
        <w:r>
          <w:t>34</w:t>
        </w:r>
        <w:r>
          <w:fldChar w:fldCharType="end"/>
        </w:r>
      </w:hyperlink>
    </w:p>
    <w:p>
      <w:pPr>
        <w:pStyle w:val="TOC2"/>
        <w:tabs>
          <w:tab w:val="right" w:leader="dot" w:pos="8306"/>
        </w:tabs>
      </w:pPr>
      <w:hyperlink w:anchor="_Toc19086" w:history="1">
        <w:r>
          <w:rPr>
            <w:rFonts w:ascii="仿宋" w:eastAsia="仿宋" w:hAnsi="仿宋" w:cs="仿宋" w:hint="eastAsia"/>
            <w:lang w:eastAsia="zh-CN"/>
          </w:rPr>
          <w:t>(一)、客户关系管理策略</w:t>
        </w:r>
        <w:r>
          <w:tab/>
        </w:r>
        <w:r>
          <w:fldChar w:fldCharType="begin"/>
        </w:r>
        <w:r>
          <w:instrText xml:space="preserve"> PAGEREF _Toc19086 \h </w:instrText>
        </w:r>
        <w:r>
          <w:fldChar w:fldCharType="separate"/>
        </w:r>
        <w:r>
          <w:t>34</w:t>
        </w:r>
        <w:r>
          <w:fldChar w:fldCharType="end"/>
        </w:r>
      </w:hyperlink>
    </w:p>
    <w:p>
      <w:pPr>
        <w:pStyle w:val="TOC2"/>
        <w:tabs>
          <w:tab w:val="right" w:leader="dot" w:pos="8306"/>
        </w:tabs>
      </w:pPr>
      <w:hyperlink w:anchor="_Toc19653" w:history="1">
        <w:r>
          <w:rPr>
            <w:rFonts w:ascii="仿宋" w:eastAsia="仿宋" w:hAnsi="仿宋" w:cs="仿宋" w:hint="eastAsia"/>
            <w:lang w:eastAsia="zh-CN"/>
          </w:rPr>
          <w:t>(二)、市场拓展方案</w:t>
        </w:r>
        <w:r>
          <w:tab/>
        </w:r>
        <w:r>
          <w:fldChar w:fldCharType="begin"/>
        </w:r>
        <w:r>
          <w:instrText xml:space="preserve"> PAGEREF _Toc19653 \h </w:instrText>
        </w:r>
        <w:r>
          <w:fldChar w:fldCharType="separate"/>
        </w:r>
        <w:r>
          <w:t>35</w:t>
        </w:r>
        <w:r>
          <w:fldChar w:fldCharType="end"/>
        </w:r>
      </w:hyperlink>
    </w:p>
    <w:p>
      <w:pPr>
        <w:pStyle w:val="TOC1"/>
        <w:tabs>
          <w:tab w:val="right" w:leader="dot" w:pos="8306"/>
        </w:tabs>
      </w:pPr>
      <w:hyperlink w:anchor="_Toc1326" w:history="1">
        <w:r>
          <w:rPr>
            <w:rFonts w:ascii="仿宋" w:eastAsia="仿宋" w:hAnsi="仿宋" w:cs="仿宋" w:hint="eastAsia"/>
            <w:lang w:eastAsia="zh-CN"/>
          </w:rPr>
          <w:t>十、环境保护与绿色发展</w:t>
        </w:r>
        <w:r>
          <w:tab/>
        </w:r>
        <w:r>
          <w:fldChar w:fldCharType="begin"/>
        </w:r>
        <w:r>
          <w:instrText xml:space="preserve"> PAGEREF _Toc1326 \h </w:instrText>
        </w:r>
        <w:r>
          <w:fldChar w:fldCharType="separate"/>
        </w:r>
        <w:r>
          <w:t>37</w:t>
        </w:r>
        <w:r>
          <w:fldChar w:fldCharType="end"/>
        </w:r>
      </w:hyperlink>
    </w:p>
    <w:p>
      <w:pPr>
        <w:pStyle w:val="TOC2"/>
        <w:tabs>
          <w:tab w:val="right" w:leader="dot" w:pos="8306"/>
        </w:tabs>
      </w:pPr>
      <w:hyperlink w:anchor="_Toc16887" w:history="1">
        <w:r>
          <w:rPr>
            <w:rFonts w:ascii="仿宋" w:eastAsia="仿宋" w:hAnsi="仿宋" w:cs="仿宋" w:hint="eastAsia"/>
            <w:lang w:eastAsia="zh-CN"/>
          </w:rPr>
          <w:t>(一)、环境保护措施</w:t>
        </w:r>
        <w:r>
          <w:tab/>
        </w:r>
        <w:r>
          <w:fldChar w:fldCharType="begin"/>
        </w:r>
        <w:r>
          <w:instrText xml:space="preserve"> PAGEREF _Toc16887 \h </w:instrText>
        </w:r>
        <w:r>
          <w:fldChar w:fldCharType="separate"/>
        </w:r>
        <w:r>
          <w:t>37</w:t>
        </w:r>
        <w:r>
          <w:fldChar w:fldCharType="end"/>
        </w:r>
      </w:hyperlink>
    </w:p>
    <w:p>
      <w:pPr>
        <w:pStyle w:val="TOC2"/>
        <w:tabs>
          <w:tab w:val="right" w:leader="dot" w:pos="8306"/>
        </w:tabs>
      </w:pPr>
      <w:hyperlink w:anchor="_Toc12291" w:history="1">
        <w:r>
          <w:rPr>
            <w:rFonts w:ascii="仿宋" w:eastAsia="仿宋" w:hAnsi="仿宋" w:cs="仿宋" w:hint="eastAsia"/>
            <w:lang w:eastAsia="zh-CN"/>
          </w:rPr>
          <w:t>(二)、绿色发展与可持续发展策略</w:t>
        </w:r>
        <w:r>
          <w:tab/>
        </w:r>
        <w:r>
          <w:fldChar w:fldCharType="begin"/>
        </w:r>
        <w:r>
          <w:instrText xml:space="preserve"> PAGEREF _Toc12291 \h </w:instrText>
        </w:r>
        <w:r>
          <w:fldChar w:fldCharType="separate"/>
        </w:r>
        <w:r>
          <w:t>38</w:t>
        </w:r>
        <w:r>
          <w:fldChar w:fldCharType="end"/>
        </w:r>
      </w:hyperlink>
    </w:p>
    <w:p>
      <w:pPr>
        <w:pStyle w:val="TOC1"/>
        <w:tabs>
          <w:tab w:val="right" w:leader="dot" w:pos="8306"/>
        </w:tabs>
      </w:pPr>
      <w:hyperlink w:anchor="_Toc13657" w:history="1">
        <w:r>
          <w:rPr>
            <w:rFonts w:ascii="仿宋" w:eastAsia="仿宋" w:hAnsi="仿宋" w:cs="仿宋" w:hint="eastAsia"/>
            <w:lang w:eastAsia="zh-CN"/>
          </w:rPr>
          <w:t>十一、项目质量与标准</w:t>
        </w:r>
        <w:r>
          <w:tab/>
        </w:r>
        <w:r>
          <w:fldChar w:fldCharType="begin"/>
        </w:r>
        <w:r>
          <w:instrText xml:space="preserve"> PAGEREF _Toc13657 \h </w:instrText>
        </w:r>
        <w:r>
          <w:fldChar w:fldCharType="separate"/>
        </w:r>
        <w:r>
          <w:t>40</w:t>
        </w:r>
        <w:r>
          <w:fldChar w:fldCharType="end"/>
        </w:r>
      </w:hyperlink>
    </w:p>
    <w:p>
      <w:pPr>
        <w:pStyle w:val="TOC2"/>
        <w:tabs>
          <w:tab w:val="right" w:leader="dot" w:pos="8306"/>
        </w:tabs>
      </w:pPr>
      <w:hyperlink w:anchor="_Toc16600" w:history="1">
        <w:r>
          <w:rPr>
            <w:rFonts w:ascii="仿宋" w:eastAsia="仿宋" w:hAnsi="仿宋" w:cs="仿宋" w:hint="eastAsia"/>
            <w:lang w:eastAsia="zh-CN"/>
          </w:rPr>
          <w:t>(一)、质量保障体系</w:t>
        </w:r>
        <w:r>
          <w:tab/>
        </w:r>
        <w:r>
          <w:fldChar w:fldCharType="begin"/>
        </w:r>
        <w:r>
          <w:instrText xml:space="preserve"> PAGEREF _Toc16600 \h </w:instrText>
        </w:r>
        <w:r>
          <w:fldChar w:fldCharType="separate"/>
        </w:r>
        <w:r>
          <w:t>40</w:t>
        </w:r>
        <w:r>
          <w:fldChar w:fldCharType="end"/>
        </w:r>
      </w:hyperlink>
    </w:p>
    <w:p>
      <w:pPr>
        <w:pStyle w:val="TOC2"/>
        <w:tabs>
          <w:tab w:val="right" w:leader="dot" w:pos="8306"/>
        </w:tabs>
      </w:pPr>
      <w:hyperlink w:anchor="_Toc28162" w:history="1">
        <w:r>
          <w:rPr>
            <w:rFonts w:ascii="仿宋" w:eastAsia="仿宋" w:hAnsi="仿宋" w:cs="仿宋" w:hint="eastAsia"/>
            <w:lang w:eastAsia="zh-CN"/>
          </w:rPr>
          <w:t>(二)、标准化作业流程</w:t>
        </w:r>
        <w:r>
          <w:tab/>
        </w:r>
        <w:r>
          <w:fldChar w:fldCharType="begin"/>
        </w:r>
        <w:r>
          <w:instrText xml:space="preserve"> PAGEREF _Toc28162 \h </w:instrText>
        </w:r>
        <w:r>
          <w:fldChar w:fldCharType="separate"/>
        </w:r>
        <w:r>
          <w:t>41</w:t>
        </w:r>
        <w:r>
          <w:fldChar w:fldCharType="end"/>
        </w:r>
      </w:hyperlink>
    </w:p>
    <w:p>
      <w:pPr>
        <w:pStyle w:val="TOC2"/>
        <w:tabs>
          <w:tab w:val="right" w:leader="dot" w:pos="8306"/>
        </w:tabs>
      </w:pPr>
      <w:hyperlink w:anchor="_Toc20733" w:history="1">
        <w:r>
          <w:rPr>
            <w:rFonts w:ascii="仿宋" w:eastAsia="仿宋" w:hAnsi="仿宋" w:cs="仿宋" w:hint="eastAsia"/>
            <w:lang w:eastAsia="zh-CN"/>
          </w:rPr>
          <w:t>(三)、质量监控与评估</w:t>
        </w:r>
        <w:r>
          <w:tab/>
        </w:r>
        <w:r>
          <w:fldChar w:fldCharType="begin"/>
        </w:r>
        <w:r>
          <w:instrText xml:space="preserve"> PAGEREF _Toc20733 \h </w:instrText>
        </w:r>
        <w:r>
          <w:fldChar w:fldCharType="separate"/>
        </w:r>
        <w:r>
          <w:t>43</w:t>
        </w:r>
        <w:r>
          <w:fldChar w:fldCharType="end"/>
        </w:r>
      </w:hyperlink>
    </w:p>
    <w:p>
      <w:pPr>
        <w:pStyle w:val="TOC2"/>
        <w:tabs>
          <w:tab w:val="right" w:leader="dot" w:pos="8306"/>
        </w:tabs>
      </w:pPr>
      <w:hyperlink w:anchor="_Toc7249" w:history="1">
        <w:r>
          <w:rPr>
            <w:rFonts w:ascii="仿宋" w:eastAsia="仿宋" w:hAnsi="仿宋" w:cs="仿宋" w:hint="eastAsia"/>
            <w:lang w:eastAsia="zh-CN"/>
          </w:rPr>
          <w:t>(四)、质量改进计划</w:t>
        </w:r>
        <w:r>
          <w:tab/>
        </w:r>
        <w:r>
          <w:fldChar w:fldCharType="begin"/>
        </w:r>
        <w:r>
          <w:instrText xml:space="preserve"> PAGEREF _Toc7249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3" w:history="1">
        <w:r>
          <w:rPr>
            <w:rFonts w:ascii="仿宋" w:eastAsia="仿宋" w:hAnsi="仿宋" w:cs="仿宋" w:hint="eastAsia"/>
            <w:lang w:eastAsia="zh-CN"/>
          </w:rPr>
          <w:t>十二、环境保护与治理方案</w:t>
        </w:r>
        <w:r>
          <w:tab/>
        </w:r>
        <w:r>
          <w:fldChar w:fldCharType="begin"/>
        </w:r>
        <w:r>
          <w:instrText xml:space="preserve"> PAGEREF _Toc633 \h </w:instrText>
        </w:r>
        <w:r>
          <w:fldChar w:fldCharType="separate"/>
        </w:r>
        <w:r>
          <w:t>45</w:t>
        </w:r>
        <w:r>
          <w:fldChar w:fldCharType="end"/>
        </w:r>
      </w:hyperlink>
    </w:p>
    <w:p>
      <w:pPr>
        <w:pStyle w:val="TOC2"/>
        <w:tabs>
          <w:tab w:val="right" w:leader="dot" w:pos="8306"/>
        </w:tabs>
      </w:pPr>
      <w:hyperlink w:anchor="_Toc18634" w:history="1">
        <w:r>
          <w:rPr>
            <w:rFonts w:ascii="仿宋" w:eastAsia="仿宋" w:hAnsi="仿宋" w:cs="仿宋" w:hint="eastAsia"/>
            <w:lang w:eastAsia="zh-CN"/>
          </w:rPr>
          <w:t>(一)、项目环境影响评估</w:t>
        </w:r>
        <w:r>
          <w:tab/>
        </w:r>
        <w:r>
          <w:fldChar w:fldCharType="begin"/>
        </w:r>
        <w:r>
          <w:instrText xml:space="preserve"> PAGEREF _Toc18634 \h </w:instrText>
        </w:r>
        <w:r>
          <w:fldChar w:fldCharType="separate"/>
        </w:r>
        <w:r>
          <w:t>45</w:t>
        </w:r>
        <w:r>
          <w:fldChar w:fldCharType="end"/>
        </w:r>
      </w:hyperlink>
    </w:p>
    <w:p>
      <w:pPr>
        <w:pStyle w:val="TOC2"/>
        <w:tabs>
          <w:tab w:val="right" w:leader="dot" w:pos="8306"/>
        </w:tabs>
      </w:pPr>
      <w:hyperlink w:anchor="_Toc22508" w:history="1">
        <w:r>
          <w:rPr>
            <w:rFonts w:ascii="仿宋" w:eastAsia="仿宋" w:hAnsi="仿宋" w:cs="仿宋" w:hint="eastAsia"/>
            <w:lang w:eastAsia="zh-CN"/>
          </w:rPr>
          <w:t>(二)、环境保护措施与治理方案</w:t>
        </w:r>
        <w:r>
          <w:tab/>
        </w:r>
        <w:r>
          <w:fldChar w:fldCharType="begin"/>
        </w:r>
        <w:r>
          <w:instrText xml:space="preserve"> PAGEREF _Toc22508 \h </w:instrText>
        </w:r>
        <w:r>
          <w:fldChar w:fldCharType="separate"/>
        </w:r>
        <w:r>
          <w:t>45</w:t>
        </w:r>
        <w:r>
          <w:fldChar w:fldCharType="end"/>
        </w:r>
      </w:hyperlink>
    </w:p>
    <w:p>
      <w:pPr>
        <w:pStyle w:val="TOC1"/>
        <w:tabs>
          <w:tab w:val="right" w:leader="dot" w:pos="8306"/>
        </w:tabs>
      </w:pPr>
      <w:hyperlink w:anchor="_Toc24307" w:history="1">
        <w:r>
          <w:rPr>
            <w:rFonts w:ascii="仿宋" w:eastAsia="仿宋" w:hAnsi="仿宋" w:cs="仿宋" w:hint="eastAsia"/>
            <w:lang w:eastAsia="zh-CN"/>
          </w:rPr>
          <w:t>十三、成果转化与推广应用</w:t>
        </w:r>
        <w:r>
          <w:tab/>
        </w:r>
        <w:r>
          <w:fldChar w:fldCharType="begin"/>
        </w:r>
        <w:r>
          <w:instrText xml:space="preserve"> PAGEREF _Toc24307 \h </w:instrText>
        </w:r>
        <w:r>
          <w:fldChar w:fldCharType="separate"/>
        </w:r>
        <w:r>
          <w:t>46</w:t>
        </w:r>
        <w:r>
          <w:fldChar w:fldCharType="end"/>
        </w:r>
      </w:hyperlink>
    </w:p>
    <w:p>
      <w:pPr>
        <w:pStyle w:val="TOC2"/>
        <w:tabs>
          <w:tab w:val="right" w:leader="dot" w:pos="8306"/>
        </w:tabs>
      </w:pPr>
      <w:hyperlink w:anchor="_Toc23691" w:history="1">
        <w:r>
          <w:rPr>
            <w:rFonts w:ascii="仿宋" w:eastAsia="仿宋" w:hAnsi="仿宋" w:cs="仿宋" w:hint="eastAsia"/>
            <w:lang w:eastAsia="zh-CN"/>
          </w:rPr>
          <w:t>(一)、成果转化策略制定</w:t>
        </w:r>
        <w:r>
          <w:tab/>
        </w:r>
        <w:r>
          <w:fldChar w:fldCharType="begin"/>
        </w:r>
        <w:r>
          <w:instrText xml:space="preserve"> PAGEREF _Toc23691 \h </w:instrText>
        </w:r>
        <w:r>
          <w:fldChar w:fldCharType="separate"/>
        </w:r>
        <w:r>
          <w:t>46</w:t>
        </w:r>
        <w:r>
          <w:fldChar w:fldCharType="end"/>
        </w:r>
      </w:hyperlink>
    </w:p>
    <w:p>
      <w:pPr>
        <w:pStyle w:val="TOC2"/>
        <w:tabs>
          <w:tab w:val="right" w:leader="dot" w:pos="8306"/>
        </w:tabs>
      </w:pPr>
      <w:hyperlink w:anchor="_Toc23528" w:history="1">
        <w:r>
          <w:rPr>
            <w:rFonts w:ascii="仿宋" w:eastAsia="仿宋" w:hAnsi="仿宋" w:cs="仿宋" w:hint="eastAsia"/>
            <w:lang w:eastAsia="zh-CN"/>
          </w:rPr>
          <w:t>(二)、成果推广应用方案</w:t>
        </w:r>
        <w:r>
          <w:tab/>
        </w:r>
        <w:r>
          <w:fldChar w:fldCharType="begin"/>
        </w:r>
        <w:r>
          <w:instrText xml:space="preserve"> PAGEREF _Toc23528 \h </w:instrText>
        </w:r>
        <w:r>
          <w:fldChar w:fldCharType="separate"/>
        </w:r>
        <w:r>
          <w:t>48</w:t>
        </w:r>
        <w:r>
          <w:fldChar w:fldCharType="end"/>
        </w:r>
      </w:hyperlink>
    </w:p>
    <w:p>
      <w:pPr>
        <w:pStyle w:val="TOC1"/>
        <w:tabs>
          <w:tab w:val="right" w:leader="dot" w:pos="8306"/>
        </w:tabs>
      </w:pPr>
      <w:hyperlink w:anchor="_Toc9427" w:history="1">
        <w:r>
          <w:rPr>
            <w:rFonts w:ascii="仿宋" w:eastAsia="仿宋" w:hAnsi="仿宋" w:cs="仿宋" w:hint="eastAsia"/>
            <w:lang w:eastAsia="zh-CN"/>
          </w:rPr>
          <w:t>十四、企业合规与伦理</w:t>
        </w:r>
        <w:r>
          <w:tab/>
        </w:r>
        <w:r>
          <w:fldChar w:fldCharType="begin"/>
        </w:r>
        <w:r>
          <w:instrText xml:space="preserve"> PAGEREF _Toc9427 \h </w:instrText>
        </w:r>
        <w:r>
          <w:fldChar w:fldCharType="separate"/>
        </w:r>
        <w:r>
          <w:t>49</w:t>
        </w:r>
        <w:r>
          <w:fldChar w:fldCharType="end"/>
        </w:r>
      </w:hyperlink>
    </w:p>
    <w:p>
      <w:pPr>
        <w:pStyle w:val="TOC2"/>
        <w:tabs>
          <w:tab w:val="right" w:leader="dot" w:pos="8306"/>
        </w:tabs>
      </w:pPr>
      <w:hyperlink w:anchor="_Toc9920" w:history="1">
        <w:r>
          <w:rPr>
            <w:rFonts w:ascii="仿宋" w:eastAsia="仿宋" w:hAnsi="仿宋" w:cs="仿宋" w:hint="eastAsia"/>
            <w:lang w:eastAsia="zh-CN"/>
          </w:rPr>
          <w:t>(一)、合规政策与程序</w:t>
        </w:r>
        <w:r>
          <w:tab/>
        </w:r>
        <w:r>
          <w:fldChar w:fldCharType="begin"/>
        </w:r>
        <w:r>
          <w:instrText xml:space="preserve"> PAGEREF _Toc9920 \h </w:instrText>
        </w:r>
        <w:r>
          <w:fldChar w:fldCharType="separate"/>
        </w:r>
        <w:r>
          <w:t>49</w:t>
        </w:r>
        <w:r>
          <w:fldChar w:fldCharType="end"/>
        </w:r>
      </w:hyperlink>
    </w:p>
    <w:p>
      <w:pPr>
        <w:pStyle w:val="TOC2"/>
        <w:tabs>
          <w:tab w:val="right" w:leader="dot" w:pos="8306"/>
        </w:tabs>
      </w:pPr>
      <w:hyperlink w:anchor="_Toc13791" w:history="1">
        <w:r>
          <w:rPr>
            <w:rFonts w:ascii="仿宋" w:eastAsia="仿宋" w:hAnsi="仿宋" w:cs="仿宋" w:hint="eastAsia"/>
            <w:lang w:eastAsia="zh-CN"/>
          </w:rPr>
          <w:t>(二)、伦理规范与培训</w:t>
        </w:r>
        <w:r>
          <w:tab/>
        </w:r>
        <w:r>
          <w:fldChar w:fldCharType="begin"/>
        </w:r>
        <w:r>
          <w:instrText xml:space="preserve"> PAGEREF _Toc13791 \h </w:instrText>
        </w:r>
        <w:r>
          <w:fldChar w:fldCharType="separate"/>
        </w:r>
        <w:r>
          <w:t>50</w:t>
        </w:r>
        <w:r>
          <w:fldChar w:fldCharType="end"/>
        </w:r>
      </w:hyperlink>
    </w:p>
    <w:p>
      <w:pPr>
        <w:pStyle w:val="TOC2"/>
        <w:tabs>
          <w:tab w:val="right" w:leader="dot" w:pos="8306"/>
        </w:tabs>
      </w:pPr>
      <w:hyperlink w:anchor="_Toc2304" w:history="1">
        <w:r>
          <w:rPr>
            <w:rFonts w:ascii="仿宋" w:eastAsia="仿宋" w:hAnsi="仿宋" w:cs="仿宋" w:hint="eastAsia"/>
            <w:lang w:eastAsia="zh-CN"/>
          </w:rPr>
          <w:t>(三)、合规风险评估</w:t>
        </w:r>
        <w:r>
          <w:tab/>
        </w:r>
        <w:r>
          <w:fldChar w:fldCharType="begin"/>
        </w:r>
        <w:r>
          <w:instrText xml:space="preserve"> PAGEREF _Toc2304 \h </w:instrText>
        </w:r>
        <w:r>
          <w:fldChar w:fldCharType="separate"/>
        </w:r>
        <w:r>
          <w:t>51</w:t>
        </w:r>
        <w:r>
          <w:fldChar w:fldCharType="end"/>
        </w:r>
      </w:hyperlink>
    </w:p>
    <w:p>
      <w:pPr>
        <w:pStyle w:val="TOC2"/>
        <w:tabs>
          <w:tab w:val="right" w:leader="dot" w:pos="8306"/>
        </w:tabs>
      </w:pPr>
      <w:hyperlink w:anchor="_Toc4243" w:history="1">
        <w:r>
          <w:rPr>
            <w:rFonts w:ascii="仿宋" w:eastAsia="仿宋" w:hAnsi="仿宋" w:cs="仿宋" w:hint="eastAsia"/>
            <w:lang w:eastAsia="zh-CN"/>
          </w:rPr>
          <w:t>(四)、合规监督与执行</w:t>
        </w:r>
        <w:r>
          <w:tab/>
        </w:r>
        <w:r>
          <w:fldChar w:fldCharType="begin"/>
        </w:r>
        <w:r>
          <w:instrText xml:space="preserve"> PAGEREF _Toc4243 \h </w:instrText>
        </w:r>
        <w:r>
          <w:fldChar w:fldCharType="separate"/>
        </w:r>
        <w:r>
          <w:t>52</w:t>
        </w:r>
        <w:r>
          <w:fldChar w:fldCharType="end"/>
        </w:r>
      </w:hyperlink>
    </w:p>
    <w:p>
      <w:pPr>
        <w:pStyle w:val="TOC1"/>
        <w:tabs>
          <w:tab w:val="right" w:leader="dot" w:pos="8306"/>
        </w:tabs>
      </w:pPr>
      <w:hyperlink w:anchor="_Toc12198" w:history="1">
        <w:r>
          <w:rPr>
            <w:rFonts w:ascii="仿宋" w:eastAsia="仿宋" w:hAnsi="仿宋" w:cs="仿宋" w:hint="eastAsia"/>
            <w:lang w:eastAsia="zh-CN"/>
          </w:rPr>
          <w:t>十五、创新驱动与持续发展</w:t>
        </w:r>
        <w:r>
          <w:tab/>
        </w:r>
        <w:r>
          <w:fldChar w:fldCharType="begin"/>
        </w:r>
        <w:r>
          <w:instrText xml:space="preserve"> PAGEREF _Toc12198 \h </w:instrText>
        </w:r>
        <w:r>
          <w:fldChar w:fldCharType="separate"/>
        </w:r>
        <w:r>
          <w:t>53</w:t>
        </w:r>
        <w:r>
          <w:fldChar w:fldCharType="end"/>
        </w:r>
      </w:hyperlink>
    </w:p>
    <w:p>
      <w:pPr>
        <w:pStyle w:val="TOC2"/>
        <w:tabs>
          <w:tab w:val="right" w:leader="dot" w:pos="8306"/>
        </w:tabs>
      </w:pPr>
      <w:hyperlink w:anchor="_Toc18167" w:history="1">
        <w:r>
          <w:rPr>
            <w:rFonts w:ascii="仿宋" w:eastAsia="仿宋" w:hAnsi="仿宋" w:cs="仿宋" w:hint="eastAsia"/>
            <w:lang w:eastAsia="zh-CN"/>
          </w:rPr>
          <w:t>(一)、创新驱动战略实施</w:t>
        </w:r>
        <w:r>
          <w:tab/>
        </w:r>
        <w:r>
          <w:fldChar w:fldCharType="begin"/>
        </w:r>
        <w:r>
          <w:instrText xml:space="preserve"> PAGEREF _Toc18167 \h </w:instrText>
        </w:r>
        <w:r>
          <w:fldChar w:fldCharType="separate"/>
        </w:r>
        <w:r>
          <w:t>53</w:t>
        </w:r>
        <w:r>
          <w:fldChar w:fldCharType="end"/>
        </w:r>
      </w:hyperlink>
    </w:p>
    <w:p>
      <w:pPr>
        <w:pStyle w:val="TOC2"/>
        <w:tabs>
          <w:tab w:val="right" w:leader="dot" w:pos="8306"/>
        </w:tabs>
      </w:pPr>
      <w:hyperlink w:anchor="_Toc8600" w:history="1">
        <w:r>
          <w:rPr>
            <w:rFonts w:ascii="仿宋" w:eastAsia="仿宋" w:hAnsi="仿宋" w:cs="仿宋" w:hint="eastAsia"/>
            <w:lang w:eastAsia="zh-CN"/>
          </w:rPr>
          <w:t>(二)、持续发展路径探索</w:t>
        </w:r>
        <w:r>
          <w:tab/>
        </w:r>
        <w:r>
          <w:fldChar w:fldCharType="begin"/>
        </w:r>
        <w:r>
          <w:instrText xml:space="preserve"> PAGEREF _Toc8600 \h </w:instrText>
        </w:r>
        <w:r>
          <w:fldChar w:fldCharType="separate"/>
        </w:r>
        <w:r>
          <w:t>55</w:t>
        </w:r>
        <w:r>
          <w:fldChar w:fldCharType="end"/>
        </w:r>
      </w:hyperlink>
    </w:p>
    <w:p>
      <w:pPr>
        <w:pStyle w:val="TOC1"/>
        <w:tabs>
          <w:tab w:val="right" w:leader="dot" w:pos="8306"/>
        </w:tabs>
      </w:pPr>
      <w:hyperlink w:anchor="_Toc30060" w:history="1">
        <w:r>
          <w:rPr>
            <w:rFonts w:ascii="仿宋" w:eastAsia="仿宋" w:hAnsi="仿宋" w:cs="仿宋" w:hint="eastAsia"/>
            <w:lang w:eastAsia="zh-CN"/>
          </w:rPr>
          <w:t>十六、合作与交流机制建立</w:t>
        </w:r>
        <w:r>
          <w:tab/>
        </w:r>
        <w:r>
          <w:fldChar w:fldCharType="begin"/>
        </w:r>
        <w:r>
          <w:instrText xml:space="preserve"> PAGEREF _Toc30060 \h </w:instrText>
        </w:r>
        <w:r>
          <w:fldChar w:fldCharType="separate"/>
        </w:r>
        <w:r>
          <w:t>59</w:t>
        </w:r>
        <w:r>
          <w:fldChar w:fldCharType="end"/>
        </w:r>
      </w:hyperlink>
    </w:p>
    <w:p>
      <w:pPr>
        <w:pStyle w:val="TOC2"/>
        <w:tabs>
          <w:tab w:val="right" w:leader="dot" w:pos="8306"/>
        </w:tabs>
      </w:pPr>
      <w:hyperlink w:anchor="_Toc15991" w:history="1">
        <w:r>
          <w:rPr>
            <w:rFonts w:ascii="仿宋" w:eastAsia="仿宋" w:hAnsi="仿宋" w:cs="仿宋" w:hint="eastAsia"/>
            <w:lang w:eastAsia="zh-CN"/>
          </w:rPr>
          <w:t>(一)、合作伙伴选择与合作方式</w:t>
        </w:r>
        <w:r>
          <w:tab/>
        </w:r>
        <w:r>
          <w:fldChar w:fldCharType="begin"/>
        </w:r>
        <w:r>
          <w:instrText xml:space="preserve"> PAGEREF _Toc15991 \h </w:instrText>
        </w:r>
        <w:r>
          <w:fldChar w:fldCharType="separate"/>
        </w:r>
        <w:r>
          <w:t>59</w:t>
        </w:r>
        <w:r>
          <w:fldChar w:fldCharType="end"/>
        </w:r>
      </w:hyperlink>
    </w:p>
    <w:p>
      <w:pPr>
        <w:pStyle w:val="TOC2"/>
        <w:tabs>
          <w:tab w:val="right" w:leader="dot" w:pos="8306"/>
        </w:tabs>
      </w:pPr>
      <w:hyperlink w:anchor="_Toc1712" w:history="1">
        <w:r>
          <w:rPr>
            <w:rFonts w:ascii="仿宋" w:eastAsia="仿宋" w:hAnsi="仿宋" w:cs="仿宋" w:hint="eastAsia"/>
            <w:lang w:eastAsia="zh-CN"/>
          </w:rPr>
          <w:t>(二)、交流与合作平台搭建</w:t>
        </w:r>
        <w:r>
          <w:tab/>
        </w:r>
        <w:r>
          <w:fldChar w:fldCharType="begin"/>
        </w:r>
        <w:r>
          <w:instrText xml:space="preserve"> PAGEREF _Toc1712 \h </w:instrText>
        </w:r>
        <w:r>
          <w:fldChar w:fldCharType="separate"/>
        </w:r>
        <w:r>
          <w:t>60</w:t>
        </w:r>
        <w:r>
          <w:fldChar w:fldCharType="end"/>
        </w:r>
      </w:hyperlink>
    </w:p>
    <w:p>
      <w:pPr>
        <w:pStyle w:val="TOC1"/>
        <w:tabs>
          <w:tab w:val="right" w:leader="dot" w:pos="8306"/>
        </w:tabs>
      </w:pPr>
      <w:hyperlink w:anchor="_Toc12586" w:history="1">
        <w:r>
          <w:rPr>
            <w:rFonts w:ascii="仿宋" w:eastAsia="仿宋" w:hAnsi="仿宋" w:cs="仿宋" w:hint="eastAsia"/>
            <w:lang w:eastAsia="zh-CN"/>
          </w:rPr>
          <w:t>十七、知识产权管理与保护</w:t>
        </w:r>
        <w:r>
          <w:tab/>
        </w:r>
        <w:r>
          <w:fldChar w:fldCharType="begin"/>
        </w:r>
        <w:r>
          <w:instrText xml:space="preserve"> PAGEREF _Toc12586 \h </w:instrText>
        </w:r>
        <w:r>
          <w:fldChar w:fldCharType="separate"/>
        </w:r>
        <w:r>
          <w:t>62</w:t>
        </w:r>
        <w:r>
          <w:fldChar w:fldCharType="end"/>
        </w:r>
      </w:hyperlink>
    </w:p>
    <w:p>
      <w:pPr>
        <w:pStyle w:val="TOC2"/>
        <w:tabs>
          <w:tab w:val="right" w:leader="dot" w:pos="8306"/>
        </w:tabs>
      </w:pPr>
      <w:hyperlink w:anchor="_Toc8385" w:history="1">
        <w:r>
          <w:rPr>
            <w:rFonts w:ascii="仿宋" w:eastAsia="仿宋" w:hAnsi="仿宋" w:cs="仿宋" w:hint="eastAsia"/>
            <w:lang w:eastAsia="zh-CN"/>
          </w:rPr>
          <w:t>(一)、知识产权管理体系建设</w:t>
        </w:r>
        <w:r>
          <w:tab/>
        </w:r>
        <w:r>
          <w:fldChar w:fldCharType="begin"/>
        </w:r>
        <w:r>
          <w:instrText xml:space="preserve"> PAGEREF _Toc8385 \h </w:instrText>
        </w:r>
        <w:r>
          <w:fldChar w:fldCharType="separate"/>
        </w:r>
        <w:r>
          <w:t>62</w:t>
        </w:r>
        <w:r>
          <w:fldChar w:fldCharType="end"/>
        </w:r>
      </w:hyperlink>
    </w:p>
    <w:p>
      <w:pPr>
        <w:pStyle w:val="TOC2"/>
        <w:tabs>
          <w:tab w:val="right" w:leader="dot" w:pos="8306"/>
        </w:tabs>
      </w:pPr>
      <w:hyperlink w:anchor="_Toc23450" w:history="1">
        <w:r>
          <w:rPr>
            <w:rFonts w:ascii="仿宋" w:eastAsia="仿宋" w:hAnsi="仿宋" w:cs="仿宋" w:hint="eastAsia"/>
            <w:lang w:eastAsia="zh-CN"/>
          </w:rPr>
          <w:t>(二)、知识产权保护措施</w:t>
        </w:r>
        <w:r>
          <w:tab/>
        </w:r>
        <w:r>
          <w:fldChar w:fldCharType="begin"/>
        </w:r>
        <w:r>
          <w:instrText xml:space="preserve"> PAGEREF _Toc23450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4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70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262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吡唑啉酮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3911"/>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1889"/>
      <w:r>
        <w:rPr>
          <w:rFonts w:ascii="仿宋" w:eastAsia="仿宋" w:hAnsi="仿宋" w:cs="仿宋" w:hint="eastAsia"/>
          <w:sz w:val="28"/>
          <w:lang w:eastAsia="zh-CN"/>
        </w:rPr>
        <w:t>二、吡唑啉酮项目概论</w:t>
      </w:r>
      <w:bookmarkEnd w:id="5"/>
    </w:p>
    <w:p>
      <w:pPr>
        <w:pStyle w:val="Heading2"/>
        <w:rPr>
          <w:rFonts w:ascii="仿宋" w:eastAsia="仿宋" w:hAnsi="仿宋" w:cs="仿宋" w:hint="eastAsia"/>
          <w:lang w:eastAsia="zh-CN"/>
        </w:rPr>
      </w:pPr>
      <w:bookmarkStart w:id="6" w:name="_Toc21638"/>
      <w:r>
        <w:rPr>
          <w:rFonts w:ascii="仿宋" w:eastAsia="仿宋" w:hAnsi="仿宋" w:cs="仿宋" w:hint="eastAsia"/>
          <w:lang w:eastAsia="zh-CN"/>
        </w:rPr>
        <w:t>(一)、项目申报单位概况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吡唑啉酮项目的申报单位是“XXX实业发展公司”，这是一家在其所处行业内备受尊敬的企业。公司自成立以来，通过其在吡唑啉酮项目中表现出的创新精神和卓越执行力，在市场上赢得了显著的地位。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该公司的法定代表人秦XX，在吡唑啉酮项目及其他多个行业领域中都有着显著的贡献。秦XX以其出色的领导才能和敏锐的商业洞察力，带领公司在吡唑啉酮项目等多个领域实现了持续的成长和成功。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吡唑啉酮项目的重要合作伙伴。公司专注于[行业名称]领域，以创新作为驱动力，不断推动技术进步和市场扩张。在吡唑啉酮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吡唑啉酮项目中展现了强劲的增长和稳定的财务表现。公司通过有效的策略，在吡唑啉酮项目中扩大了其市场份额并增强了盈利能力。同时，公司积极承担社会责任，参与各类社会公益项目，增强了其在吡唑啉酮项目中的品牌形象和社会影响力。</w:t>
      </w:r>
    </w:p>
    <w:p>
      <w:pPr>
        <w:pStyle w:val="Heading2"/>
        <w:ind w:firstLine="560" w:firstLineChars="200"/>
        <w:rPr>
          <w:rFonts w:ascii="仿宋" w:eastAsia="仿宋" w:hAnsi="仿宋" w:cs="仿宋" w:hint="eastAsia"/>
          <w:sz w:val="28"/>
          <w:lang w:eastAsia="zh-CN"/>
        </w:rPr>
      </w:pPr>
      <w:bookmarkStart w:id="7" w:name="_Toc19592"/>
      <w:r>
        <w:rPr>
          <w:rFonts w:ascii="仿宋" w:eastAsia="仿宋" w:hAnsi="仿宋" w:cs="仿宋" w:hint="eastAsia"/>
          <w:sz w:val="28"/>
          <w:lang w:eastAsia="zh-CN"/>
        </w:rPr>
        <w:t>(二)、项目概况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吡唑啉酮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吡唑啉酮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727"/>
      <w:r>
        <w:rPr>
          <w:rFonts w:ascii="仿宋" w:eastAsia="仿宋" w:hAnsi="仿宋" w:cs="仿宋" w:hint="eastAsia"/>
          <w:sz w:val="28"/>
          <w:lang w:eastAsia="zh-CN"/>
        </w:rPr>
        <w:t>三、发展规划、产业政策和行业准入分析</w:t>
      </w:r>
      <w:bookmarkEnd w:id="8"/>
    </w:p>
    <w:p>
      <w:pPr>
        <w:pStyle w:val="Heading2"/>
        <w:rPr>
          <w:rFonts w:ascii="仿宋" w:eastAsia="仿宋" w:hAnsi="仿宋" w:cs="仿宋" w:hint="eastAsia"/>
          <w:lang w:eastAsia="zh-CN"/>
        </w:rPr>
      </w:pPr>
      <w:bookmarkStart w:id="9" w:name="_Toc11542"/>
      <w:r>
        <w:rPr>
          <w:rFonts w:ascii="仿宋" w:eastAsia="仿宋" w:hAnsi="仿宋" w:cs="仿宋" w:hint="eastAsia"/>
          <w:lang w:eastAsia="zh-CN"/>
        </w:rPr>
        <w:t>(一)、发展规划分析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0" w:name="_Toc18438"/>
      <w:r>
        <w:rPr>
          <w:rFonts w:ascii="仿宋" w:eastAsia="仿宋" w:hAnsi="仿宋" w:cs="仿宋" w:hint="eastAsia"/>
          <w:sz w:val="28"/>
          <w:lang w:eastAsia="zh-CN"/>
        </w:rPr>
        <w:t>(二)、产业政策分析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https://d.book118.com/745113304140011111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C93D67"/>
    <w:rsid w:val="2EC93D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5113304140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2024-02-12T07:10:00Z</dcterms:created>
  <dcterms:modified xsi:type="dcterms:W3CDTF">2024-02-12T07:11:19Z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8F008CDBE4414288869FCDDC730A3EAE_11</vt:lpwstr>
  </property>
  <property fmtid="{D5CDD505-2E9C-101B-9397-08002B2CF9AE}" pid="3" name="KSOProductBuildVer">
    <vt:lpwstr>2052-12.1.0.16250</vt:lpwstr>
  </property>
</Properties>
</file>