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80F79" w:rsidRPr="00C44B8C" w:rsidP="00180F79">
      <w:pPr>
        <w:spacing w:line="360" w:lineRule="auto"/>
        <w:jc w:val="center"/>
        <w:textAlignment w:val="center"/>
        <w:rPr>
          <w:rFonts w:ascii="黑体" w:eastAsia="黑体" w:hAnsi="黑体"/>
          <w:sz w:val="32"/>
          <w:szCs w:val="32"/>
        </w:rPr>
      </w:pPr>
      <w:r w:rsidRPr="00C44B8C">
        <w:rPr>
          <w:rFonts w:ascii="黑体" w:eastAsia="黑体" w:hAnsi="黑体"/>
          <w:noProof/>
          <w:sz w:val="32"/>
          <w:szCs w:val="32"/>
        </w:rPr>
        <w:drawing>
          <wp:anchor distT="0" distB="0" distL="114300" distR="114300" simplePos="0" relativeHeight="251658240" behindDoc="0" locked="0" layoutInCell="1" allowOverlap="1">
            <wp:simplePos x="0" y="0"/>
            <wp:positionH relativeFrom="page">
              <wp:posOffset>10833100</wp:posOffset>
            </wp:positionH>
            <wp:positionV relativeFrom="page">
              <wp:posOffset>10795000</wp:posOffset>
            </wp:positionV>
            <wp:extent cx="330200" cy="317500"/>
            <wp:effectExtent l="0" t="0" r="0" b="0"/>
            <wp:wrapNone/>
            <wp:docPr id="1"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33"/>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330200" cy="317500"/>
                    </a:xfrm>
                    <a:prstGeom prst="rect">
                      <a:avLst/>
                    </a:prstGeom>
                    <a:noFill/>
                  </pic:spPr>
                </pic:pic>
              </a:graphicData>
            </a:graphic>
            <wp14:sizeRelH relativeFrom="margin">
              <wp14:pctWidth>0</wp14:pctWidth>
            </wp14:sizeRelH>
            <wp14:sizeRelV relativeFrom="margin">
              <wp14:pctHeight>0</wp14:pctHeight>
            </wp14:sizeRelV>
          </wp:anchor>
        </w:drawing>
      </w:r>
      <w:r w:rsidRPr="00C44B8C">
        <w:rPr>
          <w:rFonts w:ascii="黑体" w:eastAsia="黑体" w:hAnsi="黑体"/>
          <w:sz w:val="32"/>
          <w:szCs w:val="32"/>
        </w:rPr>
        <w:t>漯河市2023－2024学年高三上学期期末质量监测</w:t>
      </w:r>
    </w:p>
    <w:p w:rsidR="00180F79" w:rsidRPr="00C44B8C" w:rsidP="00180F79">
      <w:pPr>
        <w:spacing w:line="360" w:lineRule="auto"/>
        <w:jc w:val="center"/>
        <w:textAlignment w:val="center"/>
        <w:rPr>
          <w:rFonts w:ascii="黑体" w:eastAsia="黑体" w:hAnsi="黑体"/>
          <w:sz w:val="32"/>
          <w:szCs w:val="32"/>
        </w:rPr>
      </w:pPr>
      <w:r w:rsidRPr="00C44B8C">
        <w:rPr>
          <w:rFonts w:ascii="黑体" w:eastAsia="黑体" w:hAnsi="黑体"/>
          <w:sz w:val="32"/>
          <w:szCs w:val="32"/>
        </w:rPr>
        <w:t>物    理</w:t>
      </w:r>
    </w:p>
    <w:p w:rsidR="00180F79" w:rsidRPr="00C44B8C" w:rsidP="00180F79">
      <w:pPr>
        <w:spacing w:line="360" w:lineRule="auto"/>
        <w:jc w:val="center"/>
        <w:textAlignment w:val="center"/>
        <w:rPr>
          <w:szCs w:val="21"/>
        </w:rPr>
      </w:pPr>
      <w:r w:rsidRPr="00C44B8C">
        <w:rPr>
          <w:szCs w:val="21"/>
        </w:rPr>
        <w:t>时间</w:t>
      </w:r>
      <w:r w:rsidRPr="00C44B8C">
        <w:rPr>
          <w:szCs w:val="21"/>
        </w:rPr>
        <w:t>90</w:t>
      </w:r>
      <w:r w:rsidRPr="00C44B8C">
        <w:rPr>
          <w:szCs w:val="21"/>
        </w:rPr>
        <w:t>分钟</w:t>
      </w:r>
      <w:r w:rsidRPr="00C44B8C">
        <w:rPr>
          <w:szCs w:val="21"/>
        </w:rPr>
        <w:t xml:space="preserve">    </w:t>
      </w:r>
      <w:r w:rsidRPr="00C44B8C">
        <w:rPr>
          <w:szCs w:val="21"/>
        </w:rPr>
        <w:t>满分</w:t>
      </w:r>
      <w:r w:rsidRPr="00C44B8C">
        <w:rPr>
          <w:szCs w:val="21"/>
        </w:rPr>
        <w:t>110</w:t>
      </w:r>
      <w:r w:rsidRPr="00C44B8C">
        <w:rPr>
          <w:szCs w:val="21"/>
        </w:rPr>
        <w:t>分</w:t>
      </w:r>
    </w:p>
    <w:p w:rsidR="00180F79" w:rsidRPr="00C44B8C" w:rsidP="00180F79">
      <w:pPr>
        <w:spacing w:line="360" w:lineRule="auto"/>
        <w:textAlignment w:val="center"/>
        <w:rPr>
          <w:szCs w:val="21"/>
        </w:rPr>
      </w:pPr>
      <w:r w:rsidRPr="00C44B8C">
        <w:rPr>
          <w:szCs w:val="21"/>
        </w:rPr>
        <w:t>考生注意：</w:t>
      </w:r>
    </w:p>
    <w:p w:rsidR="00180F79" w:rsidRPr="00C44B8C" w:rsidP="00180F79">
      <w:pPr>
        <w:spacing w:line="360" w:lineRule="auto"/>
        <w:textAlignment w:val="center"/>
        <w:rPr>
          <w:szCs w:val="21"/>
        </w:rPr>
      </w:pPr>
      <w:r w:rsidRPr="00C44B8C">
        <w:rPr>
          <w:szCs w:val="21"/>
        </w:rPr>
        <w:t xml:space="preserve">    1</w:t>
      </w:r>
      <w:r w:rsidRPr="00C44B8C">
        <w:rPr>
          <w:szCs w:val="21"/>
        </w:rPr>
        <w:t>．本试卷分选择题和非选择题两部分．</w:t>
      </w:r>
      <w:r w:rsidRPr="00C44B8C">
        <w:rPr>
          <w:szCs w:val="21"/>
        </w:rPr>
        <w:t xml:space="preserve">    </w:t>
      </w:r>
    </w:p>
    <w:p w:rsidR="00180F79" w:rsidRPr="00C44B8C" w:rsidP="00180F79">
      <w:pPr>
        <w:spacing w:line="360" w:lineRule="auto"/>
        <w:textAlignment w:val="center"/>
        <w:rPr>
          <w:szCs w:val="21"/>
        </w:rPr>
      </w:pPr>
      <w:r w:rsidRPr="00C44B8C">
        <w:rPr>
          <w:szCs w:val="21"/>
        </w:rPr>
        <w:t xml:space="preserve">    2</w:t>
      </w:r>
      <w:r w:rsidRPr="00C44B8C">
        <w:rPr>
          <w:szCs w:val="21"/>
        </w:rPr>
        <w:t>．答题前，考生必须将自己的姓名、考生号填写在答题卷、答题卡上．</w:t>
      </w:r>
    </w:p>
    <w:p w:rsidR="00180F79" w:rsidRPr="00C44B8C" w:rsidP="00180F79">
      <w:pPr>
        <w:spacing w:line="360" w:lineRule="auto"/>
        <w:textAlignment w:val="center"/>
        <w:rPr>
          <w:szCs w:val="21"/>
        </w:rPr>
      </w:pPr>
      <w:r w:rsidRPr="00C44B8C">
        <w:rPr>
          <w:szCs w:val="21"/>
        </w:rPr>
        <w:t xml:space="preserve">    3</w:t>
      </w:r>
      <w:r w:rsidRPr="00C44B8C">
        <w:rPr>
          <w:szCs w:val="21"/>
        </w:rPr>
        <w:t>．</w:t>
      </w:r>
      <w:r>
        <w:rPr>
          <w:szCs w:val="21"/>
        </w:rPr>
        <w:t>〖答</w:t>
      </w:r>
      <w:r>
        <w:rPr>
          <w:szCs w:val="21"/>
        </w:rPr>
        <w:t xml:space="preserve"> </w:t>
      </w:r>
      <w:r>
        <w:rPr>
          <w:szCs w:val="21"/>
        </w:rPr>
        <w:t>案〗</w:t>
      </w:r>
      <w:r w:rsidRPr="00C44B8C">
        <w:rPr>
          <w:szCs w:val="21"/>
        </w:rPr>
        <w:t>答在答题卡上，答在试题卷上无效．</w:t>
      </w:r>
    </w:p>
    <w:p w:rsidR="00180F79" w:rsidRPr="00C44B8C" w:rsidP="00180F79">
      <w:pPr>
        <w:spacing w:line="360" w:lineRule="auto"/>
        <w:textAlignment w:val="center"/>
        <w:rPr>
          <w:b/>
          <w:bCs/>
          <w:szCs w:val="21"/>
        </w:rPr>
      </w:pPr>
      <w:r w:rsidRPr="00C44B8C">
        <w:rPr>
          <w:b/>
          <w:bCs/>
          <w:szCs w:val="21"/>
        </w:rPr>
        <w:t>一、选择题：本题共</w:t>
      </w:r>
      <w:r w:rsidRPr="00C44B8C">
        <w:rPr>
          <w:b/>
          <w:bCs/>
          <w:szCs w:val="21"/>
        </w:rPr>
        <w:t>10</w:t>
      </w:r>
      <w:r w:rsidRPr="00C44B8C">
        <w:rPr>
          <w:b/>
          <w:bCs/>
          <w:szCs w:val="21"/>
        </w:rPr>
        <w:t>小题，每小题</w:t>
      </w:r>
      <w:r w:rsidRPr="00C44B8C">
        <w:rPr>
          <w:b/>
          <w:bCs/>
          <w:szCs w:val="21"/>
        </w:rPr>
        <w:t>5</w:t>
      </w:r>
      <w:r w:rsidRPr="00C44B8C">
        <w:rPr>
          <w:b/>
          <w:bCs/>
          <w:szCs w:val="21"/>
        </w:rPr>
        <w:t>分，共</w:t>
      </w:r>
      <w:r w:rsidRPr="00C44B8C">
        <w:rPr>
          <w:b/>
          <w:bCs/>
          <w:szCs w:val="21"/>
        </w:rPr>
        <w:t>50</w:t>
      </w:r>
      <w:r w:rsidRPr="00C44B8C">
        <w:rPr>
          <w:b/>
          <w:bCs/>
          <w:szCs w:val="21"/>
        </w:rPr>
        <w:t>分．在每小题给出的四个选项中，第</w:t>
      </w:r>
      <w:r w:rsidRPr="00C44B8C">
        <w:rPr>
          <w:b/>
          <w:bCs/>
          <w:szCs w:val="21"/>
        </w:rPr>
        <w:t>1</w:t>
      </w:r>
      <w:r w:rsidRPr="00C44B8C">
        <w:rPr>
          <w:b/>
          <w:bCs/>
          <w:szCs w:val="21"/>
        </w:rPr>
        <w:t>～</w:t>
      </w:r>
      <w:r w:rsidRPr="00C44B8C">
        <w:rPr>
          <w:b/>
          <w:bCs/>
          <w:szCs w:val="21"/>
        </w:rPr>
        <w:t>7</w:t>
      </w:r>
      <w:r w:rsidRPr="00C44B8C">
        <w:rPr>
          <w:b/>
          <w:bCs/>
          <w:szCs w:val="21"/>
        </w:rPr>
        <w:t>题只有一个选项符合题目要求，第</w:t>
      </w:r>
      <w:r w:rsidRPr="00C44B8C">
        <w:rPr>
          <w:b/>
          <w:bCs/>
          <w:szCs w:val="21"/>
        </w:rPr>
        <w:t>8</w:t>
      </w:r>
      <w:r w:rsidRPr="00C44B8C">
        <w:rPr>
          <w:b/>
          <w:bCs/>
          <w:szCs w:val="21"/>
        </w:rPr>
        <w:t>～</w:t>
      </w:r>
      <w:r w:rsidRPr="00C44B8C">
        <w:rPr>
          <w:b/>
          <w:bCs/>
          <w:szCs w:val="21"/>
        </w:rPr>
        <w:t>10</w:t>
      </w:r>
      <w:r w:rsidRPr="00C44B8C">
        <w:rPr>
          <w:b/>
          <w:bCs/>
          <w:szCs w:val="21"/>
        </w:rPr>
        <w:t>题有多个选项符合题目要求，全部选对的得</w:t>
      </w:r>
      <w:r w:rsidRPr="00C44B8C">
        <w:rPr>
          <w:b/>
          <w:bCs/>
          <w:szCs w:val="21"/>
        </w:rPr>
        <w:t>5</w:t>
      </w:r>
      <w:r w:rsidRPr="00C44B8C">
        <w:rPr>
          <w:b/>
          <w:bCs/>
          <w:szCs w:val="21"/>
        </w:rPr>
        <w:t>分，选对但不全的得</w:t>
      </w:r>
      <w:r w:rsidRPr="00C44B8C">
        <w:rPr>
          <w:b/>
          <w:bCs/>
          <w:szCs w:val="21"/>
        </w:rPr>
        <w:t>3</w:t>
      </w:r>
      <w:r w:rsidRPr="00C44B8C">
        <w:rPr>
          <w:b/>
          <w:bCs/>
          <w:szCs w:val="21"/>
        </w:rPr>
        <w:t>分，有选错的得</w:t>
      </w:r>
      <w:r w:rsidRPr="00C44B8C">
        <w:rPr>
          <w:b/>
          <w:bCs/>
          <w:szCs w:val="21"/>
        </w:rPr>
        <w:t>0</w:t>
      </w:r>
      <w:r w:rsidRPr="00C44B8C">
        <w:rPr>
          <w:b/>
          <w:bCs/>
          <w:szCs w:val="21"/>
        </w:rPr>
        <w:t>分．</w:t>
      </w:r>
    </w:p>
    <w:p w:rsidR="00180F79" w:rsidRPr="00C44B8C" w:rsidP="00180F79">
      <w:pPr>
        <w:spacing w:line="360" w:lineRule="auto"/>
        <w:textAlignment w:val="center"/>
        <w:rPr>
          <w:szCs w:val="21"/>
        </w:rPr>
      </w:pPr>
      <w:r w:rsidRPr="00C44B8C">
        <w:rPr>
          <w:szCs w:val="21"/>
        </w:rPr>
        <w:t>1</w:t>
      </w:r>
      <w:r w:rsidRPr="00C44B8C">
        <w:rPr>
          <w:szCs w:val="21"/>
        </w:rPr>
        <w:t>．</w:t>
      </w:r>
      <w:r w:rsidRPr="00C44B8C">
        <w:rPr>
          <w:szCs w:val="21"/>
        </w:rPr>
        <w:t>2023</w:t>
      </w:r>
      <w:r w:rsidRPr="00C44B8C">
        <w:rPr>
          <w:szCs w:val="21"/>
        </w:rPr>
        <w:t>年两会期间，核聚变领域首席专家段旭如表示，可控核聚变技术研发已进入快车道，预计再过</w:t>
      </w:r>
      <w:r w:rsidRPr="00C44B8C">
        <w:rPr>
          <w:szCs w:val="21"/>
        </w:rPr>
        <w:t>30</w:t>
      </w:r>
      <w:r w:rsidRPr="00C44B8C">
        <w:rPr>
          <w:szCs w:val="21"/>
        </w:rPr>
        <w:t>年可以实现商用．下列相关描述正确的是</w:t>
      </w:r>
    </w:p>
    <w:p w:rsidR="00180F79" w:rsidRPr="00C44B8C" w:rsidP="00180F79">
      <w:pPr>
        <w:spacing w:line="360" w:lineRule="auto"/>
        <w:jc w:val="left"/>
        <w:textAlignment w:val="center"/>
        <w:rPr>
          <w:szCs w:val="21"/>
        </w:rPr>
      </w:pPr>
      <w:r w:rsidRPr="00C44B8C">
        <w:rPr>
          <w:szCs w:val="21"/>
        </w:rPr>
        <w:t>A</w:t>
      </w:r>
      <w:r w:rsidRPr="00C44B8C">
        <w:rPr>
          <w:szCs w:val="21"/>
        </w:rPr>
        <w:t>．核聚变过程中核子的总质量增加</w:t>
      </w:r>
    </w:p>
    <w:p w:rsidR="00180F79" w:rsidRPr="00C44B8C" w:rsidP="00180F79">
      <w:pPr>
        <w:spacing w:line="360" w:lineRule="auto"/>
        <w:jc w:val="left"/>
        <w:textAlignment w:val="center"/>
        <w:rPr>
          <w:szCs w:val="21"/>
        </w:rPr>
      </w:pPr>
      <w:r w:rsidRPr="00C44B8C">
        <w:rPr>
          <w:szCs w:val="21"/>
        </w:rPr>
        <w:t>B</w:t>
      </w:r>
      <w:r w:rsidRPr="00C44B8C">
        <w:rPr>
          <w:szCs w:val="21"/>
        </w:rPr>
        <w:t>．核聚变反应中释放的</w:t>
      </w:r>
      <w:r w:rsidRPr="00C44B8C">
        <w:rPr>
          <w:szCs w:val="21"/>
        </w:rPr>
        <w:t>γ</w:t>
      </w:r>
      <w:r w:rsidRPr="00C44B8C">
        <w:rPr>
          <w:szCs w:val="21"/>
        </w:rPr>
        <w:t>射线具有较强的穿透能力</w:t>
      </w:r>
    </w:p>
    <w:p w:rsidR="00180F79" w:rsidRPr="00C44B8C" w:rsidP="00180F79">
      <w:pPr>
        <w:spacing w:line="360" w:lineRule="auto"/>
        <w:jc w:val="left"/>
        <w:textAlignment w:val="center"/>
        <w:rPr>
          <w:szCs w:val="21"/>
        </w:rPr>
      </w:pPr>
      <w:r w:rsidRPr="00C44B8C">
        <w:rPr>
          <w:szCs w:val="21"/>
        </w:rPr>
        <w:t>C</w:t>
      </w:r>
      <w:r w:rsidRPr="00C44B8C">
        <w:rPr>
          <w:szCs w:val="21"/>
        </w:rPr>
        <w:t>．核反应</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河南教考资源信息网（www.henanjk.com），高考备考的理想选择！" style="width:128.2pt;height:17.4pt;mso-position-horizontal-relative:page;mso-position-vertical-relative:page;mso-wrap-style:square" o:ole="">
            <v:imagedata r:id="rId6" o:title=""/>
          </v:shape>
          <o:OLEObject Type="Embed" ProgID="Equation.DSMT4" ShapeID="_x0000_i1025" DrawAspect="Content" ObjectID="_1772443039" r:id="rId7"/>
        </w:object>
      </w:r>
      <w:r w:rsidRPr="00C44B8C">
        <w:rPr>
          <w:szCs w:val="21"/>
        </w:rPr>
        <w:t>是核聚变</w:t>
      </w:r>
    </w:p>
    <w:p w:rsidR="00180F79" w:rsidRPr="00C44B8C" w:rsidP="00180F79">
      <w:pPr>
        <w:spacing w:line="360" w:lineRule="auto"/>
        <w:jc w:val="left"/>
        <w:textAlignment w:val="center"/>
        <w:rPr>
          <w:szCs w:val="21"/>
        </w:rPr>
      </w:pPr>
      <w:r w:rsidRPr="00C44B8C">
        <w:rPr>
          <w:szCs w:val="21"/>
        </w:rPr>
        <w:t>D</w:t>
      </w:r>
      <w:r w:rsidRPr="00C44B8C">
        <w:rPr>
          <w:szCs w:val="21"/>
        </w:rPr>
        <w:t>．原子弹是利用核聚变原理制成的</w:t>
      </w:r>
    </w:p>
    <w:p w:rsidR="00180F79" w:rsidRPr="00C44B8C" w:rsidP="00180F79">
      <w:pPr>
        <w:spacing w:line="360" w:lineRule="auto"/>
        <w:textAlignment w:val="center"/>
        <w:rPr>
          <w:szCs w:val="21"/>
        </w:rPr>
      </w:pPr>
      <w:r w:rsidRPr="00C44B8C">
        <w:rPr>
          <w:szCs w:val="21"/>
        </w:rPr>
        <w:t>2</w:t>
      </w:r>
      <w:r w:rsidRPr="00C44B8C">
        <w:rPr>
          <w:szCs w:val="21"/>
        </w:rPr>
        <w:t>．一半圆环直径为</w:t>
      </w:r>
      <w:r w:rsidRPr="00C44B8C">
        <w:rPr>
          <w:szCs w:val="21"/>
        </w:rPr>
        <w:t>AB</w:t>
      </w:r>
      <w:r w:rsidRPr="00C44B8C">
        <w:rPr>
          <w:szCs w:val="21"/>
        </w:rPr>
        <w:t>，圆心为</w:t>
      </w:r>
      <w:r w:rsidRPr="00C44B8C">
        <w:rPr>
          <w:szCs w:val="21"/>
        </w:rPr>
        <w:t>O</w:t>
      </w:r>
      <w:r w:rsidRPr="00C44B8C">
        <w:rPr>
          <w:szCs w:val="21"/>
        </w:rPr>
        <w:t>，半圆环放置于竖直平面内，直径</w:t>
      </w:r>
      <w:r w:rsidRPr="00C44B8C">
        <w:rPr>
          <w:szCs w:val="21"/>
        </w:rPr>
        <w:t>AB</w:t>
      </w:r>
      <w:r w:rsidRPr="00C44B8C">
        <w:rPr>
          <w:szCs w:val="21"/>
        </w:rPr>
        <w:t>与水平方向的夹角为如图所示的</w:t>
      </w:r>
      <w:r w:rsidRPr="00C44B8C">
        <w:rPr>
          <w:szCs w:val="21"/>
        </w:rPr>
        <w:t>θ</w:t>
      </w:r>
      <w:r w:rsidRPr="00C44B8C">
        <w:rPr>
          <w:szCs w:val="21"/>
        </w:rPr>
        <w:t>，</w:t>
      </w:r>
      <w:r w:rsidRPr="00C44B8C">
        <w:rPr>
          <w:szCs w:val="21"/>
        </w:rPr>
        <w:t>A</w:t>
      </w:r>
      <w:r w:rsidRPr="00C44B8C">
        <w:rPr>
          <w:szCs w:val="21"/>
        </w:rPr>
        <w:t>、</w:t>
      </w:r>
      <w:r w:rsidRPr="00C44B8C">
        <w:rPr>
          <w:szCs w:val="21"/>
        </w:rPr>
        <w:t>B</w:t>
      </w:r>
      <w:r w:rsidRPr="00C44B8C">
        <w:rPr>
          <w:szCs w:val="21"/>
        </w:rPr>
        <w:t>两端系着一根不可伸长的轻绳，绳长大于直径</w:t>
      </w:r>
      <w:r w:rsidRPr="00C44B8C">
        <w:rPr>
          <w:szCs w:val="21"/>
        </w:rPr>
        <w:t>AB</w:t>
      </w:r>
      <w:r w:rsidRPr="00C44B8C">
        <w:rPr>
          <w:szCs w:val="21"/>
        </w:rPr>
        <w:t>，绳上套有一光滑小球，现将半圆环在竖直平面内绕圆心</w:t>
      </w:r>
      <w:r w:rsidRPr="00C44B8C">
        <w:rPr>
          <w:szCs w:val="21"/>
        </w:rPr>
        <w:t>O</w:t>
      </w:r>
      <w:r w:rsidRPr="00C44B8C">
        <w:rPr>
          <w:szCs w:val="21"/>
        </w:rPr>
        <w:t>顺时针缓慢转过</w:t>
      </w:r>
      <w:r w:rsidRPr="00C44B8C">
        <w:rPr>
          <w:szCs w:val="21"/>
        </w:rPr>
        <w:t>2θ</w:t>
      </w:r>
      <w:r w:rsidRPr="00C44B8C">
        <w:rPr>
          <w:szCs w:val="21"/>
        </w:rPr>
        <w:t>．在此过程中，下列说法正确的是</w:t>
      </w:r>
    </w:p>
    <w:p w:rsidR="00180F79" w:rsidRPr="00C44B8C" w:rsidP="00180F79">
      <w:pPr>
        <w:spacing w:line="360" w:lineRule="auto"/>
        <w:textAlignment w:val="center"/>
        <w:rPr>
          <w:szCs w:val="21"/>
        </w:rPr>
      </w:pPr>
      <w:r w:rsidRPr="00C44B8C">
        <w:rPr>
          <w:noProof/>
          <w:szCs w:val="21"/>
        </w:rPr>
        <w:drawing>
          <wp:inline distT="0" distB="0" distL="0" distR="0">
            <wp:extent cx="1741170" cy="10648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rcRect l="5150" t="4597" b="3448"/>
                    <a:stretch>
                      <a:fillRect/>
                    </a:stretch>
                  </pic:blipFill>
                  <pic:spPr bwMode="auto">
                    <a:xfrm>
                      <a:off x="0" y="0"/>
                      <a:ext cx="1741170" cy="1064895"/>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A</w:t>
      </w:r>
      <w:r w:rsidRPr="00C44B8C">
        <w:rPr>
          <w:szCs w:val="21"/>
        </w:rPr>
        <w:t>．轻绳的拉力先增大后减小</w:t>
      </w:r>
    </w:p>
    <w:p w:rsidR="00180F79" w:rsidRPr="00C44B8C" w:rsidP="00180F79">
      <w:pPr>
        <w:spacing w:line="360" w:lineRule="auto"/>
        <w:textAlignment w:val="center"/>
        <w:rPr>
          <w:szCs w:val="21"/>
        </w:rPr>
      </w:pPr>
      <w:r w:rsidRPr="00C44B8C">
        <w:rPr>
          <w:szCs w:val="21"/>
        </w:rPr>
        <w:t>B</w:t>
      </w:r>
      <w:r w:rsidRPr="00C44B8C">
        <w:rPr>
          <w:szCs w:val="21"/>
        </w:rPr>
        <w:t>．轻绳的拉力先减小后增大</w:t>
      </w:r>
    </w:p>
    <w:p w:rsidR="00180F79" w:rsidRPr="00C44B8C" w:rsidP="00180F79">
      <w:pPr>
        <w:spacing w:line="360" w:lineRule="auto"/>
        <w:textAlignment w:val="center"/>
        <w:rPr>
          <w:szCs w:val="21"/>
        </w:rPr>
      </w:pPr>
      <w:r w:rsidRPr="00C44B8C">
        <w:rPr>
          <w:szCs w:val="21"/>
        </w:rPr>
        <w:t>C</w:t>
      </w:r>
      <w:r w:rsidRPr="00C44B8C">
        <w:rPr>
          <w:szCs w:val="21"/>
        </w:rPr>
        <w:t>．小球受到的合力先减小后增大</w:t>
      </w:r>
    </w:p>
    <w:p w:rsidR="00180F79" w:rsidRPr="00C44B8C" w:rsidP="00180F79">
      <w:pPr>
        <w:spacing w:line="360" w:lineRule="auto"/>
        <w:textAlignment w:val="center"/>
        <w:rPr>
          <w:szCs w:val="21"/>
        </w:rPr>
      </w:pPr>
      <w:r w:rsidRPr="00C44B8C">
        <w:rPr>
          <w:szCs w:val="21"/>
        </w:rPr>
        <w:t>D</w:t>
      </w:r>
      <w:r w:rsidRPr="00C44B8C">
        <w:rPr>
          <w:szCs w:val="21"/>
        </w:rPr>
        <w:t>．小球受到的合力先增大后减小</w:t>
      </w:r>
    </w:p>
    <w:p w:rsidR="00180F79" w:rsidRPr="00C44B8C" w:rsidP="00180F79">
      <w:pPr>
        <w:spacing w:line="360" w:lineRule="auto"/>
        <w:textAlignment w:val="center"/>
        <w:rPr>
          <w:szCs w:val="21"/>
        </w:rPr>
        <w:sectPr>
          <w:headerReference w:type="default" r:id="rId9"/>
          <w:footerReference w:type="even" r:id="rId10"/>
          <w:footerReference w:type="default" r:id="rId11"/>
          <w:pgSz w:w="11906" w:h="16838"/>
          <w:pgMar w:top="1440" w:right="1800" w:bottom="1440" w:left="1800" w:header="851" w:footer="992" w:gutter="0"/>
          <w:cols w:space="425"/>
          <w:docGrid w:type="lines" w:linePitch="312"/>
        </w:sectPr>
      </w:pPr>
      <w:r w:rsidRPr="00C44B8C">
        <w:rPr>
          <w:szCs w:val="21"/>
        </w:rPr>
        <w:t>3</w:t>
      </w:r>
      <w:r w:rsidRPr="00C44B8C">
        <w:rPr>
          <w:szCs w:val="21"/>
        </w:rPr>
        <w:t>．如图所示，将小球从倾角为</w:t>
      </w:r>
      <w:r w:rsidRPr="00C44B8C">
        <w:rPr>
          <w:szCs w:val="21"/>
        </w:rPr>
        <w:t>θ</w:t>
      </w:r>
      <w:r w:rsidRPr="00C44B8C">
        <w:rPr>
          <w:szCs w:val="21"/>
        </w:rPr>
        <w:t>＝</w:t>
      </w:r>
      <w:r w:rsidRPr="00C44B8C">
        <w:rPr>
          <w:szCs w:val="21"/>
        </w:rPr>
        <w:t>37°</w:t>
      </w:r>
      <w:r w:rsidRPr="00C44B8C">
        <w:rPr>
          <w:szCs w:val="21"/>
        </w:rPr>
        <w:t>的斜面底端正上方某点以</w:t>
      </w:r>
      <w:r w:rsidRPr="00C44B8C">
        <w:rPr>
          <w:szCs w:val="21"/>
        </w:rPr>
        <w:t>8m</w:t>
      </w:r>
      <w:r w:rsidRPr="00C44B8C">
        <w:rPr>
          <w:szCs w:val="21"/>
        </w:rPr>
        <w:t>／</w:t>
      </w:r>
      <w:r w:rsidRPr="00C44B8C">
        <w:rPr>
          <w:szCs w:val="21"/>
        </w:rPr>
        <w:t>s</w:t>
      </w:r>
      <w:r w:rsidRPr="00C44B8C">
        <w:rPr>
          <w:szCs w:val="21"/>
        </w:rPr>
        <w:t>的速度水平抛出，同</w:t>
      </w:r>
    </w:p>
    <w:p w:rsidR="00180F79" w:rsidRPr="00C44B8C" w:rsidP="00180F79">
      <w:pPr>
        <w:spacing w:line="360" w:lineRule="auto"/>
        <w:textAlignment w:val="center"/>
        <w:rPr>
          <w:szCs w:val="21"/>
        </w:rPr>
      </w:pPr>
      <w:r w:rsidRPr="00C44B8C">
        <w:rPr>
          <w:szCs w:val="21"/>
        </w:rPr>
        <w:t>时一束平行光竖直向下照射小球，在斜面上留下了小球的</w:t>
      </w:r>
      <w:r w:rsidRPr="00C44B8C">
        <w:rPr>
          <w:szCs w:val="21"/>
        </w:rPr>
        <w:t>“</w:t>
      </w:r>
      <w:r w:rsidRPr="00C44B8C">
        <w:rPr>
          <w:szCs w:val="21"/>
        </w:rPr>
        <w:t>影子</w:t>
      </w:r>
      <w:r w:rsidRPr="00C44B8C">
        <w:rPr>
          <w:szCs w:val="21"/>
        </w:rPr>
        <w:t>”</w:t>
      </w:r>
      <w:r w:rsidRPr="00C44B8C">
        <w:rPr>
          <w:szCs w:val="21"/>
        </w:rPr>
        <w:t>，</w:t>
      </w:r>
      <w:r w:rsidRPr="00C44B8C">
        <w:rPr>
          <w:szCs w:val="21"/>
        </w:rPr>
        <w:t>“</w:t>
      </w:r>
      <w:r w:rsidRPr="00C44B8C">
        <w:rPr>
          <w:szCs w:val="21"/>
        </w:rPr>
        <w:t>影子</w:t>
      </w:r>
      <w:r w:rsidRPr="00C44B8C">
        <w:rPr>
          <w:szCs w:val="21"/>
        </w:rPr>
        <w:t>”</w:t>
      </w:r>
      <w:r w:rsidRPr="00C44B8C">
        <w:rPr>
          <w:szCs w:val="21"/>
        </w:rPr>
        <w:t>沿斜面运动</w:t>
      </w:r>
      <w:r w:rsidRPr="00C44B8C">
        <w:rPr>
          <w:szCs w:val="21"/>
        </w:rPr>
        <w:t>6m</w:t>
      </w:r>
      <w:r w:rsidRPr="00C44B8C">
        <w:rPr>
          <w:szCs w:val="21"/>
        </w:rPr>
        <w:t>时小球撞在斜面上．小球的质量为</w:t>
      </w:r>
      <w:r w:rsidRPr="00C44B8C">
        <w:rPr>
          <w:szCs w:val="21"/>
        </w:rPr>
        <w:t>2kg</w:t>
      </w:r>
      <w:r w:rsidRPr="00C44B8C">
        <w:rPr>
          <w:szCs w:val="21"/>
        </w:rPr>
        <w:t>，小球可视为质点，不计空气阻力，不考虑小球与斜面相撞后的运动情况，</w:t>
      </w:r>
      <w:r w:rsidRPr="00C44B8C">
        <w:rPr>
          <w:szCs w:val="21"/>
        </w:rPr>
        <w:t>g</w:t>
      </w:r>
      <w:r w:rsidRPr="00C44B8C">
        <w:rPr>
          <w:szCs w:val="21"/>
        </w:rPr>
        <w:t>取</w:t>
      </w:r>
      <w:r w:rsidRPr="00C44B8C">
        <w:rPr>
          <w:szCs w:val="21"/>
        </w:rPr>
        <w:t>10m</w:t>
      </w:r>
      <w:r w:rsidRPr="00C44B8C">
        <w:rPr>
          <w:szCs w:val="21"/>
        </w:rPr>
        <w:t>／</w:t>
      </w:r>
      <w:r w:rsidRPr="00C44B8C">
        <w:rPr>
          <w:szCs w:val="21"/>
        </w:rPr>
        <w:t>s</w:t>
      </w:r>
      <w:r w:rsidRPr="00C44B8C">
        <w:rPr>
          <w:szCs w:val="21"/>
          <w:vertAlign w:val="superscript"/>
        </w:rPr>
        <w:t>2</w:t>
      </w:r>
      <w:r w:rsidRPr="00C44B8C">
        <w:rPr>
          <w:szCs w:val="21"/>
        </w:rPr>
        <w:t>，</w:t>
      </w:r>
      <w:r w:rsidRPr="00C44B8C">
        <w:rPr>
          <w:szCs w:val="21"/>
        </w:rPr>
        <w:t>sin37°</w:t>
      </w:r>
      <w:r w:rsidRPr="00C44B8C">
        <w:rPr>
          <w:szCs w:val="21"/>
        </w:rPr>
        <w:t>＝</w:t>
      </w:r>
      <w:r w:rsidRPr="00C44B8C">
        <w:rPr>
          <w:szCs w:val="21"/>
        </w:rPr>
        <w:t>0</w:t>
      </w:r>
      <w:r w:rsidRPr="00C44B8C">
        <w:rPr>
          <w:szCs w:val="21"/>
        </w:rPr>
        <w:t>．</w:t>
      </w:r>
      <w:r w:rsidRPr="00C44B8C">
        <w:rPr>
          <w:szCs w:val="21"/>
        </w:rPr>
        <w:t>6</w:t>
      </w:r>
      <w:r w:rsidRPr="00C44B8C">
        <w:rPr>
          <w:szCs w:val="21"/>
        </w:rPr>
        <w:t>．</w:t>
      </w:r>
      <w:r w:rsidRPr="00C44B8C">
        <w:rPr>
          <w:szCs w:val="21"/>
        </w:rPr>
        <w:t>cos37°</w:t>
      </w:r>
      <w:r w:rsidRPr="00C44B8C">
        <w:rPr>
          <w:szCs w:val="21"/>
        </w:rPr>
        <w:t>＝</w:t>
      </w:r>
      <w:r w:rsidRPr="00C44B8C">
        <w:rPr>
          <w:szCs w:val="21"/>
        </w:rPr>
        <w:t>0</w:t>
      </w:r>
      <w:r w:rsidRPr="00C44B8C">
        <w:rPr>
          <w:szCs w:val="21"/>
        </w:rPr>
        <w:t>．</w:t>
      </w:r>
      <w:r w:rsidRPr="00C44B8C">
        <w:rPr>
          <w:szCs w:val="21"/>
        </w:rPr>
        <w:t>8</w:t>
      </w:r>
      <w:r w:rsidRPr="00C44B8C">
        <w:rPr>
          <w:szCs w:val="21"/>
        </w:rPr>
        <w:t>．下列说法正确的是</w:t>
      </w:r>
    </w:p>
    <w:p w:rsidR="00180F79" w:rsidRPr="00C44B8C" w:rsidP="00180F79">
      <w:pPr>
        <w:spacing w:line="360" w:lineRule="auto"/>
        <w:textAlignment w:val="center"/>
        <w:rPr>
          <w:szCs w:val="21"/>
        </w:rPr>
      </w:pPr>
      <w:r w:rsidRPr="00C44B8C">
        <w:rPr>
          <w:noProof/>
          <w:szCs w:val="21"/>
        </w:rPr>
        <w:drawing>
          <wp:inline distT="0" distB="0" distL="0" distR="0">
            <wp:extent cx="1741170" cy="1352550"/>
            <wp:effectExtent l="0" t="0" r="0" b="0"/>
            <wp:docPr id="3" name="图片 3">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a:hlinkClick xmlns:a="http://schemas.openxmlformats.org/drawingml/2006/main" xmlns:r="http://schemas.openxmlformats.org/officeDocument/2006/relationships" r:id="rId12"/>
                    </pic:cNvPr>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rcRect l="2432" t="1834" r="1860" b="2753"/>
                    <a:stretch>
                      <a:fillRect/>
                    </a:stretch>
                  </pic:blipFill>
                  <pic:spPr bwMode="auto">
                    <a:xfrm>
                      <a:off x="0" y="0"/>
                      <a:ext cx="1741170" cy="1352550"/>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A</w:t>
      </w:r>
      <w:r w:rsidRPr="00C44B8C">
        <w:rPr>
          <w:szCs w:val="21"/>
        </w:rPr>
        <w:t>．小球的</w:t>
      </w:r>
      <w:r w:rsidRPr="00C44B8C">
        <w:rPr>
          <w:szCs w:val="21"/>
        </w:rPr>
        <w:t>“</w:t>
      </w:r>
      <w:r w:rsidRPr="00C44B8C">
        <w:rPr>
          <w:szCs w:val="21"/>
        </w:rPr>
        <w:t>影子</w:t>
      </w:r>
      <w:r w:rsidRPr="00C44B8C">
        <w:rPr>
          <w:szCs w:val="21"/>
        </w:rPr>
        <w:t>”</w:t>
      </w:r>
      <w:r w:rsidRPr="00C44B8C">
        <w:rPr>
          <w:szCs w:val="21"/>
        </w:rPr>
        <w:t>沿斜面做匀减速直线运动</w:t>
      </w:r>
    </w:p>
    <w:p w:rsidR="00180F79" w:rsidRPr="00C44B8C" w:rsidP="00180F79">
      <w:pPr>
        <w:spacing w:line="360" w:lineRule="auto"/>
        <w:textAlignment w:val="center"/>
        <w:rPr>
          <w:szCs w:val="21"/>
        </w:rPr>
      </w:pPr>
      <w:r w:rsidRPr="00C44B8C">
        <w:rPr>
          <w:szCs w:val="21"/>
        </w:rPr>
        <w:t>B</w:t>
      </w:r>
      <w:r w:rsidRPr="00C44B8C">
        <w:rPr>
          <w:szCs w:val="21"/>
        </w:rPr>
        <w:t>．小球在空中的运动时间为</w:t>
      </w:r>
      <w:r w:rsidRPr="00C44B8C">
        <w:rPr>
          <w:szCs w:val="21"/>
        </w:rPr>
        <w:t>0</w:t>
      </w:r>
      <w:r w:rsidRPr="00C44B8C">
        <w:rPr>
          <w:szCs w:val="21"/>
        </w:rPr>
        <w:t>．</w:t>
      </w:r>
      <w:r w:rsidRPr="00C44B8C">
        <w:rPr>
          <w:szCs w:val="21"/>
        </w:rPr>
        <w:t>75s</w:t>
      </w:r>
    </w:p>
    <w:p w:rsidR="00180F79" w:rsidRPr="00C44B8C" w:rsidP="00180F79">
      <w:pPr>
        <w:spacing w:line="360" w:lineRule="auto"/>
        <w:textAlignment w:val="center"/>
        <w:rPr>
          <w:szCs w:val="21"/>
        </w:rPr>
      </w:pPr>
      <w:r w:rsidRPr="00C44B8C">
        <w:rPr>
          <w:szCs w:val="21"/>
        </w:rPr>
        <w:t>C</w:t>
      </w:r>
      <w:r w:rsidRPr="00C44B8C">
        <w:rPr>
          <w:szCs w:val="21"/>
        </w:rPr>
        <w:t>．抛出点与斜面底端的高度差为</w:t>
      </w:r>
      <w:r w:rsidRPr="00C44B8C">
        <w:rPr>
          <w:szCs w:val="21"/>
        </w:rPr>
        <w:t>5</w:t>
      </w:r>
      <w:r w:rsidRPr="00C44B8C">
        <w:rPr>
          <w:szCs w:val="21"/>
        </w:rPr>
        <w:t>．</w:t>
      </w:r>
      <w:r w:rsidRPr="00C44B8C">
        <w:rPr>
          <w:szCs w:val="21"/>
        </w:rPr>
        <w:t>4m</w:t>
      </w:r>
    </w:p>
    <w:p w:rsidR="00180F79" w:rsidRPr="00C44B8C" w:rsidP="00180F79">
      <w:pPr>
        <w:spacing w:line="360" w:lineRule="auto"/>
        <w:textAlignment w:val="center"/>
        <w:rPr>
          <w:szCs w:val="21"/>
        </w:rPr>
      </w:pPr>
      <w:r w:rsidRPr="00C44B8C">
        <w:rPr>
          <w:szCs w:val="21"/>
        </w:rPr>
        <w:t>D</w:t>
      </w:r>
      <w:r w:rsidRPr="00C44B8C">
        <w:rPr>
          <w:szCs w:val="21"/>
        </w:rPr>
        <w:t>．小球撞在斜面瞬间重力的瞬时功率为</w:t>
      </w:r>
      <w:r w:rsidRPr="00C44B8C">
        <w:rPr>
          <w:szCs w:val="21"/>
        </w:rPr>
        <w:t>200W</w:t>
      </w:r>
    </w:p>
    <w:p w:rsidR="00180F79" w:rsidRPr="00C44B8C" w:rsidP="00180F79">
      <w:pPr>
        <w:spacing w:line="360" w:lineRule="auto"/>
        <w:textAlignment w:val="center"/>
        <w:rPr>
          <w:szCs w:val="21"/>
        </w:rPr>
      </w:pPr>
      <w:r w:rsidRPr="00C44B8C">
        <w:rPr>
          <w:szCs w:val="21"/>
        </w:rPr>
        <w:t>4</w:t>
      </w:r>
      <w:r w:rsidRPr="00C44B8C">
        <w:rPr>
          <w:szCs w:val="21"/>
        </w:rPr>
        <w:t>．</w:t>
      </w:r>
      <w:r w:rsidRPr="00C44B8C">
        <w:rPr>
          <w:szCs w:val="21"/>
        </w:rPr>
        <w:t>2023</w:t>
      </w:r>
      <w:r w:rsidRPr="00C44B8C">
        <w:rPr>
          <w:szCs w:val="21"/>
        </w:rPr>
        <w:t>年</w:t>
      </w:r>
      <w:r w:rsidRPr="00C44B8C">
        <w:rPr>
          <w:szCs w:val="21"/>
        </w:rPr>
        <w:t>10</w:t>
      </w:r>
      <w:r w:rsidRPr="00C44B8C">
        <w:rPr>
          <w:szCs w:val="21"/>
        </w:rPr>
        <w:t>月</w:t>
      </w:r>
      <w:r w:rsidRPr="00C44B8C">
        <w:rPr>
          <w:szCs w:val="21"/>
        </w:rPr>
        <w:t>26</w:t>
      </w:r>
      <w:r w:rsidRPr="00C44B8C">
        <w:rPr>
          <w:szCs w:val="21"/>
        </w:rPr>
        <w:t>日</w:t>
      </w:r>
      <w:r w:rsidRPr="00C44B8C">
        <w:rPr>
          <w:szCs w:val="21"/>
        </w:rPr>
        <w:t>17</w:t>
      </w:r>
      <w:r w:rsidRPr="00C44B8C">
        <w:rPr>
          <w:szCs w:val="21"/>
        </w:rPr>
        <w:t>时</w:t>
      </w:r>
      <w:r w:rsidRPr="00C44B8C">
        <w:rPr>
          <w:szCs w:val="21"/>
        </w:rPr>
        <w:t>46</w:t>
      </w:r>
      <w:r w:rsidRPr="00C44B8C">
        <w:rPr>
          <w:szCs w:val="21"/>
        </w:rPr>
        <w:t>分，神州十七号载人飞船成功对接空间站天和核心舱，天和核心舱在距离地球表面</w:t>
      </w:r>
      <w:r w:rsidRPr="00C44B8C">
        <w:rPr>
          <w:szCs w:val="21"/>
        </w:rPr>
        <w:t>h</w:t>
      </w:r>
      <w:r w:rsidRPr="00C44B8C">
        <w:rPr>
          <w:szCs w:val="21"/>
        </w:rPr>
        <w:t>高度处围绕地球做匀速圆周运动，地球半径为</w:t>
      </w:r>
      <w:r w:rsidRPr="00C44B8C">
        <w:rPr>
          <w:szCs w:val="21"/>
        </w:rPr>
        <w:t>R</w:t>
      </w:r>
      <w:r w:rsidRPr="00C44B8C">
        <w:rPr>
          <w:szCs w:val="21"/>
        </w:rPr>
        <w:t>，地球表面重力加速度为</w:t>
      </w:r>
      <w:r w:rsidRPr="00C44B8C">
        <w:rPr>
          <w:szCs w:val="21"/>
        </w:rPr>
        <w:t>g</w:t>
      </w:r>
      <w:r w:rsidRPr="00C44B8C">
        <w:rPr>
          <w:szCs w:val="21"/>
        </w:rPr>
        <w:t>．下列说法正确的是</w:t>
      </w:r>
    </w:p>
    <w:p w:rsidR="00180F79" w:rsidRPr="00C44B8C" w:rsidP="00180F79">
      <w:pPr>
        <w:spacing w:line="360" w:lineRule="auto"/>
        <w:jc w:val="left"/>
        <w:textAlignment w:val="center"/>
        <w:rPr>
          <w:szCs w:val="21"/>
        </w:rPr>
      </w:pPr>
      <w:r w:rsidRPr="00C44B8C">
        <w:rPr>
          <w:noProof/>
          <w:szCs w:val="21"/>
        </w:rPr>
        <w:drawing>
          <wp:inline distT="0" distB="0" distL="0" distR="0">
            <wp:extent cx="1778635" cy="1428115"/>
            <wp:effectExtent l="0" t="0" r="0" b="0"/>
            <wp:docPr id="4" name="图片 2" descr="河南教考资源信息网（www.henanjk.com），高考备考的理想选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河南教考资源信息网（www.henanjk.com），高考备考的理想选择！"/>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rcRect l="4298" t="2910" r="2579"/>
                    <a:stretch>
                      <a:fillRect/>
                    </a:stretch>
                  </pic:blipFill>
                  <pic:spPr bwMode="auto">
                    <a:xfrm>
                      <a:off x="0" y="0"/>
                      <a:ext cx="1778635" cy="1428115"/>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A</w:t>
      </w:r>
      <w:r w:rsidRPr="00C44B8C">
        <w:rPr>
          <w:szCs w:val="21"/>
        </w:rPr>
        <w:t>．若飞船绕地球做圆周运动经过</w:t>
      </w:r>
      <w:r w:rsidRPr="00C44B8C">
        <w:rPr>
          <w:szCs w:val="21"/>
        </w:rPr>
        <w:t>M</w:t>
      </w:r>
      <w:r w:rsidRPr="00C44B8C">
        <w:rPr>
          <w:szCs w:val="21"/>
        </w:rPr>
        <w:t>处，则它的周期大于核心舱的周期</w:t>
      </w:r>
    </w:p>
    <w:p w:rsidR="00180F79" w:rsidRPr="00C44B8C" w:rsidP="00180F79">
      <w:pPr>
        <w:spacing w:line="360" w:lineRule="auto"/>
        <w:textAlignment w:val="center"/>
        <w:rPr>
          <w:szCs w:val="21"/>
        </w:rPr>
      </w:pPr>
      <w:r w:rsidRPr="00C44B8C">
        <w:rPr>
          <w:szCs w:val="21"/>
        </w:rPr>
        <w:t>B</w:t>
      </w:r>
      <w:r w:rsidRPr="00C44B8C">
        <w:rPr>
          <w:szCs w:val="21"/>
        </w:rPr>
        <w:t>．若飞船在</w:t>
      </w:r>
      <w:r w:rsidRPr="00C44B8C">
        <w:rPr>
          <w:szCs w:val="21"/>
        </w:rPr>
        <w:t>M</w:t>
      </w:r>
      <w:r w:rsidRPr="00C44B8C">
        <w:rPr>
          <w:szCs w:val="21"/>
        </w:rPr>
        <w:t>处，则它的向心加速度小于核心舱的向心加速度</w:t>
      </w:r>
    </w:p>
    <w:p w:rsidR="00180F79" w:rsidRPr="00C44B8C" w:rsidP="00180F79">
      <w:pPr>
        <w:spacing w:line="360" w:lineRule="auto"/>
        <w:textAlignment w:val="center"/>
        <w:rPr>
          <w:szCs w:val="21"/>
        </w:rPr>
      </w:pPr>
      <w:r w:rsidRPr="00C44B8C">
        <w:rPr>
          <w:szCs w:val="21"/>
        </w:rPr>
        <w:t>C</w:t>
      </w:r>
      <w:r w:rsidRPr="00C44B8C">
        <w:rPr>
          <w:szCs w:val="21"/>
        </w:rPr>
        <w:t>．若飞船在</w:t>
      </w:r>
      <w:r w:rsidRPr="00C44B8C">
        <w:rPr>
          <w:szCs w:val="21"/>
        </w:rPr>
        <w:t>N</w:t>
      </w:r>
      <w:r w:rsidRPr="00C44B8C">
        <w:rPr>
          <w:szCs w:val="21"/>
        </w:rPr>
        <w:t>处，则应加速变轨才能成功对接核心舱</w:t>
      </w:r>
    </w:p>
    <w:p w:rsidR="00180F79" w:rsidRPr="00C44B8C" w:rsidP="00180F79">
      <w:pPr>
        <w:spacing w:line="360" w:lineRule="auto"/>
        <w:textAlignment w:val="center"/>
        <w:rPr>
          <w:szCs w:val="21"/>
        </w:rPr>
      </w:pPr>
      <w:r w:rsidRPr="00C44B8C">
        <w:rPr>
          <w:szCs w:val="21"/>
        </w:rPr>
        <w:t>D</w:t>
      </w:r>
      <w:r w:rsidRPr="00C44B8C">
        <w:rPr>
          <w:szCs w:val="21"/>
        </w:rPr>
        <w:t>．天和核心舱的周期为</w:t>
      </w:r>
      <w:r>
        <w:rPr>
          <w:szCs w:val="21"/>
        </w:rPr>
        <w:object>
          <v:shape id="_x0000_i1026" type="#_x0000_t75" alt="河南教考资源信息网（www.henanjk.com），高考备考的理想选择！" style="width:60.15pt;height:38pt;mso-position-horizontal-relative:page;mso-position-vertical-relative:page;mso-wrap-style:square" o:ole="">
            <v:imagedata r:id="rId15" o:title=""/>
          </v:shape>
          <o:OLEObject Type="Embed" ProgID="Equation.DSMT4" ShapeID="_x0000_i1026" DrawAspect="Content" ObjectID="_1772443040" r:id="rId16"/>
        </w:object>
      </w:r>
    </w:p>
    <w:p w:rsidR="00180F79" w:rsidRPr="00C44B8C" w:rsidP="00180F79">
      <w:pPr>
        <w:spacing w:line="360" w:lineRule="auto"/>
        <w:textAlignment w:val="center"/>
        <w:rPr>
          <w:szCs w:val="21"/>
        </w:rPr>
      </w:pPr>
      <w:r w:rsidRPr="00C44B8C">
        <w:rPr>
          <w:szCs w:val="21"/>
        </w:rPr>
        <w:t>5</w:t>
      </w:r>
      <w:r w:rsidRPr="00C44B8C">
        <w:rPr>
          <w:szCs w:val="21"/>
        </w:rPr>
        <w:t>．如图所示，一封闭着理想气体的绝热气缸置于水平地面上，绝热活塞将气缸分为</w:t>
      </w:r>
      <w:r w:rsidRPr="00C44B8C">
        <w:rPr>
          <w:szCs w:val="21"/>
        </w:rPr>
        <w:t>a</w:t>
      </w:r>
      <w:r w:rsidRPr="00C44B8C">
        <w:rPr>
          <w:szCs w:val="21"/>
        </w:rPr>
        <w:t>、</w:t>
      </w:r>
      <w:r w:rsidRPr="00C44B8C">
        <w:rPr>
          <w:szCs w:val="21"/>
        </w:rPr>
        <w:t>b</w:t>
      </w:r>
      <w:r w:rsidRPr="00C44B8C">
        <w:rPr>
          <w:szCs w:val="21"/>
        </w:rPr>
        <w:t>两部分，活塞与气缸之间无摩擦；初始时</w:t>
      </w:r>
      <w:r w:rsidRPr="00C44B8C">
        <w:rPr>
          <w:szCs w:val="21"/>
        </w:rPr>
        <w:t>a</w:t>
      </w:r>
      <w:r w:rsidRPr="00C44B8C">
        <w:rPr>
          <w:szCs w:val="21"/>
        </w:rPr>
        <w:t>、</w:t>
      </w:r>
      <w:r w:rsidRPr="00C44B8C">
        <w:rPr>
          <w:szCs w:val="21"/>
        </w:rPr>
        <w:t>b</w:t>
      </w:r>
      <w:r w:rsidRPr="00C44B8C">
        <w:rPr>
          <w:szCs w:val="21"/>
        </w:rPr>
        <w:t>中的气体压强、温度均相等，现通过电阻丝对</w:t>
      </w:r>
      <w:r w:rsidRPr="00C44B8C">
        <w:rPr>
          <w:szCs w:val="21"/>
        </w:rPr>
        <w:t>a</w:t>
      </w:r>
      <w:r w:rsidRPr="00C44B8C">
        <w:rPr>
          <w:szCs w:val="21"/>
        </w:rPr>
        <w:t>中的气体进行缓慢加热一段时间，停止加热并达到稳定后</w:t>
      </w:r>
    </w:p>
    <w:p w:rsidR="00180F79" w:rsidRPr="00C44B8C" w:rsidP="00180F79">
      <w:pPr>
        <w:spacing w:line="360" w:lineRule="auto"/>
        <w:textAlignment w:val="center"/>
        <w:rPr>
          <w:szCs w:val="21"/>
        </w:rPr>
        <w:sectPr>
          <w:headerReference w:type="default" r:id="rId17"/>
          <w:footerReference w:type="even" r:id="rId18"/>
          <w:footerReference w:type="default" r:id="rId19"/>
          <w:type w:val="nextPage"/>
          <w:pgSz w:w="11906" w:h="16838"/>
          <w:pgMar w:top="1440" w:right="1800" w:bottom="1440" w:left="1800" w:header="851" w:footer="992" w:gutter="0"/>
          <w:pgNumType w:start="2"/>
          <w:cols w:space="425"/>
          <w:titlePg w:val="0"/>
          <w:docGrid w:type="lines" w:linePitch="312"/>
        </w:sectPr>
      </w:pPr>
      <w:r w:rsidRPr="00C44B8C">
        <w:rPr>
          <w:noProof/>
          <w:szCs w:val="21"/>
        </w:rPr>
        <w:drawing>
          <wp:inline distT="0" distB="0" distL="0" distR="0">
            <wp:extent cx="2004060" cy="413385"/>
            <wp:effectExtent l="0" t="0" r="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noChangeArrowheads="1"/>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rcRect l="4005" t="8824" r="1431" b="6471"/>
                    <a:stretch>
                      <a:fillRect/>
                    </a:stretch>
                  </pic:blipFill>
                  <pic:spPr bwMode="auto">
                    <a:xfrm>
                      <a:off x="0" y="0"/>
                      <a:ext cx="2004060" cy="413385"/>
                    </a:xfrm>
                    <a:prstGeom prst="rect">
                      <a:avLst/>
                    </a:prstGeom>
                    <a:noFill/>
                    <a:ln>
                      <a:noFill/>
                    </a:ln>
                  </pic:spPr>
                </pic:pic>
              </a:graphicData>
            </a:graphic>
          </wp:inline>
        </w:drawing>
      </w:r>
      <w:r w:rsidRPr="00C44B8C">
        <w:rPr>
          <w:szCs w:val="21"/>
        </w:rPr>
        <w:t xml:space="preserve">    </w:t>
      </w:r>
    </w:p>
    <w:p w:rsidR="00180F79" w:rsidRPr="00C44B8C" w:rsidP="00180F79">
      <w:pPr>
        <w:spacing w:line="360" w:lineRule="auto"/>
        <w:textAlignment w:val="center"/>
        <w:rPr>
          <w:szCs w:val="21"/>
        </w:rPr>
      </w:pPr>
      <w:r w:rsidRPr="00C44B8C">
        <w:rPr>
          <w:szCs w:val="21"/>
        </w:rPr>
        <w:t>A</w:t>
      </w:r>
      <w:r w:rsidRPr="00C44B8C">
        <w:rPr>
          <w:szCs w:val="21"/>
        </w:rPr>
        <w:t>．</w:t>
      </w:r>
      <w:r w:rsidRPr="00C44B8C">
        <w:rPr>
          <w:szCs w:val="21"/>
        </w:rPr>
        <w:t>a</w:t>
      </w:r>
      <w:r w:rsidRPr="00C44B8C">
        <w:rPr>
          <w:szCs w:val="21"/>
        </w:rPr>
        <w:t>中的气体温度降低</w:t>
      </w:r>
    </w:p>
    <w:p w:rsidR="00180F79" w:rsidRPr="00C44B8C" w:rsidP="00180F79">
      <w:pPr>
        <w:spacing w:line="360" w:lineRule="auto"/>
        <w:textAlignment w:val="center"/>
        <w:rPr>
          <w:szCs w:val="21"/>
        </w:rPr>
      </w:pPr>
      <w:r w:rsidRPr="00C44B8C">
        <w:rPr>
          <w:szCs w:val="21"/>
        </w:rPr>
        <w:t>B</w:t>
      </w:r>
      <w:r w:rsidRPr="00C44B8C">
        <w:rPr>
          <w:szCs w:val="21"/>
        </w:rPr>
        <w:t>．</w:t>
      </w:r>
      <w:r w:rsidRPr="00C44B8C">
        <w:rPr>
          <w:szCs w:val="21"/>
        </w:rPr>
        <w:t>a</w:t>
      </w:r>
      <w:r w:rsidRPr="00C44B8C">
        <w:rPr>
          <w:szCs w:val="21"/>
        </w:rPr>
        <w:t>中的气体压强减小</w:t>
      </w:r>
    </w:p>
    <w:p w:rsidR="00180F79" w:rsidRPr="00C44B8C" w:rsidP="00180F79">
      <w:pPr>
        <w:spacing w:line="360" w:lineRule="auto"/>
        <w:textAlignment w:val="center"/>
        <w:rPr>
          <w:szCs w:val="21"/>
        </w:rPr>
      </w:pPr>
      <w:r w:rsidRPr="00C44B8C">
        <w:rPr>
          <w:szCs w:val="21"/>
        </w:rPr>
        <w:t>C</w:t>
      </w:r>
      <w:r w:rsidRPr="00C44B8C">
        <w:rPr>
          <w:szCs w:val="21"/>
        </w:rPr>
        <w:t>．</w:t>
      </w:r>
      <w:r w:rsidRPr="00C44B8C">
        <w:rPr>
          <w:szCs w:val="21"/>
        </w:rPr>
        <w:t>b</w:t>
      </w:r>
      <w:r w:rsidRPr="00C44B8C">
        <w:rPr>
          <w:szCs w:val="21"/>
        </w:rPr>
        <w:t>中的气体压强增大</w:t>
      </w:r>
    </w:p>
    <w:p w:rsidR="00180F79" w:rsidRPr="00C44B8C" w:rsidP="00180F79">
      <w:pPr>
        <w:spacing w:line="360" w:lineRule="auto"/>
        <w:textAlignment w:val="center"/>
        <w:rPr>
          <w:szCs w:val="21"/>
        </w:rPr>
      </w:pPr>
      <w:r w:rsidRPr="00C44B8C">
        <w:rPr>
          <w:szCs w:val="21"/>
        </w:rPr>
        <w:t>D</w:t>
      </w:r>
      <w:r w:rsidRPr="00C44B8C">
        <w:rPr>
          <w:szCs w:val="21"/>
        </w:rPr>
        <w:t>．</w:t>
      </w:r>
      <w:r w:rsidRPr="00C44B8C">
        <w:rPr>
          <w:szCs w:val="21"/>
        </w:rPr>
        <w:t>b</w:t>
      </w:r>
      <w:r w:rsidRPr="00C44B8C">
        <w:rPr>
          <w:szCs w:val="21"/>
        </w:rPr>
        <w:t>中的气体单位体积内的分子数不变</w:t>
      </w:r>
    </w:p>
    <w:p w:rsidR="00180F79" w:rsidRPr="00C44B8C" w:rsidP="00180F79">
      <w:pPr>
        <w:spacing w:line="360" w:lineRule="auto"/>
        <w:textAlignment w:val="center"/>
        <w:rPr>
          <w:szCs w:val="21"/>
        </w:rPr>
      </w:pPr>
      <w:r w:rsidRPr="00C44B8C">
        <w:rPr>
          <w:szCs w:val="21"/>
        </w:rPr>
        <w:t>6</w:t>
      </w:r>
      <w:r w:rsidRPr="00C44B8C">
        <w:rPr>
          <w:szCs w:val="21"/>
        </w:rPr>
        <w:t>．</w:t>
      </w:r>
      <w:r w:rsidRPr="00C44B8C">
        <w:rPr>
          <w:szCs w:val="21"/>
        </w:rPr>
        <w:t>2023</w:t>
      </w:r>
      <w:r w:rsidRPr="00C44B8C">
        <w:rPr>
          <w:szCs w:val="21"/>
        </w:rPr>
        <w:t>年</w:t>
      </w:r>
      <w:r w:rsidRPr="00C44B8C">
        <w:rPr>
          <w:szCs w:val="21"/>
        </w:rPr>
        <w:t>12</w:t>
      </w:r>
      <w:r w:rsidRPr="00C44B8C">
        <w:rPr>
          <w:szCs w:val="21"/>
        </w:rPr>
        <w:t>月</w:t>
      </w:r>
      <w:r w:rsidRPr="00C44B8C">
        <w:rPr>
          <w:szCs w:val="21"/>
        </w:rPr>
        <w:t>18</w:t>
      </w:r>
      <w:r w:rsidRPr="00C44B8C">
        <w:rPr>
          <w:szCs w:val="21"/>
        </w:rPr>
        <w:t>日在甘肃临夏州积石山县发生了</w:t>
      </w:r>
      <w:r w:rsidRPr="00C44B8C">
        <w:rPr>
          <w:szCs w:val="21"/>
        </w:rPr>
        <w:t>6</w:t>
      </w:r>
      <w:r w:rsidRPr="00C44B8C">
        <w:rPr>
          <w:szCs w:val="21"/>
        </w:rPr>
        <w:t>．</w:t>
      </w:r>
      <w:r w:rsidRPr="00C44B8C">
        <w:rPr>
          <w:szCs w:val="21"/>
        </w:rPr>
        <w:t>2</w:t>
      </w:r>
      <w:r w:rsidRPr="00C44B8C">
        <w:rPr>
          <w:szCs w:val="21"/>
        </w:rPr>
        <w:t>级地震，让人感觉地球处于</w:t>
      </w:r>
      <w:r w:rsidRPr="00C44B8C">
        <w:rPr>
          <w:szCs w:val="21"/>
        </w:rPr>
        <w:t>“</w:t>
      </w:r>
      <w:r w:rsidRPr="00C44B8C">
        <w:rPr>
          <w:szCs w:val="21"/>
        </w:rPr>
        <w:t>活跃</w:t>
      </w:r>
      <w:r w:rsidRPr="00C44B8C">
        <w:rPr>
          <w:szCs w:val="21"/>
        </w:rPr>
        <w:t>”</w:t>
      </w:r>
      <w:r w:rsidRPr="00C44B8C">
        <w:rPr>
          <w:szCs w:val="21"/>
        </w:rPr>
        <w:t>的时期．地震波既有横波，也有纵波，若我国地震局截获了一列沿</w:t>
      </w:r>
      <w:r w:rsidRPr="00C44B8C">
        <w:rPr>
          <w:szCs w:val="21"/>
        </w:rPr>
        <w:t>x</w:t>
      </w:r>
      <w:r w:rsidRPr="00C44B8C">
        <w:rPr>
          <w:szCs w:val="21"/>
        </w:rPr>
        <w:t>轴正方向传播的地震横波，在</w:t>
      </w:r>
      <w:r w:rsidRPr="00C44B8C">
        <w:rPr>
          <w:szCs w:val="21"/>
        </w:rPr>
        <w:t>t</w:t>
      </w:r>
      <w:r w:rsidRPr="00C44B8C">
        <w:rPr>
          <w:szCs w:val="21"/>
        </w:rPr>
        <w:t>（图中实线）与（</w:t>
      </w:r>
      <w:r w:rsidRPr="00C44B8C">
        <w:rPr>
          <w:szCs w:val="21"/>
        </w:rPr>
        <w:t>t</w:t>
      </w:r>
      <w:r w:rsidRPr="00C44B8C">
        <w:rPr>
          <w:szCs w:val="21"/>
        </w:rPr>
        <w:t>＋</w:t>
      </w:r>
      <w:r w:rsidRPr="00C44B8C">
        <w:rPr>
          <w:szCs w:val="21"/>
        </w:rPr>
        <w:t>0</w:t>
      </w:r>
      <w:r w:rsidRPr="00C44B8C">
        <w:rPr>
          <w:szCs w:val="21"/>
        </w:rPr>
        <w:t>．</w:t>
      </w:r>
      <w:r w:rsidRPr="00C44B8C">
        <w:rPr>
          <w:szCs w:val="21"/>
        </w:rPr>
        <w:t>5</w:t>
      </w:r>
      <w:r w:rsidRPr="00C44B8C">
        <w:rPr>
          <w:szCs w:val="21"/>
        </w:rPr>
        <w:t>）</w:t>
      </w:r>
      <w:r w:rsidRPr="00C44B8C">
        <w:rPr>
          <w:szCs w:val="21"/>
        </w:rPr>
        <w:t>s</w:t>
      </w:r>
      <w:r w:rsidRPr="00C44B8C">
        <w:rPr>
          <w:szCs w:val="21"/>
        </w:rPr>
        <w:t>（图中虚线）两个时刻</w:t>
      </w:r>
      <w:r w:rsidRPr="00C44B8C">
        <w:rPr>
          <w:szCs w:val="21"/>
        </w:rPr>
        <w:t>x</w:t>
      </w:r>
      <w:r w:rsidRPr="00C44B8C">
        <w:rPr>
          <w:szCs w:val="21"/>
        </w:rPr>
        <w:t>轴上－</w:t>
      </w:r>
      <w:r w:rsidRPr="00C44B8C">
        <w:rPr>
          <w:szCs w:val="21"/>
        </w:rPr>
        <w:t>3</w:t>
      </w:r>
      <w:r w:rsidRPr="00C44B8C">
        <w:rPr>
          <w:szCs w:val="21"/>
        </w:rPr>
        <w:t>～</w:t>
      </w:r>
      <w:r w:rsidRPr="00C44B8C">
        <w:rPr>
          <w:szCs w:val="21"/>
        </w:rPr>
        <w:t>3km</w:t>
      </w:r>
      <w:r w:rsidRPr="00C44B8C">
        <w:rPr>
          <w:szCs w:val="21"/>
        </w:rPr>
        <w:t>区间内的波形图如图所示，关于该地震波，以下判断一定正确的是</w:t>
      </w:r>
    </w:p>
    <w:p w:rsidR="00180F79" w:rsidRPr="00C44B8C" w:rsidP="00180F79">
      <w:pPr>
        <w:spacing w:line="360" w:lineRule="auto"/>
        <w:textAlignment w:val="center"/>
        <w:rPr>
          <w:szCs w:val="21"/>
        </w:rPr>
      </w:pPr>
      <w:r w:rsidRPr="00C44B8C">
        <w:rPr>
          <w:noProof/>
          <w:szCs w:val="21"/>
        </w:rPr>
        <w:drawing>
          <wp:inline distT="0" distB="0" distL="0" distR="0">
            <wp:extent cx="2266950" cy="763905"/>
            <wp:effectExtent l="0" t="0" r="0" b="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rcRect t="6035"/>
                    <a:stretch>
                      <a:fillRect/>
                    </a:stretch>
                  </pic:blipFill>
                  <pic:spPr bwMode="auto">
                    <a:xfrm>
                      <a:off x="0" y="0"/>
                      <a:ext cx="2266950" cy="763905"/>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A</w:t>
      </w:r>
      <w:r w:rsidRPr="00C44B8C">
        <w:rPr>
          <w:szCs w:val="21"/>
        </w:rPr>
        <w:t>．质点振动的周期</w:t>
      </w:r>
      <w:r w:rsidRPr="00C44B8C">
        <w:rPr>
          <w:szCs w:val="21"/>
        </w:rPr>
        <w:t>T</w:t>
      </w:r>
      <w:r w:rsidRPr="00C44B8C">
        <w:rPr>
          <w:szCs w:val="21"/>
        </w:rPr>
        <w:t>＝</w:t>
      </w:r>
      <w:r w:rsidRPr="00C44B8C">
        <w:rPr>
          <w:szCs w:val="21"/>
        </w:rPr>
        <w:t>1</w:t>
      </w:r>
      <w:r w:rsidRPr="00C44B8C">
        <w:rPr>
          <w:szCs w:val="21"/>
        </w:rPr>
        <w:t>．</w:t>
      </w:r>
      <w:r w:rsidRPr="00C44B8C">
        <w:rPr>
          <w:szCs w:val="21"/>
        </w:rPr>
        <w:t>0s</w:t>
      </w:r>
    </w:p>
    <w:p w:rsidR="00180F79" w:rsidRPr="00C44B8C" w:rsidP="00180F79">
      <w:pPr>
        <w:spacing w:line="360" w:lineRule="auto"/>
        <w:textAlignment w:val="center"/>
        <w:rPr>
          <w:szCs w:val="21"/>
        </w:rPr>
      </w:pPr>
      <w:r w:rsidRPr="00C44B8C">
        <w:rPr>
          <w:szCs w:val="21"/>
        </w:rPr>
        <w:t>B</w:t>
      </w:r>
      <w:r w:rsidRPr="00C44B8C">
        <w:rPr>
          <w:szCs w:val="21"/>
        </w:rPr>
        <w:t>．最小波速</w:t>
      </w:r>
      <w:r w:rsidRPr="00C44B8C">
        <w:rPr>
          <w:i/>
          <w:iCs/>
          <w:szCs w:val="21"/>
        </w:rPr>
        <w:t>v</w:t>
      </w:r>
      <w:r w:rsidRPr="00C44B8C">
        <w:rPr>
          <w:szCs w:val="21"/>
        </w:rPr>
        <w:t>＝</w:t>
      </w:r>
      <w:r w:rsidRPr="00C44B8C">
        <w:rPr>
          <w:szCs w:val="21"/>
        </w:rPr>
        <w:t>4km</w:t>
      </w:r>
      <w:r w:rsidRPr="00C44B8C">
        <w:rPr>
          <w:szCs w:val="21"/>
        </w:rPr>
        <w:t>／</w:t>
      </w:r>
      <w:r w:rsidRPr="00C44B8C">
        <w:rPr>
          <w:szCs w:val="21"/>
        </w:rPr>
        <w:t>s</w:t>
      </w:r>
    </w:p>
    <w:p w:rsidR="00180F79" w:rsidRPr="00C44B8C" w:rsidP="00180F79">
      <w:pPr>
        <w:spacing w:line="360" w:lineRule="auto"/>
        <w:textAlignment w:val="center"/>
        <w:rPr>
          <w:szCs w:val="21"/>
        </w:rPr>
      </w:pPr>
      <w:r w:rsidRPr="00C44B8C">
        <w:rPr>
          <w:szCs w:val="21"/>
        </w:rPr>
        <w:t>C</w:t>
      </w:r>
      <w:r w:rsidRPr="00C44B8C">
        <w:rPr>
          <w:szCs w:val="21"/>
        </w:rPr>
        <w:t>．</w:t>
      </w:r>
      <w:r w:rsidRPr="00C44B8C">
        <w:rPr>
          <w:szCs w:val="21"/>
        </w:rPr>
        <w:t>t</w:t>
      </w:r>
      <w:r w:rsidRPr="00C44B8C">
        <w:rPr>
          <w:szCs w:val="21"/>
        </w:rPr>
        <w:t>时刻位于</w:t>
      </w:r>
      <w:r w:rsidRPr="00C44B8C">
        <w:rPr>
          <w:szCs w:val="21"/>
        </w:rPr>
        <w:t>x</w:t>
      </w:r>
      <w:r w:rsidRPr="00C44B8C">
        <w:rPr>
          <w:szCs w:val="21"/>
        </w:rPr>
        <w:t>＝</w:t>
      </w:r>
      <w:r w:rsidRPr="00C44B8C">
        <w:rPr>
          <w:szCs w:val="21"/>
        </w:rPr>
        <w:t>1km</w:t>
      </w:r>
      <w:r w:rsidRPr="00C44B8C">
        <w:rPr>
          <w:szCs w:val="21"/>
        </w:rPr>
        <w:t>的质点沿</w:t>
      </w:r>
      <w:r w:rsidRPr="00C44B8C">
        <w:rPr>
          <w:szCs w:val="21"/>
        </w:rPr>
        <w:t>y</w:t>
      </w:r>
      <w:r w:rsidRPr="00C44B8C">
        <w:rPr>
          <w:szCs w:val="21"/>
        </w:rPr>
        <w:t>轴正向振动</w:t>
      </w:r>
    </w:p>
    <w:p w:rsidR="00180F79" w:rsidRPr="00C44B8C" w:rsidP="00180F79">
      <w:pPr>
        <w:spacing w:line="360" w:lineRule="auto"/>
        <w:textAlignment w:val="center"/>
        <w:rPr>
          <w:szCs w:val="21"/>
        </w:rPr>
      </w:pPr>
      <w:r w:rsidRPr="00C44B8C">
        <w:rPr>
          <w:szCs w:val="21"/>
        </w:rPr>
        <w:t>D</w:t>
      </w:r>
      <w:r w:rsidRPr="00C44B8C">
        <w:rPr>
          <w:szCs w:val="21"/>
        </w:rPr>
        <w:t>．从</w:t>
      </w:r>
      <w:r w:rsidRPr="00C44B8C">
        <w:rPr>
          <w:szCs w:val="21"/>
        </w:rPr>
        <w:t>t</w:t>
      </w:r>
      <w:r w:rsidRPr="00C44B8C">
        <w:rPr>
          <w:szCs w:val="21"/>
        </w:rPr>
        <w:t>时刻开始计时，</w:t>
      </w:r>
      <w:r w:rsidRPr="00C44B8C">
        <w:rPr>
          <w:szCs w:val="21"/>
        </w:rPr>
        <w:t>x</w:t>
      </w:r>
      <w:r w:rsidRPr="00C44B8C">
        <w:rPr>
          <w:szCs w:val="21"/>
        </w:rPr>
        <w:t>＝</w:t>
      </w:r>
      <w:r w:rsidRPr="00C44B8C">
        <w:rPr>
          <w:szCs w:val="21"/>
        </w:rPr>
        <w:t>2</w:t>
      </w:r>
      <w:r w:rsidRPr="00C44B8C">
        <w:rPr>
          <w:szCs w:val="21"/>
        </w:rPr>
        <w:t>．</w:t>
      </w:r>
      <w:r w:rsidRPr="00C44B8C">
        <w:rPr>
          <w:szCs w:val="21"/>
        </w:rPr>
        <w:t>5km</w:t>
      </w:r>
      <w:r w:rsidRPr="00C44B8C">
        <w:rPr>
          <w:szCs w:val="21"/>
        </w:rPr>
        <w:t>处的质点比</w:t>
      </w:r>
      <w:r w:rsidRPr="00C44B8C">
        <w:rPr>
          <w:szCs w:val="21"/>
        </w:rPr>
        <w:t>x</w:t>
      </w:r>
      <w:r w:rsidRPr="00C44B8C">
        <w:rPr>
          <w:szCs w:val="21"/>
        </w:rPr>
        <w:t>＝</w:t>
      </w:r>
      <w:r w:rsidRPr="00C44B8C">
        <w:rPr>
          <w:szCs w:val="21"/>
        </w:rPr>
        <w:t>2km</w:t>
      </w:r>
      <w:r w:rsidRPr="00C44B8C">
        <w:rPr>
          <w:szCs w:val="21"/>
        </w:rPr>
        <w:t>处的质点先回到平衡位置</w:t>
      </w:r>
    </w:p>
    <w:p w:rsidR="00180F79" w:rsidRPr="00C44B8C" w:rsidP="00180F79">
      <w:pPr>
        <w:spacing w:line="360" w:lineRule="auto"/>
        <w:textAlignment w:val="center"/>
        <w:rPr>
          <w:szCs w:val="21"/>
        </w:rPr>
      </w:pPr>
      <w:r w:rsidRPr="00C44B8C">
        <w:rPr>
          <w:szCs w:val="21"/>
        </w:rPr>
        <w:t>7</w:t>
      </w:r>
      <w:r w:rsidRPr="00C44B8C">
        <w:rPr>
          <w:szCs w:val="21"/>
        </w:rPr>
        <w:t>．中空的圆筒形导体中的电流所产生的磁场会对其载流粒子施加洛伦兹力，可用于设计能提供安全核能且燃料不虞匮乏的核融合反应器．如图所示为筒壁很薄、截面圆半径为</w:t>
      </w:r>
      <w:r w:rsidRPr="00C44B8C">
        <w:rPr>
          <w:szCs w:val="21"/>
        </w:rPr>
        <w:t>R</w:t>
      </w:r>
      <w:r w:rsidRPr="00C44B8C">
        <w:rPr>
          <w:szCs w:val="21"/>
        </w:rPr>
        <w:t>的铝制长直圆筒，总电流为</w:t>
      </w:r>
      <w:r w:rsidRPr="00C44B8C">
        <w:rPr>
          <w:szCs w:val="21"/>
        </w:rPr>
        <w:t>I</w:t>
      </w:r>
      <w:r w:rsidRPr="00C44B8C">
        <w:rPr>
          <w:szCs w:val="21"/>
        </w:rPr>
        <w:t>的电流平行于圆筒轴线且均匀通过筒壁各截面稳定流动，筒壁可看作</w:t>
      </w:r>
      <w:r w:rsidRPr="00C44B8C">
        <w:rPr>
          <w:szCs w:val="21"/>
        </w:rPr>
        <w:t>n</w:t>
      </w:r>
      <w:r w:rsidRPr="00C44B8C">
        <w:rPr>
          <w:szCs w:val="21"/>
        </w:rPr>
        <w:t>条完全相同且平行的均匀分布的长直载流导线，每条导线中的电流均为</w:t>
      </w:r>
      <w:r w:rsidRPr="00C44B8C">
        <w:rPr>
          <w:szCs w:val="21"/>
        </w:rPr>
        <w:t>i</w:t>
      </w:r>
      <w:r w:rsidRPr="00C44B8C">
        <w:rPr>
          <w:szCs w:val="21"/>
        </w:rPr>
        <w:t>＝</w:t>
      </w:r>
      <w:r>
        <w:rPr>
          <w:szCs w:val="21"/>
        </w:rPr>
        <w:object>
          <v:shape id="_x0000_i1027" type="#_x0000_t75" alt="河南教考资源信息网（www.henanjk.com），高考备考的理想选择！" style="width:11.1pt;height:27.7pt;mso-position-horizontal-relative:page;mso-position-vertical-relative:page;mso-wrap-style:square" o:ole="">
            <v:imagedata r:id="rId22" o:title=""/>
          </v:shape>
          <o:OLEObject Type="Embed" ProgID="Equation.DSMT4" ShapeID="_x0000_i1027" DrawAspect="Content" ObjectID="_1772443041" r:id="rId23"/>
        </w:object>
      </w:r>
      <w:r w:rsidRPr="00C44B8C">
        <w:rPr>
          <w:szCs w:val="21"/>
        </w:rPr>
        <w:t>，</w:t>
      </w:r>
      <w:r w:rsidRPr="00C44B8C">
        <w:rPr>
          <w:szCs w:val="21"/>
        </w:rPr>
        <w:t>n</w:t>
      </w:r>
      <w:r w:rsidRPr="00C44B8C">
        <w:rPr>
          <w:szCs w:val="21"/>
        </w:rPr>
        <w:t>比</w:t>
      </w:r>
      <w:r w:rsidRPr="00C44B8C">
        <w:rPr>
          <w:szCs w:val="21"/>
        </w:rPr>
        <w:t>1</w:t>
      </w:r>
      <w:r w:rsidRPr="00C44B8C">
        <w:rPr>
          <w:szCs w:val="21"/>
        </w:rPr>
        <w:t>大得多．已知通电电流为</w:t>
      </w:r>
      <w:r w:rsidRPr="00C44B8C">
        <w:rPr>
          <w:szCs w:val="21"/>
        </w:rPr>
        <w:t>i</w:t>
      </w:r>
      <w:r w:rsidRPr="00C44B8C">
        <w:rPr>
          <w:szCs w:val="21"/>
        </w:rPr>
        <w:t>的长直导线在距离</w:t>
      </w:r>
      <w:r w:rsidRPr="00C44B8C">
        <w:rPr>
          <w:szCs w:val="21"/>
        </w:rPr>
        <w:t>r</w:t>
      </w:r>
      <w:r w:rsidRPr="00C44B8C">
        <w:rPr>
          <w:szCs w:val="21"/>
        </w:rPr>
        <w:t>处激发的磁感应强度大小为</w:t>
      </w:r>
      <w:r w:rsidRPr="00C44B8C">
        <w:rPr>
          <w:szCs w:val="21"/>
        </w:rPr>
        <w:t>B</w:t>
      </w:r>
      <w:r w:rsidRPr="00C44B8C">
        <w:rPr>
          <w:szCs w:val="21"/>
        </w:rPr>
        <w:t>＝</w:t>
      </w:r>
      <w:r w:rsidRPr="00C44B8C">
        <w:rPr>
          <w:szCs w:val="21"/>
        </w:rPr>
        <w:t>K</w:t>
      </w:r>
      <w:r>
        <w:rPr>
          <w:szCs w:val="21"/>
        </w:rPr>
        <w:object>
          <v:shape id="_x0000_i1028" type="#_x0000_t75" alt="河南教考资源信息网（www.henanjk.com），高考备考的理想选择！" style="width:9.5pt;height:27.7pt;mso-position-horizontal-relative:page;mso-position-vertical-relative:page;mso-wrap-style:square" o:ole="">
            <v:imagedata r:id="rId24" o:title=""/>
          </v:shape>
          <o:OLEObject Type="Embed" ProgID="Equation.DSMT4" ShapeID="_x0000_i1028" DrawAspect="Content" ObjectID="_1772443042" r:id="rId25"/>
        </w:object>
      </w:r>
      <w:r w:rsidRPr="00C44B8C">
        <w:rPr>
          <w:szCs w:val="21"/>
        </w:rPr>
        <w:t>，其中</w:t>
      </w:r>
      <w:r w:rsidRPr="00C44B8C">
        <w:rPr>
          <w:szCs w:val="21"/>
        </w:rPr>
        <w:t>K</w:t>
      </w:r>
      <w:r w:rsidRPr="00C44B8C">
        <w:rPr>
          <w:szCs w:val="21"/>
        </w:rPr>
        <w:t>为常数．下列说法正确的是</w:t>
      </w:r>
    </w:p>
    <w:p w:rsidR="00180F79" w:rsidRPr="00C44B8C" w:rsidP="00180F79">
      <w:pPr>
        <w:spacing w:line="360" w:lineRule="auto"/>
        <w:jc w:val="left"/>
        <w:textAlignment w:val="center"/>
        <w:rPr>
          <w:szCs w:val="21"/>
        </w:rPr>
      </w:pPr>
      <w:r w:rsidRPr="00C44B8C">
        <w:rPr>
          <w:noProof/>
          <w:szCs w:val="21"/>
        </w:rPr>
        <w:drawing>
          <wp:inline distT="0" distB="0" distL="0" distR="0">
            <wp:extent cx="2467610" cy="927100"/>
            <wp:effectExtent l="0" t="0" r="0" b="0"/>
            <wp:docPr id="10" name="图片 6" descr="河南教考资源信息网（www.henanjk.com），高考备考的理想选择！">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河南教考资源信息网（www.henanjk.com），高考备考的理想选择！"/>
                    <pic:cNvPicPr>
                      <a:picLocks noChangeAspect="1" noChangeArrowheads="1"/>
                    </pic:cNvPicPr>
                  </pic:nvPicPr>
                  <pic:blipFill>
                    <a:blip xmlns:r="http://schemas.openxmlformats.org/officeDocument/2006/relationships" r:embed="rId26" cstate="print">
                      <a:extLst>
                        <a:ext xmlns:a="http://schemas.openxmlformats.org/drawingml/2006/main" uri="{28A0092B-C50C-407E-A947-70E740481C1C}">
                          <a14:useLocalDpi xmlns:a14="http://schemas.microsoft.com/office/drawing/2010/main" val="0"/>
                        </a:ext>
                      </a:extLst>
                    </a:blip>
                    <a:srcRect l="2861" t="4710" r="1144" b="3622"/>
                    <a:stretch>
                      <a:fillRect/>
                    </a:stretch>
                  </pic:blipFill>
                  <pic:spPr bwMode="auto">
                    <a:xfrm>
                      <a:off x="0" y="0"/>
                      <a:ext cx="2467610" cy="927100"/>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A</w:t>
      </w:r>
      <w:r w:rsidRPr="00C44B8C">
        <w:rPr>
          <w:szCs w:val="21"/>
        </w:rPr>
        <w:t>．每条导线受到的安培力方向都垂直筒壁向内</w:t>
      </w:r>
    </w:p>
    <w:p w:rsidR="00180F79" w:rsidRPr="00C44B8C" w:rsidP="00180F79">
      <w:pPr>
        <w:spacing w:line="360" w:lineRule="auto"/>
        <w:textAlignment w:val="center"/>
        <w:rPr>
          <w:szCs w:val="21"/>
        </w:rPr>
      </w:pPr>
      <w:r w:rsidRPr="00C44B8C">
        <w:rPr>
          <w:szCs w:val="21"/>
        </w:rPr>
        <w:t>B</w:t>
      </w:r>
      <w:r w:rsidRPr="00C44B8C">
        <w:rPr>
          <w:szCs w:val="21"/>
        </w:rPr>
        <w:t>．圆筒内部各处的磁感应强度均不为</w:t>
      </w:r>
      <w:r w:rsidRPr="00C44B8C">
        <w:rPr>
          <w:szCs w:val="21"/>
        </w:rPr>
        <w:t>0</w:t>
      </w:r>
    </w:p>
    <w:p w:rsidR="00180F79" w:rsidRPr="00C44B8C" w:rsidP="00180F79">
      <w:pPr>
        <w:spacing w:line="360" w:lineRule="auto"/>
        <w:textAlignment w:val="center"/>
        <w:rPr>
          <w:szCs w:val="21"/>
        </w:rPr>
      </w:pPr>
      <w:r w:rsidRPr="00C44B8C">
        <w:rPr>
          <w:szCs w:val="21"/>
        </w:rPr>
        <w:t>C</w:t>
      </w:r>
      <w:r w:rsidRPr="00C44B8C">
        <w:rPr>
          <w:szCs w:val="21"/>
        </w:rPr>
        <w:t>．圆筒外部各处的磁感应强度方向与筒壁垂直</w:t>
      </w:r>
    </w:p>
    <w:p w:rsidR="00180F79" w:rsidRPr="00C44B8C" w:rsidP="00180F79">
      <w:pPr>
        <w:spacing w:line="360" w:lineRule="auto"/>
        <w:textAlignment w:val="center"/>
        <w:rPr>
          <w:szCs w:val="21"/>
        </w:rPr>
      </w:pPr>
      <w:r w:rsidRPr="00C44B8C">
        <w:rPr>
          <w:szCs w:val="21"/>
        </w:rPr>
        <w:t>D</w:t>
      </w:r>
      <w:r w:rsidRPr="00C44B8C">
        <w:rPr>
          <w:szCs w:val="21"/>
        </w:rPr>
        <w:t>．若电流</w:t>
      </w:r>
      <w:r w:rsidRPr="00C44B8C">
        <w:rPr>
          <w:szCs w:val="21"/>
        </w:rPr>
        <w:t>I</w:t>
      </w:r>
      <w:r w:rsidRPr="00C44B8C">
        <w:rPr>
          <w:szCs w:val="21"/>
        </w:rPr>
        <w:t>变为原来的</w:t>
      </w:r>
      <w:r w:rsidRPr="00C44B8C">
        <w:rPr>
          <w:szCs w:val="21"/>
        </w:rPr>
        <w:t>2</w:t>
      </w:r>
      <w:r w:rsidRPr="00C44B8C">
        <w:rPr>
          <w:szCs w:val="21"/>
        </w:rPr>
        <w:t>倍，每条导线受到的安培力也变为原来的</w:t>
      </w:r>
      <w:r w:rsidRPr="00C44B8C">
        <w:rPr>
          <w:szCs w:val="21"/>
        </w:rPr>
        <w:t>2</w:t>
      </w:r>
      <w:r w:rsidRPr="00C44B8C">
        <w:rPr>
          <w:szCs w:val="21"/>
        </w:rPr>
        <w:t>倍</w:t>
      </w:r>
    </w:p>
    <w:p w:rsidR="00180F79" w:rsidRPr="00C44B8C" w:rsidP="00180F79">
      <w:pPr>
        <w:spacing w:line="360" w:lineRule="auto"/>
        <w:textAlignment w:val="center"/>
        <w:rPr>
          <w:szCs w:val="21"/>
        </w:rPr>
        <w:sectPr>
          <w:headerReference w:type="default" r:id="rId27"/>
          <w:footerReference w:type="even" r:id="rId28"/>
          <w:footerReference w:type="default" r:id="rId29"/>
          <w:type w:val="nextPage"/>
          <w:pgSz w:w="11906" w:h="16838"/>
          <w:pgMar w:top="1440" w:right="1800" w:bottom="1440" w:left="1800" w:header="851" w:footer="992" w:gutter="0"/>
          <w:pgNumType w:start="3"/>
          <w:cols w:space="425"/>
          <w:titlePg w:val="0"/>
          <w:docGrid w:type="lines" w:linePitch="312"/>
        </w:sectPr>
      </w:pPr>
      <w:r w:rsidRPr="00C44B8C">
        <w:rPr>
          <w:szCs w:val="21"/>
        </w:rPr>
        <w:t>8</w:t>
      </w:r>
      <w:r w:rsidRPr="00C44B8C">
        <w:rPr>
          <w:szCs w:val="21"/>
        </w:rPr>
        <w:t>．在同一水平面内平行正对放置的两相同细金属杆</w:t>
      </w:r>
      <w:r w:rsidRPr="00C44B8C">
        <w:rPr>
          <w:szCs w:val="21"/>
        </w:rPr>
        <w:t>A</w:t>
      </w:r>
      <w:r w:rsidRPr="00C44B8C">
        <w:rPr>
          <w:szCs w:val="21"/>
        </w:rPr>
        <w:t>、</w:t>
      </w:r>
      <w:r w:rsidRPr="00C44B8C">
        <w:rPr>
          <w:szCs w:val="21"/>
        </w:rPr>
        <w:t>B</w:t>
      </w:r>
      <w:r w:rsidRPr="00C44B8C">
        <w:rPr>
          <w:szCs w:val="21"/>
        </w:rPr>
        <w:t>，分别带有沿杆均匀分布的等量</w:t>
      </w:r>
    </w:p>
    <w:p w:rsidR="00180F79" w:rsidRPr="00C44B8C" w:rsidP="00180F79">
      <w:pPr>
        <w:spacing w:line="360" w:lineRule="auto"/>
        <w:textAlignment w:val="center"/>
        <w:rPr>
          <w:szCs w:val="21"/>
        </w:rPr>
      </w:pPr>
      <w:r w:rsidRPr="00C44B8C">
        <w:rPr>
          <w:szCs w:val="21"/>
        </w:rPr>
        <w:t>异种电荷，如图所示，水平面上方的</w:t>
      </w:r>
      <w:r w:rsidRPr="00C44B8C">
        <w:rPr>
          <w:szCs w:val="21"/>
        </w:rPr>
        <w:t>P</w:t>
      </w:r>
      <w:r w:rsidRPr="00C44B8C">
        <w:rPr>
          <w:szCs w:val="21"/>
        </w:rPr>
        <w:t>点到每杆两端点的距离都相等，</w:t>
      </w:r>
      <w:r w:rsidRPr="00C44B8C">
        <w:rPr>
          <w:szCs w:val="21"/>
        </w:rPr>
        <w:t>Q</w:t>
      </w:r>
      <w:r w:rsidRPr="00C44B8C">
        <w:rPr>
          <w:szCs w:val="21"/>
        </w:rPr>
        <w:t>点是</w:t>
      </w:r>
      <w:r w:rsidRPr="00C44B8C">
        <w:rPr>
          <w:szCs w:val="21"/>
        </w:rPr>
        <w:t>P</w:t>
      </w:r>
      <w:r w:rsidRPr="00C44B8C">
        <w:rPr>
          <w:szCs w:val="21"/>
        </w:rPr>
        <w:t>点在水平面内的投影点（</w:t>
      </w:r>
      <w:r w:rsidRPr="00C44B8C">
        <w:rPr>
          <w:szCs w:val="21"/>
        </w:rPr>
        <w:t>P</w:t>
      </w:r>
      <w:r w:rsidRPr="00C44B8C">
        <w:rPr>
          <w:szCs w:val="21"/>
        </w:rPr>
        <w:t>、</w:t>
      </w:r>
      <w:r w:rsidRPr="00C44B8C">
        <w:rPr>
          <w:szCs w:val="21"/>
        </w:rPr>
        <w:t>Q</w:t>
      </w:r>
      <w:r w:rsidRPr="00C44B8C">
        <w:rPr>
          <w:szCs w:val="21"/>
        </w:rPr>
        <w:t>两点图中末标出）．下列说法正确的是</w:t>
      </w:r>
    </w:p>
    <w:p w:rsidR="00180F79" w:rsidRPr="00C44B8C" w:rsidP="00180F79">
      <w:pPr>
        <w:spacing w:line="360" w:lineRule="auto"/>
        <w:jc w:val="left"/>
        <w:textAlignment w:val="center"/>
        <w:rPr>
          <w:szCs w:val="21"/>
        </w:rPr>
      </w:pPr>
      <w:r w:rsidRPr="00C44B8C">
        <w:rPr>
          <w:noProof/>
          <w:szCs w:val="21"/>
        </w:rPr>
        <w:drawing>
          <wp:inline distT="0" distB="0" distL="0" distR="0">
            <wp:extent cx="2141855" cy="66357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rcRect l="2861" t="4210" r="2718"/>
                    <a:stretch>
                      <a:fillRect/>
                    </a:stretch>
                  </pic:blipFill>
                  <pic:spPr bwMode="auto">
                    <a:xfrm>
                      <a:off x="0" y="0"/>
                      <a:ext cx="2141855" cy="663575"/>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A</w:t>
      </w:r>
      <w:r w:rsidRPr="00C44B8C">
        <w:rPr>
          <w:szCs w:val="21"/>
        </w:rPr>
        <w:t>．</w:t>
      </w:r>
      <w:r w:rsidRPr="00C44B8C">
        <w:rPr>
          <w:szCs w:val="21"/>
        </w:rPr>
        <w:t>P</w:t>
      </w:r>
      <w:r w:rsidRPr="00C44B8C">
        <w:rPr>
          <w:szCs w:val="21"/>
        </w:rPr>
        <w:t>点的电场强度大小为零</w:t>
      </w:r>
    </w:p>
    <w:p w:rsidR="00180F79" w:rsidRPr="00C44B8C" w:rsidP="00180F79">
      <w:pPr>
        <w:spacing w:line="360" w:lineRule="auto"/>
        <w:textAlignment w:val="center"/>
        <w:rPr>
          <w:szCs w:val="21"/>
        </w:rPr>
      </w:pPr>
      <w:r w:rsidRPr="00C44B8C">
        <w:rPr>
          <w:szCs w:val="21"/>
        </w:rPr>
        <w:t>B</w:t>
      </w:r>
      <w:r w:rsidRPr="00C44B8C">
        <w:rPr>
          <w:szCs w:val="21"/>
        </w:rPr>
        <w:t>．将负试探电荷从</w:t>
      </w:r>
      <w:r w:rsidRPr="00C44B8C">
        <w:rPr>
          <w:szCs w:val="21"/>
        </w:rPr>
        <w:t>P</w:t>
      </w:r>
      <w:r w:rsidRPr="00C44B8C">
        <w:rPr>
          <w:szCs w:val="21"/>
        </w:rPr>
        <w:t>点沿</w:t>
      </w:r>
      <w:r w:rsidRPr="00C44B8C">
        <w:rPr>
          <w:szCs w:val="21"/>
        </w:rPr>
        <w:t>PQ</w:t>
      </w:r>
      <w:r w:rsidRPr="00C44B8C">
        <w:rPr>
          <w:szCs w:val="21"/>
        </w:rPr>
        <w:t>连线移到</w:t>
      </w:r>
      <w:r w:rsidRPr="00C44B8C">
        <w:rPr>
          <w:szCs w:val="21"/>
        </w:rPr>
        <w:t>Q</w:t>
      </w:r>
      <w:r w:rsidRPr="00C44B8C">
        <w:rPr>
          <w:szCs w:val="21"/>
        </w:rPr>
        <w:t>点的过程中，其电势能不断减小</w:t>
      </w:r>
    </w:p>
    <w:p w:rsidR="00180F79" w:rsidRPr="00C44B8C" w:rsidP="00180F79">
      <w:pPr>
        <w:spacing w:line="360" w:lineRule="auto"/>
        <w:textAlignment w:val="center"/>
        <w:rPr>
          <w:szCs w:val="21"/>
        </w:rPr>
      </w:pPr>
      <w:r w:rsidRPr="00C44B8C">
        <w:rPr>
          <w:szCs w:val="21"/>
        </w:rPr>
        <w:t>C</w:t>
      </w:r>
      <w:r w:rsidRPr="00C44B8C">
        <w:rPr>
          <w:szCs w:val="21"/>
        </w:rPr>
        <w:t>．在</w:t>
      </w:r>
      <w:r w:rsidRPr="00C44B8C">
        <w:rPr>
          <w:szCs w:val="21"/>
        </w:rPr>
        <w:t>P</w:t>
      </w:r>
      <w:r w:rsidRPr="00C44B8C">
        <w:rPr>
          <w:szCs w:val="21"/>
        </w:rPr>
        <w:t>点另放入一个正点电荷后，</w:t>
      </w:r>
      <w:r w:rsidRPr="00C44B8C">
        <w:rPr>
          <w:szCs w:val="21"/>
        </w:rPr>
        <w:t>Q</w:t>
      </w:r>
      <w:r w:rsidRPr="00C44B8C">
        <w:rPr>
          <w:szCs w:val="21"/>
        </w:rPr>
        <w:t>点的电势一定升高</w:t>
      </w:r>
    </w:p>
    <w:p w:rsidR="00180F79" w:rsidRPr="00C44B8C" w:rsidP="00180F79">
      <w:pPr>
        <w:spacing w:line="360" w:lineRule="auto"/>
        <w:textAlignment w:val="center"/>
        <w:rPr>
          <w:szCs w:val="21"/>
        </w:rPr>
      </w:pPr>
      <w:r w:rsidRPr="00C44B8C">
        <w:rPr>
          <w:szCs w:val="21"/>
        </w:rPr>
        <w:t>D</w:t>
      </w:r>
      <w:r w:rsidRPr="00C44B8C">
        <w:rPr>
          <w:szCs w:val="21"/>
        </w:rPr>
        <w:t>．在</w:t>
      </w:r>
      <w:r w:rsidRPr="00C44B8C">
        <w:rPr>
          <w:szCs w:val="21"/>
        </w:rPr>
        <w:t>P</w:t>
      </w:r>
      <w:r w:rsidRPr="00C44B8C">
        <w:rPr>
          <w:szCs w:val="21"/>
        </w:rPr>
        <w:t>点另放入一个负点电荷后，</w:t>
      </w:r>
      <w:r w:rsidRPr="00C44B8C">
        <w:rPr>
          <w:szCs w:val="21"/>
        </w:rPr>
        <w:t>Q</w:t>
      </w:r>
      <w:r w:rsidRPr="00C44B8C">
        <w:rPr>
          <w:szCs w:val="21"/>
        </w:rPr>
        <w:t>点的电场强度增大</w:t>
      </w:r>
    </w:p>
    <w:p w:rsidR="00180F79" w:rsidRPr="00C44B8C" w:rsidP="00180F79">
      <w:pPr>
        <w:spacing w:line="360" w:lineRule="auto"/>
        <w:textAlignment w:val="center"/>
        <w:rPr>
          <w:szCs w:val="21"/>
        </w:rPr>
      </w:pPr>
      <w:r w:rsidRPr="00C44B8C">
        <w:rPr>
          <w:szCs w:val="21"/>
        </w:rPr>
        <w:t>9</w:t>
      </w:r>
      <w:r w:rsidRPr="00C44B8C">
        <w:rPr>
          <w:szCs w:val="21"/>
        </w:rPr>
        <w:t>．将两大小相同、质量相等的铅球从图甲中左、右两个圆筒的正上方相同高度处同时由静止释放，不计空气阻力，两球分别与左、右两个筒的底部发生碰撞，假设碰后两球沿竖直方向反弹且速度相同．已知左筒底部为钢板，右筒底部为泡沫，用压力传感器同时测出力随时间变化的曲线</w:t>
      </w:r>
      <w:r w:rsidRPr="00C44B8C">
        <w:rPr>
          <w:rFonts w:ascii="宋体" w:hAnsi="宋体" w:cs="宋体" w:hint="eastAsia"/>
          <w:szCs w:val="21"/>
        </w:rPr>
        <w:t>①</w:t>
      </w:r>
      <w:r w:rsidRPr="00C44B8C">
        <w:rPr>
          <w:szCs w:val="21"/>
        </w:rPr>
        <w:t>和曲线</w:t>
      </w:r>
      <w:r w:rsidRPr="00C44B8C">
        <w:rPr>
          <w:rFonts w:ascii="宋体" w:hAnsi="宋体" w:cs="宋体" w:hint="eastAsia"/>
          <w:szCs w:val="21"/>
        </w:rPr>
        <w:t>②</w:t>
      </w:r>
      <w:r w:rsidRPr="00C44B8C">
        <w:rPr>
          <w:szCs w:val="21"/>
        </w:rPr>
        <w:t>，如图乙所示，下列说法正确的是</w:t>
      </w:r>
    </w:p>
    <w:p w:rsidR="00180F79" w:rsidRPr="00C44B8C" w:rsidP="00180F79">
      <w:pPr>
        <w:spacing w:line="360" w:lineRule="auto"/>
        <w:jc w:val="left"/>
        <w:textAlignment w:val="center"/>
        <w:rPr>
          <w:szCs w:val="21"/>
        </w:rPr>
      </w:pPr>
      <w:r w:rsidRPr="00C44B8C">
        <w:rPr>
          <w:noProof/>
          <w:szCs w:val="21"/>
        </w:rPr>
        <w:drawing>
          <wp:inline distT="0" distB="0" distL="0" distR="0">
            <wp:extent cx="2505075" cy="1315085"/>
            <wp:effectExtent l="0" t="0" r="0" b="0"/>
            <wp:docPr id="12" name="图片 8" descr="河南教考资源信息网（www.henanjk.com），高考备考的理想选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河南教考资源信息网（www.henanjk.com），高考备考的理想选择！"/>
                    <pic:cNvPicPr>
                      <a:picLocks noChangeAspect="1" noChangeArrowheads="1"/>
                    </pic:cNvPicPr>
                  </pic:nvPicPr>
                  <pic:blipFill>
                    <a:blip xmlns:r="http://schemas.openxmlformats.org/officeDocument/2006/relationships" r:embed="rId31" cstate="print">
                      <a:extLst>
                        <a:ext xmlns:a="http://schemas.openxmlformats.org/drawingml/2006/main" uri="{28A0092B-C50C-407E-A947-70E740481C1C}">
                          <a14:useLocalDpi xmlns:a14="http://schemas.microsoft.com/office/drawing/2010/main" val="0"/>
                        </a:ext>
                      </a:extLst>
                    </a:blip>
                    <a:srcRect l="1860" t="6418" r="1717" b="2139"/>
                    <a:stretch>
                      <a:fillRect/>
                    </a:stretch>
                  </pic:blipFill>
                  <pic:spPr bwMode="auto">
                    <a:xfrm>
                      <a:off x="0" y="0"/>
                      <a:ext cx="2505075" cy="1315085"/>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A</w:t>
      </w:r>
      <w:r w:rsidRPr="00C44B8C">
        <w:rPr>
          <w:szCs w:val="21"/>
        </w:rPr>
        <w:t>．曲线</w:t>
      </w:r>
      <w:r w:rsidRPr="00C44B8C">
        <w:rPr>
          <w:rFonts w:ascii="宋体" w:hAnsi="宋体" w:cs="宋体" w:hint="eastAsia"/>
          <w:szCs w:val="21"/>
        </w:rPr>
        <w:t>①</w:t>
      </w:r>
      <w:r w:rsidRPr="00C44B8C">
        <w:rPr>
          <w:szCs w:val="21"/>
        </w:rPr>
        <w:t>代表右球的碰撞情况，曲线</w:t>
      </w:r>
      <w:r w:rsidRPr="00C44B8C">
        <w:rPr>
          <w:rFonts w:ascii="宋体" w:hAnsi="宋体" w:cs="宋体" w:hint="eastAsia"/>
          <w:szCs w:val="21"/>
        </w:rPr>
        <w:t>②</w:t>
      </w:r>
      <w:r w:rsidRPr="00C44B8C">
        <w:rPr>
          <w:szCs w:val="21"/>
        </w:rPr>
        <w:t>代表左球的碰撞情况</w:t>
      </w:r>
    </w:p>
    <w:p w:rsidR="00180F79" w:rsidRPr="00C44B8C" w:rsidP="00180F79">
      <w:pPr>
        <w:spacing w:line="360" w:lineRule="auto"/>
        <w:textAlignment w:val="center"/>
        <w:rPr>
          <w:szCs w:val="21"/>
        </w:rPr>
      </w:pPr>
      <w:r w:rsidRPr="00C44B8C">
        <w:rPr>
          <w:szCs w:val="21"/>
        </w:rPr>
        <w:t>B</w:t>
      </w:r>
      <w:r w:rsidRPr="00C44B8C">
        <w:rPr>
          <w:szCs w:val="21"/>
        </w:rPr>
        <w:t>．曲线</w:t>
      </w:r>
      <w:r w:rsidRPr="00C44B8C">
        <w:rPr>
          <w:rFonts w:ascii="宋体" w:hAnsi="宋体" w:cs="宋体" w:hint="eastAsia"/>
          <w:szCs w:val="21"/>
        </w:rPr>
        <w:t>①</w:t>
      </w:r>
      <w:r w:rsidRPr="00C44B8C">
        <w:rPr>
          <w:szCs w:val="21"/>
        </w:rPr>
        <w:t>与时间轴围成的面积小于曲线</w:t>
      </w:r>
      <w:r w:rsidRPr="00C44B8C">
        <w:rPr>
          <w:rFonts w:ascii="宋体" w:hAnsi="宋体" w:cs="宋体" w:hint="eastAsia"/>
          <w:szCs w:val="21"/>
        </w:rPr>
        <w:t>②</w:t>
      </w:r>
      <w:r w:rsidRPr="00C44B8C">
        <w:rPr>
          <w:szCs w:val="21"/>
        </w:rPr>
        <w:t>与时间轴围成的面积</w:t>
      </w:r>
    </w:p>
    <w:p w:rsidR="00180F79" w:rsidRPr="00C44B8C" w:rsidP="00180F79">
      <w:pPr>
        <w:spacing w:line="360" w:lineRule="auto"/>
        <w:textAlignment w:val="center"/>
        <w:rPr>
          <w:szCs w:val="21"/>
        </w:rPr>
      </w:pPr>
      <w:r w:rsidRPr="00C44B8C">
        <w:rPr>
          <w:szCs w:val="21"/>
        </w:rPr>
        <w:t>C</w:t>
      </w:r>
      <w:r w:rsidRPr="00C44B8C">
        <w:rPr>
          <w:szCs w:val="21"/>
        </w:rPr>
        <w:t>．两小球到达圆筒底部时，它们碰前的动量相等</w:t>
      </w:r>
    </w:p>
    <w:p w:rsidR="00180F79" w:rsidRPr="00C44B8C" w:rsidP="00180F79">
      <w:pPr>
        <w:spacing w:line="360" w:lineRule="auto"/>
        <w:textAlignment w:val="center"/>
        <w:rPr>
          <w:szCs w:val="21"/>
        </w:rPr>
      </w:pPr>
      <w:r w:rsidRPr="00C44B8C">
        <w:rPr>
          <w:szCs w:val="21"/>
        </w:rPr>
        <w:t>D</w:t>
      </w:r>
      <w:r w:rsidRPr="00C44B8C">
        <w:rPr>
          <w:szCs w:val="21"/>
        </w:rPr>
        <w:t>．碰撞过程中，两个小球所受合力的冲量相等</w:t>
      </w:r>
    </w:p>
    <w:p w:rsidR="00180F79" w:rsidRPr="00C44B8C" w:rsidP="00180F79">
      <w:pPr>
        <w:spacing w:line="360" w:lineRule="auto"/>
        <w:textAlignment w:val="center"/>
        <w:rPr>
          <w:szCs w:val="21"/>
        </w:rPr>
      </w:pPr>
      <w:r w:rsidRPr="00C44B8C">
        <w:rPr>
          <w:szCs w:val="21"/>
        </w:rPr>
        <w:t>10</w:t>
      </w:r>
      <w:r w:rsidRPr="00C44B8C">
        <w:rPr>
          <w:szCs w:val="21"/>
        </w:rPr>
        <w:t>．如图所示，粗糙绝缘的直杆倾斜固定，轻质绝缘弹簧</w:t>
      </w:r>
      <w:r w:rsidRPr="00C44B8C">
        <w:rPr>
          <w:szCs w:val="21"/>
        </w:rPr>
        <w:t>AB</w:t>
      </w:r>
      <w:r w:rsidRPr="00C44B8C">
        <w:rPr>
          <w:szCs w:val="21"/>
        </w:rPr>
        <w:t>套在直杆上且位于直杆末端．一带正电的小球也套在杆上，从某一位置</w:t>
      </w:r>
      <w:r w:rsidRPr="00C44B8C">
        <w:rPr>
          <w:szCs w:val="21"/>
        </w:rPr>
        <w:t>P</w:t>
      </w:r>
      <w:r w:rsidRPr="00C44B8C">
        <w:rPr>
          <w:szCs w:val="21"/>
        </w:rPr>
        <w:t>由静止下滑，下滑到点</w:t>
      </w:r>
      <w:r w:rsidRPr="00C44B8C">
        <w:rPr>
          <w:szCs w:val="21"/>
        </w:rPr>
        <w:t>M</w:t>
      </w:r>
      <w:r w:rsidRPr="00C44B8C">
        <w:rPr>
          <w:szCs w:val="21"/>
        </w:rPr>
        <w:t>时速度最大，到达</w:t>
      </w:r>
      <w:r w:rsidRPr="00C44B8C">
        <w:rPr>
          <w:szCs w:val="21"/>
        </w:rPr>
        <w:t>N</w:t>
      </w:r>
      <w:r w:rsidRPr="00C44B8C">
        <w:rPr>
          <w:szCs w:val="21"/>
        </w:rPr>
        <w:t>点时速度为零（</w:t>
      </w:r>
      <w:r w:rsidRPr="00C44B8C">
        <w:rPr>
          <w:szCs w:val="21"/>
        </w:rPr>
        <w:t>M</w:t>
      </w:r>
      <w:r w:rsidRPr="00C44B8C">
        <w:rPr>
          <w:szCs w:val="21"/>
        </w:rPr>
        <w:t>、</w:t>
      </w:r>
      <w:r w:rsidRPr="00C44B8C">
        <w:rPr>
          <w:szCs w:val="21"/>
        </w:rPr>
        <w:t>N</w:t>
      </w:r>
      <w:r w:rsidRPr="00C44B8C">
        <w:rPr>
          <w:szCs w:val="21"/>
        </w:rPr>
        <w:t>两点未标出）．若在杆所在的竖直平面内加一方向垂直杆斜向右上的匀强磁场，小球仍然从</w:t>
      </w:r>
      <w:r w:rsidRPr="00C44B8C">
        <w:rPr>
          <w:szCs w:val="21"/>
        </w:rPr>
        <w:t>P</w:t>
      </w:r>
      <w:r w:rsidRPr="00C44B8C">
        <w:rPr>
          <w:szCs w:val="21"/>
        </w:rPr>
        <w:t>点由静止下滑（电量不变），则下列判断正确的是</w:t>
      </w:r>
    </w:p>
    <w:p w:rsidR="00180F79" w:rsidRPr="00C44B8C" w:rsidP="00180F79">
      <w:pPr>
        <w:spacing w:line="360" w:lineRule="auto"/>
        <w:textAlignment w:val="center"/>
        <w:rPr>
          <w:szCs w:val="21"/>
        </w:rPr>
        <w:sectPr>
          <w:headerReference w:type="default" r:id="rId32"/>
          <w:footerReference w:type="even" r:id="rId33"/>
          <w:footerReference w:type="default" r:id="rId34"/>
          <w:type w:val="nextPage"/>
          <w:pgSz w:w="11906" w:h="16838"/>
          <w:pgMar w:top="1440" w:right="1800" w:bottom="1440" w:left="1800" w:header="851" w:footer="992" w:gutter="0"/>
          <w:pgNumType w:start="4"/>
          <w:cols w:space="425"/>
          <w:titlePg w:val="0"/>
          <w:docGrid w:type="lines" w:linePitch="312"/>
        </w:sectPr>
      </w:pPr>
      <w:r w:rsidRPr="00C44B8C">
        <w:rPr>
          <w:noProof/>
          <w:szCs w:val="21"/>
        </w:rPr>
        <w:drawing>
          <wp:inline distT="0" distB="0" distL="0" distR="0">
            <wp:extent cx="1577975" cy="125285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xmlns:r="http://schemas.openxmlformats.org/officeDocument/2006/relationships" r:embed="rId35" cstate="print">
                      <a:extLst>
                        <a:ext xmlns:a="http://schemas.openxmlformats.org/drawingml/2006/main" uri="{28A0092B-C50C-407E-A947-70E740481C1C}">
                          <a14:useLocalDpi xmlns:a14="http://schemas.microsoft.com/office/drawing/2010/main" val="0"/>
                        </a:ext>
                      </a:extLst>
                    </a:blip>
                    <a:srcRect t="3847" r="1573"/>
                    <a:stretch>
                      <a:fillRect/>
                    </a:stretch>
                  </pic:blipFill>
                  <pic:spPr bwMode="auto">
                    <a:xfrm>
                      <a:off x="0" y="0"/>
                      <a:ext cx="1577975" cy="1252855"/>
                    </a:xfrm>
                    <a:prstGeom prst="rect">
                      <a:avLst/>
                    </a:prstGeom>
                    <a:noFill/>
                    <a:ln>
                      <a:noFill/>
                    </a:ln>
                  </pic:spPr>
                </pic:pic>
              </a:graphicData>
            </a:graphic>
          </wp:inline>
        </w:drawing>
      </w:r>
      <w:r w:rsidRPr="00C44B8C">
        <w:rPr>
          <w:szCs w:val="21"/>
        </w:rPr>
        <w:t xml:space="preserve">    </w:t>
      </w:r>
    </w:p>
    <w:p w:rsidR="00180F79" w:rsidRPr="00C44B8C" w:rsidP="00180F79">
      <w:pPr>
        <w:spacing w:line="360" w:lineRule="auto"/>
        <w:textAlignment w:val="center"/>
        <w:rPr>
          <w:szCs w:val="21"/>
        </w:rPr>
      </w:pPr>
      <w:r w:rsidRPr="00C44B8C">
        <w:rPr>
          <w:szCs w:val="21"/>
        </w:rPr>
        <w:t>A</w:t>
      </w:r>
      <w:r w:rsidRPr="00C44B8C">
        <w:rPr>
          <w:szCs w:val="21"/>
        </w:rPr>
        <w:t>．磁场足够强时，小球有可能不能到达</w:t>
      </w:r>
      <w:r w:rsidRPr="00C44B8C">
        <w:rPr>
          <w:szCs w:val="21"/>
        </w:rPr>
        <w:t>A</w:t>
      </w:r>
      <w:r w:rsidRPr="00C44B8C">
        <w:rPr>
          <w:szCs w:val="21"/>
        </w:rPr>
        <w:t>点</w:t>
      </w:r>
    </w:p>
    <w:p w:rsidR="00180F79" w:rsidRPr="00C44B8C" w:rsidP="00180F79">
      <w:pPr>
        <w:spacing w:line="360" w:lineRule="auto"/>
        <w:textAlignment w:val="center"/>
        <w:rPr>
          <w:szCs w:val="21"/>
        </w:rPr>
      </w:pPr>
      <w:r w:rsidRPr="00C44B8C">
        <w:rPr>
          <w:szCs w:val="21"/>
        </w:rPr>
        <w:t>B</w:t>
      </w:r>
      <w:r w:rsidRPr="00C44B8C">
        <w:rPr>
          <w:szCs w:val="21"/>
        </w:rPr>
        <w:t>．小球速度最大的位置一定在</w:t>
      </w:r>
      <w:r w:rsidRPr="00C44B8C">
        <w:rPr>
          <w:szCs w:val="21"/>
        </w:rPr>
        <w:t>P</w:t>
      </w:r>
      <w:r w:rsidRPr="00C44B8C">
        <w:rPr>
          <w:szCs w:val="21"/>
        </w:rPr>
        <w:t>、</w:t>
      </w:r>
      <w:r w:rsidRPr="00C44B8C">
        <w:rPr>
          <w:szCs w:val="21"/>
        </w:rPr>
        <w:t>M</w:t>
      </w:r>
      <w:r w:rsidRPr="00C44B8C">
        <w:rPr>
          <w:szCs w:val="21"/>
        </w:rPr>
        <w:t>之间的某一位置</w:t>
      </w:r>
    </w:p>
    <w:p w:rsidR="00180F79" w:rsidRPr="00C44B8C" w:rsidP="00180F79">
      <w:pPr>
        <w:spacing w:line="360" w:lineRule="auto"/>
        <w:textAlignment w:val="center"/>
        <w:rPr>
          <w:szCs w:val="21"/>
        </w:rPr>
      </w:pPr>
      <w:r w:rsidRPr="00C44B8C">
        <w:rPr>
          <w:szCs w:val="21"/>
        </w:rPr>
        <w:t>C</w:t>
      </w:r>
      <w:r w:rsidRPr="00C44B8C">
        <w:rPr>
          <w:szCs w:val="21"/>
        </w:rPr>
        <w:t>．因为洛伦兹力不做功，所以小球下降的最低点仍然在</w:t>
      </w:r>
      <w:r w:rsidRPr="00C44B8C">
        <w:rPr>
          <w:szCs w:val="21"/>
        </w:rPr>
        <w:t>N</w:t>
      </w:r>
      <w:r w:rsidRPr="00C44B8C">
        <w:rPr>
          <w:szCs w:val="21"/>
        </w:rPr>
        <w:t>点</w:t>
      </w:r>
    </w:p>
    <w:p w:rsidR="00180F79" w:rsidRPr="00C44B8C" w:rsidP="00180F79">
      <w:pPr>
        <w:spacing w:line="360" w:lineRule="auto"/>
        <w:textAlignment w:val="center"/>
        <w:rPr>
          <w:szCs w:val="21"/>
        </w:rPr>
      </w:pPr>
      <w:r w:rsidRPr="00C44B8C">
        <w:rPr>
          <w:szCs w:val="21"/>
        </w:rPr>
        <w:t>D</w:t>
      </w:r>
      <w:r w:rsidRPr="00C44B8C">
        <w:rPr>
          <w:szCs w:val="21"/>
        </w:rPr>
        <w:t>．第二种情况下弹簧所具有的最大弹性势能一定比第一次小</w:t>
      </w:r>
    </w:p>
    <w:p w:rsidR="00180F79" w:rsidRPr="00C44B8C" w:rsidP="00180F79">
      <w:pPr>
        <w:spacing w:line="360" w:lineRule="auto"/>
        <w:textAlignment w:val="center"/>
        <w:rPr>
          <w:b/>
          <w:bCs/>
          <w:szCs w:val="21"/>
        </w:rPr>
      </w:pPr>
      <w:r w:rsidRPr="00C44B8C">
        <w:rPr>
          <w:b/>
          <w:bCs/>
          <w:szCs w:val="21"/>
        </w:rPr>
        <w:t>二、非选择题：本题共</w:t>
      </w:r>
      <w:r w:rsidRPr="00C44B8C">
        <w:rPr>
          <w:b/>
          <w:bCs/>
          <w:szCs w:val="21"/>
        </w:rPr>
        <w:t>6</w:t>
      </w:r>
      <w:r w:rsidRPr="00C44B8C">
        <w:rPr>
          <w:b/>
          <w:bCs/>
          <w:szCs w:val="21"/>
        </w:rPr>
        <w:t>小题，共</w:t>
      </w:r>
      <w:r w:rsidRPr="00C44B8C">
        <w:rPr>
          <w:b/>
          <w:bCs/>
          <w:szCs w:val="21"/>
        </w:rPr>
        <w:t>60</w:t>
      </w:r>
      <w:r w:rsidRPr="00C44B8C">
        <w:rPr>
          <w:b/>
          <w:bCs/>
          <w:szCs w:val="21"/>
        </w:rPr>
        <w:t>分．</w:t>
      </w:r>
    </w:p>
    <w:p w:rsidR="00180F79" w:rsidRPr="00C44B8C" w:rsidP="00180F79">
      <w:pPr>
        <w:spacing w:line="360" w:lineRule="auto"/>
        <w:textAlignment w:val="center"/>
        <w:rPr>
          <w:szCs w:val="21"/>
        </w:rPr>
      </w:pPr>
      <w:r w:rsidRPr="00C44B8C">
        <w:rPr>
          <w:szCs w:val="21"/>
        </w:rPr>
        <w:t>11</w:t>
      </w:r>
      <w:r w:rsidRPr="00C44B8C">
        <w:rPr>
          <w:szCs w:val="21"/>
        </w:rPr>
        <w:t>．（</w:t>
      </w:r>
      <w:r w:rsidRPr="00C44B8C">
        <w:rPr>
          <w:szCs w:val="21"/>
        </w:rPr>
        <w:t>6</w:t>
      </w:r>
      <w:r w:rsidRPr="00C44B8C">
        <w:rPr>
          <w:szCs w:val="21"/>
        </w:rPr>
        <w:t>分）小明用如图甲所示的装置来验证动量守恒定律，该装置由水平长木板及固定在木板左端的硬币发射器组成，硬币发射器包括支架、弹片及弹片释放装置，释放弹片可将硬币以某一初速度弹出．已知五角硬币和一元硬币与长木板间动摩擦因数近似相等，主要实验步骤如下：</w:t>
      </w:r>
    </w:p>
    <w:p w:rsidR="00180F79" w:rsidRPr="00C44B8C" w:rsidP="00180F79">
      <w:pPr>
        <w:spacing w:line="360" w:lineRule="auto"/>
        <w:textAlignment w:val="center"/>
        <w:rPr>
          <w:szCs w:val="21"/>
        </w:rPr>
      </w:pPr>
      <w:r w:rsidRPr="00C44B8C">
        <w:rPr>
          <w:noProof/>
          <w:szCs w:val="21"/>
        </w:rPr>
        <w:drawing>
          <wp:inline distT="0" distB="0" distL="0" distR="0">
            <wp:extent cx="1577975" cy="116522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xmlns:r="http://schemas.openxmlformats.org/officeDocument/2006/relationships" r:embed="rId36" cstate="print">
                      <a:extLst>
                        <a:ext xmlns:a="http://schemas.openxmlformats.org/drawingml/2006/main" uri="{28A0092B-C50C-407E-A947-70E740481C1C}">
                          <a14:useLocalDpi xmlns:a14="http://schemas.microsoft.com/office/drawing/2010/main" val="0"/>
                        </a:ext>
                      </a:extLst>
                    </a:blip>
                    <a:srcRect l="2866" t="6573" r="2866"/>
                    <a:stretch>
                      <a:fillRect/>
                    </a:stretch>
                  </pic:blipFill>
                  <pic:spPr bwMode="auto">
                    <a:xfrm>
                      <a:off x="0" y="0"/>
                      <a:ext cx="1577975" cy="1165225"/>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rFonts w:ascii="宋体" w:hAnsi="宋体" w:cs="宋体" w:hint="eastAsia"/>
          <w:szCs w:val="21"/>
        </w:rPr>
        <w:t>①</w:t>
      </w:r>
      <w:r w:rsidRPr="00C44B8C">
        <w:rPr>
          <w:szCs w:val="21"/>
        </w:rPr>
        <w:t>将五角硬币置于发射槽口，释放弹片将硬币发射出去，硬币沿着长木板中心线运动，在长木板中心线的适当位置取一点</w:t>
      </w:r>
      <w:r w:rsidRPr="00C44B8C">
        <w:rPr>
          <w:szCs w:val="21"/>
        </w:rPr>
        <w:t>O</w:t>
      </w:r>
      <w:r w:rsidRPr="00C44B8C">
        <w:rPr>
          <w:szCs w:val="21"/>
        </w:rPr>
        <w:t>，测出硬币停止滑动时硬币右侧到</w:t>
      </w:r>
      <w:r w:rsidRPr="00C44B8C">
        <w:rPr>
          <w:szCs w:val="21"/>
        </w:rPr>
        <w:t>O</w:t>
      </w:r>
      <w:r w:rsidRPr="00C44B8C">
        <w:rPr>
          <w:szCs w:val="21"/>
        </w:rPr>
        <w:t>点的距离．再从同一位置释放弹片将硬币发射出去，重复多次，取该距离的平均值记为</w:t>
      </w:r>
      <w:r w:rsidRPr="00C44B8C">
        <w:rPr>
          <w:szCs w:val="21"/>
        </w:rPr>
        <w:t>S</w:t>
      </w:r>
      <w:r w:rsidRPr="00C44B8C">
        <w:rPr>
          <w:szCs w:val="21"/>
          <w:vertAlign w:val="subscript"/>
        </w:rPr>
        <w:t>1</w:t>
      </w:r>
      <w:r w:rsidRPr="00C44B8C">
        <w:rPr>
          <w:szCs w:val="21"/>
        </w:rPr>
        <w:t>，如图乙所示；</w:t>
      </w:r>
    </w:p>
    <w:p w:rsidR="00180F79" w:rsidRPr="00C44B8C" w:rsidP="00180F79">
      <w:pPr>
        <w:spacing w:line="360" w:lineRule="auto"/>
        <w:textAlignment w:val="center"/>
        <w:rPr>
          <w:szCs w:val="21"/>
        </w:rPr>
      </w:pPr>
      <w:r w:rsidRPr="00C44B8C">
        <w:rPr>
          <w:noProof/>
          <w:szCs w:val="21"/>
        </w:rPr>
        <w:drawing>
          <wp:inline distT="0" distB="0" distL="0" distR="0">
            <wp:extent cx="4596765" cy="901700"/>
            <wp:effectExtent l="0" t="0" r="0" b="0"/>
            <wp:docPr id="15" name="图片 9" descr="河南教考资源信息网（www.henanjk.com），高考备考的理想选择！">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河南教考资源信息网（www.henanjk.com），高考备考的理想选择！"/>
                    <pic:cNvPicPr>
                      <a:picLocks noChangeAspect="1" noChangeArrowheads="1"/>
                    </pic:cNvPicPr>
                  </pic:nvPicPr>
                  <pic:blipFill>
                    <a:blip xmlns:r="http://schemas.openxmlformats.org/officeDocument/2006/relationships" r:embed="rId37" cstate="print">
                      <a:extLst>
                        <a:ext xmlns:a="http://schemas.openxmlformats.org/drawingml/2006/main" uri="{28A0092B-C50C-407E-A947-70E740481C1C}">
                          <a14:useLocalDpi xmlns:a14="http://schemas.microsoft.com/office/drawing/2010/main" val="0"/>
                        </a:ext>
                      </a:extLst>
                    </a:blip>
                    <a:srcRect t="4546"/>
                    <a:stretch>
                      <a:fillRect/>
                    </a:stretch>
                  </pic:blipFill>
                  <pic:spPr bwMode="auto">
                    <a:xfrm>
                      <a:off x="0" y="0"/>
                      <a:ext cx="4596765" cy="901700"/>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rFonts w:ascii="宋体" w:hAnsi="宋体" w:cs="宋体" w:hint="eastAsia"/>
          <w:szCs w:val="21"/>
        </w:rPr>
        <w:t>②</w:t>
      </w:r>
      <w:r w:rsidRPr="00C44B8C">
        <w:rPr>
          <w:szCs w:val="21"/>
        </w:rPr>
        <w:t>将一元硬币放在长木板上，使其左侧位于</w:t>
      </w:r>
      <w:r w:rsidRPr="00C44B8C">
        <w:rPr>
          <w:szCs w:val="21"/>
        </w:rPr>
        <w:t>O</w:t>
      </w:r>
      <w:r w:rsidRPr="00C44B8C">
        <w:rPr>
          <w:szCs w:val="21"/>
        </w:rPr>
        <w:t>点，并使其直径与中心线重合，按步骤</w:t>
      </w:r>
      <w:r w:rsidRPr="00C44B8C">
        <w:rPr>
          <w:rFonts w:ascii="宋体" w:hAnsi="宋体" w:cs="宋体" w:hint="eastAsia"/>
          <w:szCs w:val="21"/>
        </w:rPr>
        <w:t>①</w:t>
      </w:r>
      <w:r w:rsidRPr="00C44B8C">
        <w:rPr>
          <w:szCs w:val="21"/>
        </w:rPr>
        <w:t>从同一位置释放弹片，重新弹射五角硬币，使两硬币对心正碰，重复多次，分别测出两硬币碰后停止滑行时距</w:t>
      </w:r>
      <w:r w:rsidRPr="00C44B8C">
        <w:rPr>
          <w:szCs w:val="21"/>
        </w:rPr>
        <w:t>O</w:t>
      </w:r>
      <w:r w:rsidRPr="00C44B8C">
        <w:rPr>
          <w:szCs w:val="21"/>
        </w:rPr>
        <w:t>点距离的平均值</w:t>
      </w:r>
      <w:r w:rsidRPr="00C44B8C">
        <w:rPr>
          <w:szCs w:val="21"/>
        </w:rPr>
        <w:t>S</w:t>
      </w:r>
      <w:r w:rsidRPr="00C44B8C">
        <w:rPr>
          <w:szCs w:val="21"/>
          <w:vertAlign w:val="subscript"/>
        </w:rPr>
        <w:t>2</w:t>
      </w:r>
      <w:r w:rsidRPr="00C44B8C">
        <w:rPr>
          <w:szCs w:val="21"/>
        </w:rPr>
        <w:t>和</w:t>
      </w:r>
      <w:r w:rsidRPr="00C44B8C">
        <w:rPr>
          <w:szCs w:val="21"/>
        </w:rPr>
        <w:t>S</w:t>
      </w:r>
      <w:r w:rsidRPr="00C44B8C">
        <w:rPr>
          <w:szCs w:val="21"/>
          <w:vertAlign w:val="subscript"/>
        </w:rPr>
        <w:t>3</w:t>
      </w:r>
      <w:r w:rsidRPr="00C44B8C">
        <w:rPr>
          <w:szCs w:val="21"/>
        </w:rPr>
        <w:t>，如图丙所示．</w:t>
      </w:r>
    </w:p>
    <w:p w:rsidR="00180F79" w:rsidRPr="00C44B8C" w:rsidP="00180F79">
      <w:pPr>
        <w:spacing w:line="360" w:lineRule="auto"/>
        <w:textAlignment w:val="center"/>
        <w:rPr>
          <w:szCs w:val="21"/>
        </w:rPr>
      </w:pPr>
      <w:r w:rsidRPr="00C44B8C">
        <w:rPr>
          <w:szCs w:val="21"/>
        </w:rPr>
        <w:t>（</w:t>
      </w:r>
      <w:r w:rsidRPr="00C44B8C">
        <w:rPr>
          <w:szCs w:val="21"/>
        </w:rPr>
        <w:t>1</w:t>
      </w:r>
      <w:r w:rsidRPr="00C44B8C">
        <w:rPr>
          <w:szCs w:val="21"/>
        </w:rPr>
        <w:t>）实验中还需要测量的量有</w:t>
      </w:r>
      <w:r w:rsidRPr="00C44B8C">
        <w:rPr>
          <w:szCs w:val="21"/>
        </w:rPr>
        <w:t>__________</w:t>
      </w:r>
    </w:p>
    <w:p w:rsidR="00180F79" w:rsidRPr="00C44B8C" w:rsidP="00180F79">
      <w:pPr>
        <w:spacing w:line="360" w:lineRule="auto"/>
        <w:textAlignment w:val="center"/>
        <w:rPr>
          <w:szCs w:val="21"/>
        </w:rPr>
      </w:pPr>
      <w:r w:rsidRPr="00C44B8C">
        <w:rPr>
          <w:szCs w:val="21"/>
        </w:rPr>
        <w:t>A</w:t>
      </w:r>
      <w:r w:rsidRPr="00C44B8C">
        <w:rPr>
          <w:szCs w:val="21"/>
        </w:rPr>
        <w:t>．五角硬币和一元硬币的质量</w:t>
      </w:r>
      <w:r w:rsidRPr="00C44B8C">
        <w:rPr>
          <w:szCs w:val="21"/>
        </w:rPr>
        <w:t>m</w:t>
      </w:r>
      <w:r w:rsidRPr="00C44B8C">
        <w:rPr>
          <w:szCs w:val="21"/>
          <w:vertAlign w:val="subscript"/>
        </w:rPr>
        <w:t>1</w:t>
      </w:r>
      <w:r w:rsidRPr="00C44B8C">
        <w:rPr>
          <w:szCs w:val="21"/>
        </w:rPr>
        <w:t>、</w:t>
      </w:r>
      <w:r w:rsidRPr="00C44B8C">
        <w:rPr>
          <w:szCs w:val="21"/>
        </w:rPr>
        <w:t>m</w:t>
      </w:r>
      <w:r w:rsidRPr="00C44B8C">
        <w:rPr>
          <w:szCs w:val="21"/>
          <w:vertAlign w:val="subscript"/>
        </w:rPr>
        <w:t>2</w:t>
      </w:r>
    </w:p>
    <w:p w:rsidR="00180F79" w:rsidRPr="00C44B8C" w:rsidP="00180F79">
      <w:pPr>
        <w:spacing w:line="360" w:lineRule="auto"/>
        <w:textAlignment w:val="center"/>
        <w:rPr>
          <w:szCs w:val="21"/>
        </w:rPr>
      </w:pPr>
      <w:r w:rsidRPr="00C44B8C">
        <w:rPr>
          <w:szCs w:val="21"/>
        </w:rPr>
        <w:t>B</w:t>
      </w:r>
      <w:r w:rsidRPr="00C44B8C">
        <w:rPr>
          <w:szCs w:val="21"/>
        </w:rPr>
        <w:t>．五角硬币和一元硬币的直径</w:t>
      </w:r>
      <w:r w:rsidRPr="00C44B8C">
        <w:rPr>
          <w:szCs w:val="21"/>
        </w:rPr>
        <w:t>d</w:t>
      </w:r>
      <w:r w:rsidRPr="00C44B8C">
        <w:rPr>
          <w:szCs w:val="21"/>
          <w:vertAlign w:val="subscript"/>
        </w:rPr>
        <w:t>1</w:t>
      </w:r>
      <w:r w:rsidRPr="00C44B8C">
        <w:rPr>
          <w:szCs w:val="21"/>
        </w:rPr>
        <w:t>、</w:t>
      </w:r>
      <w:r w:rsidRPr="00C44B8C">
        <w:rPr>
          <w:szCs w:val="21"/>
        </w:rPr>
        <w:t>d</w:t>
      </w:r>
      <w:r w:rsidRPr="00C44B8C">
        <w:rPr>
          <w:szCs w:val="21"/>
          <w:vertAlign w:val="subscript"/>
        </w:rPr>
        <w:t>2</w:t>
      </w:r>
    </w:p>
    <w:p w:rsidR="00180F79" w:rsidRPr="00C44B8C" w:rsidP="00180F79">
      <w:pPr>
        <w:spacing w:line="360" w:lineRule="auto"/>
        <w:textAlignment w:val="center"/>
        <w:rPr>
          <w:szCs w:val="21"/>
        </w:rPr>
      </w:pPr>
      <w:r w:rsidRPr="00C44B8C">
        <w:rPr>
          <w:szCs w:val="21"/>
        </w:rPr>
        <w:t>C</w:t>
      </w:r>
      <w:r w:rsidRPr="00C44B8C">
        <w:rPr>
          <w:szCs w:val="21"/>
        </w:rPr>
        <w:t>．硬币与木板间的动摩擦因数</w:t>
      </w:r>
      <w:r w:rsidRPr="00C44B8C">
        <w:rPr>
          <w:szCs w:val="21"/>
        </w:rPr>
        <w:t>μ</w:t>
      </w:r>
    </w:p>
    <w:p w:rsidR="00180F79" w:rsidRPr="00C44B8C" w:rsidP="00180F79">
      <w:pPr>
        <w:spacing w:line="360" w:lineRule="auto"/>
        <w:textAlignment w:val="center"/>
        <w:rPr>
          <w:szCs w:val="21"/>
        </w:rPr>
      </w:pPr>
      <w:r w:rsidRPr="00C44B8C">
        <w:rPr>
          <w:szCs w:val="21"/>
        </w:rPr>
        <w:t>D</w:t>
      </w:r>
      <w:r w:rsidRPr="00C44B8C">
        <w:rPr>
          <w:szCs w:val="21"/>
        </w:rPr>
        <w:t>．发射槽口到</w:t>
      </w:r>
      <w:r w:rsidRPr="00C44B8C">
        <w:rPr>
          <w:szCs w:val="21"/>
        </w:rPr>
        <w:t>O</w:t>
      </w:r>
      <w:r w:rsidRPr="00C44B8C">
        <w:rPr>
          <w:szCs w:val="21"/>
        </w:rPr>
        <w:t>点的距离</w:t>
      </w:r>
      <w:r w:rsidRPr="00C44B8C">
        <w:rPr>
          <w:szCs w:val="21"/>
        </w:rPr>
        <w:t>S</w:t>
      </w:r>
      <w:r w:rsidRPr="00C44B8C">
        <w:rPr>
          <w:szCs w:val="21"/>
          <w:vertAlign w:val="subscript"/>
        </w:rPr>
        <w:t>0</w:t>
      </w:r>
    </w:p>
    <w:p w:rsidR="00180F79" w:rsidRPr="00C44B8C" w:rsidP="00180F79">
      <w:pPr>
        <w:spacing w:line="360" w:lineRule="auto"/>
        <w:textAlignment w:val="center"/>
        <w:rPr>
          <w:szCs w:val="21"/>
        </w:rPr>
        <w:sectPr>
          <w:headerReference w:type="default" r:id="rId38"/>
          <w:footerReference w:type="even" r:id="rId39"/>
          <w:footerReference w:type="default" r:id="rId40"/>
          <w:type w:val="nextPage"/>
          <w:pgSz w:w="11906" w:h="16838"/>
          <w:pgMar w:top="1440" w:right="1800" w:bottom="1440" w:left="1800" w:header="851" w:footer="992" w:gutter="0"/>
          <w:pgNumType w:start="5"/>
          <w:cols w:space="425"/>
          <w:titlePg w:val="0"/>
          <w:docGrid w:type="lines" w:linePitch="312"/>
        </w:sectPr>
      </w:pPr>
      <w:r w:rsidRPr="00C44B8C">
        <w:rPr>
          <w:szCs w:val="21"/>
        </w:rPr>
        <w:t>（</w:t>
      </w:r>
      <w:r w:rsidRPr="00C44B8C">
        <w:rPr>
          <w:szCs w:val="21"/>
        </w:rPr>
        <w:t>2</w:t>
      </w:r>
      <w:r w:rsidRPr="00C44B8C">
        <w:rPr>
          <w:szCs w:val="21"/>
        </w:rPr>
        <w:t>）该同学要验证动量守恒定律的表达式为</w:t>
      </w:r>
      <w:r w:rsidRPr="00C44B8C">
        <w:rPr>
          <w:szCs w:val="21"/>
        </w:rPr>
        <w:t>__________</w:t>
      </w:r>
      <w:r w:rsidRPr="00C44B8C">
        <w:rPr>
          <w:szCs w:val="21"/>
        </w:rPr>
        <w:t>（用已知量和测量的量表示）．若研究该碰撞是否为弹性碰撞，需要判断关系式</w:t>
      </w:r>
      <w:r w:rsidRPr="00C44B8C">
        <w:rPr>
          <w:szCs w:val="21"/>
        </w:rPr>
        <w:t>_________</w:t>
      </w:r>
      <w:r w:rsidRPr="00C44B8C">
        <w:rPr>
          <w:szCs w:val="21"/>
        </w:rPr>
        <w:t>是否成立．（用</w:t>
      </w:r>
      <w:r w:rsidRPr="00C44B8C">
        <w:rPr>
          <w:szCs w:val="21"/>
        </w:rPr>
        <w:t>S</w:t>
      </w:r>
      <w:r w:rsidRPr="00C44B8C">
        <w:rPr>
          <w:szCs w:val="21"/>
          <w:vertAlign w:val="subscript"/>
        </w:rPr>
        <w:t>1</w:t>
      </w:r>
      <w:r w:rsidRPr="00C44B8C">
        <w:rPr>
          <w:szCs w:val="21"/>
        </w:rPr>
        <w:t>、</w:t>
      </w:r>
      <w:r w:rsidRPr="00C44B8C">
        <w:rPr>
          <w:szCs w:val="21"/>
        </w:rPr>
        <w:t>S</w:t>
      </w:r>
      <w:r w:rsidRPr="00C44B8C">
        <w:rPr>
          <w:szCs w:val="21"/>
          <w:vertAlign w:val="subscript"/>
        </w:rPr>
        <w:t>2</w:t>
      </w:r>
      <w:r w:rsidRPr="00C44B8C">
        <w:rPr>
          <w:szCs w:val="21"/>
        </w:rPr>
        <w:t>、</w:t>
      </w:r>
      <w:r w:rsidRPr="00C44B8C">
        <w:rPr>
          <w:szCs w:val="21"/>
        </w:rPr>
        <w:t>S</w:t>
      </w:r>
      <w:r w:rsidRPr="00C44B8C">
        <w:rPr>
          <w:szCs w:val="21"/>
          <w:vertAlign w:val="subscript"/>
        </w:rPr>
        <w:t>3</w:t>
      </w:r>
      <w:r w:rsidRPr="00C44B8C">
        <w:rPr>
          <w:szCs w:val="21"/>
        </w:rPr>
        <w:t>表示）</w:t>
      </w:r>
      <w:r w:rsidRPr="00C44B8C">
        <w:rPr>
          <w:szCs w:val="21"/>
        </w:rPr>
        <w:t xml:space="preserve"> </w:t>
      </w:r>
    </w:p>
    <w:p w:rsidR="00180F79" w:rsidRPr="006D7B4D" w:rsidP="00180F79">
      <w:pPr>
        <w:spacing w:line="360" w:lineRule="auto"/>
        <w:textAlignment w:val="center"/>
        <w:rPr>
          <w:rStyle w:val="Hyperlink"/>
          <w:color w:val="auto"/>
          <w:szCs w:val="21"/>
          <w:u w:val="none"/>
        </w:rPr>
      </w:pPr>
      <w:hyperlink r:id="rId12" w:history="1">
        <w:r w:rsidRPr="006D7B4D">
          <w:rPr>
            <w:rStyle w:val="Hyperlink"/>
            <w:color w:val="auto"/>
            <w:szCs w:val="21"/>
            <w:u w:val="none"/>
          </w:rPr>
          <w:t>12</w:t>
        </w:r>
        <w:r w:rsidRPr="006D7B4D">
          <w:rPr>
            <w:rStyle w:val="Hyperlink"/>
            <w:color w:val="auto"/>
            <w:szCs w:val="21"/>
            <w:u w:val="none"/>
          </w:rPr>
          <w:t>．（</w:t>
        </w:r>
        <w:r w:rsidRPr="006D7B4D">
          <w:rPr>
            <w:rStyle w:val="Hyperlink"/>
            <w:color w:val="auto"/>
            <w:szCs w:val="21"/>
            <w:u w:val="none"/>
          </w:rPr>
          <w:t>8</w:t>
        </w:r>
        <w:r w:rsidRPr="006D7B4D">
          <w:rPr>
            <w:rStyle w:val="Hyperlink"/>
            <w:color w:val="auto"/>
            <w:szCs w:val="21"/>
            <w:u w:val="none"/>
          </w:rPr>
          <w:t>分）用如图甲所示的电路来测量电阻丝</w:t>
        </w:r>
        <w:r w:rsidRPr="006D7B4D">
          <w:rPr>
            <w:rStyle w:val="Hyperlink"/>
            <w:color w:val="auto"/>
            <w:szCs w:val="21"/>
            <w:u w:val="none"/>
          </w:rPr>
          <w:t>R</w:t>
        </w:r>
        <w:r w:rsidRPr="006D7B4D">
          <w:rPr>
            <w:rStyle w:val="Hyperlink"/>
            <w:color w:val="auto"/>
            <w:szCs w:val="21"/>
            <w:u w:val="none"/>
            <w:vertAlign w:val="subscript"/>
          </w:rPr>
          <w:t>x</w:t>
        </w:r>
        <w:r w:rsidRPr="006D7B4D">
          <w:rPr>
            <w:rStyle w:val="Hyperlink"/>
            <w:color w:val="auto"/>
            <w:szCs w:val="21"/>
            <w:u w:val="none"/>
          </w:rPr>
          <w:t>的电阻率，</w:t>
        </w:r>
        <w:r w:rsidRPr="006D7B4D">
          <w:rPr>
            <w:rStyle w:val="Hyperlink"/>
            <w:color w:val="auto"/>
            <w:szCs w:val="21"/>
            <w:u w:val="none"/>
          </w:rPr>
          <w:t>R</w:t>
        </w:r>
        <w:r w:rsidRPr="006D7B4D">
          <w:rPr>
            <w:rStyle w:val="Hyperlink"/>
            <w:color w:val="auto"/>
            <w:szCs w:val="21"/>
            <w:u w:val="none"/>
            <w:vertAlign w:val="subscript"/>
          </w:rPr>
          <w:t>0</w:t>
        </w:r>
        <w:r w:rsidRPr="006D7B4D">
          <w:rPr>
            <w:rStyle w:val="Hyperlink"/>
            <w:color w:val="auto"/>
            <w:szCs w:val="21"/>
            <w:u w:val="none"/>
          </w:rPr>
          <w:t>为定值电阻．取一段粗细均匀的电阻丝固定在木板上，两个鳄鱼夹夹住电阻丝然后接入电路，接入电路的电阻丝长度可通过木板上固定的刻度尺读出，如图乙所示．</w:t>
        </w:r>
      </w:hyperlink>
    </w:p>
    <w:p w:rsidR="00180F79" w:rsidRPr="00C44B8C" w:rsidP="00180F79">
      <w:pPr>
        <w:spacing w:line="360" w:lineRule="auto"/>
        <w:textAlignment w:val="center"/>
        <w:rPr>
          <w:szCs w:val="21"/>
        </w:rPr>
      </w:pPr>
      <w:r w:rsidRPr="00C44B8C">
        <w:rPr>
          <w:noProof/>
          <w:szCs w:val="21"/>
        </w:rPr>
        <w:drawing>
          <wp:inline distT="0" distB="0" distL="0" distR="0">
            <wp:extent cx="5135880" cy="134048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xmlns:r="http://schemas.openxmlformats.org/officeDocument/2006/relationships" r:embed="rId4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135880" cy="1340485"/>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w:t>
      </w:r>
      <w:r w:rsidRPr="00C44B8C">
        <w:rPr>
          <w:szCs w:val="21"/>
        </w:rPr>
        <w:t>1</w:t>
      </w:r>
      <w:r w:rsidRPr="00C44B8C">
        <w:rPr>
          <w:szCs w:val="21"/>
        </w:rPr>
        <w:t>）主要实验步骤如下：</w:t>
      </w:r>
    </w:p>
    <w:p w:rsidR="00180F79" w:rsidRPr="00C44B8C" w:rsidP="00180F79">
      <w:pPr>
        <w:spacing w:line="360" w:lineRule="auto"/>
        <w:textAlignment w:val="center"/>
        <w:rPr>
          <w:szCs w:val="21"/>
        </w:rPr>
      </w:pPr>
      <w:r w:rsidRPr="00C44B8C">
        <w:rPr>
          <w:rFonts w:ascii="宋体" w:hAnsi="宋体" w:cs="宋体" w:hint="eastAsia"/>
          <w:szCs w:val="21"/>
        </w:rPr>
        <w:t>①</w:t>
      </w:r>
      <w:r w:rsidRPr="00C44B8C">
        <w:rPr>
          <w:szCs w:val="21"/>
        </w:rPr>
        <w:t>用螺旋测微器测量电阻丝的直径</w:t>
      </w:r>
      <w:r w:rsidRPr="00C44B8C">
        <w:rPr>
          <w:szCs w:val="21"/>
        </w:rPr>
        <w:t>D</w:t>
      </w:r>
      <w:r w:rsidRPr="00C44B8C">
        <w:rPr>
          <w:szCs w:val="21"/>
        </w:rPr>
        <w:t>，结果如图丙所示，则测量值</w:t>
      </w:r>
      <w:r w:rsidRPr="00C44B8C">
        <w:rPr>
          <w:szCs w:val="21"/>
        </w:rPr>
        <w:t>D</w:t>
      </w:r>
      <w:r w:rsidRPr="00C44B8C">
        <w:rPr>
          <w:szCs w:val="21"/>
        </w:rPr>
        <w:t>＝</w:t>
      </w:r>
      <w:r w:rsidRPr="00C44B8C">
        <w:rPr>
          <w:szCs w:val="21"/>
        </w:rPr>
        <w:t>__________mm</w:t>
      </w:r>
      <w:r w:rsidRPr="00C44B8C">
        <w:rPr>
          <w:szCs w:val="21"/>
        </w:rPr>
        <w:t>；</w:t>
      </w:r>
    </w:p>
    <w:p w:rsidR="00180F79" w:rsidRPr="00C44B8C" w:rsidP="00180F79">
      <w:pPr>
        <w:spacing w:line="360" w:lineRule="auto"/>
        <w:textAlignment w:val="center"/>
        <w:rPr>
          <w:szCs w:val="21"/>
        </w:rPr>
      </w:pPr>
      <w:r w:rsidRPr="00C44B8C">
        <w:rPr>
          <w:rFonts w:ascii="宋体" w:hAnsi="宋体" w:cs="宋体" w:hint="eastAsia"/>
          <w:szCs w:val="21"/>
        </w:rPr>
        <w:t>②</w:t>
      </w:r>
      <w:r w:rsidRPr="00C44B8C">
        <w:rPr>
          <w:szCs w:val="21"/>
        </w:rPr>
        <w:t>按照图甲连接电路，让开关</w:t>
      </w:r>
      <w:r w:rsidRPr="00C44B8C">
        <w:rPr>
          <w:szCs w:val="21"/>
        </w:rPr>
        <w:t>S</w:t>
      </w:r>
      <w:r w:rsidRPr="00C44B8C">
        <w:rPr>
          <w:szCs w:val="21"/>
        </w:rPr>
        <w:t>、</w:t>
      </w:r>
      <w:r w:rsidRPr="00C44B8C">
        <w:rPr>
          <w:szCs w:val="21"/>
        </w:rPr>
        <w:t>S´</w:t>
      </w:r>
      <w:r w:rsidRPr="00C44B8C">
        <w:rPr>
          <w:szCs w:val="21"/>
        </w:rPr>
        <w:t>处于断开状态，同时将滑动变阻器阻值调到最大，测量并记录两鳄鱼夹之间的距离</w:t>
      </w:r>
      <w:r w:rsidRPr="00C44B8C">
        <w:rPr>
          <w:szCs w:val="21"/>
        </w:rPr>
        <w:t>L</w:t>
      </w:r>
      <w:r w:rsidRPr="00C44B8C">
        <w:rPr>
          <w:szCs w:val="21"/>
        </w:rPr>
        <w:t>；</w:t>
      </w:r>
    </w:p>
    <w:p w:rsidR="00180F79" w:rsidRPr="00C44B8C" w:rsidP="00180F79">
      <w:pPr>
        <w:spacing w:line="360" w:lineRule="auto"/>
        <w:textAlignment w:val="center"/>
        <w:rPr>
          <w:szCs w:val="21"/>
        </w:rPr>
      </w:pPr>
      <w:r w:rsidRPr="00C44B8C">
        <w:rPr>
          <w:rFonts w:ascii="宋体" w:hAnsi="宋体" w:cs="宋体" w:hint="eastAsia"/>
          <w:szCs w:val="21"/>
        </w:rPr>
        <w:t>③</w:t>
      </w:r>
      <w:r w:rsidRPr="00C44B8C">
        <w:rPr>
          <w:szCs w:val="21"/>
        </w:rPr>
        <w:t>仅闭合开关</w:t>
      </w:r>
      <w:r w:rsidRPr="00C44B8C">
        <w:rPr>
          <w:szCs w:val="21"/>
        </w:rPr>
        <w:t>S</w:t>
      </w:r>
      <w:r w:rsidRPr="00C44B8C">
        <w:rPr>
          <w:szCs w:val="21"/>
        </w:rPr>
        <w:t>，调节滑动变阻器滑片，尽量使得</w:t>
      </w:r>
      <w:r w:rsidRPr="00C44B8C">
        <w:rPr>
          <w:szCs w:val="21"/>
        </w:rPr>
        <w:t>V</w:t>
      </w:r>
      <w:r w:rsidRPr="00C44B8C">
        <w:rPr>
          <w:szCs w:val="21"/>
        </w:rPr>
        <w:t>和</w:t>
      </w:r>
      <w:r w:rsidRPr="00C44B8C">
        <w:rPr>
          <w:szCs w:val="21"/>
        </w:rPr>
        <w:t>A</w:t>
      </w:r>
      <w:r w:rsidRPr="00C44B8C">
        <w:rPr>
          <w:szCs w:val="21"/>
        </w:rPr>
        <w:t>的指针落在表盘中央附近，记录下此时</w:t>
      </w:r>
      <w:r w:rsidRPr="00C44B8C">
        <w:rPr>
          <w:szCs w:val="21"/>
        </w:rPr>
        <w:t>V</w:t>
      </w:r>
      <w:r w:rsidRPr="00C44B8C">
        <w:rPr>
          <w:szCs w:val="21"/>
        </w:rPr>
        <w:t>和</w:t>
      </w:r>
      <w:r w:rsidRPr="00C44B8C">
        <w:rPr>
          <w:szCs w:val="21"/>
        </w:rPr>
        <w:t>A</w:t>
      </w:r>
      <w:r w:rsidRPr="00C44B8C">
        <w:rPr>
          <w:szCs w:val="21"/>
        </w:rPr>
        <w:t>读数，分别记作</w:t>
      </w:r>
      <w:r w:rsidRPr="00C44B8C">
        <w:rPr>
          <w:szCs w:val="21"/>
        </w:rPr>
        <w:t>U</w:t>
      </w:r>
      <w:r w:rsidRPr="00C44B8C">
        <w:rPr>
          <w:szCs w:val="21"/>
        </w:rPr>
        <w:t>和</w:t>
      </w:r>
      <w:r w:rsidRPr="00C44B8C">
        <w:rPr>
          <w:szCs w:val="21"/>
        </w:rPr>
        <w:t>I</w:t>
      </w:r>
      <w:r w:rsidRPr="00C44B8C">
        <w:rPr>
          <w:szCs w:val="21"/>
          <w:vertAlign w:val="subscript"/>
        </w:rPr>
        <w:t>1</w:t>
      </w:r>
      <w:r w:rsidRPr="00C44B8C">
        <w:rPr>
          <w:szCs w:val="21"/>
        </w:rPr>
        <w:t>；</w:t>
      </w:r>
    </w:p>
    <w:p w:rsidR="00180F79" w:rsidRPr="00C44B8C" w:rsidP="00180F79">
      <w:pPr>
        <w:spacing w:line="360" w:lineRule="auto"/>
        <w:textAlignment w:val="center"/>
        <w:rPr>
          <w:szCs w:val="21"/>
        </w:rPr>
      </w:pPr>
      <w:r w:rsidRPr="00C44B8C">
        <w:rPr>
          <w:rFonts w:ascii="宋体" w:hAnsi="宋体" w:cs="宋体" w:hint="eastAsia"/>
          <w:szCs w:val="21"/>
        </w:rPr>
        <w:t>④</w:t>
      </w:r>
      <w:r w:rsidRPr="00C44B8C">
        <w:rPr>
          <w:szCs w:val="21"/>
        </w:rPr>
        <w:t>再闭合</w:t>
      </w:r>
      <w:r w:rsidRPr="00C44B8C">
        <w:rPr>
          <w:szCs w:val="21"/>
        </w:rPr>
        <w:t>S´</w:t>
      </w:r>
      <w:r w:rsidRPr="00C44B8C">
        <w:rPr>
          <w:szCs w:val="21"/>
        </w:rPr>
        <w:t>，然后调节滑动变阻器滑片，使得</w:t>
      </w:r>
      <w:r w:rsidRPr="00C44B8C">
        <w:rPr>
          <w:szCs w:val="21"/>
        </w:rPr>
        <w:t>V</w:t>
      </w:r>
      <w:r w:rsidRPr="00C44B8C">
        <w:rPr>
          <w:szCs w:val="21"/>
        </w:rPr>
        <w:t>的读数仍为</w:t>
      </w:r>
      <w:r w:rsidRPr="00C44B8C">
        <w:rPr>
          <w:szCs w:val="21"/>
        </w:rPr>
        <w:t>U</w:t>
      </w:r>
      <w:r w:rsidRPr="00C44B8C">
        <w:rPr>
          <w:szCs w:val="21"/>
        </w:rPr>
        <w:t>，记录</w:t>
      </w:r>
      <w:r w:rsidRPr="00C44B8C">
        <w:rPr>
          <w:szCs w:val="21"/>
        </w:rPr>
        <w:t>A</w:t>
      </w:r>
      <w:r w:rsidRPr="00C44B8C">
        <w:rPr>
          <w:szCs w:val="21"/>
        </w:rPr>
        <w:t>的读数，记作</w:t>
      </w:r>
      <w:r w:rsidRPr="00C44B8C">
        <w:rPr>
          <w:szCs w:val="21"/>
        </w:rPr>
        <w:t>I</w:t>
      </w:r>
      <w:r w:rsidRPr="00C44B8C">
        <w:rPr>
          <w:szCs w:val="21"/>
          <w:vertAlign w:val="subscript"/>
        </w:rPr>
        <w:t>2</w:t>
      </w:r>
      <w:r w:rsidRPr="00C44B8C">
        <w:rPr>
          <w:szCs w:val="21"/>
        </w:rPr>
        <w:t>，则此时电阻丝电阻的测量值</w:t>
      </w:r>
      <w:r w:rsidRPr="00C44B8C">
        <w:rPr>
          <w:szCs w:val="21"/>
        </w:rPr>
        <w:t>R</w:t>
      </w:r>
      <w:r w:rsidRPr="00C44B8C">
        <w:rPr>
          <w:szCs w:val="21"/>
          <w:vertAlign w:val="subscript"/>
        </w:rPr>
        <w:t>x</w:t>
      </w:r>
      <w:r w:rsidRPr="00C44B8C">
        <w:rPr>
          <w:szCs w:val="21"/>
        </w:rPr>
        <w:t>＝</w:t>
      </w:r>
      <w:r w:rsidRPr="00C44B8C">
        <w:rPr>
          <w:szCs w:val="21"/>
        </w:rPr>
        <w:t>__________</w:t>
      </w:r>
      <w:r w:rsidRPr="00C44B8C">
        <w:rPr>
          <w:szCs w:val="21"/>
        </w:rPr>
        <w:t>（用题中所测物理量字母表示）；</w:t>
      </w:r>
    </w:p>
    <w:p w:rsidR="00180F79" w:rsidRPr="00C44B8C" w:rsidP="00180F79">
      <w:pPr>
        <w:spacing w:line="360" w:lineRule="auto"/>
        <w:textAlignment w:val="center"/>
        <w:rPr>
          <w:szCs w:val="21"/>
        </w:rPr>
      </w:pPr>
      <w:r w:rsidRPr="00C44B8C">
        <w:rPr>
          <w:rFonts w:ascii="宋体" w:hAnsi="宋体" w:cs="宋体" w:hint="eastAsia"/>
          <w:szCs w:val="21"/>
        </w:rPr>
        <w:t>⑤</w:t>
      </w:r>
      <w:r w:rsidRPr="00C44B8C">
        <w:rPr>
          <w:szCs w:val="21"/>
        </w:rPr>
        <w:t>改变两个鳄鱼夹之间的距离，重复步骤</w:t>
      </w:r>
      <w:r w:rsidRPr="00C44B8C">
        <w:rPr>
          <w:rFonts w:ascii="宋体" w:hAnsi="宋体" w:cs="宋体" w:hint="eastAsia"/>
          <w:szCs w:val="21"/>
        </w:rPr>
        <w:t>②③④</w:t>
      </w:r>
      <w:r w:rsidRPr="00C44B8C">
        <w:rPr>
          <w:szCs w:val="21"/>
        </w:rPr>
        <w:t>得到多组数据．</w:t>
      </w:r>
    </w:p>
    <w:p w:rsidR="00180F79" w:rsidRPr="00C44B8C" w:rsidP="00180F79">
      <w:pPr>
        <w:spacing w:line="360" w:lineRule="auto"/>
        <w:textAlignment w:val="center"/>
        <w:rPr>
          <w:szCs w:val="21"/>
        </w:rPr>
      </w:pPr>
      <w:r w:rsidRPr="00C44B8C">
        <w:rPr>
          <w:szCs w:val="21"/>
        </w:rPr>
        <w:t>（</w:t>
      </w:r>
      <w:r w:rsidRPr="00C44B8C">
        <w:rPr>
          <w:szCs w:val="21"/>
        </w:rPr>
        <w:t>2</w:t>
      </w:r>
      <w:r w:rsidRPr="00C44B8C">
        <w:rPr>
          <w:szCs w:val="21"/>
        </w:rPr>
        <w:t>）用图像法处理数据：将实验数据在</w:t>
      </w:r>
      <w:r w:rsidRPr="00C44B8C">
        <w:rPr>
          <w:szCs w:val="21"/>
        </w:rPr>
        <w:t>R</w:t>
      </w:r>
      <w:r w:rsidRPr="00C44B8C">
        <w:rPr>
          <w:szCs w:val="21"/>
          <w:vertAlign w:val="subscript"/>
        </w:rPr>
        <w:t>x</w:t>
      </w:r>
      <w:r w:rsidRPr="00C44B8C">
        <w:rPr>
          <w:szCs w:val="21"/>
        </w:rPr>
        <w:t>－</w:t>
      </w:r>
      <w:r w:rsidRPr="00C44B8C">
        <w:rPr>
          <w:szCs w:val="21"/>
        </w:rPr>
        <w:t>L</w:t>
      </w:r>
      <w:r w:rsidRPr="00C44B8C">
        <w:rPr>
          <w:szCs w:val="21"/>
        </w:rPr>
        <w:t>坐标系中描点并拟合为一条直线，如图丁所示，测得这条直线斜率</w:t>
      </w:r>
      <w:r w:rsidRPr="00C44B8C">
        <w:rPr>
          <w:szCs w:val="21"/>
        </w:rPr>
        <w:t>k</w:t>
      </w:r>
      <w:r w:rsidRPr="00C44B8C">
        <w:rPr>
          <w:szCs w:val="21"/>
        </w:rPr>
        <w:t>的数值等于</w:t>
      </w:r>
      <w:r w:rsidRPr="00C44B8C">
        <w:rPr>
          <w:szCs w:val="21"/>
        </w:rPr>
        <w:t>1</w:t>
      </w:r>
      <w:r w:rsidRPr="00C44B8C">
        <w:rPr>
          <w:szCs w:val="21"/>
        </w:rPr>
        <w:t>．</w:t>
      </w:r>
      <w:r w:rsidRPr="00C44B8C">
        <w:rPr>
          <w:szCs w:val="21"/>
        </w:rPr>
        <w:t>6×10</w:t>
      </w:r>
      <w:r w:rsidRPr="00C44B8C">
        <w:rPr>
          <w:szCs w:val="21"/>
          <w:vertAlign w:val="superscript"/>
        </w:rPr>
        <w:t>－</w:t>
      </w:r>
      <w:r w:rsidRPr="00C44B8C">
        <w:rPr>
          <w:szCs w:val="21"/>
          <w:vertAlign w:val="superscript"/>
        </w:rPr>
        <w:t>3</w:t>
      </w:r>
      <w:r w:rsidRPr="00C44B8C">
        <w:rPr>
          <w:szCs w:val="21"/>
        </w:rPr>
        <w:t>，则被测电阻丝的电阻率</w:t>
      </w:r>
      <w:r w:rsidRPr="00C44B8C">
        <w:rPr>
          <w:szCs w:val="21"/>
        </w:rPr>
        <w:t>ρ</w:t>
      </w:r>
      <w:r w:rsidRPr="00C44B8C">
        <w:rPr>
          <w:szCs w:val="21"/>
        </w:rPr>
        <w:t>＝</w:t>
      </w:r>
      <w:r w:rsidRPr="00C44B8C">
        <w:rPr>
          <w:szCs w:val="21"/>
        </w:rPr>
        <w:t>__________Ω·m</w:t>
      </w:r>
      <w:r w:rsidRPr="00C44B8C">
        <w:rPr>
          <w:szCs w:val="21"/>
        </w:rPr>
        <w:t>（结果保留</w:t>
      </w:r>
      <w:r w:rsidRPr="00C44B8C">
        <w:rPr>
          <w:szCs w:val="21"/>
        </w:rPr>
        <w:t>2</w:t>
      </w:r>
      <w:r w:rsidRPr="00C44B8C">
        <w:rPr>
          <w:szCs w:val="21"/>
        </w:rPr>
        <w:t>位有效数字）．</w:t>
      </w:r>
    </w:p>
    <w:p w:rsidR="00180F79" w:rsidRPr="00C44B8C" w:rsidP="00180F79">
      <w:pPr>
        <w:spacing w:line="360" w:lineRule="auto"/>
        <w:textAlignment w:val="center"/>
        <w:rPr>
          <w:szCs w:val="21"/>
        </w:rPr>
      </w:pPr>
      <w:r w:rsidRPr="00C44B8C">
        <w:rPr>
          <w:noProof/>
          <w:szCs w:val="21"/>
        </w:rPr>
        <w:drawing>
          <wp:inline distT="0" distB="0" distL="0" distR="0">
            <wp:extent cx="1303020" cy="107696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xmlns:r="http://schemas.openxmlformats.org/officeDocument/2006/relationships" r:embed="rId42" cstate="print">
                      <a:extLst>
                        <a:ext xmlns:a="http://schemas.openxmlformats.org/drawingml/2006/main" uri="{28A0092B-C50C-407E-A947-70E740481C1C}">
                          <a14:useLocalDpi xmlns:a14="http://schemas.microsoft.com/office/drawing/2010/main" val="0"/>
                        </a:ext>
                      </a:extLst>
                    </a:blip>
                    <a:srcRect l="4149" t="4973" r="3577" b="4619"/>
                    <a:stretch>
                      <a:fillRect/>
                    </a:stretch>
                  </pic:blipFill>
                  <pic:spPr bwMode="auto">
                    <a:xfrm>
                      <a:off x="0" y="0"/>
                      <a:ext cx="1303020" cy="1076960"/>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w:t>
      </w:r>
      <w:r w:rsidRPr="00C44B8C">
        <w:rPr>
          <w:szCs w:val="21"/>
        </w:rPr>
        <w:t>3</w:t>
      </w:r>
      <w:r w:rsidRPr="00C44B8C">
        <w:rPr>
          <w:szCs w:val="21"/>
        </w:rPr>
        <w:t>）这种电路的优点是</w:t>
      </w:r>
      <w:r w:rsidRPr="00C44B8C">
        <w:rPr>
          <w:szCs w:val="21"/>
        </w:rPr>
        <w:t>__________</w:t>
      </w:r>
      <w:r w:rsidRPr="00C44B8C">
        <w:rPr>
          <w:szCs w:val="21"/>
        </w:rPr>
        <w:t>（填</w:t>
      </w:r>
      <w:r>
        <w:rPr>
          <w:szCs w:val="21"/>
        </w:rPr>
        <w:t>〖答</w:t>
      </w:r>
      <w:r>
        <w:rPr>
          <w:szCs w:val="21"/>
        </w:rPr>
        <w:t xml:space="preserve"> </w:t>
      </w:r>
      <w:r>
        <w:rPr>
          <w:szCs w:val="21"/>
        </w:rPr>
        <w:t>案〗</w:t>
      </w:r>
      <w:r w:rsidRPr="00C44B8C">
        <w:rPr>
          <w:szCs w:val="21"/>
        </w:rPr>
        <w:t>前的标号）</w:t>
      </w:r>
    </w:p>
    <w:p w:rsidR="00180F79" w:rsidRPr="00C44B8C" w:rsidP="00180F79">
      <w:pPr>
        <w:spacing w:line="360" w:lineRule="auto"/>
        <w:textAlignment w:val="center"/>
        <w:rPr>
          <w:szCs w:val="21"/>
        </w:rPr>
      </w:pPr>
      <w:r w:rsidRPr="00C44B8C">
        <w:rPr>
          <w:szCs w:val="21"/>
        </w:rPr>
        <w:t>A</w:t>
      </w:r>
      <w:r w:rsidRPr="00C44B8C">
        <w:rPr>
          <w:szCs w:val="21"/>
        </w:rPr>
        <w:t>．克服了电压表内电阻对实验结果带来的系统误差</w:t>
      </w:r>
    </w:p>
    <w:p w:rsidR="00180F79" w:rsidRPr="00C44B8C" w:rsidP="00180F79">
      <w:pPr>
        <w:spacing w:line="360" w:lineRule="auto"/>
        <w:textAlignment w:val="center"/>
        <w:rPr>
          <w:szCs w:val="21"/>
        </w:rPr>
      </w:pPr>
      <w:r w:rsidRPr="00C44B8C">
        <w:rPr>
          <w:szCs w:val="21"/>
        </w:rPr>
        <w:t>B</w:t>
      </w:r>
      <w:r w:rsidRPr="00C44B8C">
        <w:rPr>
          <w:szCs w:val="21"/>
        </w:rPr>
        <w:t>．克服了电流表内电阻对实验结果带来的系统误差</w:t>
      </w:r>
    </w:p>
    <w:p w:rsidR="00180F79" w:rsidRPr="00C44B8C" w:rsidP="00180F79">
      <w:pPr>
        <w:spacing w:line="360" w:lineRule="auto"/>
        <w:textAlignment w:val="center"/>
        <w:rPr>
          <w:szCs w:val="21"/>
        </w:rPr>
      </w:pPr>
      <w:r w:rsidRPr="00C44B8C">
        <w:rPr>
          <w:szCs w:val="21"/>
        </w:rPr>
        <w:t>C</w:t>
      </w:r>
      <w:r w:rsidRPr="00C44B8C">
        <w:rPr>
          <w:szCs w:val="21"/>
        </w:rPr>
        <w:t>．克服了电源内电阻对实验结果带来的系统误差</w:t>
      </w:r>
    </w:p>
    <w:p w:rsidR="00180F79" w:rsidRPr="00C44B8C" w:rsidP="00180F79">
      <w:pPr>
        <w:spacing w:line="360" w:lineRule="auto"/>
        <w:textAlignment w:val="center"/>
        <w:rPr>
          <w:szCs w:val="21"/>
        </w:rPr>
        <w:sectPr>
          <w:headerReference w:type="default" r:id="rId43"/>
          <w:footerReference w:type="even" r:id="rId44"/>
          <w:footerReference w:type="default" r:id="rId45"/>
          <w:type w:val="nextPage"/>
          <w:pgSz w:w="11906" w:h="16838"/>
          <w:pgMar w:top="1440" w:right="1800" w:bottom="1440" w:left="1800" w:header="851" w:footer="992" w:gutter="0"/>
          <w:pgNumType w:start="6"/>
          <w:cols w:space="425"/>
          <w:titlePg w:val="0"/>
          <w:docGrid w:type="lines" w:linePitch="312"/>
        </w:sectPr>
      </w:pPr>
      <w:r w:rsidRPr="00C44B8C">
        <w:rPr>
          <w:szCs w:val="21"/>
        </w:rPr>
        <w:t>13</w:t>
      </w:r>
      <w:r w:rsidRPr="00C44B8C">
        <w:rPr>
          <w:szCs w:val="21"/>
        </w:rPr>
        <w:t>．（</w:t>
      </w:r>
      <w:r w:rsidRPr="00C44B8C">
        <w:rPr>
          <w:szCs w:val="21"/>
        </w:rPr>
        <w:t>8</w:t>
      </w:r>
      <w:r w:rsidRPr="00C44B8C">
        <w:rPr>
          <w:szCs w:val="21"/>
        </w:rPr>
        <w:t>分）如图所示，一个质量为</w:t>
      </w:r>
      <w:r w:rsidRPr="00C44B8C">
        <w:rPr>
          <w:szCs w:val="21"/>
        </w:rPr>
        <w:t>10kg</w:t>
      </w:r>
      <w:r w:rsidRPr="00C44B8C">
        <w:rPr>
          <w:szCs w:val="21"/>
        </w:rPr>
        <w:t>的物体，在垂直于斜面推力</w:t>
      </w:r>
      <w:r w:rsidRPr="00C44B8C">
        <w:rPr>
          <w:szCs w:val="21"/>
        </w:rPr>
        <w:t>F</w:t>
      </w:r>
      <w:r w:rsidRPr="00C44B8C">
        <w:rPr>
          <w:szCs w:val="21"/>
        </w:rPr>
        <w:t>的作用下静止在倾角</w:t>
      </w:r>
      <w:r w:rsidRPr="00C44B8C">
        <w:rPr>
          <w:szCs w:val="21"/>
        </w:rPr>
        <w:t>θ</w:t>
      </w:r>
      <w:r w:rsidRPr="00C44B8C">
        <w:rPr>
          <w:szCs w:val="21"/>
        </w:rPr>
        <w:t>＝</w:t>
      </w:r>
      <w:r w:rsidRPr="00C44B8C">
        <w:rPr>
          <w:szCs w:val="21"/>
        </w:rPr>
        <w:t>37°</w:t>
      </w:r>
      <w:r w:rsidRPr="00C44B8C">
        <w:rPr>
          <w:szCs w:val="21"/>
        </w:rPr>
        <w:t>的固定斜面上，已知物体与斜面间的动摩擦因数为</w:t>
      </w:r>
      <w:r w:rsidRPr="00C44B8C">
        <w:rPr>
          <w:szCs w:val="21"/>
        </w:rPr>
        <w:t>0</w:t>
      </w:r>
      <w:r w:rsidRPr="00C44B8C">
        <w:rPr>
          <w:szCs w:val="21"/>
        </w:rPr>
        <w:t>．</w:t>
      </w:r>
      <w:r w:rsidRPr="00C44B8C">
        <w:rPr>
          <w:szCs w:val="21"/>
        </w:rPr>
        <w:t>5</w:t>
      </w:r>
      <w:r w:rsidRPr="00C44B8C">
        <w:rPr>
          <w:szCs w:val="21"/>
        </w:rPr>
        <w:t>，斜面足够长，最大静摩擦</w:t>
      </w:r>
    </w:p>
    <w:p w:rsidR="00180F79" w:rsidRPr="00C44B8C" w:rsidP="00180F79">
      <w:pPr>
        <w:spacing w:line="360" w:lineRule="auto"/>
        <w:textAlignment w:val="center"/>
        <w:rPr>
          <w:szCs w:val="21"/>
        </w:rPr>
      </w:pPr>
      <w:r w:rsidRPr="00C44B8C">
        <w:rPr>
          <w:szCs w:val="21"/>
        </w:rPr>
        <w:t>力等于滑动摩擦力．取</w:t>
      </w:r>
      <w:r w:rsidRPr="00C44B8C">
        <w:rPr>
          <w:szCs w:val="21"/>
        </w:rPr>
        <w:t>g</w:t>
      </w:r>
      <w:r w:rsidRPr="00C44B8C">
        <w:rPr>
          <w:szCs w:val="21"/>
        </w:rPr>
        <w:t>＝</w:t>
      </w:r>
      <w:r w:rsidRPr="00C44B8C">
        <w:rPr>
          <w:szCs w:val="21"/>
        </w:rPr>
        <w:t>10m</w:t>
      </w:r>
      <w:r w:rsidRPr="00C44B8C">
        <w:rPr>
          <w:szCs w:val="21"/>
        </w:rPr>
        <w:t>／</w:t>
      </w:r>
      <w:r w:rsidRPr="00C44B8C">
        <w:rPr>
          <w:szCs w:val="21"/>
        </w:rPr>
        <w:t>s</w:t>
      </w:r>
      <w:r w:rsidRPr="00C44B8C">
        <w:rPr>
          <w:szCs w:val="21"/>
          <w:vertAlign w:val="superscript"/>
        </w:rPr>
        <w:t>2</w:t>
      </w:r>
      <w:r w:rsidRPr="00C44B8C">
        <w:rPr>
          <w:szCs w:val="21"/>
        </w:rPr>
        <w:t>，</w:t>
      </w:r>
      <w:r w:rsidRPr="00C44B8C">
        <w:rPr>
          <w:szCs w:val="21"/>
        </w:rPr>
        <w:t>sin37°</w:t>
      </w:r>
      <w:r w:rsidRPr="00C44B8C">
        <w:rPr>
          <w:szCs w:val="21"/>
        </w:rPr>
        <w:t>＝</w:t>
      </w:r>
      <w:r w:rsidRPr="00C44B8C">
        <w:rPr>
          <w:szCs w:val="21"/>
        </w:rPr>
        <w:t>0</w:t>
      </w:r>
      <w:r w:rsidRPr="00C44B8C">
        <w:rPr>
          <w:szCs w:val="21"/>
        </w:rPr>
        <w:t>．</w:t>
      </w:r>
      <w:r w:rsidRPr="00C44B8C">
        <w:rPr>
          <w:szCs w:val="21"/>
        </w:rPr>
        <w:t>6</w:t>
      </w:r>
      <w:r w:rsidRPr="00C44B8C">
        <w:rPr>
          <w:szCs w:val="21"/>
        </w:rPr>
        <w:t>，</w:t>
      </w:r>
      <w:r w:rsidRPr="00C44B8C">
        <w:rPr>
          <w:szCs w:val="21"/>
        </w:rPr>
        <w:t>cos37°</w:t>
      </w:r>
      <w:r w:rsidRPr="00C44B8C">
        <w:rPr>
          <w:szCs w:val="21"/>
        </w:rPr>
        <w:t>＝</w:t>
      </w:r>
      <w:r w:rsidRPr="00C44B8C">
        <w:rPr>
          <w:szCs w:val="21"/>
        </w:rPr>
        <w:t>0</w:t>
      </w:r>
      <w:r w:rsidRPr="00C44B8C">
        <w:rPr>
          <w:szCs w:val="21"/>
        </w:rPr>
        <w:t>．</w:t>
      </w:r>
      <w:r w:rsidRPr="00C44B8C">
        <w:rPr>
          <w:szCs w:val="21"/>
        </w:rPr>
        <w:t>8</w:t>
      </w:r>
    </w:p>
    <w:p w:rsidR="00180F79" w:rsidRPr="00C44B8C" w:rsidP="00180F79">
      <w:pPr>
        <w:spacing w:line="360" w:lineRule="auto"/>
        <w:textAlignment w:val="center"/>
        <w:rPr>
          <w:szCs w:val="21"/>
        </w:rPr>
      </w:pPr>
      <w:r w:rsidRPr="00C44B8C">
        <w:rPr>
          <w:noProof/>
          <w:szCs w:val="21"/>
        </w:rPr>
        <w:drawing>
          <wp:inline distT="0" distB="0" distL="0" distR="0">
            <wp:extent cx="1465580" cy="98933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xmlns:r="http://schemas.openxmlformats.org/officeDocument/2006/relationships" r:embed="rId46" cstate="print">
                      <a:extLst>
                        <a:ext xmlns:a="http://schemas.openxmlformats.org/drawingml/2006/main" uri="{28A0092B-C50C-407E-A947-70E740481C1C}">
                          <a14:useLocalDpi xmlns:a14="http://schemas.microsoft.com/office/drawing/2010/main" val="0"/>
                        </a:ext>
                      </a:extLst>
                    </a:blip>
                    <a:srcRect l="2933" t="5750" b="3285"/>
                    <a:stretch>
                      <a:fillRect/>
                    </a:stretch>
                  </pic:blipFill>
                  <pic:spPr bwMode="auto">
                    <a:xfrm>
                      <a:off x="0" y="0"/>
                      <a:ext cx="1465580" cy="989330"/>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w:t>
      </w:r>
      <w:r w:rsidRPr="00C44B8C">
        <w:rPr>
          <w:szCs w:val="21"/>
        </w:rPr>
        <w:t>1</w:t>
      </w:r>
      <w:r w:rsidRPr="00C44B8C">
        <w:rPr>
          <w:szCs w:val="21"/>
        </w:rPr>
        <w:t>）若要使物体静止在斜面上，推力</w:t>
      </w:r>
      <w:r w:rsidRPr="00C44B8C">
        <w:rPr>
          <w:szCs w:val="21"/>
        </w:rPr>
        <w:t>F</w:t>
      </w:r>
      <w:r w:rsidRPr="00C44B8C">
        <w:rPr>
          <w:szCs w:val="21"/>
        </w:rPr>
        <w:t>至少为多大；</w:t>
      </w:r>
    </w:p>
    <w:p w:rsidR="00180F79" w:rsidRPr="00C44B8C" w:rsidP="00180F79">
      <w:pPr>
        <w:spacing w:line="360" w:lineRule="auto"/>
        <w:textAlignment w:val="center"/>
        <w:rPr>
          <w:szCs w:val="21"/>
        </w:rPr>
      </w:pPr>
      <w:r w:rsidRPr="00C44B8C">
        <w:rPr>
          <w:szCs w:val="21"/>
        </w:rPr>
        <w:t>（</w:t>
      </w:r>
      <w:r w:rsidRPr="00C44B8C">
        <w:rPr>
          <w:szCs w:val="21"/>
        </w:rPr>
        <w:t>2</w:t>
      </w:r>
      <w:r w:rsidRPr="00C44B8C">
        <w:rPr>
          <w:szCs w:val="21"/>
        </w:rPr>
        <w:t>）若撤去推力</w:t>
      </w:r>
      <w:r w:rsidRPr="00C44B8C">
        <w:rPr>
          <w:szCs w:val="21"/>
        </w:rPr>
        <w:t>F</w:t>
      </w:r>
      <w:r w:rsidRPr="00C44B8C">
        <w:rPr>
          <w:szCs w:val="21"/>
        </w:rPr>
        <w:t>，物体沿斜面下滑</w:t>
      </w:r>
      <w:r w:rsidRPr="00C44B8C">
        <w:rPr>
          <w:szCs w:val="21"/>
        </w:rPr>
        <w:t>4m</w:t>
      </w:r>
      <w:r w:rsidRPr="00C44B8C">
        <w:rPr>
          <w:szCs w:val="21"/>
        </w:rPr>
        <w:t>的过程中，求物体的平均速度大小．</w:t>
      </w:r>
    </w:p>
    <w:p w:rsidR="00180F79" w:rsidRPr="00C44B8C"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RPr="00C44B8C" w:rsidP="00180F79">
      <w:pPr>
        <w:spacing w:line="360" w:lineRule="auto"/>
        <w:textAlignment w:val="center"/>
        <w:rPr>
          <w:szCs w:val="21"/>
        </w:rPr>
      </w:pPr>
      <w:r w:rsidRPr="00C44B8C">
        <w:rPr>
          <w:szCs w:val="21"/>
        </w:rPr>
        <w:t>14</w:t>
      </w:r>
      <w:r w:rsidRPr="00C44B8C">
        <w:rPr>
          <w:szCs w:val="21"/>
        </w:rPr>
        <w:t>．（</w:t>
      </w:r>
      <w:r w:rsidRPr="00C44B8C">
        <w:rPr>
          <w:szCs w:val="21"/>
        </w:rPr>
        <w:t>10</w:t>
      </w:r>
      <w:r w:rsidRPr="00C44B8C">
        <w:rPr>
          <w:szCs w:val="21"/>
        </w:rPr>
        <w:t>分）如图所示，一玻璃砖的截面由半圆和等边三角形</w:t>
      </w:r>
      <w:r w:rsidRPr="00C44B8C">
        <w:rPr>
          <w:szCs w:val="21"/>
        </w:rPr>
        <w:t>ABC</w:t>
      </w:r>
      <w:r w:rsidRPr="00C44B8C">
        <w:rPr>
          <w:szCs w:val="21"/>
        </w:rPr>
        <w:t>组成，</w:t>
      </w:r>
      <w:r w:rsidRPr="00C44B8C">
        <w:rPr>
          <w:szCs w:val="21"/>
        </w:rPr>
        <w:t>O</w:t>
      </w:r>
      <w:r w:rsidRPr="00C44B8C">
        <w:rPr>
          <w:szCs w:val="21"/>
        </w:rPr>
        <w:t>点为圆心，半圆的直径</w:t>
      </w:r>
      <w:r w:rsidRPr="00C44B8C">
        <w:rPr>
          <w:szCs w:val="21"/>
        </w:rPr>
        <w:t>BC</w:t>
      </w:r>
      <w:r w:rsidRPr="00C44B8C">
        <w:rPr>
          <w:szCs w:val="21"/>
        </w:rPr>
        <w:t>长为</w:t>
      </w:r>
      <w:r w:rsidRPr="00C44B8C">
        <w:rPr>
          <w:szCs w:val="21"/>
        </w:rPr>
        <w:t>2R</w:t>
      </w:r>
      <w:r w:rsidRPr="00C44B8C">
        <w:rPr>
          <w:szCs w:val="21"/>
        </w:rPr>
        <w:t>，半圆上的</w:t>
      </w:r>
      <w:r w:rsidRPr="00C44B8C">
        <w:rPr>
          <w:szCs w:val="21"/>
        </w:rPr>
        <w:t>D</w:t>
      </w:r>
      <w:r w:rsidRPr="00C44B8C">
        <w:rPr>
          <w:szCs w:val="21"/>
        </w:rPr>
        <w:t>点到</w:t>
      </w:r>
      <w:r w:rsidRPr="00C44B8C">
        <w:rPr>
          <w:szCs w:val="21"/>
        </w:rPr>
        <w:t>BC</w:t>
      </w:r>
      <w:r w:rsidRPr="00C44B8C">
        <w:rPr>
          <w:szCs w:val="21"/>
        </w:rPr>
        <w:t>的距离为</w:t>
      </w:r>
      <w:r>
        <w:rPr>
          <w:szCs w:val="21"/>
        </w:rPr>
        <w:object>
          <v:shape id="_x0000_i1029" type="#_x0000_t75" alt="河南教考资源信息网（www.henanjk.com），高考备考的理想选择！" style="width:17.4pt;height:29.25pt;mso-position-horizontal-relative:page;mso-position-vertical-relative:page;mso-wrap-style:square" o:ole="">
            <v:imagedata r:id="rId47" o:title=""/>
          </v:shape>
          <o:OLEObject Type="Embed" ProgID="Equation.DSMT4" ShapeID="_x0000_i1029" DrawAspect="Content" ObjectID="_1772443043" r:id="rId48"/>
        </w:object>
      </w:r>
      <w:r w:rsidRPr="00C44B8C">
        <w:rPr>
          <w:szCs w:val="21"/>
        </w:rPr>
        <w:t>R</w:t>
      </w:r>
      <w:r w:rsidRPr="00C44B8C">
        <w:rPr>
          <w:szCs w:val="21"/>
        </w:rPr>
        <w:t>．一束光射到</w:t>
      </w:r>
      <w:r w:rsidRPr="00C44B8C">
        <w:rPr>
          <w:szCs w:val="21"/>
        </w:rPr>
        <w:t>D</w:t>
      </w:r>
      <w:r w:rsidRPr="00C44B8C">
        <w:rPr>
          <w:szCs w:val="21"/>
        </w:rPr>
        <w:t>点，入射角为</w:t>
      </w:r>
      <w:r w:rsidRPr="00C44B8C">
        <w:rPr>
          <w:szCs w:val="21"/>
        </w:rPr>
        <w:t>60°</w:t>
      </w:r>
      <w:r w:rsidRPr="00C44B8C">
        <w:rPr>
          <w:szCs w:val="21"/>
        </w:rPr>
        <w:t>，折射光线与</w:t>
      </w:r>
      <w:r w:rsidRPr="00C44B8C">
        <w:rPr>
          <w:szCs w:val="21"/>
        </w:rPr>
        <w:t>BC</w:t>
      </w:r>
      <w:r w:rsidRPr="00C44B8C">
        <w:rPr>
          <w:szCs w:val="21"/>
        </w:rPr>
        <w:t>垂直．已知光在真空中的传播速度为</w:t>
      </w:r>
      <w:r w:rsidRPr="00C44B8C">
        <w:rPr>
          <w:szCs w:val="21"/>
        </w:rPr>
        <w:t>c</w:t>
      </w:r>
      <w:r w:rsidRPr="00C44B8C">
        <w:rPr>
          <w:szCs w:val="21"/>
        </w:rPr>
        <w:t>．求：</w:t>
      </w:r>
    </w:p>
    <w:p w:rsidR="00180F79" w:rsidRPr="00C44B8C" w:rsidP="00180F79">
      <w:pPr>
        <w:spacing w:line="360" w:lineRule="auto"/>
        <w:textAlignment w:val="center"/>
        <w:rPr>
          <w:szCs w:val="21"/>
        </w:rPr>
      </w:pPr>
      <w:r w:rsidRPr="00C44B8C">
        <w:rPr>
          <w:noProof/>
          <w:szCs w:val="21"/>
        </w:rPr>
        <w:drawing>
          <wp:inline distT="0" distB="0" distL="0" distR="0">
            <wp:extent cx="1741170" cy="1264920"/>
            <wp:effectExtent l="0" t="0" r="0" b="0"/>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pic:cNvPicPr>
                      <a:picLocks noChangeAspect="1" noChangeArrowheads="1"/>
                    </pic:cNvPicPr>
                  </pic:nvPicPr>
                  <pic:blipFill>
                    <a:blip xmlns:r="http://schemas.openxmlformats.org/officeDocument/2006/relationships" r:embed="rId49" cstate="print">
                      <a:extLst>
                        <a:ext xmlns:a="http://schemas.openxmlformats.org/drawingml/2006/main" uri="{28A0092B-C50C-407E-A947-70E740481C1C}">
                          <a14:useLocalDpi xmlns:a14="http://schemas.microsoft.com/office/drawing/2010/main" val="0"/>
                        </a:ext>
                      </a:extLst>
                    </a:blip>
                    <a:srcRect l="2148" t="1009" r="2005" b="1411"/>
                    <a:stretch>
                      <a:fillRect/>
                    </a:stretch>
                  </pic:blipFill>
                  <pic:spPr bwMode="auto">
                    <a:xfrm>
                      <a:off x="0" y="0"/>
                      <a:ext cx="1741170" cy="1264920"/>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w:t>
      </w:r>
      <w:r w:rsidRPr="00C44B8C">
        <w:rPr>
          <w:szCs w:val="21"/>
        </w:rPr>
        <w:t>1</w:t>
      </w:r>
      <w:r w:rsidRPr="00C44B8C">
        <w:rPr>
          <w:szCs w:val="21"/>
        </w:rPr>
        <w:t>）玻璃砖的折射率</w:t>
      </w:r>
      <w:r w:rsidRPr="00C44B8C">
        <w:rPr>
          <w:szCs w:val="21"/>
        </w:rPr>
        <w:t>n</w:t>
      </w:r>
      <w:r w:rsidRPr="00C44B8C">
        <w:rPr>
          <w:szCs w:val="21"/>
        </w:rPr>
        <w:t>；</w:t>
      </w:r>
    </w:p>
    <w:p w:rsidR="00180F79" w:rsidRPr="00C44B8C" w:rsidP="00180F79">
      <w:pPr>
        <w:spacing w:line="360" w:lineRule="auto"/>
        <w:textAlignment w:val="center"/>
        <w:rPr>
          <w:szCs w:val="21"/>
        </w:rPr>
      </w:pPr>
      <w:r w:rsidRPr="00C44B8C">
        <w:rPr>
          <w:szCs w:val="21"/>
        </w:rPr>
        <w:t>（</w:t>
      </w:r>
      <w:r w:rsidRPr="00C44B8C">
        <w:rPr>
          <w:szCs w:val="21"/>
        </w:rPr>
        <w:t>2</w:t>
      </w:r>
      <w:r w:rsidRPr="00C44B8C">
        <w:rPr>
          <w:szCs w:val="21"/>
        </w:rPr>
        <w:t>）光在玻璃砖中的传播时间</w:t>
      </w:r>
      <w:r w:rsidRPr="00C44B8C">
        <w:rPr>
          <w:szCs w:val="21"/>
        </w:rPr>
        <w:t>t</w:t>
      </w:r>
      <w:r w:rsidRPr="00C44B8C">
        <w:rPr>
          <w:szCs w:val="21"/>
        </w:rPr>
        <w:t>．</w:t>
      </w:r>
    </w:p>
    <w:p w:rsidR="00180F79" w:rsidRPr="00C44B8C" w:rsidP="00180F79">
      <w:pPr>
        <w:spacing w:line="360" w:lineRule="auto"/>
        <w:textAlignment w:val="center"/>
        <w:rPr>
          <w:szCs w:val="21"/>
        </w:rPr>
      </w:pPr>
    </w:p>
    <w:p w:rsidR="00180F79" w:rsidRPr="00C44B8C"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sectPr>
          <w:headerReference w:type="default" r:id="rId50"/>
          <w:footerReference w:type="even" r:id="rId51"/>
          <w:footerReference w:type="default" r:id="rId52"/>
          <w:type w:val="nextPage"/>
          <w:pgSz w:w="11906" w:h="16838"/>
          <w:pgMar w:top="1440" w:right="1800" w:bottom="1440" w:left="1800" w:header="851" w:footer="992" w:gutter="0"/>
          <w:pgNumType w:start="7"/>
          <w:cols w:space="425"/>
          <w:titlePg w:val="0"/>
          <w:docGrid w:type="lines" w:linePitch="312"/>
        </w:sectPr>
      </w:pPr>
    </w:p>
    <w:p w:rsidR="00180F79" w:rsidRPr="00C44B8C" w:rsidP="00180F79">
      <w:pPr>
        <w:spacing w:line="360" w:lineRule="auto"/>
        <w:textAlignment w:val="center"/>
        <w:rPr>
          <w:szCs w:val="21"/>
        </w:rPr>
      </w:pPr>
      <w:r w:rsidRPr="00C44B8C">
        <w:rPr>
          <w:szCs w:val="21"/>
        </w:rPr>
        <w:t>15</w:t>
      </w:r>
      <w:r w:rsidRPr="00C44B8C">
        <w:rPr>
          <w:szCs w:val="21"/>
        </w:rPr>
        <w:t>．（</w:t>
      </w:r>
      <w:r w:rsidRPr="00C44B8C">
        <w:rPr>
          <w:szCs w:val="21"/>
        </w:rPr>
        <w:t>13</w:t>
      </w:r>
      <w:r w:rsidRPr="00C44B8C">
        <w:rPr>
          <w:szCs w:val="21"/>
        </w:rPr>
        <w:t>分）如图所示，两平行极板间距</w:t>
      </w:r>
      <w:r w:rsidRPr="00C44B8C">
        <w:rPr>
          <w:szCs w:val="21"/>
        </w:rPr>
        <w:t>y</w:t>
      </w:r>
      <w:r w:rsidRPr="00C44B8C">
        <w:rPr>
          <w:szCs w:val="21"/>
        </w:rPr>
        <w:t>和长度</w:t>
      </w:r>
      <w:r w:rsidRPr="00C44B8C">
        <w:rPr>
          <w:szCs w:val="21"/>
        </w:rPr>
        <w:t>x</w:t>
      </w:r>
      <w:r w:rsidRPr="00C44B8C">
        <w:rPr>
          <w:szCs w:val="21"/>
        </w:rPr>
        <w:t>之比为</w:t>
      </w:r>
      <w:r>
        <w:rPr>
          <w:szCs w:val="21"/>
        </w:rPr>
        <w:object>
          <v:shape id="_x0000_i1030" type="#_x0000_t75" alt="河南教考资源信息网（www.henanjk.com），高考备考的理想选择！" style="width:17.4pt;height:29.25pt;mso-position-horizontal-relative:page;mso-position-vertical-relative:page;mso-wrap-style:square" o:ole="">
            <v:imagedata r:id="rId53" o:title=""/>
          </v:shape>
          <o:OLEObject Type="Embed" ProgID="Equation.DSMT4" ShapeID="_x0000_i1030" DrawAspect="Content" ObjectID="_1772443044" r:id="rId54"/>
        </w:object>
      </w:r>
      <w:r w:rsidRPr="00C44B8C">
        <w:rPr>
          <w:szCs w:val="21"/>
        </w:rPr>
        <w:t>，两极板间加电场强度未知的匀强电场，一重力不计的带电粒子以速度</w:t>
      </w:r>
      <w:r w:rsidRPr="00C44B8C">
        <w:rPr>
          <w:i/>
          <w:iCs/>
          <w:szCs w:val="21"/>
        </w:rPr>
        <w:t>v</w:t>
      </w:r>
      <w:r w:rsidRPr="00C44B8C">
        <w:rPr>
          <w:szCs w:val="21"/>
          <w:vertAlign w:val="subscript"/>
        </w:rPr>
        <w:t>0</w:t>
      </w:r>
      <w:r w:rsidRPr="00C44B8C">
        <w:rPr>
          <w:szCs w:val="21"/>
        </w:rPr>
        <w:t>紧贴下极板的边缘、平行于极板射入两板间，恰好从上极板边缘进入一矩形区域</w:t>
      </w:r>
      <w:r w:rsidRPr="00C44B8C">
        <w:rPr>
          <w:szCs w:val="21"/>
        </w:rPr>
        <w:t>OPSQ</w:t>
      </w:r>
      <w:r w:rsidRPr="00C44B8C">
        <w:rPr>
          <w:szCs w:val="21"/>
        </w:rPr>
        <w:t>，区域内有垂直纸面向外的匀强磁场，磁感应强度大小为</w:t>
      </w:r>
      <w:r w:rsidRPr="00C44B8C">
        <w:rPr>
          <w:szCs w:val="21"/>
        </w:rPr>
        <w:t>B</w:t>
      </w:r>
      <w:r w:rsidRPr="00C44B8C">
        <w:rPr>
          <w:szCs w:val="21"/>
        </w:rPr>
        <w:t>，双平行绝缘轨道</w:t>
      </w:r>
      <w:r w:rsidRPr="00C44B8C">
        <w:rPr>
          <w:szCs w:val="21"/>
        </w:rPr>
        <w:t>OP</w:t>
      </w:r>
      <w:r w:rsidRPr="00C44B8C">
        <w:rPr>
          <w:szCs w:val="21"/>
        </w:rPr>
        <w:t>、</w:t>
      </w:r>
      <w:r w:rsidRPr="00C44B8C">
        <w:rPr>
          <w:szCs w:val="21"/>
        </w:rPr>
        <w:t>QS</w:t>
      </w:r>
      <w:r w:rsidRPr="00C44B8C">
        <w:rPr>
          <w:szCs w:val="21"/>
        </w:rPr>
        <w:t>间距为</w:t>
      </w:r>
      <w:r w:rsidRPr="00C44B8C">
        <w:rPr>
          <w:szCs w:val="21"/>
        </w:rPr>
        <w:t>L</w:t>
      </w:r>
      <w:r w:rsidRPr="00C44B8C">
        <w:rPr>
          <w:szCs w:val="21"/>
        </w:rPr>
        <w:t>，荧光屏</w:t>
      </w:r>
      <w:r w:rsidRPr="00C44B8C">
        <w:rPr>
          <w:szCs w:val="21"/>
        </w:rPr>
        <w:t>MN</w:t>
      </w:r>
      <w:r w:rsidRPr="00C44B8C">
        <w:rPr>
          <w:szCs w:val="21"/>
        </w:rPr>
        <w:t>沿轨道可以平行移动．求：</w:t>
      </w:r>
    </w:p>
    <w:p w:rsidR="00180F79" w:rsidRPr="00C44B8C" w:rsidP="00180F79">
      <w:pPr>
        <w:spacing w:line="360" w:lineRule="auto"/>
        <w:textAlignment w:val="center"/>
        <w:rPr>
          <w:szCs w:val="21"/>
        </w:rPr>
      </w:pPr>
      <w:r w:rsidRPr="00C44B8C">
        <w:rPr>
          <w:noProof/>
          <w:szCs w:val="21"/>
        </w:rPr>
        <w:drawing>
          <wp:inline distT="0" distB="0" distL="0" distR="0">
            <wp:extent cx="1828800" cy="1653540"/>
            <wp:effectExtent l="0" t="0" r="0" b="0"/>
            <wp:docPr id="22" name="图片 11">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1">
                      <a:hlinkClick xmlns:a="http://schemas.openxmlformats.org/drawingml/2006/main" xmlns:r="http://schemas.openxmlformats.org/officeDocument/2006/relationships" r:id="rId12"/>
                    </pic:cNvPr>
                    <pic:cNvPicPr>
                      <a:picLocks noChangeAspect="1" noChangeArrowheads="1"/>
                    </pic:cNvPicPr>
                  </pic:nvPicPr>
                  <pic:blipFill>
                    <a:blip xmlns:r="http://schemas.openxmlformats.org/officeDocument/2006/relationships" r:embed="rId55" cstate="print">
                      <a:extLst>
                        <a:ext xmlns:a="http://schemas.openxmlformats.org/drawingml/2006/main" uri="{28A0092B-C50C-407E-A947-70E740481C1C}">
                          <a14:useLocalDpi xmlns:a14="http://schemas.microsoft.com/office/drawing/2010/main" val="0"/>
                        </a:ext>
                      </a:extLst>
                    </a:blip>
                    <a:srcRect l="2861" t="2461" r="3004" b="2000"/>
                    <a:stretch>
                      <a:fillRect/>
                    </a:stretch>
                  </pic:blipFill>
                  <pic:spPr bwMode="auto">
                    <a:xfrm>
                      <a:off x="0" y="0"/>
                      <a:ext cx="1828800" cy="1653540"/>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w:t>
      </w:r>
      <w:r w:rsidRPr="00C44B8C">
        <w:rPr>
          <w:szCs w:val="21"/>
        </w:rPr>
        <w:t>1</w:t>
      </w:r>
      <w:r w:rsidRPr="00C44B8C">
        <w:rPr>
          <w:szCs w:val="21"/>
        </w:rPr>
        <w:t>）粒子从上极板飞出的速度方向与</w:t>
      </w:r>
      <w:r w:rsidRPr="00C44B8C">
        <w:rPr>
          <w:szCs w:val="21"/>
        </w:rPr>
        <w:t>OP</w:t>
      </w:r>
      <w:r w:rsidRPr="00C44B8C">
        <w:rPr>
          <w:szCs w:val="21"/>
        </w:rPr>
        <w:t>的夹角</w:t>
      </w:r>
      <w:r w:rsidRPr="00C44B8C">
        <w:rPr>
          <w:szCs w:val="21"/>
        </w:rPr>
        <w:t>θ</w:t>
      </w:r>
      <w:r w:rsidRPr="00C44B8C">
        <w:rPr>
          <w:szCs w:val="21"/>
        </w:rPr>
        <w:t>为多大；</w:t>
      </w:r>
    </w:p>
    <w:p w:rsidR="00180F79" w:rsidRPr="00C44B8C" w:rsidP="00180F79">
      <w:pPr>
        <w:spacing w:line="360" w:lineRule="auto"/>
        <w:textAlignment w:val="center"/>
        <w:rPr>
          <w:szCs w:val="21"/>
        </w:rPr>
      </w:pPr>
      <w:r w:rsidRPr="00C44B8C">
        <w:rPr>
          <w:szCs w:val="21"/>
        </w:rPr>
        <w:t>（</w:t>
      </w:r>
      <w:r w:rsidRPr="00C44B8C">
        <w:rPr>
          <w:szCs w:val="21"/>
        </w:rPr>
        <w:t>2</w:t>
      </w:r>
      <w:r w:rsidRPr="00C44B8C">
        <w:rPr>
          <w:szCs w:val="21"/>
        </w:rPr>
        <w:t>）当粒子恰好垂直打在荧光屏上的</w:t>
      </w:r>
      <w:r w:rsidRPr="00C44B8C">
        <w:rPr>
          <w:szCs w:val="21"/>
        </w:rPr>
        <w:t>N</w:t>
      </w:r>
      <w:r w:rsidRPr="00C44B8C">
        <w:rPr>
          <w:szCs w:val="21"/>
        </w:rPr>
        <w:t>点时，</w:t>
      </w:r>
      <w:r w:rsidRPr="00C44B8C">
        <w:rPr>
          <w:szCs w:val="21"/>
        </w:rPr>
        <w:t>MN</w:t>
      </w:r>
      <w:r w:rsidRPr="00C44B8C">
        <w:rPr>
          <w:szCs w:val="21"/>
        </w:rPr>
        <w:t>距</w:t>
      </w:r>
      <w:r w:rsidRPr="00C44B8C">
        <w:rPr>
          <w:szCs w:val="21"/>
        </w:rPr>
        <w:t>OQ</w:t>
      </w:r>
      <w:r w:rsidRPr="00C44B8C">
        <w:rPr>
          <w:szCs w:val="21"/>
        </w:rPr>
        <w:t>的距离为多大，该粒子的比荷为多大；</w:t>
      </w:r>
    </w:p>
    <w:p w:rsidR="00180F79" w:rsidRPr="00C44B8C" w:rsidP="00180F79">
      <w:pPr>
        <w:spacing w:line="360" w:lineRule="auto"/>
        <w:textAlignment w:val="center"/>
        <w:rPr>
          <w:szCs w:val="21"/>
        </w:rPr>
      </w:pPr>
      <w:r w:rsidRPr="00C44B8C">
        <w:rPr>
          <w:szCs w:val="21"/>
        </w:rPr>
        <w:t>（</w:t>
      </w:r>
      <w:r w:rsidRPr="00C44B8C">
        <w:rPr>
          <w:szCs w:val="21"/>
        </w:rPr>
        <w:t>3</w:t>
      </w:r>
      <w:r w:rsidRPr="00C44B8C">
        <w:rPr>
          <w:szCs w:val="21"/>
        </w:rPr>
        <w:t>）为使上述粒子打在荧光屏上</w:t>
      </w:r>
      <w:r w:rsidRPr="00C44B8C">
        <w:rPr>
          <w:szCs w:val="21"/>
        </w:rPr>
        <w:t>MN</w:t>
      </w:r>
      <w:r w:rsidRPr="00C44B8C">
        <w:rPr>
          <w:szCs w:val="21"/>
        </w:rPr>
        <w:t>的中点，</w:t>
      </w:r>
      <w:r w:rsidRPr="00C44B8C">
        <w:rPr>
          <w:szCs w:val="21"/>
        </w:rPr>
        <w:t>MN</w:t>
      </w:r>
      <w:r w:rsidRPr="00C44B8C">
        <w:rPr>
          <w:szCs w:val="21"/>
        </w:rPr>
        <w:t>应该向上移动多大距离．</w:t>
      </w:r>
    </w:p>
    <w:p w:rsidR="00180F79" w:rsidRPr="00C44B8C"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pPr>
    </w:p>
    <w:p w:rsidR="00180F79" w:rsidP="00180F79">
      <w:pPr>
        <w:spacing w:line="360" w:lineRule="auto"/>
        <w:textAlignment w:val="center"/>
        <w:rPr>
          <w:szCs w:val="21"/>
        </w:rPr>
        <w:sectPr>
          <w:headerReference w:type="default" r:id="rId56"/>
          <w:footerReference w:type="even" r:id="rId57"/>
          <w:footerReference w:type="default" r:id="rId58"/>
          <w:type w:val="nextPage"/>
          <w:pgSz w:w="11906" w:h="16838"/>
          <w:pgMar w:top="1440" w:right="1800" w:bottom="1440" w:left="1800" w:header="851" w:footer="992" w:gutter="0"/>
          <w:pgNumType w:start="8"/>
          <w:cols w:space="425"/>
          <w:titlePg w:val="0"/>
          <w:docGrid w:type="lines" w:linePitch="312"/>
        </w:sectPr>
      </w:pPr>
    </w:p>
    <w:p w:rsidR="00180F79" w:rsidRPr="00C44B8C" w:rsidP="00180F79">
      <w:pPr>
        <w:spacing w:line="360" w:lineRule="auto"/>
        <w:textAlignment w:val="center"/>
        <w:rPr>
          <w:szCs w:val="21"/>
        </w:rPr>
      </w:pPr>
      <w:r w:rsidRPr="00C44B8C">
        <w:rPr>
          <w:szCs w:val="21"/>
        </w:rPr>
        <w:t>16</w:t>
      </w:r>
      <w:r w:rsidRPr="00C44B8C">
        <w:rPr>
          <w:szCs w:val="21"/>
        </w:rPr>
        <w:t>．（</w:t>
      </w:r>
      <w:r w:rsidRPr="00C44B8C">
        <w:rPr>
          <w:szCs w:val="21"/>
        </w:rPr>
        <w:t>15</w:t>
      </w:r>
      <w:r w:rsidRPr="00C44B8C">
        <w:rPr>
          <w:szCs w:val="21"/>
        </w:rPr>
        <w:t>分）如图所示，两电阻不计的足够长光滑金属轨道</w:t>
      </w:r>
      <w:r w:rsidRPr="00C44B8C">
        <w:rPr>
          <w:szCs w:val="21"/>
        </w:rPr>
        <w:t>EG</w:t>
      </w:r>
      <w:r w:rsidRPr="00C44B8C">
        <w:rPr>
          <w:szCs w:val="21"/>
        </w:rPr>
        <w:t>、</w:t>
      </w:r>
      <w:r w:rsidRPr="00C44B8C">
        <w:rPr>
          <w:szCs w:val="21"/>
        </w:rPr>
        <w:t>FH</w:t>
      </w:r>
      <w:r w:rsidRPr="00C44B8C">
        <w:rPr>
          <w:szCs w:val="21"/>
        </w:rPr>
        <w:t>平行排列（左侧为一段竖直光滑圆弧轨道），间距均为</w:t>
      </w:r>
      <w:r w:rsidRPr="00C44B8C">
        <w:rPr>
          <w:szCs w:val="21"/>
        </w:rPr>
        <w:t>L</w:t>
      </w:r>
      <w:r w:rsidRPr="00C44B8C">
        <w:rPr>
          <w:szCs w:val="21"/>
        </w:rPr>
        <w:t>＝</w:t>
      </w:r>
      <w:r w:rsidRPr="00C44B8C">
        <w:rPr>
          <w:szCs w:val="21"/>
        </w:rPr>
        <w:t>1m</w:t>
      </w:r>
      <w:r w:rsidRPr="00C44B8C">
        <w:rPr>
          <w:szCs w:val="21"/>
        </w:rPr>
        <w:t>．</w:t>
      </w:r>
      <w:r w:rsidRPr="00C44B8C">
        <w:rPr>
          <w:szCs w:val="21"/>
        </w:rPr>
        <w:t>EF</w:t>
      </w:r>
      <w:r w:rsidRPr="00C44B8C">
        <w:rPr>
          <w:szCs w:val="21"/>
        </w:rPr>
        <w:t>右侧水平部分有垂直轨道平面向上的匀强磁场，磁感应强度大小</w:t>
      </w:r>
      <w:r w:rsidRPr="00C44B8C">
        <w:rPr>
          <w:szCs w:val="21"/>
        </w:rPr>
        <w:t>B</w:t>
      </w:r>
      <w:r w:rsidRPr="00C44B8C">
        <w:rPr>
          <w:szCs w:val="21"/>
        </w:rPr>
        <w:t>＝</w:t>
      </w:r>
      <w:r w:rsidRPr="00C44B8C">
        <w:rPr>
          <w:szCs w:val="21"/>
        </w:rPr>
        <w:t>1T</w:t>
      </w:r>
      <w:r w:rsidRPr="00C44B8C">
        <w:rPr>
          <w:szCs w:val="21"/>
        </w:rPr>
        <w:t>．导体棒</w:t>
      </w:r>
      <w:r w:rsidRPr="00C44B8C">
        <w:rPr>
          <w:szCs w:val="21"/>
        </w:rPr>
        <w:t>PQ</w:t>
      </w:r>
      <w:r w:rsidRPr="00C44B8C">
        <w:rPr>
          <w:szCs w:val="21"/>
        </w:rPr>
        <w:t>质量</w:t>
      </w:r>
      <w:r w:rsidRPr="00C44B8C">
        <w:rPr>
          <w:szCs w:val="21"/>
        </w:rPr>
        <w:t>m</w:t>
      </w:r>
      <w:r w:rsidRPr="00C44B8C">
        <w:rPr>
          <w:szCs w:val="21"/>
          <w:vertAlign w:val="subscript"/>
        </w:rPr>
        <w:t>2</w:t>
      </w:r>
      <w:r w:rsidRPr="00C44B8C">
        <w:rPr>
          <w:szCs w:val="21"/>
        </w:rPr>
        <w:t>＝</w:t>
      </w:r>
      <w:r w:rsidRPr="00C44B8C">
        <w:rPr>
          <w:szCs w:val="21"/>
        </w:rPr>
        <w:t>0</w:t>
      </w:r>
      <w:r w:rsidRPr="00C44B8C">
        <w:rPr>
          <w:szCs w:val="21"/>
        </w:rPr>
        <w:t>．</w:t>
      </w:r>
      <w:r w:rsidRPr="00C44B8C">
        <w:rPr>
          <w:szCs w:val="21"/>
        </w:rPr>
        <w:t>1kg</w:t>
      </w:r>
      <w:r w:rsidRPr="00C44B8C">
        <w:rPr>
          <w:szCs w:val="21"/>
        </w:rPr>
        <w:t>，电阻</w:t>
      </w:r>
      <w:r w:rsidRPr="00C44B8C">
        <w:rPr>
          <w:szCs w:val="21"/>
        </w:rPr>
        <w:t>R</w:t>
      </w:r>
      <w:r w:rsidRPr="00C44B8C">
        <w:rPr>
          <w:szCs w:val="21"/>
          <w:vertAlign w:val="subscript"/>
        </w:rPr>
        <w:t>2</w:t>
      </w:r>
      <w:r w:rsidRPr="00C44B8C">
        <w:rPr>
          <w:szCs w:val="21"/>
        </w:rPr>
        <w:t>＝</w:t>
      </w:r>
      <w:r w:rsidRPr="00C44B8C">
        <w:rPr>
          <w:szCs w:val="21"/>
        </w:rPr>
        <w:t>4Ω</w:t>
      </w:r>
      <w:r w:rsidRPr="00C44B8C">
        <w:rPr>
          <w:szCs w:val="21"/>
        </w:rPr>
        <w:t>，静止在边界</w:t>
      </w:r>
      <w:r w:rsidRPr="00C44B8C">
        <w:rPr>
          <w:szCs w:val="21"/>
        </w:rPr>
        <w:t>EF</w:t>
      </w:r>
      <w:r w:rsidRPr="00C44B8C">
        <w:rPr>
          <w:szCs w:val="21"/>
        </w:rPr>
        <w:t>右侧</w:t>
      </w:r>
      <w:r w:rsidRPr="00C44B8C">
        <w:rPr>
          <w:szCs w:val="21"/>
        </w:rPr>
        <w:t>x</w:t>
      </w:r>
      <w:r w:rsidRPr="00C44B8C">
        <w:rPr>
          <w:szCs w:val="21"/>
        </w:rPr>
        <w:t>处．导体棒</w:t>
      </w:r>
      <w:r w:rsidRPr="00C44B8C">
        <w:rPr>
          <w:szCs w:val="21"/>
        </w:rPr>
        <w:t>MN</w:t>
      </w:r>
      <w:r w:rsidRPr="00C44B8C">
        <w:rPr>
          <w:szCs w:val="21"/>
        </w:rPr>
        <w:t>质量</w:t>
      </w:r>
      <w:r w:rsidRPr="00C44B8C">
        <w:rPr>
          <w:szCs w:val="21"/>
        </w:rPr>
        <w:t>m</w:t>
      </w:r>
      <w:r w:rsidRPr="00C44B8C">
        <w:rPr>
          <w:szCs w:val="21"/>
          <w:vertAlign w:val="subscript"/>
        </w:rPr>
        <w:t>1</w:t>
      </w:r>
      <w:r w:rsidRPr="00C44B8C">
        <w:rPr>
          <w:szCs w:val="21"/>
        </w:rPr>
        <w:t>＝</w:t>
      </w:r>
      <w:r w:rsidRPr="00C44B8C">
        <w:rPr>
          <w:szCs w:val="21"/>
        </w:rPr>
        <w:t>0</w:t>
      </w:r>
      <w:r w:rsidRPr="00C44B8C">
        <w:rPr>
          <w:szCs w:val="21"/>
        </w:rPr>
        <w:t>．</w:t>
      </w:r>
      <w:r w:rsidRPr="00C44B8C">
        <w:rPr>
          <w:szCs w:val="21"/>
        </w:rPr>
        <w:t>3kg</w:t>
      </w:r>
      <w:r w:rsidRPr="00C44B8C">
        <w:rPr>
          <w:szCs w:val="21"/>
        </w:rPr>
        <w:t>，电阻</w:t>
      </w:r>
      <w:r w:rsidRPr="00C44B8C">
        <w:rPr>
          <w:szCs w:val="21"/>
        </w:rPr>
        <w:t>R</w:t>
      </w:r>
      <w:r w:rsidRPr="00C44B8C">
        <w:rPr>
          <w:szCs w:val="21"/>
          <w:vertAlign w:val="subscript"/>
        </w:rPr>
        <w:t>1</w:t>
      </w:r>
      <w:r w:rsidRPr="00C44B8C">
        <w:rPr>
          <w:szCs w:val="21"/>
        </w:rPr>
        <w:t>＝</w:t>
      </w:r>
      <w:r w:rsidRPr="00C44B8C">
        <w:rPr>
          <w:szCs w:val="21"/>
        </w:rPr>
        <w:t>2Ω</w:t>
      </w:r>
      <w:r w:rsidRPr="00C44B8C">
        <w:rPr>
          <w:szCs w:val="21"/>
        </w:rPr>
        <w:t>，由轨道左侧高</w:t>
      </w:r>
      <w:r w:rsidRPr="00C44B8C">
        <w:rPr>
          <w:szCs w:val="21"/>
        </w:rPr>
        <w:t>h</w:t>
      </w:r>
      <w:r w:rsidRPr="00C44B8C">
        <w:rPr>
          <w:szCs w:val="21"/>
        </w:rPr>
        <w:t>处由静止下滑，运动过程中两杆始终与轨道垂直且接触良好，重力加速度取</w:t>
      </w:r>
      <w:r w:rsidRPr="00C44B8C">
        <w:rPr>
          <w:szCs w:val="21"/>
        </w:rPr>
        <w:t>g</w:t>
      </w:r>
      <w:r w:rsidRPr="00C44B8C">
        <w:rPr>
          <w:szCs w:val="21"/>
        </w:rPr>
        <w:t>＝</w:t>
      </w:r>
      <w:r w:rsidRPr="00C44B8C">
        <w:rPr>
          <w:szCs w:val="21"/>
        </w:rPr>
        <w:t>10m</w:t>
      </w:r>
      <w:r w:rsidRPr="00C44B8C">
        <w:rPr>
          <w:szCs w:val="21"/>
        </w:rPr>
        <w:t>／</w:t>
      </w:r>
      <w:r w:rsidRPr="00C44B8C">
        <w:rPr>
          <w:szCs w:val="21"/>
        </w:rPr>
        <w:t>s</w:t>
      </w:r>
      <w:r w:rsidRPr="00C44B8C">
        <w:rPr>
          <w:szCs w:val="21"/>
          <w:vertAlign w:val="superscript"/>
        </w:rPr>
        <w:t>2</w:t>
      </w:r>
      <w:r w:rsidRPr="00C44B8C">
        <w:rPr>
          <w:szCs w:val="21"/>
        </w:rPr>
        <w:t>．</w:t>
      </w:r>
    </w:p>
    <w:p w:rsidR="00180F79" w:rsidRPr="00C44B8C" w:rsidP="00180F79">
      <w:pPr>
        <w:spacing w:line="360" w:lineRule="auto"/>
        <w:textAlignment w:val="center"/>
        <w:rPr>
          <w:szCs w:val="21"/>
        </w:rPr>
      </w:pPr>
      <w:r w:rsidRPr="00C44B8C">
        <w:rPr>
          <w:noProof/>
          <w:szCs w:val="21"/>
        </w:rPr>
        <w:drawing>
          <wp:inline distT="0" distB="0" distL="0" distR="0">
            <wp:extent cx="2016760" cy="1127125"/>
            <wp:effectExtent l="0" t="0" r="0" b="0"/>
            <wp:docPr id="2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
                    <pic:cNvPicPr>
                      <a:picLocks noChangeAspect="1" noChangeArrowheads="1"/>
                    </pic:cNvPicPr>
                  </pic:nvPicPr>
                  <pic:blipFill>
                    <a:blip xmlns:r="http://schemas.openxmlformats.org/officeDocument/2006/relationships" r:embed="rId59" cstate="print">
                      <a:extLst>
                        <a:ext xmlns:a="http://schemas.openxmlformats.org/drawingml/2006/main" uri="{28A0092B-C50C-407E-A947-70E740481C1C}">
                          <a14:useLocalDpi xmlns:a14="http://schemas.microsoft.com/office/drawing/2010/main" val="0"/>
                        </a:ext>
                      </a:extLst>
                    </a:blip>
                    <a:srcRect l="4149" t="5730" r="3004" b="3645"/>
                    <a:stretch>
                      <a:fillRect/>
                    </a:stretch>
                  </pic:blipFill>
                  <pic:spPr bwMode="auto">
                    <a:xfrm>
                      <a:off x="0" y="0"/>
                      <a:ext cx="2016760" cy="1127125"/>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szCs w:val="21"/>
        </w:rPr>
        <w:t>（</w:t>
      </w:r>
      <w:r w:rsidRPr="00C44B8C">
        <w:rPr>
          <w:szCs w:val="21"/>
        </w:rPr>
        <w:t>1</w:t>
      </w:r>
      <w:r w:rsidRPr="00C44B8C">
        <w:rPr>
          <w:szCs w:val="21"/>
        </w:rPr>
        <w:t>）若</w:t>
      </w:r>
      <w:r w:rsidRPr="00C44B8C">
        <w:rPr>
          <w:szCs w:val="21"/>
        </w:rPr>
        <w:t>h</w:t>
      </w:r>
      <w:r w:rsidRPr="00C44B8C">
        <w:rPr>
          <w:szCs w:val="21"/>
        </w:rPr>
        <w:t>＝</w:t>
      </w:r>
      <w:r w:rsidRPr="00C44B8C">
        <w:rPr>
          <w:szCs w:val="21"/>
        </w:rPr>
        <w:t>3</w:t>
      </w:r>
      <w:r w:rsidRPr="00C44B8C">
        <w:rPr>
          <w:szCs w:val="21"/>
        </w:rPr>
        <w:t>．</w:t>
      </w:r>
      <w:r w:rsidRPr="00C44B8C">
        <w:rPr>
          <w:szCs w:val="21"/>
        </w:rPr>
        <w:t>2m</w:t>
      </w:r>
      <w:r w:rsidRPr="00C44B8C">
        <w:rPr>
          <w:szCs w:val="21"/>
        </w:rPr>
        <w:t>，求</w:t>
      </w:r>
      <w:r w:rsidRPr="00C44B8C">
        <w:rPr>
          <w:szCs w:val="21"/>
        </w:rPr>
        <w:t>MN</w:t>
      </w:r>
      <w:r w:rsidRPr="00C44B8C">
        <w:rPr>
          <w:szCs w:val="21"/>
        </w:rPr>
        <w:t>进入磁场时导体棒</w:t>
      </w:r>
      <w:r w:rsidRPr="00C44B8C">
        <w:rPr>
          <w:szCs w:val="21"/>
        </w:rPr>
        <w:t>PQ</w:t>
      </w:r>
      <w:r w:rsidRPr="00C44B8C">
        <w:rPr>
          <w:szCs w:val="21"/>
        </w:rPr>
        <w:t>所受安培力</w:t>
      </w:r>
      <w:r w:rsidRPr="00C44B8C">
        <w:rPr>
          <w:szCs w:val="21"/>
        </w:rPr>
        <w:t>F</w:t>
      </w:r>
      <w:r w:rsidRPr="00C44B8C">
        <w:rPr>
          <w:szCs w:val="21"/>
        </w:rPr>
        <w:t>的大小；</w:t>
      </w:r>
    </w:p>
    <w:p w:rsidR="00180F79" w:rsidRPr="00C44B8C" w:rsidP="00180F79">
      <w:pPr>
        <w:spacing w:line="360" w:lineRule="auto"/>
        <w:textAlignment w:val="center"/>
        <w:rPr>
          <w:szCs w:val="21"/>
        </w:rPr>
      </w:pPr>
      <w:r w:rsidRPr="00C44B8C">
        <w:rPr>
          <w:szCs w:val="21"/>
        </w:rPr>
        <w:t>（</w:t>
      </w:r>
      <w:r w:rsidRPr="00C44B8C">
        <w:rPr>
          <w:szCs w:val="21"/>
        </w:rPr>
        <w:t>2</w:t>
      </w:r>
      <w:r w:rsidRPr="00C44B8C">
        <w:rPr>
          <w:szCs w:val="21"/>
        </w:rPr>
        <w:t>）若</w:t>
      </w:r>
      <w:r w:rsidRPr="00C44B8C">
        <w:rPr>
          <w:szCs w:val="21"/>
        </w:rPr>
        <w:t>h</w:t>
      </w:r>
      <w:r w:rsidRPr="00C44B8C">
        <w:rPr>
          <w:szCs w:val="21"/>
        </w:rPr>
        <w:t>＝</w:t>
      </w:r>
      <w:r w:rsidRPr="00C44B8C">
        <w:rPr>
          <w:szCs w:val="21"/>
        </w:rPr>
        <w:t>3</w:t>
      </w:r>
      <w:r w:rsidRPr="00C44B8C">
        <w:rPr>
          <w:szCs w:val="21"/>
        </w:rPr>
        <w:t>．</w:t>
      </w:r>
      <w:r w:rsidRPr="00C44B8C">
        <w:rPr>
          <w:szCs w:val="21"/>
        </w:rPr>
        <w:t>2m</w:t>
      </w:r>
      <w:r w:rsidRPr="00C44B8C">
        <w:rPr>
          <w:szCs w:val="21"/>
        </w:rPr>
        <w:t>，两棒在磁场中运动时发生弹性碰撞，求从</w:t>
      </w:r>
      <w:r w:rsidRPr="00C44B8C">
        <w:rPr>
          <w:szCs w:val="21"/>
        </w:rPr>
        <w:t>MN</w:t>
      </w:r>
      <w:r w:rsidRPr="00C44B8C">
        <w:rPr>
          <w:szCs w:val="21"/>
        </w:rPr>
        <w:t>进入磁场到两棒达到稳定过程中，导体棒</w:t>
      </w:r>
      <w:r w:rsidRPr="00C44B8C">
        <w:rPr>
          <w:szCs w:val="21"/>
        </w:rPr>
        <w:t>MN</w:t>
      </w:r>
      <w:r w:rsidRPr="00C44B8C">
        <w:rPr>
          <w:szCs w:val="21"/>
        </w:rPr>
        <w:t>上产生的焦耳热</w:t>
      </w:r>
      <w:r w:rsidRPr="00C44B8C">
        <w:rPr>
          <w:szCs w:val="21"/>
        </w:rPr>
        <w:t>Q</w:t>
      </w:r>
      <w:r w:rsidRPr="00C44B8C">
        <w:rPr>
          <w:szCs w:val="21"/>
        </w:rPr>
        <w:t>；</w:t>
      </w:r>
    </w:p>
    <w:p w:rsidR="00180F79" w:rsidRPr="00C44B8C" w:rsidP="00180F79">
      <w:pPr>
        <w:spacing w:line="360" w:lineRule="auto"/>
        <w:textAlignment w:val="center"/>
        <w:rPr>
          <w:szCs w:val="21"/>
        </w:rPr>
        <w:sectPr>
          <w:headerReference w:type="default" r:id="rId60"/>
          <w:footerReference w:type="even" r:id="rId61"/>
          <w:footerReference w:type="default" r:id="rId62"/>
          <w:type w:val="nextPage"/>
          <w:pgSz w:w="11906" w:h="16838"/>
          <w:pgMar w:top="1440" w:right="1800" w:bottom="1440" w:left="1800" w:header="851" w:footer="992" w:gutter="0"/>
          <w:pgNumType w:start="9"/>
          <w:cols w:space="425"/>
          <w:titlePg w:val="0"/>
          <w:docGrid w:type="lines" w:linePitch="312"/>
        </w:sectPr>
      </w:pPr>
      <w:r w:rsidRPr="00C44B8C">
        <w:rPr>
          <w:szCs w:val="21"/>
        </w:rPr>
        <w:t>（</w:t>
      </w:r>
      <w:r w:rsidRPr="00C44B8C">
        <w:rPr>
          <w:szCs w:val="21"/>
        </w:rPr>
        <w:t>3</w:t>
      </w:r>
      <w:r w:rsidRPr="00C44B8C">
        <w:rPr>
          <w:szCs w:val="21"/>
        </w:rPr>
        <w:t>）若</w:t>
      </w:r>
      <w:r w:rsidRPr="00C44B8C">
        <w:rPr>
          <w:szCs w:val="21"/>
        </w:rPr>
        <w:t>x</w:t>
      </w:r>
      <w:r w:rsidRPr="00C44B8C">
        <w:rPr>
          <w:szCs w:val="21"/>
        </w:rPr>
        <w:t>＝</w:t>
      </w:r>
      <w:r w:rsidRPr="00C44B8C">
        <w:rPr>
          <w:szCs w:val="21"/>
        </w:rPr>
        <w:t>a</w:t>
      </w:r>
      <w:r w:rsidRPr="00C44B8C">
        <w:rPr>
          <w:szCs w:val="21"/>
        </w:rPr>
        <w:t>（</w:t>
      </w:r>
      <w:r w:rsidRPr="00C44B8C">
        <w:rPr>
          <w:szCs w:val="21"/>
        </w:rPr>
        <w:t>m</w:t>
      </w:r>
      <w:r w:rsidRPr="00C44B8C">
        <w:rPr>
          <w:szCs w:val="21"/>
        </w:rPr>
        <w:t>），</w:t>
      </w:r>
      <w:r w:rsidRPr="00C44B8C">
        <w:rPr>
          <w:szCs w:val="21"/>
        </w:rPr>
        <w:t>h</w:t>
      </w:r>
      <w:r w:rsidRPr="00C44B8C">
        <w:rPr>
          <w:szCs w:val="21"/>
        </w:rPr>
        <w:t>＝</w:t>
      </w:r>
      <w:r w:rsidRPr="00C44B8C">
        <w:rPr>
          <w:szCs w:val="21"/>
        </w:rPr>
        <w:t>b</w:t>
      </w:r>
      <w:r w:rsidRPr="00C44B8C">
        <w:rPr>
          <w:szCs w:val="21"/>
        </w:rPr>
        <w:t>（</w:t>
      </w:r>
      <w:r w:rsidRPr="00C44B8C">
        <w:rPr>
          <w:szCs w:val="21"/>
        </w:rPr>
        <w:t>m</w:t>
      </w:r>
      <w:r w:rsidRPr="00C44B8C">
        <w:rPr>
          <w:szCs w:val="21"/>
        </w:rPr>
        <w:t>），要求</w:t>
      </w:r>
      <w:r w:rsidRPr="00C44B8C">
        <w:rPr>
          <w:szCs w:val="21"/>
        </w:rPr>
        <w:t>MN</w:t>
      </w:r>
      <w:r w:rsidRPr="00C44B8C">
        <w:rPr>
          <w:szCs w:val="21"/>
        </w:rPr>
        <w:t>与</w:t>
      </w:r>
      <w:r w:rsidRPr="00C44B8C">
        <w:rPr>
          <w:szCs w:val="21"/>
        </w:rPr>
        <w:t>PQ</w:t>
      </w:r>
      <w:r w:rsidRPr="00C44B8C">
        <w:rPr>
          <w:szCs w:val="21"/>
        </w:rPr>
        <w:t>运动过程中恰好不相撞，求</w:t>
      </w:r>
      <w:r w:rsidRPr="00C44B8C">
        <w:rPr>
          <w:szCs w:val="21"/>
        </w:rPr>
        <w:t>a</w:t>
      </w:r>
      <w:r w:rsidRPr="00C44B8C">
        <w:rPr>
          <w:szCs w:val="21"/>
        </w:rPr>
        <w:t>与</w:t>
      </w:r>
      <w:r w:rsidRPr="00C44B8C">
        <w:rPr>
          <w:szCs w:val="21"/>
        </w:rPr>
        <w:t>b</w:t>
      </w:r>
      <w:r w:rsidRPr="00C44B8C">
        <w:rPr>
          <w:szCs w:val="21"/>
        </w:rPr>
        <w:t>满足的函数关系．</w:t>
      </w:r>
    </w:p>
    <w:p w:rsidR="00180F79" w:rsidRPr="00C44B8C" w:rsidP="00180F79">
      <w:pPr>
        <w:spacing w:line="360" w:lineRule="auto"/>
        <w:textAlignment w:val="center"/>
        <w:rPr>
          <w:szCs w:val="21"/>
        </w:rPr>
        <w:sectPr>
          <w:headerReference w:type="default" r:id="rId63"/>
          <w:footerReference w:type="even" r:id="rId64"/>
          <w:footerReference w:type="default" r:id="rId65"/>
          <w:type w:val="nextPage"/>
          <w:pgSz w:w="11906" w:h="16838"/>
          <w:pgMar w:top="1440" w:right="1800" w:bottom="1440" w:left="1800" w:header="851" w:footer="992" w:gutter="0"/>
          <w:pgNumType w:start="10"/>
          <w:cols w:space="425"/>
          <w:titlePg w:val="0"/>
          <w:docGrid w:type="lines" w:linePitch="312"/>
        </w:sectPr>
      </w:pPr>
      <w:r w:rsidRPr="00C44B8C">
        <w:rPr>
          <w:noProof/>
          <w:szCs w:val="21"/>
        </w:rPr>
        <w:drawing>
          <wp:inline distT="0" distB="0" distL="0" distR="0">
            <wp:extent cx="5323840" cy="8028940"/>
            <wp:effectExtent l="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noChangeArrowheads="1"/>
                    </pic:cNvPicPr>
                  </pic:nvPicPr>
                  <pic:blipFill>
                    <a:blip xmlns:r="http://schemas.openxmlformats.org/officeDocument/2006/relationships" r:embed="rId66">
                      <a:extLst>
                        <a:ext xmlns:a="http://schemas.openxmlformats.org/drawingml/2006/main" uri="{28A0092B-C50C-407E-A947-70E740481C1C}">
                          <a14:useLocalDpi xmlns:a14="http://schemas.microsoft.com/office/drawing/2010/main" val="0"/>
                        </a:ext>
                      </a:extLst>
                    </a:blip>
                    <a:stretch>
                      <a:fillRect/>
                    </a:stretch>
                  </pic:blipFill>
                  <pic:spPr bwMode="auto">
                    <a:xfrm>
                      <a:off x="0" y="0"/>
                      <a:ext cx="5323840" cy="8028940"/>
                    </a:xfrm>
                    <a:prstGeom prst="rect">
                      <a:avLst/>
                    </a:prstGeom>
                    <a:noFill/>
                    <a:ln>
                      <a:noFill/>
                    </a:ln>
                  </pic:spPr>
                </pic:pic>
              </a:graphicData>
            </a:graphic>
          </wp:inline>
        </w:drawing>
      </w:r>
    </w:p>
    <w:p w:rsidR="00180F79" w:rsidRPr="00C44B8C" w:rsidP="00180F79">
      <w:pPr>
        <w:spacing w:line="360" w:lineRule="auto"/>
        <w:textAlignment w:val="center"/>
        <w:rPr>
          <w:szCs w:val="21"/>
        </w:rPr>
      </w:pPr>
      <w:r w:rsidRPr="00C44B8C">
        <w:rPr>
          <w:noProof/>
          <w:szCs w:val="21"/>
        </w:rPr>
        <w:drawing>
          <wp:inline distT="0" distB="0" distL="0" distR="0">
            <wp:extent cx="5335905" cy="787908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noChangeArrowheads="1"/>
                    </pic:cNvPicPr>
                  </pic:nvPicPr>
                  <pic:blipFill>
                    <a:blip xmlns:r="http://schemas.openxmlformats.org/officeDocument/2006/relationships" r:embed="rId67">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5905" cy="7879080"/>
                    </a:xfrm>
                    <a:prstGeom prst="rect">
                      <a:avLst/>
                    </a:prstGeom>
                    <a:noFill/>
                    <a:ln>
                      <a:noFill/>
                    </a:ln>
                  </pic:spPr>
                </pic:pic>
              </a:graphicData>
            </a:graphic>
          </wp:inline>
        </w:drawing>
      </w:r>
      <w:r w:rsidRPr="00C44B8C">
        <w:rPr>
          <w:szCs w:val="21"/>
        </w:rPr>
        <w:br/>
      </w:r>
      <w:r w:rsidRPr="00C44B8C">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https://d.book118.com/745132121314011124</w:t>
        </w:r>
      </w:hyperlink>
    </w:p>
    <w:p w:rsidR="00180F79" w:rsidRPr="00C44B8C" w:rsidP="00180F79">
      <w:pPr>
        <w:spacing w:line="360" w:lineRule="auto"/>
        <w:textAlignment w:val="center"/>
        <w:rPr>
          <w:szCs w:val="21"/>
        </w:rPr>
      </w:pPr>
    </w:p>
    <w:sectPr>
      <w:headerReference w:type="default" r:id="rId69"/>
      <w:footerReference w:type="even" r:id="rId70"/>
      <w:footerReference w:type="default" r:id="rId71"/>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0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430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0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430C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0C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430C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0C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0430C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0C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430C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0C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430C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0C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430C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0C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430C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0C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430C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0C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430C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430C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30C6"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430C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0430C6" w:rsidP="000430C6">
    <w:pPr>
      <w:pStyle w:val="Header"/>
      <w:jc w:val="left"/>
      <w:rPr>
        <w:rFonts w:ascii="MS Sans Serif" w:hAnsi="MS Sans Serif" w:hint="eastAsia"/>
        <w:color w:val="400080"/>
        <w:sz w:val="24"/>
      </w:rPr>
    </w:pPr>
    <w:r w:rsidRPr="000430C6">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0430C6" w:rsidP="000430C6">
    <w:pPr>
      <w:pStyle w:val="Header"/>
      <w:jc w:val="left"/>
      <w:rPr>
        <w:rFonts w:ascii="MS Sans Serif" w:hAnsi="MS Sans Serif" w:hint="eastAsia"/>
        <w:color w:val="400080"/>
        <w:sz w:val="24"/>
      </w:rPr>
    </w:pPr>
    <w:r w:rsidRPr="000430C6">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0430C6" w:rsidP="000430C6">
    <w:pPr>
      <w:pStyle w:val="Header"/>
      <w:jc w:val="left"/>
      <w:rPr>
        <w:rFonts w:ascii="MS Sans Serif" w:hAnsi="MS Sans Serif" w:hint="eastAsia"/>
        <w:color w:val="400080"/>
        <w:sz w:val="24"/>
      </w:rPr>
    </w:pPr>
    <w:r w:rsidRPr="000430C6">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0430C6" w:rsidP="000430C6">
    <w:pPr>
      <w:pStyle w:val="Header"/>
      <w:jc w:val="left"/>
      <w:rPr>
        <w:rFonts w:ascii="MS Sans Serif" w:hAnsi="MS Sans Serif" w:hint="eastAsia"/>
        <w:color w:val="400080"/>
        <w:sz w:val="24"/>
      </w:rPr>
    </w:pPr>
    <w:r w:rsidRPr="000430C6">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0430C6" w:rsidP="000430C6">
    <w:pPr>
      <w:pStyle w:val="Header"/>
      <w:jc w:val="left"/>
      <w:rPr>
        <w:rFonts w:ascii="MS Sans Serif" w:hAnsi="MS Sans Serif" w:hint="eastAsia"/>
        <w:color w:val="400080"/>
        <w:sz w:val="24"/>
      </w:rPr>
    </w:pPr>
    <w:r w:rsidRPr="000430C6">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0430C6" w:rsidP="000430C6">
    <w:pPr>
      <w:pStyle w:val="Header"/>
      <w:jc w:val="left"/>
      <w:rPr>
        <w:rFonts w:ascii="MS Sans Serif" w:hAnsi="MS Sans Serif" w:hint="eastAsia"/>
        <w:color w:val="400080"/>
        <w:sz w:val="24"/>
      </w:rPr>
    </w:pPr>
    <w:r w:rsidRPr="000430C6">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0430C6" w:rsidP="000430C6">
    <w:pPr>
      <w:pStyle w:val="Header"/>
      <w:jc w:val="left"/>
      <w:rPr>
        <w:rFonts w:ascii="MS Sans Serif" w:hAnsi="MS Sans Serif" w:hint="eastAsia"/>
        <w:color w:val="400080"/>
        <w:sz w:val="24"/>
      </w:rPr>
    </w:pPr>
    <w:r w:rsidRPr="000430C6">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0430C6" w:rsidP="000430C6">
    <w:pPr>
      <w:pStyle w:val="Header"/>
      <w:jc w:val="left"/>
      <w:rPr>
        <w:rFonts w:ascii="MS Sans Serif" w:hAnsi="MS Sans Serif" w:hint="eastAsia"/>
        <w:color w:val="400080"/>
        <w:sz w:val="24"/>
      </w:rPr>
    </w:pPr>
    <w:r w:rsidRPr="000430C6">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0430C6" w:rsidP="000430C6">
    <w:pPr>
      <w:pStyle w:val="Header"/>
      <w:jc w:val="left"/>
      <w:rPr>
        <w:rFonts w:ascii="MS Sans Serif" w:hAnsi="MS Sans Serif" w:hint="eastAsia"/>
        <w:color w:val="400080"/>
        <w:sz w:val="24"/>
      </w:rPr>
    </w:pPr>
    <w:r w:rsidRPr="000430C6">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0430C6" w:rsidP="000430C6">
    <w:pPr>
      <w:pStyle w:val="Header"/>
      <w:jc w:val="left"/>
      <w:rPr>
        <w:rFonts w:ascii="MS Sans Serif" w:hAnsi="MS Sans Serif" w:hint="eastAsia"/>
        <w:color w:val="400080"/>
        <w:sz w:val="24"/>
      </w:rPr>
    </w:pPr>
    <w:r w:rsidRPr="000430C6">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C7" w:rsidRPr="000430C6" w:rsidP="000430C6">
    <w:pPr>
      <w:pStyle w:val="Header"/>
      <w:jc w:val="left"/>
      <w:rPr>
        <w:rFonts w:ascii="MS Sans Serif" w:hAnsi="MS Sans Serif" w:hint="eastAsia"/>
        <w:color w:val="400080"/>
        <w:sz w:val="24"/>
      </w:rPr>
    </w:pPr>
    <w:r w:rsidRPr="000430C6">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430C6"/>
    <w:rsid w:val="0005345A"/>
    <w:rsid w:val="000F0E43"/>
    <w:rsid w:val="00120B5F"/>
    <w:rsid w:val="00134A39"/>
    <w:rsid w:val="0013663A"/>
    <w:rsid w:val="001424EA"/>
    <w:rsid w:val="001660D7"/>
    <w:rsid w:val="00180F79"/>
    <w:rsid w:val="0018293C"/>
    <w:rsid w:val="001B2582"/>
    <w:rsid w:val="001C2552"/>
    <w:rsid w:val="001E56B0"/>
    <w:rsid w:val="001F6217"/>
    <w:rsid w:val="00213EF9"/>
    <w:rsid w:val="00220F0F"/>
    <w:rsid w:val="00247073"/>
    <w:rsid w:val="00247E79"/>
    <w:rsid w:val="002733F3"/>
    <w:rsid w:val="00286E1B"/>
    <w:rsid w:val="002B7ADC"/>
    <w:rsid w:val="002D46B2"/>
    <w:rsid w:val="00311ED9"/>
    <w:rsid w:val="00345012"/>
    <w:rsid w:val="003548CF"/>
    <w:rsid w:val="00360FB5"/>
    <w:rsid w:val="00381D77"/>
    <w:rsid w:val="00382C99"/>
    <w:rsid w:val="003F7F36"/>
    <w:rsid w:val="00420F7A"/>
    <w:rsid w:val="00457A03"/>
    <w:rsid w:val="00460B5D"/>
    <w:rsid w:val="004628A4"/>
    <w:rsid w:val="004C0464"/>
    <w:rsid w:val="004C10DC"/>
    <w:rsid w:val="004D7C52"/>
    <w:rsid w:val="004F6287"/>
    <w:rsid w:val="0052760F"/>
    <w:rsid w:val="00575B1E"/>
    <w:rsid w:val="00582616"/>
    <w:rsid w:val="0058294F"/>
    <w:rsid w:val="005D651C"/>
    <w:rsid w:val="005F6FC4"/>
    <w:rsid w:val="006503A2"/>
    <w:rsid w:val="006659A2"/>
    <w:rsid w:val="00672BF7"/>
    <w:rsid w:val="00675ACD"/>
    <w:rsid w:val="00680F77"/>
    <w:rsid w:val="006B283B"/>
    <w:rsid w:val="006D7B4D"/>
    <w:rsid w:val="00764223"/>
    <w:rsid w:val="00776A08"/>
    <w:rsid w:val="00796789"/>
    <w:rsid w:val="007D3957"/>
    <w:rsid w:val="007D3A0B"/>
    <w:rsid w:val="007D77F1"/>
    <w:rsid w:val="007E3068"/>
    <w:rsid w:val="007E630D"/>
    <w:rsid w:val="007F154E"/>
    <w:rsid w:val="00822E14"/>
    <w:rsid w:val="008478BD"/>
    <w:rsid w:val="008601C3"/>
    <w:rsid w:val="00862FDE"/>
    <w:rsid w:val="00907EC7"/>
    <w:rsid w:val="00955D4C"/>
    <w:rsid w:val="009854E3"/>
    <w:rsid w:val="00990F04"/>
    <w:rsid w:val="0099331F"/>
    <w:rsid w:val="00A31A77"/>
    <w:rsid w:val="00A40E2E"/>
    <w:rsid w:val="00A41826"/>
    <w:rsid w:val="00A92608"/>
    <w:rsid w:val="00A9790A"/>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4B8C"/>
    <w:rsid w:val="00C47FD4"/>
    <w:rsid w:val="00CC400D"/>
    <w:rsid w:val="00CC58A8"/>
    <w:rsid w:val="00CF00B5"/>
    <w:rsid w:val="00CF7570"/>
    <w:rsid w:val="00D531EB"/>
    <w:rsid w:val="00D57374"/>
    <w:rsid w:val="00DA3540"/>
    <w:rsid w:val="00DC49E8"/>
    <w:rsid w:val="00DD01DE"/>
    <w:rsid w:val="00DE5C03"/>
    <w:rsid w:val="00E0004E"/>
    <w:rsid w:val="00E22593"/>
    <w:rsid w:val="00E26C19"/>
    <w:rsid w:val="00E3248F"/>
    <w:rsid w:val="00E82096"/>
    <w:rsid w:val="00EC5ED4"/>
    <w:rsid w:val="00EF5317"/>
    <w:rsid w:val="00F336D3"/>
    <w:rsid w:val="00F34986"/>
    <w:rsid w:val="00F37321"/>
    <w:rsid w:val="00F72340"/>
    <w:rsid w:val="00F72BC9"/>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yperlink" Target="http://www.henanjk.com/" TargetMode="External"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wmf" /><Relationship Id="rId16" Type="http://schemas.openxmlformats.org/officeDocument/2006/relationships/oleObject" Target="embeddings/oleObject2.bin" /><Relationship Id="rId17" Type="http://schemas.openxmlformats.org/officeDocument/2006/relationships/header" Target="header2.xml" /><Relationship Id="rId18" Type="http://schemas.openxmlformats.org/officeDocument/2006/relationships/footer" Target="footer3.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image" Target="media/image8.png" /><Relationship Id="rId22" Type="http://schemas.openxmlformats.org/officeDocument/2006/relationships/image" Target="media/image9.wmf" /><Relationship Id="rId23" Type="http://schemas.openxmlformats.org/officeDocument/2006/relationships/oleObject" Target="embeddings/oleObject3.bin" /><Relationship Id="rId24" Type="http://schemas.openxmlformats.org/officeDocument/2006/relationships/image" Target="media/image10.wmf" /><Relationship Id="rId25" Type="http://schemas.openxmlformats.org/officeDocument/2006/relationships/oleObject" Target="embeddings/oleObject4.bin" /><Relationship Id="rId26" Type="http://schemas.openxmlformats.org/officeDocument/2006/relationships/image" Target="media/image11.png" /><Relationship Id="rId27" Type="http://schemas.openxmlformats.org/officeDocument/2006/relationships/header" Target="header3.xml" /><Relationship Id="rId28" Type="http://schemas.openxmlformats.org/officeDocument/2006/relationships/footer" Target="footer5.xml"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image" Target="media/image12.png" /><Relationship Id="rId31" Type="http://schemas.openxmlformats.org/officeDocument/2006/relationships/image" Target="media/image13.png" /><Relationship Id="rId32" Type="http://schemas.openxmlformats.org/officeDocument/2006/relationships/header" Target="header4.xml" /><Relationship Id="rId33" Type="http://schemas.openxmlformats.org/officeDocument/2006/relationships/footer" Target="footer7.xml" /><Relationship Id="rId34" Type="http://schemas.openxmlformats.org/officeDocument/2006/relationships/footer" Target="footer8.xml" /><Relationship Id="rId35" Type="http://schemas.openxmlformats.org/officeDocument/2006/relationships/image" Target="media/image14.png" /><Relationship Id="rId36" Type="http://schemas.openxmlformats.org/officeDocument/2006/relationships/image" Target="media/image15.png" /><Relationship Id="rId37" Type="http://schemas.openxmlformats.org/officeDocument/2006/relationships/image" Target="media/image16.png" /><Relationship Id="rId38" Type="http://schemas.openxmlformats.org/officeDocument/2006/relationships/header" Target="header5.xml" /><Relationship Id="rId39" Type="http://schemas.openxmlformats.org/officeDocument/2006/relationships/footer" Target="footer9.xml" /><Relationship Id="rId4" Type="http://schemas.openxmlformats.org/officeDocument/2006/relationships/customXml" Target="../customXml/item1.xml" /><Relationship Id="rId40" Type="http://schemas.openxmlformats.org/officeDocument/2006/relationships/footer" Target="footer10.xml" /><Relationship Id="rId41" Type="http://schemas.openxmlformats.org/officeDocument/2006/relationships/image" Target="media/image17.png" /><Relationship Id="rId42" Type="http://schemas.openxmlformats.org/officeDocument/2006/relationships/image" Target="media/image18.png" /><Relationship Id="rId43" Type="http://schemas.openxmlformats.org/officeDocument/2006/relationships/header" Target="header6.xml" /><Relationship Id="rId44" Type="http://schemas.openxmlformats.org/officeDocument/2006/relationships/footer" Target="footer11.xml" /><Relationship Id="rId45" Type="http://schemas.openxmlformats.org/officeDocument/2006/relationships/footer" Target="footer12.xml" /><Relationship Id="rId46" Type="http://schemas.openxmlformats.org/officeDocument/2006/relationships/image" Target="media/image19.png" /><Relationship Id="rId47" Type="http://schemas.openxmlformats.org/officeDocument/2006/relationships/image" Target="media/image20.wmf" /><Relationship Id="rId48" Type="http://schemas.openxmlformats.org/officeDocument/2006/relationships/oleObject" Target="embeddings/oleObject5.bin" /><Relationship Id="rId49" Type="http://schemas.openxmlformats.org/officeDocument/2006/relationships/image" Target="media/image21.png" /><Relationship Id="rId5" Type="http://schemas.openxmlformats.org/officeDocument/2006/relationships/image" Target="media/image1.png" /><Relationship Id="rId50" Type="http://schemas.openxmlformats.org/officeDocument/2006/relationships/header" Target="header7.xml" /><Relationship Id="rId51" Type="http://schemas.openxmlformats.org/officeDocument/2006/relationships/footer" Target="footer13.xml" /><Relationship Id="rId52" Type="http://schemas.openxmlformats.org/officeDocument/2006/relationships/footer" Target="footer14.xml" /><Relationship Id="rId53" Type="http://schemas.openxmlformats.org/officeDocument/2006/relationships/image" Target="media/image22.wmf" /><Relationship Id="rId54" Type="http://schemas.openxmlformats.org/officeDocument/2006/relationships/oleObject" Target="embeddings/oleObject6.bin" /><Relationship Id="rId55" Type="http://schemas.openxmlformats.org/officeDocument/2006/relationships/image" Target="media/image23.png" /><Relationship Id="rId56" Type="http://schemas.openxmlformats.org/officeDocument/2006/relationships/header" Target="header8.xml" /><Relationship Id="rId57" Type="http://schemas.openxmlformats.org/officeDocument/2006/relationships/footer" Target="footer15.xml" /><Relationship Id="rId58" Type="http://schemas.openxmlformats.org/officeDocument/2006/relationships/footer" Target="footer16.xml" /><Relationship Id="rId59" Type="http://schemas.openxmlformats.org/officeDocument/2006/relationships/image" Target="media/image24.png" /><Relationship Id="rId6" Type="http://schemas.openxmlformats.org/officeDocument/2006/relationships/image" Target="media/image2.wmf" /><Relationship Id="rId60" Type="http://schemas.openxmlformats.org/officeDocument/2006/relationships/header" Target="header9.xml" /><Relationship Id="rId61" Type="http://schemas.openxmlformats.org/officeDocument/2006/relationships/footer" Target="footer17.xml" /><Relationship Id="rId62" Type="http://schemas.openxmlformats.org/officeDocument/2006/relationships/footer" Target="footer18.xml" /><Relationship Id="rId63" Type="http://schemas.openxmlformats.org/officeDocument/2006/relationships/header" Target="header10.xml" /><Relationship Id="rId64" Type="http://schemas.openxmlformats.org/officeDocument/2006/relationships/footer" Target="footer19.xml" /><Relationship Id="rId65" Type="http://schemas.openxmlformats.org/officeDocument/2006/relationships/footer" Target="footer20.xml" /><Relationship Id="rId66" Type="http://schemas.openxmlformats.org/officeDocument/2006/relationships/image" Target="media/image25.png" /><Relationship Id="rId67" Type="http://schemas.openxmlformats.org/officeDocument/2006/relationships/image" Target="media/image26.png" /><Relationship Id="rId68" Type="http://schemas.openxmlformats.org/officeDocument/2006/relationships/hyperlink" Target="https://d.book118.com/745132121314011124" TargetMode="External" /><Relationship Id="rId69" Type="http://schemas.openxmlformats.org/officeDocument/2006/relationships/header" Target="header11.xml" /><Relationship Id="rId7" Type="http://schemas.openxmlformats.org/officeDocument/2006/relationships/oleObject" Target="embeddings/oleObject1.bin" /><Relationship Id="rId70" Type="http://schemas.openxmlformats.org/officeDocument/2006/relationships/footer" Target="footer21.xml" /><Relationship Id="rId71" Type="http://schemas.openxmlformats.org/officeDocument/2006/relationships/footer" Target="footer22.xml" /><Relationship Id="rId72" Type="http://schemas.openxmlformats.org/officeDocument/2006/relationships/theme" Target="theme/theme1.xml" /><Relationship Id="rId73" Type="http://schemas.openxmlformats.org/officeDocument/2006/relationships/numbering" Target="numbering.xml" /><Relationship Id="rId74" Type="http://schemas.openxmlformats.org/officeDocument/2006/relationships/styles" Target="styles.xml" /><Relationship Id="rId8" Type="http://schemas.openxmlformats.org/officeDocument/2006/relationships/image" Target="media/image3.pn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3D9E6-0B5D-4025-AB46-64148B904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1443</Words>
  <Characters>8230</Characters>
  <Application>Microsoft Office Word</Application>
  <DocSecurity>0</DocSecurity>
  <Lines>68</Lines>
  <Paragraphs>19</Paragraphs>
  <ScaleCrop>false</ScaleCrop>
  <Manager>高级中学名校试卷</Manager>
  <Company>高级中学名校试卷</Company>
  <LinksUpToDate>false</LinksUpToDate>
  <CharactersWithSpaces>9654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2024-02-26T08:12:00Z</dcterms:created>
  <dcterms:modified xsi:type="dcterms:W3CDTF">2024-03-20T00:23:00Z</dcterms:modified>
  <cp:category>高级中学名校试卷</cp:category>
</cp:coreProperties>
</file>