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3030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13"/>
          <w:sz w:val="28"/>
          <w:szCs w:val="28"/>
        </w:rPr>
        <w:t>三湘名校2024届高考仿真卷化学试题</w:t>
      </w:r>
    </w:p>
    <w:p>
      <w:pPr>
        <w:pStyle w:val="BodyText"/>
        <w:spacing w:before="164" w:line="219" w:lineRule="auto"/>
        <w:ind w:left="10"/>
      </w:pPr>
      <w:r>
        <w:rPr>
          <w:spacing w:val="-8"/>
        </w:rPr>
        <w:t>请考生注意：</w:t>
      </w:r>
    </w:p>
    <w:p>
      <w:pPr>
        <w:pStyle w:val="BodyText"/>
        <w:spacing w:before="70" w:line="219" w:lineRule="auto"/>
        <w:jc w:val="right"/>
      </w:pPr>
      <w:r>
        <w:rPr>
          <w:spacing w:val="5"/>
        </w:rPr>
        <w:t>1.</w:t>
      </w:r>
      <w:r>
        <w:rPr>
          <w:spacing w:val="-33"/>
        </w:rPr>
        <w:t xml:space="preserve"> </w:t>
      </w:r>
      <w:r>
        <w:rPr>
          <w:spacing w:val="5"/>
        </w:rPr>
        <w:t>请用2</w:t>
      </w:r>
      <w:r>
        <w:rPr>
          <w:rFonts w:ascii="Times New Roman" w:eastAsia="Times New Roman" w:hAnsi="Times New Roman" w:cs="Times New Roman"/>
          <w:spacing w:val="5"/>
        </w:rPr>
        <w:t>B</w:t>
      </w:r>
      <w:r>
        <w:rPr>
          <w:spacing w:val="5"/>
        </w:rPr>
        <w:t>铅笔将选择题答案涂填在答题纸相应位置上，请用0.5毫米及以上黑色字迹的钢笔或签字笔将主观题的答</w:t>
      </w:r>
    </w:p>
    <w:p>
      <w:pPr>
        <w:pStyle w:val="BodyText"/>
        <w:spacing w:before="60" w:line="307" w:lineRule="exact"/>
        <w:ind w:left="20"/>
      </w:pPr>
      <w:r>
        <w:rPr>
          <w:spacing w:val="-1"/>
          <w:position w:val="7"/>
        </w:rPr>
        <w:t>案写在答题纸相应的答题区内。写在试题卷、草稿纸上均无效。</w:t>
      </w:r>
    </w:p>
    <w:p>
      <w:pPr>
        <w:pStyle w:val="BodyText"/>
        <w:spacing w:before="1" w:line="216" w:lineRule="auto"/>
      </w:pPr>
      <w:r>
        <w:t>2. 答题前，认真阅读答题纸上的《注意事项》</w:t>
      </w:r>
      <w:r>
        <w:rPr>
          <w:spacing w:val="-1"/>
        </w:rPr>
        <w:t>,按规定答题。</w:t>
      </w:r>
    </w:p>
    <w:p>
      <w:pPr>
        <w:spacing w:line="307" w:lineRule="auto"/>
      </w:pPr>
    </w:p>
    <w:p>
      <w:pPr>
        <w:pStyle w:val="BodyText"/>
        <w:spacing w:before="68" w:line="219" w:lineRule="auto"/>
        <w:ind w:left="10"/>
      </w:pPr>
      <w:r>
        <w:rPr>
          <w:spacing w:val="5"/>
        </w:rPr>
        <w:t>一、选择题(共包括22个小题。每小题均只有一个符合题意的选项)</w:t>
      </w:r>
    </w:p>
    <w:p>
      <w:pPr>
        <w:pStyle w:val="BodyText"/>
        <w:spacing w:before="117" w:line="212" w:lineRule="auto"/>
        <w:ind w:left="20"/>
      </w:pPr>
      <w:r>
        <w:rPr>
          <w:spacing w:val="1"/>
        </w:rPr>
        <w:t>1、一定条件下合成乙烯：6</w:t>
      </w:r>
      <w:r>
        <w:rPr>
          <w:rFonts w:ascii="Times New Roman" w:eastAsia="Times New Roman" w:hAnsi="Times New Roman" w:cs="Times New Roman"/>
          <w:spacing w:val="1"/>
        </w:rPr>
        <w:t>H₂(g)+2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₂(g)     —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₂=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 xml:space="preserve">₂(g)+4H₂O(g);     </w:t>
      </w:r>
      <w:r>
        <w:rPr>
          <w:spacing w:val="1"/>
        </w:rPr>
        <w:t>已知温度对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₂</w:t>
      </w:r>
      <w:r>
        <w:rPr>
          <w:spacing w:val="1"/>
        </w:rPr>
        <w:t>的平衡转化率和催化剂催化效</w:t>
      </w:r>
    </w:p>
    <w:p>
      <w:pPr>
        <w:pStyle w:val="BodyText"/>
        <w:spacing w:before="253" w:line="219" w:lineRule="auto"/>
        <w:ind w:left="20"/>
      </w:pPr>
      <w:r>
        <w:rPr>
          <w:spacing w:val="-1"/>
        </w:rPr>
        <w:t>率的影响如图，下列说法不正确的是(</w:t>
      </w:r>
      <w:r>
        <w:rPr>
          <w:spacing w:val="86"/>
        </w:rPr>
        <w:t xml:space="preserve"> </w:t>
      </w:r>
      <w:r>
        <w:rPr>
          <w:spacing w:val="-1"/>
        </w:rPr>
        <w:t>)</w:t>
      </w:r>
    </w:p>
    <w:p>
      <w:pPr>
        <w:spacing w:before="202" w:line="1950" w:lineRule="exact"/>
      </w:pPr>
      <w:r>
        <w:rPr>
          <w:position w:val="-39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145.95pt;height:97.49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pStyle w:val="BodyText"/>
        <w:spacing w:before="259" w:line="449" w:lineRule="exact"/>
        <w:ind w:left="10"/>
      </w:pPr>
      <w:r>
        <w:rPr>
          <w:spacing w:val="2"/>
          <w:position w:val="18"/>
        </w:rPr>
        <w:t>A. 该反应的逆反应为吸热反应</w:t>
      </w:r>
    </w:p>
    <w:p>
      <w:pPr>
        <w:pStyle w:val="BodyText"/>
        <w:spacing w:before="1" w:line="21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B.</w:t>
      </w:r>
      <w:r>
        <w:rPr>
          <w:rFonts w:ascii="Times New Roman" w:eastAsia="Times New Roman" w:hAnsi="Times New Roman" w:cs="Times New Roman"/>
          <w:spacing w:val="13"/>
        </w:rPr>
        <w:t xml:space="preserve">  </w:t>
      </w:r>
      <w:r>
        <w:rPr>
          <w:spacing w:val="-4"/>
        </w:rPr>
        <w:t>平衡常数：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K₂&gt;K₄</w:t>
      </w:r>
    </w:p>
    <w:p>
      <w:pPr>
        <w:pStyle w:val="BodyText"/>
        <w:spacing w:before="207" w:line="21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C.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-2"/>
        </w:rPr>
        <w:t xml:space="preserve">生成乙烯的速率： </w:t>
      </w:r>
      <w:r>
        <w:rPr>
          <w:rFonts w:ascii="Times New Roman" w:eastAsia="Times New Roman" w:hAnsi="Times New Roman" w:cs="Times New Roman"/>
          <w:spacing w:val="-2"/>
        </w:rPr>
        <w:t>v(N)</w:t>
      </w:r>
      <w:r>
        <w:rPr>
          <w:spacing w:val="-2"/>
        </w:rPr>
        <w:t>一定大于</w:t>
      </w:r>
      <w:r>
        <w:rPr>
          <w:rFonts w:ascii="Times New Roman" w:eastAsia="Times New Roman" w:hAnsi="Times New Roman" w:cs="Times New Roman"/>
          <w:spacing w:val="-2"/>
        </w:rPr>
        <w:t>v(M)</w:t>
      </w:r>
    </w:p>
    <w:p>
      <w:pPr>
        <w:pStyle w:val="BodyText"/>
        <w:spacing w:before="249" w:line="216" w:lineRule="auto"/>
      </w:pPr>
      <w:r>
        <w:rPr>
          <w:rFonts w:ascii="Times New Roman" w:eastAsia="Times New Roman" w:hAnsi="Times New Roman" w:cs="Times New Roman"/>
          <w:spacing w:val="5"/>
        </w:rPr>
        <w:t>D.</w:t>
      </w:r>
      <w:r>
        <w:rPr>
          <w:rFonts w:ascii="Times New Roman" w:eastAsia="Times New Roman" w:hAnsi="Times New Roman" w:cs="Times New Roman"/>
          <w:spacing w:val="6"/>
        </w:rPr>
        <w:t xml:space="preserve">   </w:t>
      </w:r>
      <w:r>
        <w:rPr>
          <w:spacing w:val="5"/>
        </w:rPr>
        <w:t>当温度高于250</w:t>
      </w:r>
      <w:r>
        <w:rPr>
          <w:spacing w:val="43"/>
        </w:rPr>
        <w:t xml:space="preserve"> </w:t>
      </w:r>
      <w:r>
        <w:rPr>
          <w:spacing w:val="5"/>
        </w:rPr>
        <w:t>℃,升高温度，催化剂的催化效率降低</w:t>
      </w:r>
    </w:p>
    <w:p>
      <w:pPr>
        <w:pStyle w:val="BodyText"/>
        <w:spacing w:before="214" w:line="212" w:lineRule="auto"/>
        <w:ind w:left="10"/>
      </w:pPr>
      <w:r>
        <w:rPr>
          <w:spacing w:val="4"/>
        </w:rPr>
        <w:t>2、分别向体积均为100</w:t>
      </w:r>
      <w:r>
        <w:rPr>
          <w:rFonts w:ascii="Times New Roman" w:eastAsia="Times New Roman" w:hAnsi="Times New Roman" w:cs="Times New Roman"/>
        </w:rPr>
        <w:t>mL</w:t>
      </w:r>
      <w:r>
        <w:rPr>
          <w:spacing w:val="4"/>
        </w:rPr>
        <w:t>、浓度均为1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4"/>
        </w:rPr>
        <w:t xml:space="preserve">/L </w:t>
      </w:r>
      <w:r>
        <w:rPr>
          <w:spacing w:val="4"/>
        </w:rPr>
        <w:t>的</w:t>
      </w:r>
      <w:r>
        <w:rPr>
          <w:spacing w:val="-39"/>
        </w:rPr>
        <w:t xml:space="preserve"> </w:t>
      </w:r>
      <w:r>
        <w:rPr>
          <w:rFonts w:ascii="Times New Roman" w:eastAsia="Times New Roman" w:hAnsi="Times New Roman" w:cs="Times New Roman"/>
        </w:rPr>
        <w:t>NaClO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4"/>
        </w:rPr>
        <w:t>、</w:t>
      </w:r>
      <w:r>
        <w:rPr>
          <w:rFonts w:ascii="Times New Roman" w:eastAsia="Times New Roman" w:hAnsi="Times New Roman" w:cs="Times New Roman"/>
        </w:rPr>
        <w:t>NaOH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4"/>
        </w:rPr>
        <w:t>、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4"/>
        </w:rPr>
        <w:t>₃</w:t>
      </w:r>
      <w:r>
        <w:rPr>
          <w:rFonts w:ascii="Times New Roman" w:eastAsia="Times New Roman" w:hAnsi="Times New Roman" w:cs="Times New Roman"/>
        </w:rPr>
        <w:t>COONa</w:t>
      </w:r>
      <w:r>
        <w:rPr>
          <w:rFonts w:ascii="Times New Roman" w:eastAsia="Times New Roman" w:hAnsi="Times New Roman" w:cs="Times New Roman"/>
          <w:spacing w:val="4"/>
        </w:rPr>
        <w:t xml:space="preserve">    </w:t>
      </w:r>
      <w:r>
        <w:rPr>
          <w:spacing w:val="4"/>
        </w:rPr>
        <w:t>的三种溶液中通入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4"/>
        </w:rPr>
        <w:t xml:space="preserve">₂,   </w:t>
      </w:r>
      <w:r>
        <w:rPr>
          <w:spacing w:val="3"/>
        </w:rPr>
        <w:t>测得各溶液</w:t>
      </w:r>
    </w:p>
    <w:p>
      <w:pPr>
        <w:pStyle w:val="BodyText"/>
        <w:spacing w:before="241" w:line="219" w:lineRule="auto"/>
        <w:ind w:left="30"/>
      </w:pPr>
      <w:r>
        <w:rPr>
          <w:spacing w:val="-4"/>
        </w:rPr>
        <w:t>中</w:t>
      </w:r>
      <w:r>
        <w:rPr>
          <w:spacing w:val="-37"/>
        </w:rPr>
        <w:t xml:space="preserve"> </w:t>
      </w:r>
      <w:r>
        <w:rPr>
          <w:spacing w:val="-4"/>
        </w:rPr>
        <w:t>n(HCO</w:t>
      </w:r>
      <w:r>
        <w:rPr>
          <w:rFonts w:ascii="Calibri" w:eastAsia="Calibri" w:hAnsi="Calibri" w:cs="Calibri"/>
          <w:spacing w:val="-4"/>
        </w:rPr>
        <w:t>₃</w:t>
      </w:r>
      <w:r>
        <w:rPr>
          <w:spacing w:val="-4"/>
        </w:rPr>
        <w:t>)</w:t>
      </w:r>
      <w:r>
        <w:rPr>
          <w:spacing w:val="41"/>
        </w:rPr>
        <w:t xml:space="preserve"> </w:t>
      </w:r>
      <w:r>
        <w:rPr>
          <w:spacing w:val="-4"/>
        </w:rPr>
        <w:t>的变化如下图所示：</w:t>
      </w:r>
    </w:p>
    <w:p>
      <w:pPr>
        <w:spacing w:before="174" w:line="2416" w:lineRule="exact"/>
        <w:ind w:firstLine="179"/>
      </w:pPr>
      <w:r>
        <w:rPr>
          <w:position w:val="-48"/>
        </w:rPr>
        <w:pict>
          <v:shape id="IM 4" o:spid="_x0000_i1026" type="#_x0000_t75" style="width:165.5pt;height:120.81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spacing w:before="1" w:line="187" w:lineRule="auto"/>
        <w:ind w:left="168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pacing w:val="-5"/>
          <w:sz w:val="16"/>
          <w:szCs w:val="16"/>
        </w:rPr>
        <w:t>n(CO₃J/mol</w:t>
      </w:r>
    </w:p>
    <w:p>
      <w:pPr>
        <w:pStyle w:val="BodyText"/>
        <w:spacing w:before="299" w:line="220" w:lineRule="auto"/>
        <w:ind w:left="20"/>
      </w:pPr>
      <w:r>
        <w:rPr>
          <w:spacing w:val="-2"/>
        </w:rPr>
        <w:t>下列分析正确的是</w:t>
      </w:r>
    </w:p>
    <w:p>
      <w:pPr>
        <w:pStyle w:val="BodyText"/>
        <w:spacing w:before="219" w:line="220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>A.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 xml:space="preserve">₂   </w:t>
      </w:r>
      <w:r>
        <w:rPr>
          <w:spacing w:val="3"/>
        </w:rPr>
        <w:t>通入</w:t>
      </w:r>
      <w:r>
        <w:rPr>
          <w:rFonts w:ascii="Times New Roman" w:eastAsia="Times New Roman" w:hAnsi="Times New Roman" w:cs="Times New Roman"/>
        </w:rPr>
        <w:t>NaClO</w:t>
      </w:r>
      <w:r>
        <w:rPr>
          <w:rFonts w:ascii="Times New Roman" w:eastAsia="Times New Roman" w:hAnsi="Times New Roman" w:cs="Times New Roman"/>
          <w:spacing w:val="32"/>
          <w:w w:val="101"/>
        </w:rPr>
        <w:t xml:space="preserve"> </w:t>
      </w:r>
      <w:r>
        <w:rPr>
          <w:spacing w:val="3"/>
        </w:rPr>
        <w:t>溶液的反应：2</w:t>
      </w:r>
      <w:r>
        <w:rPr>
          <w:rFonts w:ascii="Times New Roman" w:eastAsia="Times New Roman" w:hAnsi="Times New Roman" w:cs="Times New Roman"/>
        </w:rPr>
        <w:t>CIO</w:t>
      </w:r>
      <w:r>
        <w:rPr>
          <w:rFonts w:ascii="Times New Roman" w:eastAsia="Times New Roman" w:hAnsi="Times New Roman" w:cs="Times New Roman"/>
          <w:spacing w:val="3"/>
        </w:rPr>
        <w:t>+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>₂+H₂O=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>₃²+2</w:t>
      </w:r>
      <w:r>
        <w:rPr>
          <w:rFonts w:ascii="Times New Roman" w:eastAsia="Times New Roman" w:hAnsi="Times New Roman" w:cs="Times New Roman"/>
        </w:rPr>
        <w:t>HClO</w:t>
      </w:r>
    </w:p>
    <w:p>
      <w:pPr>
        <w:pStyle w:val="BodyText"/>
        <w:spacing w:before="200" w:line="479" w:lineRule="exact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position w:val="20"/>
        </w:rPr>
        <w:t>B.CO₂</w:t>
      </w:r>
      <w:r>
        <w:rPr>
          <w:rFonts w:ascii="Times New Roman" w:eastAsia="Times New Roman" w:hAnsi="Times New Roman" w:cs="Times New Roman"/>
          <w:spacing w:val="13"/>
          <w:position w:val="20"/>
        </w:rPr>
        <w:t xml:space="preserve">   </w:t>
      </w:r>
      <w:r>
        <w:rPr>
          <w:spacing w:val="-1"/>
          <w:position w:val="20"/>
        </w:rPr>
        <w:t>通入</w:t>
      </w:r>
      <w:r>
        <w:rPr>
          <w:rFonts w:ascii="Times New Roman" w:eastAsia="Times New Roman" w:hAnsi="Times New Roman" w:cs="Times New Roman"/>
          <w:spacing w:val="-1"/>
          <w:position w:val="20"/>
        </w:rPr>
        <w:t>CH₃COONa</w:t>
      </w:r>
      <w:r>
        <w:rPr>
          <w:rFonts w:ascii="Times New Roman" w:eastAsia="Times New Roman" w:hAnsi="Times New Roman" w:cs="Times New Roman"/>
          <w:spacing w:val="15"/>
          <w:w w:val="101"/>
          <w:position w:val="20"/>
        </w:rPr>
        <w:t xml:space="preserve">  </w:t>
      </w:r>
      <w:r>
        <w:rPr>
          <w:spacing w:val="-1"/>
          <w:position w:val="20"/>
        </w:rPr>
        <w:t xml:space="preserve">溶液的反应： </w:t>
      </w:r>
      <w:r>
        <w:rPr>
          <w:rFonts w:ascii="Times New Roman" w:eastAsia="Times New Roman" w:hAnsi="Times New Roman" w:cs="Times New Roman"/>
          <w:spacing w:val="-1"/>
          <w:position w:val="20"/>
        </w:rPr>
        <w:t>CO₂+H₂</w:t>
      </w:r>
      <w:r>
        <w:rPr>
          <w:rFonts w:ascii="Times New Roman" w:eastAsia="Times New Roman" w:hAnsi="Times New Roman" w:cs="Times New Roman"/>
          <w:spacing w:val="-2"/>
          <w:position w:val="20"/>
        </w:rPr>
        <w:t>O+CH₃COO=HCO₃+CH₃COOH</w:t>
      </w:r>
    </w:p>
    <w:p>
      <w:pPr>
        <w:pStyle w:val="BodyText"/>
        <w:spacing w:line="218" w:lineRule="auto"/>
        <w:ind w:left="10"/>
      </w:pPr>
      <w:r>
        <w:t>C.</w:t>
      </w:r>
      <w:r>
        <w:rPr>
          <w:spacing w:val="38"/>
        </w:rPr>
        <w:t xml:space="preserve"> </w:t>
      </w:r>
      <w:r>
        <w:t>通入n(CO</w:t>
      </w:r>
      <w:r>
        <w:rPr>
          <w:rFonts w:ascii="Calibri" w:eastAsia="Calibri" w:hAnsi="Calibri" w:cs="Calibri"/>
        </w:rPr>
        <w:t>₂</w:t>
      </w:r>
      <w:r>
        <w:t>)=0.06mol</w:t>
      </w:r>
      <w:r>
        <w:rPr>
          <w:spacing w:val="-34"/>
        </w:rPr>
        <w:t xml:space="preserve"> </w:t>
      </w:r>
      <w:r>
        <w:t>时 ，NaOH  溶液中的反应：20H+CO</w:t>
      </w:r>
      <w:r>
        <w:rPr>
          <w:rFonts w:ascii="Calibri" w:eastAsia="Calibri" w:hAnsi="Calibri" w:cs="Calibri"/>
        </w:rPr>
        <w:t>₂</w:t>
      </w:r>
      <w:r>
        <w:t>=CO</w:t>
      </w:r>
      <w:r>
        <w:rPr>
          <w:rFonts w:ascii="Calibri" w:eastAsia="Calibri" w:hAnsi="Calibri" w:cs="Calibri"/>
        </w:rPr>
        <w:t>₃</w:t>
      </w:r>
      <w:r>
        <w:t>²+H</w:t>
      </w:r>
      <w:r>
        <w:rPr>
          <w:rFonts w:ascii="Calibri" w:eastAsia="Calibri" w:hAnsi="Calibri" w:cs="Calibri"/>
        </w:rPr>
        <w:t>₂</w:t>
      </w:r>
      <w:r>
        <w:t>O</w:t>
      </w:r>
    </w:p>
    <w:p>
      <w:pPr>
        <w:pStyle w:val="BodyText"/>
        <w:spacing w:before="221" w:line="219" w:lineRule="auto"/>
        <w:ind w:left="10"/>
      </w:pPr>
      <w:r>
        <w:rPr>
          <w:spacing w:val="-1"/>
        </w:rPr>
        <w:t>D.</w:t>
      </w:r>
      <w:r>
        <w:rPr>
          <w:spacing w:val="29"/>
        </w:rPr>
        <w:t xml:space="preserve"> </w:t>
      </w:r>
      <w:r>
        <w:rPr>
          <w:spacing w:val="-1"/>
        </w:rPr>
        <w:t>通入n(CO</w:t>
      </w:r>
      <w:r>
        <w:rPr>
          <w:rFonts w:ascii="Calibri" w:eastAsia="Calibri" w:hAnsi="Calibri" w:cs="Calibri"/>
          <w:spacing w:val="-1"/>
        </w:rPr>
        <w:t>₂</w:t>
      </w:r>
      <w:r>
        <w:rPr>
          <w:spacing w:val="-1"/>
        </w:rPr>
        <w:t>)=0.03mol</w:t>
      </w:r>
      <w:r>
        <w:rPr>
          <w:spacing w:val="-44"/>
        </w:rPr>
        <w:t xml:space="preserve"> </w:t>
      </w:r>
      <w:r>
        <w:rPr>
          <w:spacing w:val="-1"/>
        </w:rPr>
        <w:t>时，三种溶液中： n(HCO</w:t>
      </w:r>
      <w:r>
        <w:rPr>
          <w:rFonts w:ascii="Calibri" w:eastAsia="Calibri" w:hAnsi="Calibri" w:cs="Calibri"/>
          <w:spacing w:val="-1"/>
        </w:rPr>
        <w:t>₃</w:t>
      </w:r>
      <w:r>
        <w:rPr>
          <w:spacing w:val="-1"/>
        </w:rPr>
        <w:t>)+n(CO</w:t>
      </w:r>
      <w:r>
        <w:rPr>
          <w:rFonts w:ascii="Calibri" w:eastAsia="Calibri" w:hAnsi="Calibri" w:cs="Calibri"/>
          <w:spacing w:val="-1"/>
        </w:rPr>
        <w:t>₃</w:t>
      </w:r>
      <w:r>
        <w:rPr>
          <w:spacing w:val="-1"/>
        </w:rPr>
        <w:t>²)+n(H</w:t>
      </w:r>
      <w:r>
        <w:rPr>
          <w:rFonts w:ascii="Calibri" w:eastAsia="Calibri" w:hAnsi="Calibri" w:cs="Calibri"/>
          <w:spacing w:val="-1"/>
        </w:rPr>
        <w:t>₂</w:t>
      </w:r>
      <w:r>
        <w:rPr>
          <w:spacing w:val="-1"/>
        </w:rPr>
        <w:t>CO</w:t>
      </w:r>
      <w:r>
        <w:rPr>
          <w:rFonts w:ascii="Calibri" w:eastAsia="Calibri" w:hAnsi="Calibri" w:cs="Calibri"/>
          <w:spacing w:val="-1"/>
        </w:rPr>
        <w:t>₃</w:t>
      </w:r>
      <w:r>
        <w:rPr>
          <w:spacing w:val="-1"/>
        </w:rPr>
        <w:t>)=0.</w:t>
      </w:r>
      <w:r>
        <w:rPr>
          <w:spacing w:val="-2"/>
        </w:rPr>
        <w:t>03mol</w:t>
      </w:r>
    </w:p>
    <w:p>
      <w:pPr>
        <w:pStyle w:val="BodyText"/>
        <w:spacing w:before="221" w:line="471" w:lineRule="exact"/>
        <w:ind w:left="20"/>
      </w:pPr>
      <w:r>
        <w:rPr>
          <w:spacing w:val="1"/>
          <w:position w:val="20"/>
        </w:rPr>
        <w:t>3、共价化合物分子中各原子有一定的连接方式，某分子可用球棍模型表示</w:t>
      </w:r>
      <w:r>
        <w:rPr>
          <w:position w:val="20"/>
        </w:rPr>
        <w:t>如图，A 的原子半径最小，C、D 位于同周</w:t>
      </w:r>
    </w:p>
    <w:p>
      <w:pPr>
        <w:pStyle w:val="BodyText"/>
        <w:spacing w:line="219" w:lineRule="auto"/>
        <w:ind w:left="10"/>
      </w:pPr>
      <w:r>
        <w:t>期 ，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</w:t>
      </w:r>
      <w:r>
        <w:t>的常见单质常温下为气态，下列说法正确的是(</w:t>
      </w:r>
      <w:r>
        <w:rPr>
          <w:spacing w:val="-1"/>
        </w:rPr>
        <w:t xml:space="preserve">    )</w:t>
      </w:r>
    </w:p>
    <w:p>
      <w:pPr>
        <w:spacing w:line="219" w:lineRule="auto"/>
        <w:sectPr>
          <w:pgSz w:w="11910" w:h="16840"/>
          <w:pgMar w:top="1252" w:right="571" w:bottom="0" w:left="560" w:header="0" w:footer="0" w:gutter="0"/>
          <w:cols w:space="708"/>
        </w:sectPr>
      </w:pPr>
    </w:p>
    <w:p>
      <w:pPr>
        <w:spacing w:line="314" w:lineRule="auto"/>
      </w:pPr>
    </w:p>
    <w:p>
      <w:pPr>
        <w:spacing w:line="315" w:lineRule="auto"/>
      </w:pPr>
    </w:p>
    <w:p>
      <w:pPr>
        <w:spacing w:line="315" w:lineRule="auto"/>
      </w:pPr>
    </w:p>
    <w:p>
      <w:pPr>
        <w:spacing w:line="1940" w:lineRule="exact"/>
        <w:ind w:firstLine="409"/>
      </w:pPr>
      <w:r>
        <w:rPr>
          <w:position w:val="-38"/>
        </w:rPr>
        <w:pict>
          <v:shape id="IM 6" o:spid="_x0000_i1027" type="#_x0000_t75" style="width:118.48pt;height:96.96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spacing w:line="384" w:lineRule="auto"/>
      </w:pPr>
    </w:p>
    <w:p>
      <w:pPr>
        <w:pStyle w:val="BodyText"/>
        <w:spacing w:before="68" w:line="471" w:lineRule="exact"/>
        <w:ind w:left="3"/>
      </w:pPr>
      <w:r>
        <w:rPr>
          <w:b/>
          <w:bCs/>
          <w:spacing w:val="5"/>
          <w:position w:val="20"/>
        </w:rPr>
        <w:t>A.B</w:t>
      </w:r>
      <w:r>
        <w:rPr>
          <w:spacing w:val="105"/>
          <w:position w:val="20"/>
        </w:rPr>
        <w:t xml:space="preserve"> </w:t>
      </w:r>
      <w:r>
        <w:rPr>
          <w:b/>
          <w:bCs/>
          <w:spacing w:val="5"/>
          <w:position w:val="20"/>
        </w:rPr>
        <w:t>的同素异形体数目最多2种</w:t>
      </w:r>
    </w:p>
    <w:p>
      <w:pPr>
        <w:pStyle w:val="BodyText"/>
        <w:spacing w:line="220" w:lineRule="auto"/>
      </w:pPr>
      <w:r>
        <w:rPr>
          <w:rFonts w:ascii="Times New Roman" w:eastAsia="Times New Roman" w:hAnsi="Times New Roman" w:cs="Times New Roman"/>
          <w:b/>
          <w:bCs/>
          <w:spacing w:val="-2"/>
        </w:rPr>
        <w:t xml:space="preserve">B.A   </w:t>
      </w:r>
      <w:r>
        <w:rPr>
          <w:b/>
          <w:bCs/>
          <w:spacing w:val="-2"/>
        </w:rPr>
        <w:t>与</w:t>
      </w:r>
      <w:r>
        <w:rPr>
          <w:spacing w:val="-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C </w:t>
      </w:r>
      <w:r>
        <w:rPr>
          <w:b/>
          <w:bCs/>
          <w:spacing w:val="-2"/>
        </w:rPr>
        <w:t>不可以形成离子化合物</w:t>
      </w:r>
    </w:p>
    <w:p>
      <w:pPr>
        <w:pStyle w:val="BodyText"/>
        <w:spacing w:before="227" w:line="219" w:lineRule="auto"/>
      </w:pPr>
      <w:r>
        <w:rPr>
          <w:rFonts w:ascii="Times New Roman" w:eastAsia="Times New Roman" w:hAnsi="Times New Roman" w:cs="Times New Roman"/>
          <w:b/>
          <w:bCs/>
          <w:spacing w:val="-1"/>
        </w:rPr>
        <w:t>C.</w:t>
      </w:r>
      <w:r>
        <w:rPr>
          <w:rFonts w:ascii="Times New Roman" w:eastAsia="Times New Roman" w:hAnsi="Times New Roman" w:cs="Times New Roman"/>
          <w:b/>
          <w:bCs/>
          <w:spacing w:val="26"/>
        </w:rPr>
        <w:t xml:space="preserve">  </w:t>
      </w:r>
      <w:r>
        <w:rPr>
          <w:b/>
          <w:bCs/>
          <w:spacing w:val="-1"/>
        </w:rPr>
        <w:t>通过含氧酸酸性可以比较元素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B </w:t>
      </w:r>
      <w:r>
        <w:rPr>
          <w:b/>
          <w:bCs/>
          <w:spacing w:val="-1"/>
        </w:rPr>
        <w:t>和</w:t>
      </w:r>
      <w:r>
        <w:rPr>
          <w:spacing w:val="-3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C </w:t>
      </w:r>
      <w:r>
        <w:rPr>
          <w:b/>
          <w:bCs/>
          <w:spacing w:val="-1"/>
        </w:rPr>
        <w:t>的非金属性</w:t>
      </w:r>
    </w:p>
    <w:p>
      <w:pPr>
        <w:pStyle w:val="BodyText"/>
        <w:spacing w:before="211" w:line="471" w:lineRule="exact"/>
      </w:pPr>
      <w:r>
        <w:rPr>
          <w:rFonts w:ascii="Times New Roman" w:eastAsia="Times New Roman" w:hAnsi="Times New Roman" w:cs="Times New Roman"/>
          <w:b/>
          <w:bCs/>
          <w:position w:val="20"/>
        </w:rPr>
        <w:t xml:space="preserve">D.C   </w:t>
      </w:r>
      <w:r>
        <w:rPr>
          <w:b/>
          <w:bCs/>
          <w:position w:val="20"/>
        </w:rPr>
        <w:t>与</w:t>
      </w:r>
      <w:r>
        <w:rPr>
          <w:spacing w:val="-23"/>
          <w:position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20"/>
        </w:rPr>
        <w:t xml:space="preserve">D </w:t>
      </w:r>
      <w:r>
        <w:rPr>
          <w:b/>
          <w:bCs/>
          <w:position w:val="20"/>
        </w:rPr>
        <w:t>形成的阴离子</w:t>
      </w:r>
      <w:r>
        <w:rPr>
          <w:spacing w:val="-62"/>
          <w:position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20"/>
        </w:rPr>
        <w:t>CD₂7</w:t>
      </w:r>
      <w:r>
        <w:rPr>
          <w:b/>
          <w:bCs/>
          <w:position w:val="20"/>
        </w:rPr>
        <w:t>既有氧化性，又有还原性</w:t>
      </w:r>
    </w:p>
    <w:p>
      <w:pPr>
        <w:pStyle w:val="BodyText"/>
        <w:spacing w:line="220" w:lineRule="auto"/>
        <w:ind w:left="3"/>
      </w:pPr>
      <w:r>
        <w:rPr>
          <w:b/>
          <w:bCs/>
          <w:spacing w:val="-3"/>
        </w:rPr>
        <w:t>4、下列说法正确的是</w:t>
      </w:r>
    </w:p>
    <w:p>
      <w:pPr>
        <w:pStyle w:val="BodyText"/>
        <w:spacing w:before="229" w:line="460" w:lineRule="exact"/>
        <w:ind w:left="3"/>
      </w:pPr>
      <w:r>
        <w:rPr>
          <w:b/>
          <w:bCs/>
          <w:spacing w:val="1"/>
          <w:position w:val="19"/>
        </w:rPr>
        <w:t>A.2018</w:t>
      </w:r>
      <w:r>
        <w:rPr>
          <w:spacing w:val="76"/>
          <w:position w:val="19"/>
        </w:rPr>
        <w:t xml:space="preserve"> </w:t>
      </w:r>
      <w:r>
        <w:rPr>
          <w:b/>
          <w:bCs/>
          <w:spacing w:val="1"/>
          <w:position w:val="19"/>
        </w:rPr>
        <w:t>年10月起，天津市开始全面实现车用</w:t>
      </w:r>
      <w:r>
        <w:rPr>
          <w:b/>
          <w:bCs/>
          <w:position w:val="19"/>
        </w:rPr>
        <w:t>乙醇汽油替代普通汽油，向汽油中添加乙醇，该混合燃料的热值不变</w:t>
      </w:r>
    </w:p>
    <w:p>
      <w:pPr>
        <w:pStyle w:val="BodyText"/>
        <w:spacing w:line="219" w:lineRule="auto"/>
      </w:pPr>
      <w:r>
        <w:rPr>
          <w:rFonts w:ascii="Times New Roman" w:eastAsia="Times New Roman" w:hAnsi="Times New Roman" w:cs="Times New Roman"/>
          <w:b/>
          <w:bCs/>
          <w:spacing w:val="-1"/>
        </w:rPr>
        <w:t>B.</w:t>
      </w:r>
      <w:r>
        <w:rPr>
          <w:rFonts w:ascii="Times New Roman" w:eastAsia="Times New Roman" w:hAnsi="Times New Roman" w:cs="Times New Roman"/>
          <w:b/>
          <w:bCs/>
          <w:spacing w:val="20"/>
        </w:rPr>
        <w:t xml:space="preserve">  </w:t>
      </w:r>
      <w:r>
        <w:rPr>
          <w:b/>
          <w:bCs/>
          <w:spacing w:val="-1"/>
        </w:rPr>
        <w:t>百万吨乙烯是天津滨海新区开发的标志性工程，</w:t>
      </w:r>
      <w:r>
        <w:rPr>
          <w:b/>
          <w:bCs/>
          <w:spacing w:val="-2"/>
        </w:rPr>
        <w:t>乙烯主要是通过石油催化裂化获得</w:t>
      </w:r>
    </w:p>
    <w:p>
      <w:pPr>
        <w:pStyle w:val="BodyText"/>
        <w:spacing w:before="230" w:line="451" w:lineRule="exact"/>
      </w:pPr>
      <w:r>
        <w:rPr>
          <w:rFonts w:ascii="Times New Roman" w:eastAsia="Times New Roman" w:hAnsi="Times New Roman" w:cs="Times New Roman"/>
          <w:b/>
          <w:bCs/>
          <w:spacing w:val="-1"/>
          <w:position w:val="18"/>
        </w:rPr>
        <w:t>C.</w:t>
      </w:r>
      <w:r>
        <w:rPr>
          <w:rFonts w:ascii="Times New Roman" w:eastAsia="Times New Roman" w:hAnsi="Times New Roman" w:cs="Times New Roman"/>
          <w:b/>
          <w:bCs/>
          <w:spacing w:val="16"/>
          <w:w w:val="101"/>
          <w:position w:val="18"/>
        </w:rPr>
        <w:t xml:space="preserve">  </w:t>
      </w:r>
      <w:r>
        <w:rPr>
          <w:b/>
          <w:bCs/>
          <w:spacing w:val="-1"/>
          <w:position w:val="18"/>
        </w:rPr>
        <w:t>天津碱厂的“红三角”牌纯碱曾享誉全世界，侯氏制碱法原</w:t>
      </w:r>
      <w:r>
        <w:rPr>
          <w:b/>
          <w:bCs/>
          <w:spacing w:val="-2"/>
          <w:position w:val="18"/>
        </w:rPr>
        <w:t>理是向饱和食盐水先通氨气，再通二氧化碳，利用溶</w:t>
      </w:r>
    </w:p>
    <w:p>
      <w:pPr>
        <w:pStyle w:val="BodyText"/>
        <w:spacing w:line="219" w:lineRule="auto"/>
        <w:ind w:left="2"/>
      </w:pPr>
      <w:r>
        <w:rPr>
          <w:b/>
          <w:bCs/>
          <w:spacing w:val="-6"/>
        </w:rPr>
        <w:t>解度的差异沉淀出纯碱晶体</w:t>
      </w:r>
    </w:p>
    <w:p>
      <w:pPr>
        <w:pStyle w:val="BodyText"/>
        <w:spacing w:before="241" w:line="459" w:lineRule="exact"/>
      </w:pPr>
      <w:r>
        <w:rPr>
          <w:rFonts w:ascii="Times New Roman" w:eastAsia="Times New Roman" w:hAnsi="Times New Roman" w:cs="Times New Roman"/>
          <w:b/>
          <w:bCs/>
          <w:spacing w:val="-1"/>
          <w:position w:val="19"/>
        </w:rPr>
        <w:t>D.</w:t>
      </w:r>
      <w:r>
        <w:rPr>
          <w:rFonts w:ascii="Times New Roman" w:eastAsia="Times New Roman" w:hAnsi="Times New Roman" w:cs="Times New Roman"/>
          <w:b/>
          <w:bCs/>
          <w:spacing w:val="18"/>
          <w:w w:val="101"/>
          <w:position w:val="19"/>
        </w:rPr>
        <w:t xml:space="preserve">  </w:t>
      </w:r>
      <w:r>
        <w:rPr>
          <w:b/>
          <w:bCs/>
          <w:spacing w:val="-1"/>
          <w:position w:val="19"/>
        </w:rPr>
        <w:t>天津是我国锂离子电池研发和生产的重要基地，废旧锂</w:t>
      </w:r>
      <w:r>
        <w:rPr>
          <w:b/>
          <w:bCs/>
          <w:spacing w:val="-2"/>
          <w:position w:val="19"/>
        </w:rPr>
        <w:t>离子电池进行放电处理有利于锂在正极的回收是因为放电</w:t>
      </w:r>
    </w:p>
    <w:p>
      <w:pPr>
        <w:pStyle w:val="BodyText"/>
        <w:spacing w:before="1" w:line="218" w:lineRule="auto"/>
        <w:ind w:left="3"/>
      </w:pPr>
      <w:r>
        <w:rPr>
          <w:b/>
          <w:bCs/>
          <w:spacing w:val="-2"/>
        </w:rPr>
        <w:t>过程中，锂离子向正极运动并进入正极材料</w:t>
      </w:r>
    </w:p>
    <w:p>
      <w:pPr>
        <w:pStyle w:val="BodyText"/>
        <w:spacing w:before="212" w:line="470" w:lineRule="exact"/>
        <w:jc w:val="right"/>
      </w:pPr>
      <w:r>
        <w:rPr>
          <w:b/>
          <w:bCs/>
          <w:spacing w:val="4"/>
          <w:position w:val="20"/>
        </w:rPr>
        <w:t>5、地沟油生产的生物航空燃油在东航成功验证飞行。能区别地沟油(加工过的餐饮废弃油)与矿物油(汽油、煤油、</w:t>
      </w:r>
    </w:p>
    <w:p>
      <w:pPr>
        <w:pStyle w:val="BodyText"/>
        <w:spacing w:line="219" w:lineRule="auto"/>
        <w:ind w:left="3"/>
      </w:pPr>
      <w:r>
        <w:rPr>
          <w:b/>
          <w:bCs/>
          <w:spacing w:val="16"/>
        </w:rPr>
        <w:t>柴油等)的方法是(</w:t>
      </w:r>
      <w:r>
        <w:rPr>
          <w:spacing w:val="20"/>
        </w:rPr>
        <w:t xml:space="preserve">     </w:t>
      </w:r>
      <w:r>
        <w:rPr>
          <w:b/>
          <w:bCs/>
          <w:spacing w:val="16"/>
        </w:rPr>
        <w:t>)</w:t>
      </w:r>
    </w:p>
    <w:p>
      <w:pPr>
        <w:pStyle w:val="BodyText"/>
        <w:spacing w:before="211" w:line="219" w:lineRule="auto"/>
        <w:outlineLvl w:val="0"/>
      </w:pPr>
      <w:r>
        <w:rPr>
          <w:rFonts w:ascii="Times New Roman" w:eastAsia="Times New Roman" w:hAnsi="Times New Roman" w:cs="Times New Roman"/>
          <w:b/>
          <w:bCs/>
        </w:rPr>
        <w:t xml:space="preserve">A.  </w:t>
      </w:r>
      <w:r>
        <w:rPr>
          <w:b/>
          <w:bCs/>
        </w:rPr>
        <w:t>加入水中，浮在水面上的是地沟油</w:t>
      </w:r>
    </w:p>
    <w:p>
      <w:pPr>
        <w:pStyle w:val="BodyText"/>
        <w:spacing w:before="230" w:line="460" w:lineRule="exact"/>
        <w:ind w:left="3"/>
      </w:pPr>
      <w:r>
        <w:rPr>
          <w:b/>
          <w:bCs/>
          <w:spacing w:val="-1"/>
          <w:position w:val="19"/>
        </w:rPr>
        <w:t>B.</w:t>
      </w:r>
      <w:r>
        <w:rPr>
          <w:spacing w:val="-1"/>
          <w:position w:val="19"/>
        </w:rPr>
        <w:t xml:space="preserve"> </w:t>
      </w:r>
      <w:r>
        <w:rPr>
          <w:b/>
          <w:bCs/>
          <w:spacing w:val="-1"/>
          <w:position w:val="19"/>
        </w:rPr>
        <w:t>加入足量氢氧化钠溶液共热，不分层的是地沟油</w:t>
      </w:r>
    </w:p>
    <w:p>
      <w:pPr>
        <w:pStyle w:val="BodyText"/>
        <w:spacing w:before="1" w:line="218" w:lineRule="auto"/>
        <w:ind w:left="3"/>
      </w:pPr>
      <w:r>
        <w:rPr>
          <w:b/>
          <w:bCs/>
        </w:rPr>
        <w:t>C.</w:t>
      </w:r>
      <w:r>
        <w:t xml:space="preserve"> </w:t>
      </w:r>
      <w:r>
        <w:rPr>
          <w:b/>
          <w:bCs/>
        </w:rPr>
        <w:t>点燃，能燃烧的是矿物油</w:t>
      </w:r>
    </w:p>
    <w:p>
      <w:pPr>
        <w:pStyle w:val="BodyText"/>
        <w:spacing w:before="232" w:line="461" w:lineRule="exact"/>
        <w:ind w:left="3"/>
      </w:pPr>
      <w:r>
        <w:rPr>
          <w:b/>
          <w:bCs/>
          <w:spacing w:val="-3"/>
          <w:position w:val="19"/>
        </w:rPr>
        <w:t>D.</w:t>
      </w:r>
      <w:r>
        <w:rPr>
          <w:spacing w:val="29"/>
          <w:position w:val="19"/>
        </w:rPr>
        <w:t xml:space="preserve"> </w:t>
      </w:r>
      <w:r>
        <w:rPr>
          <w:b/>
          <w:bCs/>
          <w:spacing w:val="-3"/>
          <w:position w:val="19"/>
        </w:rPr>
        <w:t>测定沸点，有固定沸点的是矿物油</w:t>
      </w:r>
    </w:p>
    <w:p>
      <w:pPr>
        <w:pStyle w:val="BodyText"/>
        <w:spacing w:line="220" w:lineRule="auto"/>
        <w:ind w:left="3"/>
      </w:pPr>
      <w:r>
        <w:rPr>
          <w:b/>
          <w:bCs/>
          <w:spacing w:val="4"/>
        </w:rPr>
        <w:t>6、下列有关说法正确的是(</w:t>
      </w:r>
      <w:r>
        <w:rPr>
          <w:spacing w:val="35"/>
        </w:rPr>
        <w:t xml:space="preserve">   </w:t>
      </w:r>
      <w:r>
        <w:rPr>
          <w:b/>
          <w:bCs/>
          <w:spacing w:val="4"/>
        </w:rPr>
        <w:t>)</w:t>
      </w:r>
    </w:p>
    <w:p>
      <w:pPr>
        <w:pStyle w:val="BodyText"/>
        <w:spacing w:before="203"/>
      </w:pPr>
      <w:r>
        <w:rPr>
          <w:rFonts w:ascii="Times New Roman" w:eastAsia="Times New Roman" w:hAnsi="Times New Roman" w:cs="Times New Roman"/>
          <w:b/>
          <w:bCs/>
          <w:spacing w:val="-1"/>
        </w:rPr>
        <w:t xml:space="preserve">A.  </w:t>
      </w:r>
      <w:r>
        <w:rPr>
          <w:b/>
          <w:bCs/>
          <w:spacing w:val="-1"/>
        </w:rPr>
        <w:t>水合铜离子的模型如图</w:t>
      </w:r>
      <w:r>
        <w:rPr>
          <w:position w:val="-56"/>
        </w:rPr>
        <w:pict>
          <v:shape id="IM 8" o:spid="_x0000_i1028" type="#_x0000_t75" style="width:70.71pt;height:65.5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  <w:r>
        <w:rPr>
          <w:spacing w:val="-1"/>
        </w:rPr>
        <w:t xml:space="preserve">, </w:t>
      </w:r>
      <w:r>
        <w:rPr>
          <w:b/>
          <w:bCs/>
          <w:spacing w:val="-1"/>
        </w:rPr>
        <w:t>该微粒中存在极性共价键、配位键、离子键</w:t>
      </w:r>
    </w:p>
    <w:p>
      <w:pPr>
        <w:spacing w:before="32"/>
      </w:pPr>
    </w:p>
    <w:p>
      <w:pPr>
        <w:spacing w:before="31"/>
      </w:pPr>
    </w:p>
    <w:p>
      <w:pPr>
        <w:sectPr>
          <w:headerReference w:type="default" r:id="rId8"/>
          <w:pgSz w:w="11910" w:h="16840"/>
          <w:pgMar w:top="400" w:right="517" w:bottom="0" w:left="560" w:header="0" w:footer="0" w:gutter="0"/>
          <w:pgNumType w:start="2"/>
          <w:cols w:space="708"/>
        </w:sectPr>
      </w:pPr>
    </w:p>
    <w:p>
      <w:pPr>
        <w:pStyle w:val="BodyText"/>
        <w:spacing w:before="281" w:line="184" w:lineRule="auto"/>
        <w:ind w:left="3"/>
        <w:outlineLvl w:val="0"/>
      </w:pPr>
      <w:r>
        <w:pict>
          <v:shape id="IM 10" o:spid="_x0000_s1029" type="#_x0000_t75" style="width:85pt;height:64pt;margin-top:-16.75pt;margin-left:110.5pt;mso-wrap-distance-left:0;mso-wrap-distance-right:0;position:absolute;z-index:-25165824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b/>
          <w:bCs/>
          <w:spacing w:val="-3"/>
        </w:rPr>
        <w:t>B.CaF</w:t>
      </w:r>
      <w:r>
        <w:rPr>
          <w:rFonts w:ascii="Calibri" w:eastAsia="Calibri" w:hAnsi="Calibri" w:cs="Calibri"/>
          <w:b/>
          <w:bCs/>
          <w:spacing w:val="-3"/>
        </w:rPr>
        <w:t>₂</w:t>
      </w:r>
      <w:r>
        <w:rPr>
          <w:rFonts w:ascii="Calibri" w:eastAsia="Calibri" w:hAnsi="Calibri" w:cs="Calibri"/>
          <w:b/>
          <w:bCs/>
          <w:spacing w:val="11"/>
          <w:w w:val="101"/>
        </w:rPr>
        <w:t xml:space="preserve">    </w:t>
      </w:r>
      <w:r>
        <w:rPr>
          <w:b/>
          <w:bCs/>
          <w:spacing w:val="-3"/>
        </w:rPr>
        <w:t>晶体的晶胞如图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41" w:line="188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>●Ca²</w:t>
      </w:r>
    </w:p>
    <w:p>
      <w:pPr>
        <w:pStyle w:val="BodyText"/>
        <w:spacing w:before="90" w:line="188" w:lineRule="auto"/>
        <w:ind w:left="323"/>
      </w:pPr>
      <w:r>
        <w:rPr>
          <w:b/>
          <w:bCs/>
          <w:spacing w:val="-5"/>
        </w:rPr>
        <w:t>,</w:t>
      </w:r>
      <w:r>
        <w:rPr>
          <w:spacing w:val="-24"/>
        </w:rPr>
        <w:t xml:space="preserve"> </w:t>
      </w:r>
      <w:r>
        <w:rPr>
          <w:b/>
          <w:bCs/>
          <w:spacing w:val="-5"/>
        </w:rPr>
        <w:t>距</w:t>
      </w:r>
      <w:r>
        <w:rPr>
          <w:spacing w:val="-32"/>
        </w:rPr>
        <w:t xml:space="preserve"> </w:t>
      </w:r>
      <w:r>
        <w:rPr>
          <w:b/>
          <w:bCs/>
          <w:spacing w:val="-5"/>
        </w:rPr>
        <w:t>离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</w:rPr>
        <w:t>F</w:t>
      </w:r>
      <w:r>
        <w:rPr>
          <w:b/>
          <w:bCs/>
          <w:spacing w:val="-5"/>
        </w:rPr>
        <w:t>最近的</w:t>
      </w:r>
      <w:r>
        <w:rPr>
          <w:spacing w:val="-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</w:rPr>
        <w:t>Ca²*</w:t>
      </w:r>
      <w:r>
        <w:rPr>
          <w:b/>
          <w:bCs/>
          <w:spacing w:val="-5"/>
        </w:rPr>
        <w:t>组成正四面体</w:t>
      </w:r>
    </w:p>
    <w:p>
      <w:pPr>
        <w:spacing w:line="188" w:lineRule="auto"/>
        <w:sectPr>
          <w:headerReference w:type="default" r:id="rId10"/>
          <w:type w:val="continuous"/>
          <w:pgSz w:w="11910" w:h="16840"/>
          <w:pgMar w:top="400" w:right="517" w:bottom="0" w:left="560" w:header="0" w:footer="0" w:gutter="0"/>
          <w:pgNumType w:start="3"/>
          <w:cols w:num="2" w:space="100" w:equalWidth="0">
            <w:col w:w="3550" w:space="100"/>
            <w:col w:w="7183" w:space="0"/>
          </w:cols>
        </w:sectPr>
      </w:pPr>
    </w:p>
    <w:p>
      <w:pPr>
        <w:spacing w:line="312" w:lineRule="auto"/>
      </w:pPr>
    </w:p>
    <w:p>
      <w:pPr>
        <w:spacing w:line="312" w:lineRule="auto"/>
      </w:pPr>
    </w:p>
    <w:p>
      <w:pPr>
        <w:pStyle w:val="BodyText"/>
        <w:spacing w:before="72"/>
        <w:ind w:left="3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C.</w:t>
      </w:r>
      <w:r>
        <w:rPr>
          <w:spacing w:val="-6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氢原子的电子云图如图</w:t>
      </w:r>
      <w:r>
        <w:rPr>
          <w:spacing w:val="-80"/>
          <w:sz w:val="22"/>
          <w:szCs w:val="22"/>
        </w:rPr>
        <w:t xml:space="preserve"> </w:t>
      </w:r>
      <w:r>
        <w:rPr>
          <w:position w:val="-55"/>
          <w:sz w:val="22"/>
          <w:szCs w:val="22"/>
        </w:rPr>
        <w:pict>
          <v:shape id="IM 12" o:spid="_x0000_i1030" type="#_x0000_t75" style="width:69.01pt;height:64.02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  <w:r>
        <w:rPr>
          <w:b/>
          <w:bCs/>
          <w:spacing w:val="-6"/>
          <w:sz w:val="22"/>
          <w:szCs w:val="22"/>
        </w:rPr>
        <w:t>,氢原子核外大多数电子在原子核附近运动</w:t>
      </w:r>
    </w:p>
    <w:p>
      <w:pPr>
        <w:pStyle w:val="BodyText"/>
        <w:spacing w:before="200"/>
        <w:ind w:left="3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D.</w:t>
      </w:r>
      <w:r>
        <w:rPr>
          <w:spacing w:val="-7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金属Cu</w:t>
      </w:r>
      <w:r>
        <w:rPr>
          <w:spacing w:val="-7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中</w:t>
      </w:r>
      <w:r>
        <w:rPr>
          <w:spacing w:val="-34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Cu</w:t>
      </w:r>
      <w:r>
        <w:rPr>
          <w:spacing w:val="-23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原子堆积模型如图</w:t>
      </w:r>
      <w:r>
        <w:rPr>
          <w:position w:val="-57"/>
          <w:sz w:val="22"/>
          <w:szCs w:val="22"/>
        </w:rPr>
        <w:pict>
          <v:shape id="IM 14" o:spid="_x0000_i1031" type="#_x0000_t75" style="width:68.71pt;height:60.94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rPr>
          <w:spacing w:val="3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,为面心立方最密堆积，</w:t>
      </w:r>
      <w:r>
        <w:rPr>
          <w:spacing w:val="-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Cu </w:t>
      </w:r>
      <w:r>
        <w:rPr>
          <w:b/>
          <w:bCs/>
          <w:spacing w:val="-7"/>
          <w:sz w:val="22"/>
          <w:szCs w:val="22"/>
        </w:rPr>
        <w:t>原子的配位数均为12,晶胞空间利</w:t>
      </w:r>
    </w:p>
    <w:p>
      <w:pPr>
        <w:pStyle w:val="BodyText"/>
        <w:spacing w:before="256" w:line="219" w:lineRule="auto"/>
        <w:ind w:left="3"/>
        <w:rPr>
          <w:sz w:val="22"/>
          <w:szCs w:val="22"/>
        </w:rPr>
      </w:pPr>
      <w:r>
        <w:rPr>
          <w:b/>
          <w:bCs/>
          <w:spacing w:val="19"/>
          <w:sz w:val="22"/>
          <w:szCs w:val="22"/>
        </w:rPr>
        <w:t>用率68%</w:t>
      </w:r>
    </w:p>
    <w:p>
      <w:pPr>
        <w:spacing w:line="361" w:lineRule="auto"/>
      </w:pPr>
    </w:p>
    <w:p>
      <w:pPr>
        <w:pStyle w:val="BodyText"/>
        <w:spacing w:before="72" w:line="483" w:lineRule="exact"/>
        <w:jc w:val="right"/>
        <w:rPr>
          <w:sz w:val="22"/>
          <w:szCs w:val="22"/>
        </w:rPr>
      </w:pPr>
      <w:r>
        <w:rPr>
          <w:spacing w:val="-8"/>
          <w:position w:val="20"/>
          <w:sz w:val="22"/>
          <w:szCs w:val="22"/>
        </w:rPr>
        <w:t>7、</w:t>
      </w:r>
      <w:r>
        <w:rPr>
          <w:rFonts w:ascii="Times New Roman" w:eastAsia="Times New Roman" w:hAnsi="Times New Roman" w:cs="Times New Roman"/>
          <w:b/>
          <w:bCs/>
          <w:spacing w:val="-8"/>
          <w:position w:val="20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b/>
          <w:bCs/>
          <w:spacing w:val="-32"/>
          <w:position w:val="20"/>
          <w:sz w:val="22"/>
          <w:szCs w:val="22"/>
        </w:rPr>
        <w:t xml:space="preserve"> </w:t>
      </w:r>
      <w:r>
        <w:rPr>
          <w:b/>
          <w:bCs/>
          <w:spacing w:val="-8"/>
          <w:position w:val="2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8"/>
          <w:position w:val="20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31"/>
          <w:position w:val="20"/>
          <w:sz w:val="22"/>
          <w:szCs w:val="22"/>
        </w:rPr>
        <w:t xml:space="preserve"> </w:t>
      </w:r>
      <w:r>
        <w:rPr>
          <w:b/>
          <w:bCs/>
          <w:spacing w:val="-8"/>
          <w:position w:val="2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8"/>
          <w:position w:val="20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b/>
          <w:bCs/>
          <w:spacing w:val="-32"/>
          <w:position w:val="20"/>
          <w:sz w:val="22"/>
          <w:szCs w:val="22"/>
        </w:rPr>
        <w:t xml:space="preserve"> </w:t>
      </w:r>
      <w:r>
        <w:rPr>
          <w:b/>
          <w:bCs/>
          <w:spacing w:val="-8"/>
          <w:position w:val="2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8"/>
          <w:position w:val="20"/>
          <w:sz w:val="22"/>
          <w:szCs w:val="22"/>
        </w:rPr>
        <w:t>W</w:t>
      </w:r>
      <w:r>
        <w:rPr>
          <w:b/>
          <w:bCs/>
          <w:spacing w:val="-8"/>
          <w:position w:val="20"/>
          <w:sz w:val="22"/>
          <w:szCs w:val="22"/>
        </w:rPr>
        <w:t>四种短周期元素的原子序数依次增大，原子最外层电子数之和为13,</w:t>
      </w:r>
      <w:r>
        <w:rPr>
          <w:rFonts w:ascii="Times New Roman" w:eastAsia="Times New Roman" w:hAnsi="Times New Roman" w:cs="Times New Roman"/>
          <w:b/>
          <w:bCs/>
          <w:spacing w:val="-8"/>
          <w:position w:val="20"/>
          <w:sz w:val="22"/>
          <w:szCs w:val="22"/>
        </w:rPr>
        <w:t xml:space="preserve">X </w:t>
      </w:r>
      <w:r>
        <w:rPr>
          <w:b/>
          <w:bCs/>
          <w:spacing w:val="-8"/>
          <w:position w:val="20"/>
          <w:sz w:val="22"/>
          <w:szCs w:val="22"/>
        </w:rPr>
        <w:t>的</w:t>
      </w:r>
      <w:r>
        <w:rPr>
          <w:b/>
          <w:bCs/>
          <w:spacing w:val="-9"/>
          <w:position w:val="20"/>
          <w:sz w:val="22"/>
          <w:szCs w:val="22"/>
        </w:rPr>
        <w:t>原子半径比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>Y</w:t>
      </w:r>
      <w:r>
        <w:rPr>
          <w:b/>
          <w:bCs/>
          <w:spacing w:val="-9"/>
          <w:position w:val="20"/>
          <w:sz w:val="22"/>
          <w:szCs w:val="22"/>
        </w:rPr>
        <w:t>的</w:t>
      </w:r>
      <w:r>
        <w:rPr>
          <w:spacing w:val="-41"/>
          <w:position w:val="20"/>
          <w:sz w:val="22"/>
          <w:szCs w:val="22"/>
        </w:rPr>
        <w:t xml:space="preserve"> </w:t>
      </w:r>
      <w:r>
        <w:rPr>
          <w:b/>
          <w:bCs/>
          <w:spacing w:val="-9"/>
          <w:position w:val="20"/>
          <w:sz w:val="22"/>
          <w:szCs w:val="22"/>
        </w:rPr>
        <w:t>小</w:t>
      </w:r>
      <w:r>
        <w:rPr>
          <w:spacing w:val="-55"/>
          <w:position w:val="20"/>
          <w:sz w:val="22"/>
          <w:szCs w:val="22"/>
        </w:rPr>
        <w:t xml:space="preserve"> </w:t>
      </w:r>
      <w:r>
        <w:rPr>
          <w:b/>
          <w:bCs/>
          <w:spacing w:val="-9"/>
          <w:position w:val="20"/>
          <w:sz w:val="22"/>
          <w:szCs w:val="22"/>
        </w:rPr>
        <w:t>，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>X</w:t>
      </w:r>
      <w:r>
        <w:rPr>
          <w:b/>
          <w:bCs/>
          <w:spacing w:val="-9"/>
          <w:position w:val="20"/>
          <w:sz w:val="22"/>
          <w:szCs w:val="22"/>
        </w:rPr>
        <w:t>与</w:t>
      </w:r>
    </w:p>
    <w:p>
      <w:pPr>
        <w:pStyle w:val="BodyText"/>
        <w:spacing w:line="219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W</w:t>
      </w:r>
      <w:r>
        <w:rPr>
          <w:b/>
          <w:bCs/>
          <w:spacing w:val="-9"/>
          <w:sz w:val="22"/>
          <w:szCs w:val="22"/>
        </w:rPr>
        <w:t>同主族，</w:t>
      </w:r>
      <w:r>
        <w:rPr>
          <w:spacing w:val="-4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Z </w:t>
      </w:r>
      <w:r>
        <w:rPr>
          <w:b/>
          <w:bCs/>
          <w:spacing w:val="-9"/>
          <w:sz w:val="22"/>
          <w:szCs w:val="22"/>
        </w:rPr>
        <w:t>的族序数是其周期数的3倍，下列</w:t>
      </w:r>
      <w:r>
        <w:rPr>
          <w:b/>
          <w:bCs/>
          <w:spacing w:val="-10"/>
          <w:sz w:val="22"/>
          <w:szCs w:val="22"/>
        </w:rPr>
        <w:t>说法中正确的是</w:t>
      </w:r>
    </w:p>
    <w:p>
      <w:pPr>
        <w:pStyle w:val="BodyText"/>
        <w:spacing w:before="197" w:line="219" w:lineRule="auto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A.</w:t>
      </w:r>
      <w:r>
        <w:rPr>
          <w:rFonts w:ascii="Times New Roman" w:eastAsia="Times New Roman" w:hAnsi="Times New Roman" w:cs="Times New Roman"/>
          <w:b/>
          <w:bCs/>
          <w:spacing w:val="13"/>
          <w:sz w:val="22"/>
          <w:szCs w:val="22"/>
        </w:rPr>
        <w:t xml:space="preserve">  </w:t>
      </w:r>
      <w:r>
        <w:rPr>
          <w:b/>
          <w:bCs/>
          <w:spacing w:val="-14"/>
          <w:sz w:val="22"/>
          <w:szCs w:val="22"/>
        </w:rPr>
        <w:t>四种元素简单离子的半径：</w:t>
      </w:r>
      <w:r>
        <w:rPr>
          <w:spacing w:val="-1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X&lt;Y&lt;Z&lt;W</w:t>
      </w:r>
    </w:p>
    <w:p>
      <w:pPr>
        <w:pStyle w:val="BodyText"/>
        <w:spacing w:before="218" w:line="472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position w:val="19"/>
          <w:sz w:val="22"/>
          <w:szCs w:val="22"/>
        </w:rPr>
        <w:t xml:space="preserve">B.X   </w:t>
      </w:r>
      <w:r>
        <w:rPr>
          <w:b/>
          <w:bCs/>
          <w:spacing w:val="-8"/>
          <w:position w:val="19"/>
          <w:sz w:val="22"/>
          <w:szCs w:val="22"/>
        </w:rPr>
        <w:t>与</w:t>
      </w:r>
      <w:r>
        <w:rPr>
          <w:spacing w:val="-58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position w:val="19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19"/>
          <w:position w:val="19"/>
          <w:sz w:val="22"/>
          <w:szCs w:val="22"/>
        </w:rPr>
        <w:t xml:space="preserve"> </w:t>
      </w:r>
      <w:r>
        <w:rPr>
          <w:b/>
          <w:bCs/>
          <w:spacing w:val="-8"/>
          <w:position w:val="19"/>
          <w:sz w:val="22"/>
          <w:szCs w:val="22"/>
        </w:rPr>
        <w:t>形成的离子化合物中既含离子键又含共价键</w:t>
      </w:r>
    </w:p>
    <w:p>
      <w:pPr>
        <w:pStyle w:val="BodyText"/>
        <w:spacing w:line="219" w:lineRule="auto"/>
        <w:ind w:left="3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C.</w:t>
      </w:r>
      <w:r>
        <w:rPr>
          <w:spacing w:val="-7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离子化合物</w:t>
      </w:r>
      <w:r>
        <w:rPr>
          <w:spacing w:val="-29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W</w:t>
      </w:r>
      <w:r>
        <w:rPr>
          <w:rFonts w:ascii="Calibri" w:eastAsia="Calibri" w:hAnsi="Calibri" w:cs="Calibri"/>
          <w:b/>
          <w:bCs/>
          <w:spacing w:val="-7"/>
          <w:sz w:val="22"/>
          <w:szCs w:val="22"/>
        </w:rPr>
        <w:t>₂</w:t>
      </w:r>
      <w:r>
        <w:rPr>
          <w:b/>
          <w:bCs/>
          <w:spacing w:val="-7"/>
          <w:sz w:val="22"/>
          <w:szCs w:val="22"/>
        </w:rPr>
        <w:t>Z</w:t>
      </w:r>
      <w:r>
        <w:rPr>
          <w:rFonts w:ascii="Calibri" w:eastAsia="Calibri" w:hAnsi="Calibri" w:cs="Calibri"/>
          <w:b/>
          <w:bCs/>
          <w:spacing w:val="-7"/>
          <w:sz w:val="22"/>
          <w:szCs w:val="22"/>
        </w:rPr>
        <w:t xml:space="preserve">₂   </w:t>
      </w:r>
      <w:r>
        <w:rPr>
          <w:b/>
          <w:bCs/>
          <w:spacing w:val="-7"/>
          <w:sz w:val="22"/>
          <w:szCs w:val="22"/>
        </w:rPr>
        <w:t>中阴阳离子数之比为1:1</w:t>
      </w:r>
    </w:p>
    <w:p>
      <w:pPr>
        <w:pStyle w:val="BodyText"/>
        <w:spacing w:before="207" w:line="452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position w:val="17"/>
          <w:sz w:val="22"/>
          <w:szCs w:val="22"/>
        </w:rPr>
        <w:t xml:space="preserve">D.  </w:t>
      </w:r>
      <w:r>
        <w:rPr>
          <w:b/>
          <w:bCs/>
          <w:spacing w:val="-9"/>
          <w:position w:val="17"/>
          <w:sz w:val="22"/>
          <w:szCs w:val="22"/>
        </w:rPr>
        <w:t>只含</w:t>
      </w:r>
      <w:r>
        <w:rPr>
          <w:spacing w:val="-45"/>
          <w:position w:val="1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17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b/>
          <w:bCs/>
          <w:spacing w:val="-31"/>
          <w:position w:val="17"/>
          <w:sz w:val="22"/>
          <w:szCs w:val="22"/>
        </w:rPr>
        <w:t xml:space="preserve"> </w:t>
      </w:r>
      <w:r>
        <w:rPr>
          <w:b/>
          <w:bCs/>
          <w:spacing w:val="-9"/>
          <w:position w:val="1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17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31"/>
          <w:position w:val="17"/>
          <w:sz w:val="22"/>
          <w:szCs w:val="22"/>
        </w:rPr>
        <w:t xml:space="preserve"> </w:t>
      </w:r>
      <w:r>
        <w:rPr>
          <w:b/>
          <w:bCs/>
          <w:spacing w:val="-9"/>
          <w:position w:val="1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17"/>
          <w:sz w:val="22"/>
          <w:szCs w:val="22"/>
        </w:rPr>
        <w:t>Z</w:t>
      </w:r>
      <w:r>
        <w:rPr>
          <w:b/>
          <w:bCs/>
          <w:spacing w:val="-9"/>
          <w:position w:val="17"/>
          <w:sz w:val="22"/>
          <w:szCs w:val="22"/>
        </w:rPr>
        <w:t>三种元素的化合物一定是共价化合物</w:t>
      </w:r>
    </w:p>
    <w:p>
      <w:pPr>
        <w:pStyle w:val="BodyText"/>
        <w:spacing w:line="220" w:lineRule="auto"/>
        <w:ind w:left="3"/>
        <w:rPr>
          <w:sz w:val="22"/>
          <w:szCs w:val="22"/>
        </w:rPr>
      </w:pPr>
      <w:r>
        <w:rPr>
          <w:b/>
          <w:bCs/>
          <w:sz w:val="22"/>
          <w:szCs w:val="22"/>
        </w:rPr>
        <w:t>8、下列说法中正确的是()</w:t>
      </w:r>
    </w:p>
    <w:p>
      <w:pPr>
        <w:pStyle w:val="BodyText"/>
        <w:spacing w:before="205" w:line="218" w:lineRule="auto"/>
        <w:ind w:left="3"/>
        <w:rPr>
          <w:sz w:val="22"/>
          <w:szCs w:val="22"/>
        </w:rPr>
      </w:pPr>
      <w:r>
        <w:rPr>
          <w:b/>
          <w:bCs/>
          <w:spacing w:val="-13"/>
          <w:sz w:val="22"/>
          <w:szCs w:val="22"/>
        </w:rPr>
        <w:t>A.H</w:t>
      </w:r>
      <w:r>
        <w:rPr>
          <w:rFonts w:ascii="Calibri" w:eastAsia="Calibri" w:hAnsi="Calibri" w:cs="Calibri"/>
          <w:b/>
          <w:bCs/>
          <w:spacing w:val="-13"/>
          <w:sz w:val="22"/>
          <w:szCs w:val="22"/>
        </w:rPr>
        <w:t>₂</w:t>
      </w:r>
      <w:r>
        <w:rPr>
          <w:b/>
          <w:bCs/>
          <w:spacing w:val="-13"/>
          <w:sz w:val="22"/>
          <w:szCs w:val="22"/>
        </w:rPr>
        <w:t>O</w:t>
      </w:r>
      <w:r>
        <w:rPr>
          <w:rFonts w:ascii="Calibri" w:eastAsia="Calibri" w:hAnsi="Calibri" w:cs="Calibri"/>
          <w:b/>
          <w:bCs/>
          <w:spacing w:val="-13"/>
          <w:sz w:val="22"/>
          <w:szCs w:val="22"/>
        </w:rPr>
        <w:t xml:space="preserve">₂     </w:t>
      </w:r>
      <w:r>
        <w:rPr>
          <w:b/>
          <w:bCs/>
          <w:spacing w:val="-13"/>
          <w:sz w:val="22"/>
          <w:szCs w:val="22"/>
        </w:rPr>
        <w:t>属于共价化合物，分子中只含有共价键</w:t>
      </w:r>
    </w:p>
    <w:p>
      <w:pPr>
        <w:pStyle w:val="BodyText"/>
        <w:spacing w:before="212" w:line="477" w:lineRule="exact"/>
        <w:ind w:left="3"/>
        <w:rPr>
          <w:sz w:val="22"/>
          <w:szCs w:val="22"/>
        </w:rPr>
      </w:pPr>
      <w:r>
        <w:rPr>
          <w:b/>
          <w:bCs/>
          <w:spacing w:val="-12"/>
          <w:position w:val="19"/>
          <w:sz w:val="22"/>
          <w:szCs w:val="22"/>
        </w:rPr>
        <w:t>B.Na</w:t>
      </w:r>
      <w:r>
        <w:rPr>
          <w:rFonts w:ascii="Calibri" w:eastAsia="Calibri" w:hAnsi="Calibri" w:cs="Calibri"/>
          <w:b/>
          <w:bCs/>
          <w:spacing w:val="-12"/>
          <w:position w:val="19"/>
          <w:sz w:val="22"/>
          <w:szCs w:val="22"/>
        </w:rPr>
        <w:t>₂</w:t>
      </w:r>
      <w:r>
        <w:rPr>
          <w:b/>
          <w:bCs/>
          <w:spacing w:val="-12"/>
          <w:position w:val="19"/>
          <w:sz w:val="22"/>
          <w:szCs w:val="22"/>
        </w:rPr>
        <w:t>O</w:t>
      </w:r>
      <w:r>
        <w:rPr>
          <w:rFonts w:ascii="Calibri" w:eastAsia="Calibri" w:hAnsi="Calibri" w:cs="Calibri"/>
          <w:b/>
          <w:bCs/>
          <w:spacing w:val="-12"/>
          <w:position w:val="19"/>
          <w:sz w:val="22"/>
          <w:szCs w:val="22"/>
        </w:rPr>
        <w:t xml:space="preserve">₂    </w:t>
      </w:r>
      <w:r>
        <w:rPr>
          <w:b/>
          <w:bCs/>
          <w:spacing w:val="-12"/>
          <w:position w:val="19"/>
          <w:sz w:val="22"/>
          <w:szCs w:val="22"/>
        </w:rPr>
        <w:t>属于离子化合物，该物质中只含有离子键</w:t>
      </w:r>
    </w:p>
    <w:p>
      <w:pPr>
        <w:pStyle w:val="BodyText"/>
        <w:spacing w:before="1" w:line="216" w:lineRule="auto"/>
        <w:ind w:left="3"/>
        <w:rPr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C.</w:t>
      </w:r>
      <w:r>
        <w:rPr>
          <w:spacing w:val="-3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分子间作用力CH</w:t>
      </w:r>
      <w:r>
        <w:rPr>
          <w:rFonts w:ascii="Calibri" w:eastAsia="Calibri" w:hAnsi="Calibri" w:cs="Calibri"/>
          <w:b/>
          <w:bCs/>
          <w:spacing w:val="-3"/>
          <w:sz w:val="22"/>
          <w:szCs w:val="22"/>
        </w:rPr>
        <w:t>₄</w:t>
      </w:r>
      <w:r>
        <w:rPr>
          <w:b/>
          <w:bCs/>
          <w:spacing w:val="-3"/>
          <w:sz w:val="22"/>
          <w:szCs w:val="22"/>
        </w:rPr>
        <w:t>&lt;SiH</w:t>
      </w:r>
      <w:r>
        <w:rPr>
          <w:rFonts w:ascii="Calibri" w:eastAsia="Calibri" w:hAnsi="Calibri" w:cs="Calibri"/>
          <w:b/>
          <w:bCs/>
          <w:spacing w:val="-3"/>
          <w:sz w:val="22"/>
          <w:szCs w:val="22"/>
        </w:rPr>
        <w:t>₄</w:t>
      </w:r>
      <w:r>
        <w:rPr>
          <w:b/>
          <w:bCs/>
          <w:spacing w:val="-3"/>
          <w:sz w:val="22"/>
          <w:szCs w:val="22"/>
        </w:rPr>
        <w:t>,</w:t>
      </w:r>
      <w:r>
        <w:rPr>
          <w:spacing w:val="-37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所以CH</w:t>
      </w:r>
      <w:r>
        <w:rPr>
          <w:rFonts w:ascii="Calibri" w:eastAsia="Calibri" w:hAnsi="Calibri" w:cs="Calibri"/>
          <w:b/>
          <w:bCs/>
          <w:spacing w:val="-3"/>
          <w:sz w:val="22"/>
          <w:szCs w:val="22"/>
        </w:rPr>
        <w:t>₄</w:t>
      </w:r>
      <w:r>
        <w:rPr>
          <w:rFonts w:ascii="Calibri" w:eastAsia="Calibri" w:hAnsi="Calibri" w:cs="Calibri"/>
          <w:b/>
          <w:bCs/>
          <w:spacing w:val="13"/>
          <w:w w:val="101"/>
          <w:sz w:val="22"/>
          <w:szCs w:val="22"/>
        </w:rPr>
        <w:t xml:space="preserve">  </w:t>
      </w:r>
      <w:r>
        <w:rPr>
          <w:b/>
          <w:bCs/>
          <w:spacing w:val="-3"/>
          <w:sz w:val="22"/>
          <w:szCs w:val="22"/>
        </w:rPr>
        <w:t>沸点高</w:t>
      </w:r>
    </w:p>
    <w:p>
      <w:pPr>
        <w:pStyle w:val="BodyText"/>
        <w:spacing w:before="213" w:line="472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 xml:space="preserve">D.CO₂   </w:t>
      </w:r>
      <w:r>
        <w:rPr>
          <w:b/>
          <w:bCs/>
          <w:spacing w:val="-14"/>
          <w:position w:val="19"/>
          <w:sz w:val="22"/>
          <w:szCs w:val="22"/>
        </w:rPr>
        <w:t>中碳原子与氧原子间存在共价键，所以干冰为原子晶体</w:t>
      </w:r>
    </w:p>
    <w:p>
      <w:pPr>
        <w:pStyle w:val="BodyText"/>
        <w:spacing w:line="219" w:lineRule="auto"/>
        <w:ind w:left="3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9、室温下，下列各组离子在指定溶液中能大量共存的是()</w:t>
      </w:r>
    </w:p>
    <w:p>
      <w:pPr>
        <w:pStyle w:val="BodyText"/>
        <w:spacing w:before="200" w:line="467" w:lineRule="exac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position w:val="18"/>
          <w:sz w:val="22"/>
          <w:szCs w:val="22"/>
        </w:rPr>
        <w:t>A.0.1mol-L-¹KHSO₃</w:t>
      </w:r>
      <w:r>
        <w:rPr>
          <w:rFonts w:ascii="Times New Roman" w:eastAsia="Times New Roman" w:hAnsi="Times New Roman" w:cs="Times New Roman"/>
          <w:b/>
          <w:bCs/>
          <w:spacing w:val="20"/>
          <w:position w:val="18"/>
          <w:sz w:val="22"/>
          <w:szCs w:val="22"/>
        </w:rPr>
        <w:t xml:space="preserve">  </w:t>
      </w:r>
      <w:r>
        <w:rPr>
          <w:b/>
          <w:bCs/>
          <w:spacing w:val="-9"/>
          <w:position w:val="18"/>
          <w:sz w:val="22"/>
          <w:szCs w:val="22"/>
        </w:rPr>
        <w:t>溶液：</w:t>
      </w:r>
      <w:r>
        <w:rPr>
          <w:spacing w:val="-39"/>
          <w:position w:val="1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18"/>
          <w:sz w:val="22"/>
          <w:szCs w:val="22"/>
        </w:rPr>
        <w:t>Na+</w:t>
      </w:r>
      <w:r>
        <w:rPr>
          <w:b/>
          <w:bCs/>
          <w:spacing w:val="-9"/>
          <w:position w:val="1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18"/>
          <w:sz w:val="22"/>
          <w:szCs w:val="22"/>
        </w:rPr>
        <w:t>NH₄*</w:t>
      </w:r>
      <w:r>
        <w:rPr>
          <w:b/>
          <w:bCs/>
          <w:spacing w:val="-9"/>
          <w:position w:val="1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18"/>
          <w:sz w:val="22"/>
          <w:szCs w:val="22"/>
        </w:rPr>
        <w:t>H*</w:t>
      </w:r>
      <w:r>
        <w:rPr>
          <w:rFonts w:ascii="Times New Roman" w:eastAsia="Times New Roman" w:hAnsi="Times New Roman" w:cs="Times New Roman"/>
          <w:b/>
          <w:bCs/>
          <w:spacing w:val="-33"/>
          <w:position w:val="18"/>
          <w:sz w:val="22"/>
          <w:szCs w:val="22"/>
        </w:rPr>
        <w:t xml:space="preserve"> </w:t>
      </w:r>
      <w:r>
        <w:rPr>
          <w:b/>
          <w:bCs/>
          <w:spacing w:val="-9"/>
          <w:position w:val="1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18"/>
          <w:sz w:val="22"/>
          <w:szCs w:val="22"/>
        </w:rPr>
        <w:t>SO₄²-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B.0.1mol-L-'H₂SO₄</w:t>
      </w:r>
      <w:r>
        <w:rPr>
          <w:rFonts w:ascii="Times New Roman" w:eastAsia="Times New Roman" w:hAnsi="Times New Roman" w:cs="Times New Roman"/>
          <w:b/>
          <w:bCs/>
          <w:spacing w:val="19"/>
          <w:w w:val="101"/>
          <w:sz w:val="22"/>
          <w:szCs w:val="22"/>
        </w:rPr>
        <w:t xml:space="preserve">  </w:t>
      </w:r>
      <w:r>
        <w:rPr>
          <w:b/>
          <w:bCs/>
          <w:spacing w:val="-7"/>
          <w:sz w:val="22"/>
          <w:szCs w:val="22"/>
        </w:rPr>
        <w:t>溶液：</w:t>
      </w:r>
      <w:r>
        <w:rPr>
          <w:spacing w:val="-4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Mg²+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K*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CI-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NO₃</w:t>
      </w:r>
    </w:p>
    <w:p>
      <w:pPr>
        <w:pStyle w:val="BodyText"/>
        <w:spacing w:before="220" w:line="220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C.0.1mol·L-INa₂SO₃  </w:t>
      </w:r>
      <w:r>
        <w:rPr>
          <w:b/>
          <w:bCs/>
          <w:spacing w:val="-8"/>
          <w:sz w:val="22"/>
          <w:szCs w:val="22"/>
        </w:rPr>
        <w:t>溶液：</w:t>
      </w:r>
      <w:r>
        <w:rPr>
          <w:spacing w:val="-3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Ba²*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K*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ClO</w:t>
      </w:r>
      <w:r>
        <w:rPr>
          <w:rFonts w:ascii="Times New Roman" w:eastAsia="Times New Roman" w:hAnsi="Times New Roman" w:cs="Times New Roman"/>
          <w:b/>
          <w:bCs/>
          <w:spacing w:val="-33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OH-</w:t>
      </w:r>
    </w:p>
    <w:p>
      <w:pPr>
        <w:pStyle w:val="BodyText"/>
        <w:spacing w:before="176" w:line="212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 xml:space="preserve">D.0.1mol-L-IBa(OH)z        </w:t>
      </w:r>
      <w:r>
        <w:rPr>
          <w:spacing w:val="-4"/>
          <w:sz w:val="22"/>
          <w:szCs w:val="22"/>
        </w:rPr>
        <w:t>溶液：</w:t>
      </w:r>
      <w:r>
        <w:rPr>
          <w:spacing w:val="-5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NH₄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Na+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CI~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HCO₃</w:t>
      </w:r>
    </w:p>
    <w:p>
      <w:pPr>
        <w:pStyle w:val="BodyText"/>
        <w:spacing w:before="287" w:line="212" w:lineRule="auto"/>
        <w:rPr>
          <w:sz w:val="22"/>
          <w:szCs w:val="22"/>
        </w:rPr>
      </w:pPr>
      <w:r>
        <w:rPr>
          <w:spacing w:val="-1"/>
          <w:sz w:val="22"/>
          <w:szCs w:val="22"/>
        </w:rPr>
        <w:t>10、25°C,改变0.01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mol/LCH₃COONa     </w:t>
      </w:r>
      <w:r>
        <w:rPr>
          <w:spacing w:val="-1"/>
          <w:sz w:val="22"/>
          <w:szCs w:val="22"/>
        </w:rPr>
        <w:t xml:space="preserve">溶液的p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H,</w:t>
      </w:r>
      <w:r>
        <w:rPr>
          <w:rFonts w:ascii="Times New Roman" w:eastAsia="Times New Roman" w:hAnsi="Times New Roman" w:cs="Times New Roman"/>
          <w:spacing w:val="2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溶液中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CH₃COOH,CH₃COO~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 xml:space="preserve">,H*,OH~        </w:t>
      </w:r>
      <w:r>
        <w:rPr>
          <w:b/>
          <w:bCs/>
          <w:spacing w:val="-2"/>
          <w:sz w:val="22"/>
          <w:szCs w:val="22"/>
        </w:rPr>
        <w:t>浓度的对数值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 xml:space="preserve">lgc </w:t>
      </w:r>
      <w:r>
        <w:rPr>
          <w:spacing w:val="-2"/>
          <w:sz w:val="22"/>
          <w:szCs w:val="22"/>
        </w:rPr>
        <w:t>与</w:t>
      </w:r>
    </w:p>
    <w:p>
      <w:pPr>
        <w:pStyle w:val="BodyText"/>
        <w:spacing w:before="307" w:line="212" w:lineRule="auto"/>
        <w:rPr>
          <w:sz w:val="22"/>
          <w:szCs w:val="22"/>
        </w:rPr>
      </w:pPr>
      <w:r>
        <w:rPr>
          <w:spacing w:val="-1"/>
          <w:sz w:val="22"/>
          <w:szCs w:val="22"/>
        </w:rPr>
        <w:t>溶液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pH</w:t>
      </w:r>
      <w:r>
        <w:rPr>
          <w:rFonts w:ascii="Times New Roman" w:eastAsia="Times New Roman" w:hAnsi="Times New Roman" w:cs="Times New Roman"/>
          <w:spacing w:val="16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的变化关系如图所示。若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pK₄=-1gK</w:t>
      </w:r>
      <w:r>
        <w:rPr>
          <w:spacing w:val="-1"/>
          <w:sz w:val="22"/>
          <w:szCs w:val="22"/>
        </w:rPr>
        <w:t>。。下列叙述错误的是(</w:t>
      </w:r>
      <w:r>
        <w:rPr>
          <w:spacing w:val="-2"/>
          <w:sz w:val="22"/>
          <w:szCs w:val="22"/>
        </w:rPr>
        <w:t xml:space="preserve">   )</w:t>
      </w:r>
    </w:p>
    <w:p>
      <w:pPr>
        <w:spacing w:line="212" w:lineRule="auto"/>
        <w:rPr>
          <w:sz w:val="22"/>
          <w:szCs w:val="22"/>
        </w:rPr>
        <w:sectPr>
          <w:headerReference w:type="default" r:id="rId13"/>
          <w:pgSz w:w="11910" w:h="16840"/>
          <w:pgMar w:top="400" w:right="609" w:bottom="0" w:left="550" w:header="0" w:footer="0" w:gutter="0"/>
          <w:pgNumType w:start="4"/>
          <w:cols w:space="708"/>
        </w:sectPr>
      </w:pPr>
    </w:p>
    <w:p>
      <w:pPr>
        <w:spacing w:line="250" w:lineRule="auto"/>
      </w:pPr>
      <w:r>
        <w:pict>
          <v:shape id="IM 16" o:spid="_x0000_s1032" type="#_x0000_t75" style="width:190.5pt;height:107.5pt;margin-top:69pt;margin-left:44pt;mso-position-horizontal-relative:page;mso-position-vertical-relative:page;mso-wrap-distance-left:0;mso-wrap-distance-right:0;position:absolute;z-index:251659264" o:allowincell="f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</w:p>
    <w:p>
      <w:pPr>
        <w:spacing w:line="250" w:lineRule="auto"/>
      </w:pPr>
    </w:p>
    <w:p>
      <w:pPr>
        <w:spacing w:line="250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spacing w:line="251" w:lineRule="auto"/>
      </w:pPr>
    </w:p>
    <w:p>
      <w:pPr>
        <w:spacing w:before="69" w:line="171" w:lineRule="auto"/>
        <w:ind w:left="110"/>
        <w:rPr>
          <w:rFonts w:ascii="LiSu" w:eastAsia="LiSu" w:hAnsi="LiSu" w:cs="LiSu"/>
        </w:rPr>
      </w:pPr>
      <w:r>
        <w:rPr>
          <w:rFonts w:ascii="LiSu" w:eastAsia="LiSu" w:hAnsi="LiSu" w:cs="LiSu"/>
          <w:sz w:val="21"/>
          <w:szCs w:val="21"/>
        </w:rPr>
        <w:t>品</w:t>
      </w:r>
    </w:p>
    <w:p>
      <w:pPr>
        <w:spacing w:line="288" w:lineRule="auto"/>
      </w:pPr>
    </w:p>
    <w:p>
      <w:pPr>
        <w:spacing w:line="288" w:lineRule="auto"/>
      </w:pPr>
    </w:p>
    <w:p>
      <w:pPr>
        <w:spacing w:line="288" w:lineRule="auto"/>
      </w:pPr>
    </w:p>
    <w:p>
      <w:pPr>
        <w:spacing w:before="49" w:line="185" w:lineRule="auto"/>
        <w:ind w:left="219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pH</w:t>
      </w:r>
    </w:p>
    <w:p>
      <w:pPr>
        <w:pStyle w:val="BodyText"/>
        <w:spacing w:before="328" w:line="699" w:lineRule="exact"/>
        <w:ind w:left="30"/>
        <w:rPr>
          <w:sz w:val="35"/>
          <w:szCs w:val="35"/>
        </w:rPr>
      </w:pPr>
      <w:r>
        <w:rPr>
          <w:spacing w:val="-1"/>
          <w:position w:val="26"/>
        </w:rPr>
        <w:t>A.pH=6</w:t>
      </w:r>
      <w:r>
        <w:rPr>
          <w:spacing w:val="55"/>
          <w:position w:val="26"/>
        </w:rPr>
        <w:t xml:space="preserve">  </w:t>
      </w:r>
      <w:r>
        <w:rPr>
          <w:spacing w:val="-30"/>
          <w:w w:val="99"/>
          <w:position w:val="26"/>
          <w:sz w:val="35"/>
          <w:szCs w:val="35"/>
        </w:rPr>
        <w:t>时，c(CH,COOH)&gt;c(CH,COO)&gt;c(H)</w:t>
      </w:r>
    </w:p>
    <w:p>
      <w:pPr>
        <w:pStyle w:val="BodyText"/>
        <w:spacing w:line="219" w:lineRule="auto"/>
        <w:ind w:left="30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</w:rPr>
        <w:t>COOH</w:t>
      </w:r>
      <w:r>
        <w:rPr>
          <w:rFonts w:ascii="Times New Roman" w:eastAsia="Times New Roman" w:hAnsi="Times New Roman" w:cs="Times New Roman"/>
          <w:spacing w:val="2"/>
        </w:rPr>
        <w:t xml:space="preserve">       </w:t>
      </w:r>
      <w:r>
        <w:rPr>
          <w:spacing w:val="2"/>
        </w:rPr>
        <w:t>电离常数的数量级为10</w:t>
      </w:r>
      <w:r>
        <w:rPr>
          <w:rFonts w:ascii="Calibri" w:eastAsia="Calibri" w:hAnsi="Calibri" w:cs="Calibri"/>
          <w:spacing w:val="2"/>
        </w:rPr>
        <w:t>⁵</w:t>
      </w:r>
    </w:p>
    <w:p>
      <w:pPr>
        <w:pStyle w:val="BodyText"/>
        <w:spacing w:before="300" w:line="219" w:lineRule="auto"/>
        <w:ind w:left="20"/>
      </w:pPr>
      <w:r>
        <w:rPr>
          <w:spacing w:val="3"/>
        </w:rPr>
        <w:t>C.</w:t>
      </w:r>
      <w:r>
        <w:rPr>
          <w:spacing w:val="48"/>
        </w:rPr>
        <w:t xml:space="preserve"> </w:t>
      </w:r>
      <w:r>
        <w:rPr>
          <w:spacing w:val="3"/>
        </w:rPr>
        <w:t>图中点x</w:t>
      </w:r>
      <w:r>
        <w:rPr>
          <w:spacing w:val="-53"/>
        </w:rPr>
        <w:t xml:space="preserve"> </w:t>
      </w:r>
      <w:r>
        <w:rPr>
          <w:spacing w:val="3"/>
        </w:rPr>
        <w:t>的纵坐标值为-4.74</w:t>
      </w:r>
    </w:p>
    <w:p>
      <w:pPr>
        <w:pStyle w:val="BodyText"/>
        <w:spacing w:before="287" w:line="212" w:lineRule="auto"/>
      </w:pPr>
      <w:r>
        <w:rPr>
          <w:rFonts w:ascii="Times New Roman" w:eastAsia="Times New Roman" w:hAnsi="Times New Roman" w:cs="Times New Roman"/>
          <w:spacing w:val="2"/>
        </w:rPr>
        <w:t>D.0.01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2"/>
        </w:rPr>
        <w:t>/</w:t>
      </w:r>
      <w:r>
        <w:rPr>
          <w:rFonts w:ascii="Times New Roman" w:eastAsia="Times New Roman" w:hAnsi="Times New Roman" w:cs="Times New Roman"/>
        </w:rPr>
        <w:t>LCH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</w:rPr>
        <w:t>COONa</w:t>
      </w:r>
      <w:r>
        <w:rPr>
          <w:rFonts w:ascii="Times New Roman" w:eastAsia="Times New Roman" w:hAnsi="Times New Roman" w:cs="Times New Roman"/>
          <w:spacing w:val="2"/>
        </w:rPr>
        <w:t xml:space="preserve">          </w:t>
      </w:r>
      <w:r>
        <w:rPr>
          <w:spacing w:val="2"/>
        </w:rPr>
        <w:t>的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20"/>
          <w:w w:val="101"/>
        </w:rPr>
        <w:t xml:space="preserve"> </w:t>
      </w:r>
      <w:r>
        <w:rPr>
          <w:spacing w:val="2"/>
        </w:rPr>
        <w:t>约等于线</w:t>
      </w:r>
      <w:r>
        <w:rPr>
          <w:rFonts w:ascii="Times New Roman" w:eastAsia="Times New Roman" w:hAnsi="Times New Roman" w:cs="Times New Roman"/>
          <w:spacing w:val="2"/>
        </w:rPr>
        <w:t xml:space="preserve">c </w:t>
      </w:r>
      <w:r>
        <w:rPr>
          <w:spacing w:val="2"/>
        </w:rPr>
        <w:t>与线</w:t>
      </w:r>
      <w:r>
        <w:rPr>
          <w:rFonts w:ascii="Times New Roman" w:eastAsia="Times New Roman" w:hAnsi="Times New Roman" w:cs="Times New Roman"/>
          <w:spacing w:val="2"/>
        </w:rPr>
        <w:t>d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spacing w:val="2"/>
        </w:rPr>
        <w:t>交点处的横坐标值</w:t>
      </w:r>
    </w:p>
    <w:p>
      <w:pPr>
        <w:pStyle w:val="BodyText"/>
        <w:spacing w:before="224"/>
        <w:jc w:val="right"/>
      </w:pPr>
      <w:r>
        <w:t>11、</w:t>
      </w:r>
      <w:r>
        <w:rPr>
          <w:spacing w:val="-54"/>
        </w:rPr>
        <w:t xml:space="preserve"> </w:t>
      </w:r>
      <w:r>
        <w:t>碳酸亚乙酯是一种重要的添加剂，结构如图</w:t>
      </w:r>
      <w:r>
        <w:rPr>
          <w:spacing w:val="-33"/>
        </w:rPr>
        <w:t xml:space="preserve"> </w:t>
      </w:r>
      <w:r>
        <w:rPr>
          <w:position w:val="-16"/>
        </w:rPr>
        <w:pict>
          <v:shape id="IM 18" o:spid="_x0000_i1033" type="#_x0000_t75" style="width:50.49pt;height:25.49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spacing w:val="15"/>
        </w:rPr>
        <w:t xml:space="preserve"> </w:t>
      </w:r>
      <w:r>
        <w:t>碳酸亚乙酯可由环氧乙烷与二氧化碳反应而得，亦可由</w:t>
      </w:r>
    </w:p>
    <w:p>
      <w:pPr>
        <w:pStyle w:val="BodyText"/>
        <w:spacing w:before="199" w:line="470" w:lineRule="exact"/>
        <w:ind w:left="20"/>
      </w:pPr>
      <w:r>
        <w:rPr>
          <w:spacing w:val="-1"/>
          <w:position w:val="20"/>
        </w:rPr>
        <w:t>碳酸与乙二醇反应获得。下列说法正确的是</w:t>
      </w:r>
    </w:p>
    <w:p>
      <w:pPr>
        <w:pStyle w:val="BodyText"/>
        <w:spacing w:line="219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 xml:space="preserve">A.  </w:t>
      </w:r>
      <w:r>
        <w:rPr>
          <w:spacing w:val="2"/>
        </w:rPr>
        <w:t>上述两种制备反应类型相同</w:t>
      </w:r>
    </w:p>
    <w:p>
      <w:pPr>
        <w:pStyle w:val="BodyText"/>
        <w:spacing w:before="221" w:line="220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 xml:space="preserve">B.  </w:t>
      </w:r>
      <w:r>
        <w:rPr>
          <w:spacing w:val="3"/>
        </w:rPr>
        <w:t>碳酸亚乙酯的分子式为</w:t>
      </w:r>
      <w:r>
        <w:rPr>
          <w:rFonts w:ascii="Times New Roman" w:eastAsia="Times New Roman" w:hAnsi="Times New Roman" w:cs="Times New Roman"/>
          <w:spacing w:val="3"/>
        </w:rPr>
        <w:t>C₃H₆O₃</w:t>
      </w:r>
    </w:p>
    <w:p>
      <w:pPr>
        <w:pStyle w:val="BodyText"/>
        <w:spacing w:before="219" w:line="460" w:lineRule="exact"/>
        <w:ind w:left="30"/>
      </w:pPr>
      <w:r>
        <w:rPr>
          <w:rFonts w:ascii="Times New Roman" w:eastAsia="Times New Roman" w:hAnsi="Times New Roman" w:cs="Times New Roman"/>
          <w:position w:val="19"/>
        </w:rPr>
        <w:t>C.</w:t>
      </w:r>
      <w:r>
        <w:rPr>
          <w:rFonts w:ascii="Times New Roman" w:eastAsia="Times New Roman" w:hAnsi="Times New Roman" w:cs="Times New Roman"/>
          <w:spacing w:val="25"/>
          <w:position w:val="19"/>
        </w:rPr>
        <w:t xml:space="preserve">  </w:t>
      </w:r>
      <w:r>
        <w:rPr>
          <w:position w:val="19"/>
        </w:rPr>
        <w:t>碳酸亚乙酯中所有原子可能共平面</w:t>
      </w:r>
    </w:p>
    <w:p>
      <w:pPr>
        <w:pStyle w:val="BodyText"/>
        <w:spacing w:before="1" w:line="219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17"/>
        </w:rPr>
        <w:t xml:space="preserve">  </w:t>
      </w:r>
      <w:r>
        <w:rPr>
          <w:spacing w:val="1"/>
        </w:rPr>
        <w:t>碳酸亚乙酯保存时应避免与碱接触</w:t>
      </w:r>
    </w:p>
    <w:p>
      <w:pPr>
        <w:pStyle w:val="BodyText"/>
        <w:spacing w:before="211" w:line="220" w:lineRule="auto"/>
        <w:ind w:left="30"/>
      </w:pPr>
      <w:r>
        <w:rPr>
          <w:spacing w:val="-4"/>
        </w:rPr>
        <w:t>12、</w:t>
      </w:r>
      <w:r>
        <w:rPr>
          <w:spacing w:val="-52"/>
        </w:rPr>
        <w:t xml:space="preserve"> </w:t>
      </w:r>
      <w:r>
        <w:rPr>
          <w:spacing w:val="-4"/>
        </w:rPr>
        <w:t>下列过程中涉及化学反应的是</w:t>
      </w:r>
    </w:p>
    <w:p>
      <w:pPr>
        <w:pStyle w:val="BodyText"/>
        <w:spacing w:before="228" w:line="219" w:lineRule="auto"/>
        <w:ind w:left="20"/>
      </w:pPr>
      <w:r>
        <w:rPr>
          <w:rFonts w:ascii="Times New Roman" w:eastAsia="Times New Roman" w:hAnsi="Times New Roman" w:cs="Times New Roman"/>
          <w:spacing w:val="-9"/>
        </w:rPr>
        <w:t>A.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 </w:t>
      </w:r>
      <w:r>
        <w:rPr>
          <w:spacing w:val="-9"/>
        </w:rPr>
        <w:t xml:space="preserve">通过“扫描隧道显微镜”操纵原子“书写”文字  </w:t>
      </w:r>
      <w:r>
        <w:rPr>
          <w:rFonts w:ascii="Times New Roman" w:eastAsia="Times New Roman" w:hAnsi="Times New Roman" w:cs="Times New Roman"/>
          <w:spacing w:val="-9"/>
        </w:rPr>
        <w:t xml:space="preserve">B.14C   </w:t>
      </w:r>
      <w:r>
        <w:rPr>
          <w:spacing w:val="-9"/>
        </w:rPr>
        <w:t>考古断代</w:t>
      </w:r>
    </w:p>
    <w:p>
      <w:pPr>
        <w:pStyle w:val="BodyText"/>
        <w:spacing w:before="221" w:line="219" w:lineRule="auto"/>
        <w:ind w:left="30"/>
      </w:pPr>
      <w:r>
        <w:rPr>
          <w:spacing w:val="1"/>
        </w:rPr>
        <w:t xml:space="preserve">C. 煤焦油分馏得到苯及其同系物          </w:t>
      </w:r>
      <w:r>
        <w:rPr>
          <w:rFonts w:ascii="Times New Roman" w:eastAsia="Times New Roman" w:hAnsi="Times New Roman" w:cs="Times New Roman"/>
        </w:rPr>
        <w:t xml:space="preserve">D.   </w:t>
      </w:r>
      <w:r>
        <w:t>粮食酿酒</w:t>
      </w:r>
    </w:p>
    <w:p>
      <w:pPr>
        <w:pStyle w:val="BodyText"/>
        <w:spacing w:before="213" w:line="220" w:lineRule="auto"/>
        <w:ind w:left="40"/>
      </w:pPr>
      <w:r>
        <w:rPr>
          <w:spacing w:val="6"/>
        </w:rPr>
        <w:t>13、下列说法正确的是(</w:t>
      </w:r>
      <w:r>
        <w:rPr>
          <w:spacing w:val="2"/>
        </w:rPr>
        <w:t xml:space="preserve">     </w:t>
      </w:r>
      <w:r>
        <w:rPr>
          <w:spacing w:val="6"/>
        </w:rPr>
        <w:t>)</w:t>
      </w:r>
    </w:p>
    <w:p>
      <w:pPr>
        <w:pStyle w:val="BodyText"/>
        <w:spacing w:before="225" w:line="462" w:lineRule="exact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position w:val="19"/>
        </w:rPr>
        <w:t>A.</w:t>
      </w:r>
      <w:r>
        <w:rPr>
          <w:rFonts w:ascii="Times New Roman" w:eastAsia="Times New Roman" w:hAnsi="Times New Roman" w:cs="Times New Roman"/>
          <w:spacing w:val="25"/>
          <w:w w:val="101"/>
          <w:position w:val="19"/>
        </w:rPr>
        <w:t xml:space="preserve"> </w:t>
      </w:r>
      <w:r>
        <w:rPr>
          <w:spacing w:val="-2"/>
          <w:position w:val="19"/>
        </w:rPr>
        <w:t>常温下，</w:t>
      </w:r>
      <w:r>
        <w:rPr>
          <w:rFonts w:ascii="Times New Roman" w:eastAsia="Times New Roman" w:hAnsi="Times New Roman" w:cs="Times New Roman"/>
          <w:spacing w:val="-2"/>
          <w:position w:val="19"/>
        </w:rPr>
        <w:t xml:space="preserve">pH </w:t>
      </w:r>
      <w:r>
        <w:rPr>
          <w:spacing w:val="-2"/>
          <w:position w:val="19"/>
        </w:rPr>
        <w:t>为1的0.</w:t>
      </w:r>
      <w:r>
        <w:rPr>
          <w:spacing w:val="-55"/>
          <w:position w:val="19"/>
        </w:rPr>
        <w:t xml:space="preserve"> </w:t>
      </w:r>
      <w:r>
        <w:rPr>
          <w:spacing w:val="-2"/>
          <w:position w:val="19"/>
        </w:rPr>
        <w:t>1</w:t>
      </w:r>
      <w:r>
        <w:rPr>
          <w:rFonts w:ascii="Times New Roman" w:eastAsia="Times New Roman" w:hAnsi="Times New Roman" w:cs="Times New Roman"/>
          <w:spacing w:val="-2"/>
          <w:position w:val="19"/>
        </w:rPr>
        <w:t xml:space="preserve">mol/LHA  </w:t>
      </w:r>
      <w:r>
        <w:rPr>
          <w:spacing w:val="-3"/>
          <w:position w:val="19"/>
        </w:rPr>
        <w:t>溶液与0.1</w:t>
      </w:r>
      <w:r>
        <w:rPr>
          <w:rFonts w:ascii="Times New Roman" w:eastAsia="Times New Roman" w:hAnsi="Times New Roman" w:cs="Times New Roman"/>
          <w:spacing w:val="-3"/>
          <w:position w:val="19"/>
        </w:rPr>
        <w:t xml:space="preserve">mol/LNaOH   </w:t>
      </w:r>
      <w:r>
        <w:rPr>
          <w:spacing w:val="-3"/>
          <w:position w:val="19"/>
        </w:rPr>
        <w:t>溶液恰好完全反应时，溶液中一定存在：</w:t>
      </w:r>
      <w:r>
        <w:rPr>
          <w:rFonts w:ascii="Times New Roman" w:eastAsia="Times New Roman" w:hAnsi="Times New Roman" w:cs="Times New Roman"/>
          <w:spacing w:val="-3"/>
          <w:position w:val="19"/>
        </w:rPr>
        <w:t>c(Na⁴)=c(A~)&gt;c(OH</w:t>
      </w:r>
    </w:p>
    <w:p>
      <w:pPr>
        <w:spacing w:before="1" w:line="191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-)=c(H*)</w:t>
      </w:r>
    </w:p>
    <w:p>
      <w:pPr>
        <w:pStyle w:val="BodyText"/>
        <w:spacing w:before="269" w:line="478" w:lineRule="exact"/>
        <w:ind w:left="30"/>
      </w:pPr>
      <w:r>
        <w:rPr>
          <w:rFonts w:ascii="Times New Roman" w:eastAsia="Times New Roman" w:hAnsi="Times New Roman" w:cs="Times New Roman"/>
          <w:spacing w:val="-1"/>
          <w:position w:val="20"/>
        </w:rPr>
        <w:t xml:space="preserve">B.  </w:t>
      </w:r>
      <w:r>
        <w:rPr>
          <w:spacing w:val="-1"/>
          <w:position w:val="20"/>
        </w:rPr>
        <w:t>相同浓度的</w:t>
      </w:r>
      <w:r>
        <w:rPr>
          <w:spacing w:val="-54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20"/>
        </w:rPr>
        <w:t xml:space="preserve">CH₃COONa  </w:t>
      </w:r>
      <w:r>
        <w:rPr>
          <w:spacing w:val="-1"/>
          <w:position w:val="20"/>
        </w:rPr>
        <w:t xml:space="preserve">和 </w:t>
      </w:r>
      <w:r>
        <w:rPr>
          <w:rFonts w:ascii="Times New Roman" w:eastAsia="Times New Roman" w:hAnsi="Times New Roman" w:cs="Times New Roman"/>
          <w:spacing w:val="-1"/>
          <w:position w:val="20"/>
        </w:rPr>
        <w:t>NaClO</w:t>
      </w:r>
      <w:r>
        <w:rPr>
          <w:rFonts w:ascii="Times New Roman" w:eastAsia="Times New Roman" w:hAnsi="Times New Roman" w:cs="Times New Roman"/>
          <w:spacing w:val="30"/>
          <w:w w:val="101"/>
          <w:position w:val="20"/>
        </w:rPr>
        <w:t xml:space="preserve"> </w:t>
      </w:r>
      <w:r>
        <w:rPr>
          <w:spacing w:val="-1"/>
          <w:position w:val="20"/>
        </w:rPr>
        <w:t>溶液混合后，溶液中各离子浓度的大小关系为：</w:t>
      </w:r>
    </w:p>
    <w:p>
      <w:pPr>
        <w:spacing w:before="1" w:line="191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c(Na+)&gt;c(ClO)&gt;c(CH₃COO)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&gt;c(OH)&gt;c(H*)</w:t>
      </w:r>
    </w:p>
    <w:p>
      <w:pPr>
        <w:pStyle w:val="BodyText"/>
        <w:spacing w:before="255" w:line="212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1"/>
        </w:rPr>
        <w:t>=1</w:t>
      </w:r>
      <w:r>
        <w:rPr>
          <w:rFonts w:ascii="Times New Roman" w:eastAsia="Times New Roman" w:hAnsi="Times New Roman" w:cs="Times New Roman"/>
        </w:rPr>
        <w:t>NaHSO</w:t>
      </w:r>
      <w:r>
        <w:rPr>
          <w:rFonts w:ascii="Times New Roman" w:eastAsia="Times New Roman" w:hAnsi="Times New Roman" w:cs="Times New Roman"/>
          <w:spacing w:val="1"/>
        </w:rPr>
        <w:t xml:space="preserve">₄       </w:t>
      </w:r>
      <w:r>
        <w:rPr>
          <w:spacing w:val="1"/>
        </w:rPr>
        <w:t>溶液中</w:t>
      </w:r>
      <w:r>
        <w:rPr>
          <w:rFonts w:ascii="Times New Roman" w:eastAsia="Times New Roman" w:hAnsi="Times New Roman" w:cs="Times New Roman"/>
          <w:spacing w:val="1"/>
        </w:rPr>
        <w:t>c(H+)=2c(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₄²)+c(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1"/>
        </w:rPr>
        <w:t>)</w:t>
      </w:r>
    </w:p>
    <w:p>
      <w:pPr>
        <w:pStyle w:val="BodyText"/>
        <w:spacing w:before="249" w:line="21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D.</w:t>
      </w:r>
      <w:r>
        <w:rPr>
          <w:rFonts w:ascii="Times New Roman" w:eastAsia="Times New Roman" w:hAnsi="Times New Roman" w:cs="Times New Roman"/>
          <w:spacing w:val="17"/>
        </w:rPr>
        <w:t xml:space="preserve">  </w:t>
      </w:r>
      <w:r>
        <w:rPr>
          <w:spacing w:val="-3"/>
        </w:rPr>
        <w:t>常温下，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pH=7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spacing w:val="-3"/>
        </w:rPr>
        <w:t>的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 xml:space="preserve">CH₃COONa  </w:t>
      </w:r>
      <w:r>
        <w:rPr>
          <w:spacing w:val="-3"/>
        </w:rPr>
        <w:t>和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CH₃COOH</w:t>
      </w:r>
      <w:r>
        <w:rPr>
          <w:rFonts w:ascii="Times New Roman" w:eastAsia="Times New Roman" w:hAnsi="Times New Roman" w:cs="Times New Roman"/>
          <w:spacing w:val="12"/>
        </w:rPr>
        <w:t xml:space="preserve">  </w:t>
      </w:r>
      <w:r>
        <w:rPr>
          <w:spacing w:val="-3"/>
        </w:rPr>
        <w:t xml:space="preserve">混合溶液中： </w:t>
      </w:r>
      <w:r>
        <w:rPr>
          <w:rFonts w:ascii="Times New Roman" w:eastAsia="Times New Roman" w:hAnsi="Times New Roman" w:cs="Times New Roman"/>
          <w:spacing w:val="-3"/>
        </w:rPr>
        <w:t>c(N</w:t>
      </w:r>
      <w:r>
        <w:rPr>
          <w:rFonts w:ascii="Times New Roman" w:eastAsia="Times New Roman" w:hAnsi="Times New Roman" w:cs="Times New Roman"/>
          <w:spacing w:val="-4"/>
        </w:rPr>
        <w:t>a^)=c(CH₃COOH)&gt;c(CH₃COO~)&gt;c(H)=c(OH)</w:t>
      </w:r>
    </w:p>
    <w:p>
      <w:pPr>
        <w:pStyle w:val="BodyText"/>
        <w:spacing w:before="231" w:line="470" w:lineRule="exact"/>
        <w:ind w:left="40"/>
      </w:pPr>
      <w:r>
        <w:rPr>
          <w:spacing w:val="-1"/>
          <w:position w:val="20"/>
        </w:rPr>
        <w:t>14、钙和钠相似，也能形成过氧化物，则下列叙述</w:t>
      </w:r>
      <w:r>
        <w:rPr>
          <w:spacing w:val="-2"/>
          <w:position w:val="20"/>
        </w:rPr>
        <w:t>正确的是</w:t>
      </w:r>
    </w:p>
    <w:p>
      <w:pPr>
        <w:pStyle w:val="BodyText"/>
        <w:spacing w:before="1" w:line="218" w:lineRule="auto"/>
        <w:ind w:left="30"/>
        <w:rPr>
          <w:rFonts w:ascii="Calibri" w:eastAsia="Calibri" w:hAnsi="Calibri" w:cs="Calibri"/>
        </w:rPr>
      </w:pPr>
      <w:r>
        <w:rPr>
          <w:spacing w:val="3"/>
        </w:rPr>
        <w:t>A. 过氧化钙的化学式是</w:t>
      </w:r>
      <w:r>
        <w:t>Ca</w:t>
      </w:r>
      <w:r>
        <w:rPr>
          <w:rFonts w:ascii="Calibri" w:eastAsia="Calibri" w:hAnsi="Calibri" w:cs="Calibri"/>
          <w:spacing w:val="3"/>
        </w:rPr>
        <w:t>₂</w:t>
      </w:r>
      <w:r>
        <w:rPr>
          <w:spacing w:val="3"/>
        </w:rPr>
        <w:t>O</w:t>
      </w:r>
      <w:r>
        <w:rPr>
          <w:rFonts w:ascii="Calibri" w:eastAsia="Calibri" w:hAnsi="Calibri" w:cs="Calibri"/>
          <w:spacing w:val="3"/>
        </w:rPr>
        <w:t>₂</w:t>
      </w:r>
    </w:p>
    <w:p>
      <w:pPr>
        <w:pStyle w:val="BodyText"/>
        <w:spacing w:before="221" w:line="450" w:lineRule="exact"/>
        <w:ind w:left="20"/>
      </w:pPr>
      <w:r>
        <w:rPr>
          <w:rFonts w:ascii="Times New Roman" w:eastAsia="Times New Roman" w:hAnsi="Times New Roman" w:cs="Times New Roman"/>
          <w:spacing w:val="1"/>
          <w:position w:val="18"/>
        </w:rPr>
        <w:t>B.1</w:t>
      </w:r>
      <w:r>
        <w:rPr>
          <w:rFonts w:ascii="Times New Roman" w:eastAsia="Times New Roman" w:hAnsi="Times New Roman" w:cs="Times New Roman"/>
          <w:position w:val="18"/>
        </w:rPr>
        <w:t>mol</w:t>
      </w:r>
      <w:r>
        <w:rPr>
          <w:rFonts w:ascii="Times New Roman" w:eastAsia="Times New Roman" w:hAnsi="Times New Roman" w:cs="Times New Roman"/>
          <w:spacing w:val="1"/>
          <w:position w:val="18"/>
        </w:rPr>
        <w:t xml:space="preserve">    </w:t>
      </w:r>
      <w:r>
        <w:rPr>
          <w:spacing w:val="1"/>
          <w:position w:val="18"/>
        </w:rPr>
        <w:t>过氧化钠或过氧化钙跟足量水反</w:t>
      </w:r>
      <w:r>
        <w:rPr>
          <w:position w:val="18"/>
        </w:rPr>
        <w:t>应都生成0.5</w:t>
      </w:r>
      <w:r>
        <w:rPr>
          <w:rFonts w:ascii="Times New Roman" w:eastAsia="Times New Roman" w:hAnsi="Times New Roman" w:cs="Times New Roman"/>
          <w:position w:val="18"/>
        </w:rPr>
        <w:t>mol</w:t>
      </w:r>
      <w:r>
        <w:rPr>
          <w:rFonts w:ascii="Times New Roman" w:eastAsia="Times New Roman" w:hAnsi="Times New Roman" w:cs="Times New Roman"/>
          <w:spacing w:val="23"/>
          <w:position w:val="18"/>
        </w:rPr>
        <w:t xml:space="preserve"> </w:t>
      </w:r>
      <w:r>
        <w:rPr>
          <w:position w:val="18"/>
        </w:rPr>
        <w:t>氧气</w:t>
      </w:r>
    </w:p>
    <w:p>
      <w:pPr>
        <w:pStyle w:val="BodyText"/>
        <w:spacing w:before="1" w:line="218" w:lineRule="auto"/>
        <w:ind w:left="30"/>
      </w:pPr>
      <w:r>
        <w:rPr>
          <w:rFonts w:ascii="Times New Roman" w:eastAsia="Times New Roman" w:hAnsi="Times New Roman" w:cs="Times New Roman"/>
          <w:spacing w:val="10"/>
        </w:rPr>
        <w:t>C.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 </w:t>
      </w:r>
      <w:r>
        <w:rPr>
          <w:spacing w:val="10"/>
        </w:rPr>
        <w:t>过氧化钙中阴阳离子数之比为2:1</w:t>
      </w:r>
    </w:p>
    <w:p>
      <w:pPr>
        <w:spacing w:line="218" w:lineRule="auto"/>
        <w:sectPr>
          <w:headerReference w:type="default" r:id="rId16"/>
          <w:pgSz w:w="11910" w:h="16840"/>
          <w:pgMar w:top="400" w:right="625" w:bottom="0" w:left="550" w:header="0" w:footer="0" w:gutter="0"/>
          <w:pgNumType w:start="5"/>
          <w:cols w:space="708"/>
        </w:sectPr>
      </w:pPr>
    </w:p>
    <w:p>
      <w:pPr>
        <w:spacing w:line="258" w:lineRule="auto"/>
      </w:pPr>
      <w:r>
        <w:pict>
          <v:shape id="IM 20" o:spid="_x0000_s1034" type="#_x0000_t75" style="width:144.5pt;height:73.5pt;margin-top:222.45pt;margin-left:47.45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spacing w:line="258" w:lineRule="auto"/>
      </w:pPr>
    </w:p>
    <w:p>
      <w:pPr>
        <w:spacing w:line="258" w:lineRule="auto"/>
      </w:pPr>
    </w:p>
    <w:p>
      <w:pPr>
        <w:pStyle w:val="BodyText"/>
        <w:spacing w:before="68" w:line="219" w:lineRule="auto"/>
        <w:ind w:left="517"/>
      </w:pPr>
      <w:r>
        <w:rPr>
          <w:rFonts w:ascii="Times New Roman" w:eastAsia="Times New Roman" w:hAnsi="Times New Roman" w:cs="Times New Roman"/>
          <w:spacing w:val="2"/>
        </w:rPr>
        <w:t>D.</w:t>
      </w:r>
      <w:r>
        <w:rPr>
          <w:rFonts w:ascii="Times New Roman" w:eastAsia="Times New Roman" w:hAnsi="Times New Roman" w:cs="Times New Roman"/>
          <w:spacing w:val="17"/>
        </w:rPr>
        <w:t xml:space="preserve">  </w:t>
      </w:r>
      <w:r>
        <w:rPr>
          <w:spacing w:val="2"/>
        </w:rPr>
        <w:t>过氧化钙中只含离子键</w:t>
      </w:r>
    </w:p>
    <w:p>
      <w:pPr>
        <w:pStyle w:val="BodyText"/>
        <w:spacing w:before="218" w:line="212" w:lineRule="auto"/>
        <w:jc w:val="right"/>
      </w:pPr>
      <w:r>
        <w:rPr>
          <w:spacing w:val="6"/>
        </w:rPr>
        <w:t>15、某溶液中有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6"/>
        </w:rPr>
        <w:t>S²~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6"/>
        </w:rPr>
        <w:t>、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6"/>
        </w:rPr>
        <w:t>₃²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6"/>
        </w:rPr>
        <w:t>、</w:t>
      </w:r>
      <w:r>
        <w:rPr>
          <w:rFonts w:ascii="Times New Roman" w:eastAsia="Times New Roman" w:hAnsi="Times New Roman" w:cs="Times New Roman"/>
        </w:rPr>
        <w:t>Br</w:t>
      </w:r>
      <w:r>
        <w:rPr>
          <w:rFonts w:ascii="Times New Roman" w:eastAsia="Times New Roman" w:hAnsi="Times New Roman" w:cs="Times New Roman"/>
          <w:spacing w:val="6"/>
        </w:rPr>
        <w:t>~</w:t>
      </w:r>
      <w:r>
        <w:rPr>
          <w:spacing w:val="6"/>
        </w:rPr>
        <w:t xml:space="preserve">、「 </w:t>
      </w:r>
      <w:r>
        <w:rPr>
          <w:spacing w:val="5"/>
        </w:rPr>
        <w:t>四种阴离子各0.1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5"/>
        </w:rPr>
        <w:t>。现通入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5"/>
        </w:rPr>
        <w:t xml:space="preserve">₂,   </w:t>
      </w:r>
      <w:r>
        <w:rPr>
          <w:spacing w:val="5"/>
        </w:rPr>
        <w:t>则通入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5"/>
        </w:rPr>
        <w:t>₂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spacing w:val="5"/>
        </w:rPr>
        <w:t>的体积(标准状况)和溶液中相</w:t>
      </w:r>
    </w:p>
    <w:p>
      <w:pPr>
        <w:pStyle w:val="BodyText"/>
        <w:spacing w:before="243" w:line="220" w:lineRule="auto"/>
        <w:ind w:left="527"/>
      </w:pPr>
      <w:r>
        <w:rPr>
          <w:spacing w:val="-1"/>
        </w:rPr>
        <w:t>关离子的物质的量的关系图正确的是</w:t>
      </w:r>
    </w:p>
    <w:p>
      <w:pPr>
        <w:spacing w:line="80" w:lineRule="exact"/>
      </w:pPr>
    </w:p>
    <w:p>
      <w:pPr>
        <w:spacing w:line="80" w:lineRule="exact"/>
        <w:sectPr>
          <w:headerReference w:type="default" r:id="rId18"/>
          <w:pgSz w:w="11910" w:h="16840"/>
          <w:pgMar w:top="400" w:right="582" w:bottom="0" w:left="52" w:header="0" w:footer="0" w:gutter="0"/>
          <w:pgNumType w:start="6"/>
          <w:cols w:space="708"/>
        </w:sectPr>
      </w:pPr>
    </w:p>
    <w:p>
      <w:pPr>
        <w:spacing w:line="269" w:lineRule="auto"/>
      </w:pPr>
    </w:p>
    <w:p>
      <w:pPr>
        <w:spacing w:line="269" w:lineRule="auto"/>
      </w:pPr>
    </w:p>
    <w:p>
      <w:pPr>
        <w:spacing w:line="270" w:lineRule="auto"/>
      </w:pPr>
    </w:p>
    <w:p>
      <w:pPr>
        <w:spacing w:before="60" w:line="188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A.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28" w:line="1610" w:lineRule="exact"/>
      </w:pPr>
      <w:r>
        <w:rPr>
          <w:position w:val="-32"/>
        </w:rPr>
        <w:pict>
          <v:shape id="IM 22" o:spid="_x0000_i1035" type="#_x0000_t75" style="width:115.46pt;height:80.45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66" w:lineRule="auto"/>
      </w:pPr>
    </w:p>
    <w:p>
      <w:pPr>
        <w:spacing w:line="266" w:lineRule="auto"/>
      </w:pPr>
    </w:p>
    <w:p>
      <w:pPr>
        <w:spacing w:line="267" w:lineRule="auto"/>
      </w:pPr>
    </w:p>
    <w:p>
      <w:pPr>
        <w:spacing w:before="61" w:line="185" w:lineRule="auto"/>
        <w:ind w:left="4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B.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788" w:lineRule="exact"/>
      </w:pPr>
      <w:r>
        <w:rPr>
          <w:position w:val="-35"/>
        </w:rPr>
        <w:pict>
          <v:shape id="IM 24" o:spid="_x0000_i1036" type="#_x0000_t75" style="width:159.96pt;height:89.41pt;mso-wrap-distance-left:0;mso-wrap-distance-right:0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</w:p>
    <w:p>
      <w:pPr>
        <w:spacing w:line="1788" w:lineRule="exact"/>
        <w:sectPr>
          <w:headerReference w:type="default" r:id="rId21"/>
          <w:type w:val="continuous"/>
          <w:pgSz w:w="11910" w:h="16840"/>
          <w:pgMar w:top="400" w:right="582" w:bottom="0" w:left="52" w:header="0" w:footer="0" w:gutter="0"/>
          <w:pgNumType w:start="7"/>
          <w:cols w:num="4" w:space="37" w:equalWidth="0">
            <w:col w:w="721" w:space="37"/>
            <w:col w:w="3341" w:space="100"/>
            <w:col w:w="720" w:space="0"/>
            <w:col w:w="6358" w:space="0"/>
          </w:cols>
        </w:sectPr>
      </w:pP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spacing w:before="61" w:line="185" w:lineRule="auto"/>
        <w:ind w:left="4647"/>
        <w:rPr>
          <w:rFonts w:ascii="Times New Roman" w:eastAsia="Times New Roman" w:hAnsi="Times New Roman" w:cs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37" type="#_x0000_t202" style="width:11.25pt;height:11.5pt;margin-top:1.85pt;margin-left:24.85pt;position:absolute;z-index:251662336" filled="f" stroked="f">
            <o:lock v:ext="edit" aspectratio="f"/>
            <v:textbox inset="0,0,0,0">
              <w:txbxContent>
                <w:p>
                  <w:pPr>
                    <w:spacing w:before="20" w:line="188" w:lineRule="auto"/>
                    <w:ind w:left="2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4"/>
                      <w:sz w:val="21"/>
                      <w:szCs w:val="21"/>
                    </w:rPr>
                    <w:t>C.</w:t>
                  </w:r>
                </w:p>
              </w:txbxContent>
            </v:textbox>
          </v:shape>
        </w:pict>
      </w:r>
      <w:r>
        <w:pict>
          <v:shape id="IM 26" o:spid="_x0000_s1038" type="#_x0000_t75" style="width:152pt;height:74pt;margin-top:-31.25pt;margin-left:239.35pt;mso-wrap-distance-left:0;mso-wrap-distance-right:0;position:absolute;z-index:-251655168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D.</w:t>
      </w:r>
    </w:p>
    <w:p/>
    <w:p/>
    <w:p>
      <w:pPr>
        <w:spacing w:line="241" w:lineRule="auto"/>
      </w:pPr>
    </w:p>
    <w:p>
      <w:pPr>
        <w:pStyle w:val="BodyText"/>
        <w:spacing w:before="69" w:line="219" w:lineRule="auto"/>
        <w:ind w:left="517"/>
      </w:pPr>
      <w:r>
        <w:rPr>
          <w:spacing w:val="-1"/>
        </w:rPr>
        <w:t>16、</w:t>
      </w:r>
      <w:r>
        <w:rPr>
          <w:spacing w:val="-45"/>
        </w:rPr>
        <w:t xml:space="preserve"> </w:t>
      </w:r>
      <w:r>
        <w:rPr>
          <w:spacing w:val="-1"/>
        </w:rPr>
        <w:t xml:space="preserve">化学与人类生产、生活、社会可持续发展密切相关。下列说法正确的是(  </w:t>
      </w:r>
      <w:r>
        <w:rPr>
          <w:spacing w:val="-2"/>
        </w:rPr>
        <w:t xml:space="preserve"> )</w:t>
      </w:r>
    </w:p>
    <w:p>
      <w:pPr>
        <w:pStyle w:val="BodyText"/>
        <w:spacing w:before="202" w:line="219" w:lineRule="auto"/>
        <w:ind w:left="527"/>
      </w:pPr>
      <w:r>
        <w:rPr>
          <w:rFonts w:ascii="Times New Roman" w:eastAsia="Times New Roman" w:hAnsi="Times New Roman" w:cs="Times New Roman"/>
          <w:spacing w:val="1"/>
        </w:rPr>
        <w:t xml:space="preserve">A.  </w:t>
      </w:r>
      <w:r>
        <w:rPr>
          <w:spacing w:val="1"/>
        </w:rPr>
        <w:t>石英玻璃、分子筛的主要成分是硅酸盐</w:t>
      </w:r>
    </w:p>
    <w:p>
      <w:pPr>
        <w:pStyle w:val="BodyText"/>
        <w:spacing w:before="230" w:line="470" w:lineRule="exact"/>
        <w:ind w:left="517"/>
      </w:pPr>
      <w:r>
        <w:rPr>
          <w:rFonts w:ascii="Times New Roman" w:eastAsia="Times New Roman" w:hAnsi="Times New Roman" w:cs="Times New Roman"/>
          <w:spacing w:val="1"/>
          <w:position w:val="20"/>
        </w:rPr>
        <w:t xml:space="preserve">B.  </w:t>
      </w:r>
      <w:r>
        <w:rPr>
          <w:spacing w:val="1"/>
          <w:position w:val="20"/>
        </w:rPr>
        <w:t>分散系可分为溶液、浊液和胶体，浊液的分散质粒子大小介于溶液和胶体之间</w:t>
      </w:r>
    </w:p>
    <w:p>
      <w:pPr>
        <w:pStyle w:val="BodyText"/>
        <w:spacing w:before="1" w:line="218" w:lineRule="auto"/>
        <w:ind w:left="517"/>
      </w:pPr>
      <w:r>
        <w:rPr>
          <w:spacing w:val="1"/>
        </w:rPr>
        <w:t>C.</w:t>
      </w:r>
      <w:r>
        <w:rPr>
          <w:spacing w:val="33"/>
        </w:rPr>
        <w:t xml:space="preserve"> </w:t>
      </w:r>
      <w:r>
        <w:rPr>
          <w:spacing w:val="1"/>
        </w:rPr>
        <w:t>海水淡化可以解决淡水危机，向海水中加入明矾可使海水淡化</w:t>
      </w:r>
    </w:p>
    <w:p>
      <w:pPr>
        <w:pStyle w:val="BodyText"/>
        <w:spacing w:before="221" w:line="470" w:lineRule="exact"/>
        <w:ind w:left="517"/>
      </w:pPr>
      <w:r>
        <w:rPr>
          <w:rFonts w:ascii="Times New Roman" w:eastAsia="Times New Roman" w:hAnsi="Times New Roman" w:cs="Times New Roman"/>
          <w:spacing w:val="1"/>
          <w:position w:val="20"/>
        </w:rPr>
        <w:t>D.</w:t>
      </w:r>
      <w:r>
        <w:rPr>
          <w:rFonts w:ascii="Times New Roman" w:eastAsia="Times New Roman" w:hAnsi="Times New Roman" w:cs="Times New Roman"/>
          <w:spacing w:val="17"/>
          <w:w w:val="101"/>
          <w:position w:val="20"/>
        </w:rPr>
        <w:t xml:space="preserve">  </w:t>
      </w:r>
      <w:r>
        <w:rPr>
          <w:spacing w:val="1"/>
          <w:position w:val="20"/>
        </w:rPr>
        <w:t>农业废弃物、城市与工业有机废弃物及动物粪便中都蕴藏着丰富的生物质能</w:t>
      </w:r>
    </w:p>
    <w:p>
      <w:pPr>
        <w:pStyle w:val="BodyText"/>
        <w:spacing w:before="1" w:line="218" w:lineRule="auto"/>
        <w:ind w:left="537"/>
      </w:pPr>
      <w:r>
        <w:rPr>
          <w:spacing w:val="4"/>
        </w:rPr>
        <w:t>17、中华传统文化博大精深，下列说法正确的是(    )</w:t>
      </w:r>
    </w:p>
    <w:p>
      <w:pPr>
        <w:pStyle w:val="BodyText"/>
        <w:spacing w:before="219" w:line="462" w:lineRule="exact"/>
        <w:ind w:left="527"/>
      </w:pPr>
      <w:r>
        <w:rPr>
          <w:rFonts w:ascii="Times New Roman" w:eastAsia="Times New Roman" w:hAnsi="Times New Roman" w:cs="Times New Roman"/>
          <w:spacing w:val="-2"/>
          <w:position w:val="19"/>
        </w:rPr>
        <w:t xml:space="preserve">A.  </w:t>
      </w:r>
      <w:r>
        <w:rPr>
          <w:spacing w:val="-2"/>
          <w:position w:val="19"/>
        </w:rPr>
        <w:t>“霾尘积聚难见路人”,雾和霾是气溶胶，具有丁达尔效应</w:t>
      </w:r>
    </w:p>
    <w:p>
      <w:pPr>
        <w:pStyle w:val="BodyText"/>
        <w:spacing w:before="1" w:line="218" w:lineRule="auto"/>
        <w:ind w:left="517"/>
      </w:pPr>
      <w:r>
        <w:rPr>
          <w:rFonts w:ascii="Times New Roman" w:eastAsia="Times New Roman" w:hAnsi="Times New Roman" w:cs="Times New Roman"/>
          <w:spacing w:val="-15"/>
        </w:rPr>
        <w:t>B.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</w:t>
      </w:r>
      <w:r>
        <w:rPr>
          <w:spacing w:val="-15"/>
        </w:rPr>
        <w:t>“杨花榆荚无才思”中的“榆荚”主要成分为蛋白质</w:t>
      </w:r>
    </w:p>
    <w:p>
      <w:pPr>
        <w:pStyle w:val="BodyText"/>
        <w:spacing w:before="222" w:line="219" w:lineRule="auto"/>
        <w:ind w:left="517"/>
      </w:pPr>
      <w:r>
        <w:rPr>
          <w:spacing w:val="-8"/>
        </w:rPr>
        <w:t>C.</w:t>
      </w:r>
      <w:r>
        <w:rPr>
          <w:spacing w:val="31"/>
        </w:rPr>
        <w:t xml:space="preserve"> </w:t>
      </w:r>
      <w:r>
        <w:rPr>
          <w:spacing w:val="-8"/>
        </w:rPr>
        <w:t>“日照香炉生紫烟”中的紫烟指“碘的升华”</w:t>
      </w:r>
    </w:p>
    <w:p>
      <w:pPr>
        <w:pStyle w:val="BodyText"/>
        <w:spacing w:before="221" w:line="219" w:lineRule="auto"/>
        <w:ind w:left="527"/>
      </w:pPr>
      <w:r>
        <w:rPr>
          <w:rFonts w:ascii="Times New Roman" w:eastAsia="Times New Roman" w:hAnsi="Times New Roman" w:cs="Times New Roman"/>
          <w:spacing w:val="-7"/>
        </w:rPr>
        <w:t xml:space="preserve">D.  </w:t>
      </w:r>
      <w:r>
        <w:rPr>
          <w:spacing w:val="-7"/>
        </w:rPr>
        <w:t>“火树银花不夜天”指的是金属单质的焰色反应</w:t>
      </w:r>
    </w:p>
    <w:p>
      <w:pPr>
        <w:pStyle w:val="BodyText"/>
        <w:spacing w:before="197" w:line="212" w:lineRule="auto"/>
        <w:ind w:left="527"/>
      </w:pPr>
      <w:r>
        <w:rPr>
          <w:spacing w:val="-2"/>
        </w:rPr>
        <w:t>18、空间实验室“天宫一号”的供电系统</w:t>
      </w:r>
      <w:r>
        <w:rPr>
          <w:spacing w:val="-3"/>
        </w:rPr>
        <w:t>中有再生氢氧燃料电池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 xml:space="preserve">(RFC),RFC       </w:t>
      </w:r>
      <w:r>
        <w:rPr>
          <w:spacing w:val="-3"/>
        </w:rPr>
        <w:t>是一种将水电解技术与氢氧燃料电池技</w:t>
      </w:r>
    </w:p>
    <w:p>
      <w:pPr>
        <w:pStyle w:val="BodyText"/>
        <w:spacing w:before="253" w:line="219" w:lineRule="auto"/>
        <w:ind w:left="527"/>
      </w:pPr>
      <w:r>
        <w:rPr>
          <w:spacing w:val="-1"/>
        </w:rPr>
        <w:t>术相结合的可充电电池。下图为</w:t>
      </w:r>
      <w:r>
        <w:rPr>
          <w:spacing w:val="-50"/>
        </w:rPr>
        <w:t xml:space="preserve"> </w:t>
      </w:r>
      <w:r>
        <w:rPr>
          <w:spacing w:val="-1"/>
        </w:rPr>
        <w:t>RFC</w:t>
      </w:r>
      <w:r>
        <w:rPr>
          <w:spacing w:val="76"/>
        </w:rPr>
        <w:t xml:space="preserve"> </w:t>
      </w:r>
      <w:r>
        <w:rPr>
          <w:spacing w:val="-1"/>
        </w:rPr>
        <w:t>工作原理示意图，有关说法正确的是</w:t>
      </w:r>
    </w:p>
    <w:p>
      <w:pPr>
        <w:spacing w:before="102" w:line="1947" w:lineRule="exact"/>
        <w:ind w:firstLine="457"/>
      </w:pPr>
      <w:r>
        <w:rPr>
          <w:position w:val="-38"/>
        </w:rPr>
        <w:pict>
          <v:shape id="IM 28" o:spid="_x0000_i1039" type="#_x0000_t75" style="width:189.99pt;height:97.35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</w:p>
    <w:p>
      <w:pPr>
        <w:spacing w:before="1" w:line="219" w:lineRule="auto"/>
        <w:ind w:left="2947"/>
        <w:rPr>
          <w:rFonts w:ascii="YouYuan" w:eastAsia="YouYuan" w:hAnsi="YouYuan" w:cs="YouYuan"/>
          <w:sz w:val="17"/>
          <w:szCs w:val="17"/>
        </w:rPr>
      </w:pPr>
      <w:r>
        <w:rPr>
          <w:rFonts w:ascii="YouYuan" w:eastAsia="YouYuan" w:hAnsi="YouYuan" w:cs="YouYuan"/>
          <w:spacing w:val="-6"/>
          <w:w w:val="91"/>
          <w:sz w:val="17"/>
          <w:szCs w:val="17"/>
        </w:rPr>
        <w:t>酸性电解质溶液</w:t>
      </w:r>
    </w:p>
    <w:p>
      <w:pPr>
        <w:pStyle w:val="BodyText"/>
        <w:spacing w:before="139" w:line="480" w:lineRule="exact"/>
        <w:ind w:left="52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  <w:position w:val="20"/>
        </w:rPr>
        <w:t xml:space="preserve">A.  </w:t>
      </w:r>
      <w:r>
        <w:rPr>
          <w:spacing w:val="-3"/>
          <w:position w:val="20"/>
        </w:rPr>
        <w:t>转移0.1</w:t>
      </w:r>
      <w:r>
        <w:rPr>
          <w:rFonts w:ascii="Times New Roman" w:eastAsia="Times New Roman" w:hAnsi="Times New Roman" w:cs="Times New Roman"/>
          <w:spacing w:val="-3"/>
          <w:position w:val="20"/>
        </w:rPr>
        <w:t xml:space="preserve">mol  </w:t>
      </w:r>
      <w:r>
        <w:rPr>
          <w:spacing w:val="-3"/>
          <w:position w:val="20"/>
        </w:rPr>
        <w:t>电子时，</w:t>
      </w:r>
      <w:r>
        <w:rPr>
          <w:spacing w:val="-29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20"/>
        </w:rPr>
        <w:t>a</w:t>
      </w:r>
      <w:r>
        <w:rPr>
          <w:rFonts w:ascii="Times New Roman" w:eastAsia="Times New Roman" w:hAnsi="Times New Roman" w:cs="Times New Roman"/>
          <w:spacing w:val="32"/>
          <w:w w:val="101"/>
          <w:position w:val="20"/>
        </w:rPr>
        <w:t xml:space="preserve"> </w:t>
      </w:r>
      <w:r>
        <w:rPr>
          <w:spacing w:val="-3"/>
          <w:position w:val="20"/>
        </w:rPr>
        <w:t>电极产生标准状况下</w:t>
      </w:r>
      <w:r>
        <w:rPr>
          <w:spacing w:val="-59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20"/>
        </w:rPr>
        <w:t>O₂1.12L</w:t>
      </w:r>
    </w:p>
    <w:p>
      <w:pPr>
        <w:pStyle w:val="BodyText"/>
        <w:spacing w:before="1" w:line="219" w:lineRule="auto"/>
        <w:ind w:left="517"/>
      </w:pPr>
      <w:r>
        <w:rPr>
          <w:spacing w:val="-2"/>
        </w:rPr>
        <w:t>B.b  电极上发生的电极反应是：2H</w:t>
      </w:r>
      <w:r>
        <w:rPr>
          <w:rFonts w:ascii="Calibri" w:eastAsia="Calibri" w:hAnsi="Calibri" w:cs="Calibri"/>
          <w:spacing w:val="-3"/>
        </w:rPr>
        <w:t>₂</w:t>
      </w:r>
      <w:r>
        <w:rPr>
          <w:spacing w:val="-3"/>
        </w:rPr>
        <w:t>O+2e~=H</w:t>
      </w:r>
      <w:r>
        <w:rPr>
          <w:rFonts w:ascii="Calibri" w:eastAsia="Calibri" w:hAnsi="Calibri" w:cs="Calibri"/>
          <w:spacing w:val="-3"/>
        </w:rPr>
        <w:t>₂</w:t>
      </w:r>
      <w:r>
        <w:rPr>
          <w:rFonts w:ascii="Calibri" w:eastAsia="Calibri" w:hAnsi="Calibri" w:cs="Calibri"/>
          <w:spacing w:val="31"/>
          <w:w w:val="102"/>
        </w:rPr>
        <w:t xml:space="preserve"> </w:t>
      </w:r>
      <w:r>
        <w:rPr>
          <w:spacing w:val="-3"/>
        </w:rPr>
        <w:t>↑+2OH~</w:t>
      </w:r>
    </w:p>
    <w:p>
      <w:pPr>
        <w:pStyle w:val="BodyText"/>
        <w:spacing w:before="220" w:line="470" w:lineRule="exact"/>
        <w:ind w:left="517"/>
      </w:pPr>
      <w:r>
        <w:rPr>
          <w:rFonts w:ascii="Times New Roman" w:eastAsia="Times New Roman" w:hAnsi="Times New Roman" w:cs="Times New Roman"/>
          <w:spacing w:val="-1"/>
          <w:position w:val="20"/>
        </w:rPr>
        <w:t xml:space="preserve">C.c    </w:t>
      </w:r>
      <w:r>
        <w:rPr>
          <w:spacing w:val="-1"/>
          <w:position w:val="20"/>
        </w:rPr>
        <w:t>电极上进行还原反应，</w:t>
      </w:r>
      <w:r>
        <w:rPr>
          <w:spacing w:val="15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20"/>
        </w:rPr>
        <w:t xml:space="preserve">B </w:t>
      </w:r>
      <w:r>
        <w:rPr>
          <w:spacing w:val="-1"/>
          <w:position w:val="20"/>
        </w:rPr>
        <w:t>池中的</w:t>
      </w:r>
      <w:r>
        <w:rPr>
          <w:spacing w:val="-61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20"/>
        </w:rPr>
        <w:t>H*</w:t>
      </w:r>
      <w:r>
        <w:rPr>
          <w:spacing w:val="-1"/>
          <w:position w:val="20"/>
        </w:rPr>
        <w:t>可以通过</w:t>
      </w:r>
      <w:r>
        <w:rPr>
          <w:spacing w:val="-2"/>
          <w:position w:val="20"/>
        </w:rPr>
        <w:t>隔膜进入</w:t>
      </w:r>
      <w:r>
        <w:rPr>
          <w:rFonts w:ascii="Times New Roman" w:eastAsia="Times New Roman" w:hAnsi="Times New Roman" w:cs="Times New Roman"/>
          <w:spacing w:val="-2"/>
          <w:position w:val="20"/>
        </w:rPr>
        <w:t>A</w:t>
      </w:r>
      <w:r>
        <w:rPr>
          <w:spacing w:val="-2"/>
          <w:position w:val="20"/>
        </w:rPr>
        <w:t>池</w:t>
      </w:r>
    </w:p>
    <w:p>
      <w:pPr>
        <w:pStyle w:val="BodyText"/>
        <w:spacing w:before="1" w:line="184" w:lineRule="auto"/>
        <w:ind w:left="49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 xml:space="preserve">D.d    </w:t>
      </w:r>
      <w:r>
        <w:rPr>
          <w:spacing w:val="-3"/>
        </w:rPr>
        <w:t xml:space="preserve">电极上发生的电极反应是： </w:t>
      </w:r>
      <w:r>
        <w:rPr>
          <w:rFonts w:ascii="Times New Roman" w:eastAsia="Times New Roman" w:hAnsi="Times New Roman" w:cs="Times New Roman"/>
          <w:spacing w:val="-3"/>
        </w:rPr>
        <w:t>O₂+4H⁴</w:t>
      </w:r>
      <w:r>
        <w:rPr>
          <w:rFonts w:ascii="Times New Roman" w:eastAsia="Times New Roman" w:hAnsi="Times New Roman" w:cs="Times New Roman"/>
          <w:spacing w:val="-4"/>
        </w:rPr>
        <w:t>+4e~=2H₂O</w:t>
      </w:r>
    </w:p>
    <w:p>
      <w:pPr>
        <w:spacing w:line="184" w:lineRule="auto"/>
        <w:rPr>
          <w:rFonts w:ascii="Times New Roman" w:eastAsia="Times New Roman" w:hAnsi="Times New Roman" w:cs="Times New Roman"/>
        </w:rPr>
        <w:sectPr>
          <w:headerReference w:type="default" r:id="rId24"/>
          <w:type w:val="continuous"/>
          <w:pgSz w:w="11910" w:h="16840"/>
          <w:pgMar w:top="400" w:right="582" w:bottom="0" w:left="52" w:header="0" w:footer="0" w:gutter="0"/>
          <w:pgNumType w:start="8"/>
          <w:cols w:space="708"/>
        </w:sectPr>
      </w:pPr>
    </w:p>
    <w:p>
      <w:pPr>
        <w:spacing w:line="257" w:lineRule="auto"/>
      </w:pPr>
    </w:p>
    <w:p>
      <w:pPr>
        <w:spacing w:line="257" w:lineRule="auto"/>
      </w:pPr>
    </w:p>
    <w:p>
      <w:pPr>
        <w:spacing w:line="258" w:lineRule="auto"/>
      </w:pPr>
    </w:p>
    <w:p>
      <w:pPr>
        <w:pStyle w:val="BodyText"/>
        <w:spacing w:before="68" w:line="216" w:lineRule="auto"/>
        <w:ind w:left="40"/>
      </w:pPr>
      <w:r>
        <w:t>19、</w:t>
      </w:r>
      <w:r>
        <w:rPr>
          <w:spacing w:val="-55"/>
        </w:rPr>
        <w:t xml:space="preserve"> </w:t>
      </w:r>
      <w:r>
        <w:t>对氧化还原反应：11P+15CuSO</w:t>
      </w:r>
      <w:r>
        <w:rPr>
          <w:rFonts w:ascii="Calibri" w:eastAsia="Calibri" w:hAnsi="Calibri" w:cs="Calibri"/>
        </w:rPr>
        <w:t>₄</w:t>
      </w:r>
      <w:r>
        <w:t>+24H</w:t>
      </w:r>
      <w:r>
        <w:rPr>
          <w:rFonts w:ascii="Calibri" w:eastAsia="Calibri" w:hAnsi="Calibri" w:cs="Calibri"/>
        </w:rPr>
        <w:t>₂</w:t>
      </w:r>
      <w:r>
        <w:t>O→5Cu</w:t>
      </w:r>
      <w:r>
        <w:rPr>
          <w:rFonts w:ascii="Calibri" w:eastAsia="Calibri" w:hAnsi="Calibri" w:cs="Calibri"/>
        </w:rPr>
        <w:t>₃</w:t>
      </w:r>
      <w:r>
        <w:t>P+6H</w:t>
      </w:r>
      <w:r>
        <w:rPr>
          <w:rFonts w:ascii="Calibri" w:eastAsia="Calibri" w:hAnsi="Calibri" w:cs="Calibri"/>
        </w:rPr>
        <w:t>₃</w:t>
      </w:r>
      <w:r>
        <w:t>PO</w:t>
      </w:r>
      <w:r>
        <w:rPr>
          <w:rFonts w:ascii="Calibri" w:eastAsia="Calibri" w:hAnsi="Calibri" w:cs="Calibri"/>
        </w:rPr>
        <w:t>₄</w:t>
      </w:r>
      <w:r>
        <w:t>+15H</w:t>
      </w:r>
      <w:r>
        <w:rPr>
          <w:rFonts w:ascii="Calibri" w:eastAsia="Calibri" w:hAnsi="Calibri" w:cs="Calibri"/>
        </w:rPr>
        <w:t>₂</w:t>
      </w:r>
      <w:r>
        <w:t>SO</w:t>
      </w:r>
      <w:r>
        <w:rPr>
          <w:rFonts w:ascii="Calibri" w:eastAsia="Calibri" w:hAnsi="Calibri" w:cs="Calibri"/>
        </w:rPr>
        <w:t>₄</w:t>
      </w:r>
      <w:r>
        <w:t>,       下</w:t>
      </w:r>
      <w:r>
        <w:rPr>
          <w:spacing w:val="-1"/>
        </w:rPr>
        <w:t>列说法正确的是</w:t>
      </w:r>
    </w:p>
    <w:p>
      <w:pPr>
        <w:pStyle w:val="BodyText"/>
        <w:spacing w:before="225" w:line="219" w:lineRule="auto"/>
        <w:ind w:left="30"/>
      </w:pPr>
      <w:r>
        <w:rPr>
          <w:rFonts w:ascii="Times New Roman" w:eastAsia="Times New Roman" w:hAnsi="Times New Roman" w:cs="Times New Roman"/>
          <w:spacing w:val="-3"/>
        </w:rPr>
        <w:t>A.5/11</w:t>
      </w:r>
      <w:r>
        <w:rPr>
          <w:rFonts w:ascii="Times New Roman" w:eastAsia="Times New Roman" w:hAnsi="Times New Roman" w:cs="Times New Roman"/>
          <w:spacing w:val="15"/>
          <w:w w:val="101"/>
        </w:rPr>
        <w:t xml:space="preserve">   </w:t>
      </w:r>
      <w:r>
        <w:rPr>
          <w:spacing w:val="-3"/>
        </w:rPr>
        <w:t>的磷被氧化</w:t>
      </w:r>
    </w:p>
    <w:p>
      <w:pPr>
        <w:pStyle w:val="BodyText"/>
        <w:spacing w:before="230" w:line="21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B.3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9"/>
        </w:rPr>
        <w:t xml:space="preserve">     </w:t>
      </w:r>
      <w:r>
        <w:rPr>
          <w:rFonts w:ascii="Times New Roman" w:eastAsia="Times New Roman" w:hAnsi="Times New Roman" w:cs="Times New Roman"/>
        </w:rPr>
        <w:t>CuSO</w:t>
      </w:r>
      <w:r>
        <w:rPr>
          <w:rFonts w:ascii="Times New Roman" w:eastAsia="Times New Roman" w:hAnsi="Times New Roman" w:cs="Times New Roman"/>
          <w:spacing w:val="1"/>
        </w:rPr>
        <w:t>₄</w:t>
      </w:r>
      <w:r>
        <w:rPr>
          <w:spacing w:val="1"/>
        </w:rPr>
        <w:t>可氧化11/5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</w:p>
    <w:p>
      <w:pPr>
        <w:pStyle w:val="BodyText"/>
        <w:spacing w:before="222" w:line="471" w:lineRule="exact"/>
        <w:ind w:left="40"/>
      </w:pPr>
      <w:r>
        <w:rPr>
          <w:spacing w:val="3"/>
          <w:position w:val="20"/>
        </w:rPr>
        <w:t>C. 每摩尔起氧化作用的磷能氧化磷生成磷酸的物质的量为0.6</w:t>
      </w:r>
      <w:r>
        <w:rPr>
          <w:position w:val="20"/>
        </w:rPr>
        <w:t>mol</w:t>
      </w:r>
    </w:p>
    <w:p>
      <w:pPr>
        <w:pStyle w:val="BodyText"/>
        <w:spacing w:line="220" w:lineRule="auto"/>
        <w:ind w:left="20"/>
      </w:pPr>
      <w:r>
        <w:rPr>
          <w:spacing w:val="2"/>
        </w:rPr>
        <w:t>D.</w:t>
      </w:r>
      <w:r>
        <w:rPr>
          <w:spacing w:val="56"/>
        </w:rPr>
        <w:t xml:space="preserve"> </w:t>
      </w:r>
      <w:r>
        <w:rPr>
          <w:spacing w:val="2"/>
        </w:rPr>
        <w:t>当 1</w:t>
      </w:r>
      <w:r>
        <w:t>mol</w:t>
      </w:r>
      <w:r>
        <w:rPr>
          <w:spacing w:val="31"/>
        </w:rPr>
        <w:t xml:space="preserve"> </w:t>
      </w:r>
      <w:r>
        <w:t>P</w:t>
      </w:r>
      <w:r>
        <w:rPr>
          <w:spacing w:val="2"/>
        </w:rPr>
        <w:t>参加反应时，转移电子的物质的量为3</w:t>
      </w:r>
      <w:r>
        <w:t>mol</w:t>
      </w:r>
    </w:p>
    <w:p>
      <w:pPr>
        <w:pStyle w:val="BodyText"/>
        <w:spacing w:before="196" w:line="216" w:lineRule="auto"/>
      </w:pPr>
      <w:r>
        <w:rPr>
          <w:spacing w:val="3"/>
        </w:rPr>
        <w:t>20、</w:t>
      </w:r>
      <w:r>
        <w:rPr>
          <w:spacing w:val="-31"/>
        </w:rPr>
        <w:t xml:space="preserve"> </w:t>
      </w:r>
      <w:r>
        <w:rPr>
          <w:spacing w:val="3"/>
        </w:rPr>
        <w:t>我国科学家构建了一种有机框架物</w:t>
      </w:r>
      <w:r>
        <w:rPr>
          <w:spacing w:val="-36"/>
        </w:rPr>
        <w:t xml:space="preserve"> </w:t>
      </w:r>
      <w:r>
        <w:rPr>
          <w:spacing w:val="3"/>
        </w:rPr>
        <w:t>M,</w:t>
      </w:r>
      <w:r>
        <w:rPr>
          <w:spacing w:val="77"/>
        </w:rPr>
        <w:t xml:space="preserve"> </w:t>
      </w:r>
      <w:r>
        <w:rPr>
          <w:spacing w:val="3"/>
        </w:rPr>
        <w:t>结构如图。下列说法错误的是(   )</w:t>
      </w:r>
    </w:p>
    <w:p>
      <w:pPr>
        <w:spacing w:before="199" w:line="1720" w:lineRule="exact"/>
        <w:ind w:firstLine="110"/>
      </w:pPr>
      <w:r>
        <w:rPr>
          <w:position w:val="-34"/>
        </w:rPr>
        <w:pict>
          <v:shape id="IM 30" o:spid="_x0000_i1040" type="#_x0000_t75" style="width:137.96pt;height:86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>
      <w:pPr>
        <w:pStyle w:val="BodyText"/>
        <w:spacing w:before="199" w:line="469" w:lineRule="exact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5"/>
          <w:position w:val="19"/>
        </w:rPr>
        <w:t>A.1</w:t>
      </w:r>
      <w:r>
        <w:rPr>
          <w:rFonts w:ascii="Times New Roman" w:eastAsia="Times New Roman" w:hAnsi="Times New Roman" w:cs="Times New Roman"/>
          <w:position w:val="19"/>
        </w:rPr>
        <w:t>molM</w:t>
      </w:r>
      <w:r>
        <w:rPr>
          <w:rFonts w:ascii="Times New Roman" w:eastAsia="Times New Roman" w:hAnsi="Times New Roman" w:cs="Times New Roman"/>
          <w:spacing w:val="5"/>
          <w:position w:val="19"/>
        </w:rPr>
        <w:t xml:space="preserve">   </w:t>
      </w:r>
      <w:r>
        <w:rPr>
          <w:spacing w:val="5"/>
          <w:position w:val="19"/>
        </w:rPr>
        <w:t>可与足量</w:t>
      </w:r>
      <w:r>
        <w:rPr>
          <w:rFonts w:ascii="Times New Roman" w:eastAsia="Times New Roman" w:hAnsi="Times New Roman" w:cs="Times New Roman"/>
          <w:position w:val="19"/>
        </w:rPr>
        <w:t>Na</w:t>
      </w:r>
      <w:r>
        <w:rPr>
          <w:rFonts w:ascii="Times New Roman" w:eastAsia="Times New Roman" w:hAnsi="Times New Roman" w:cs="Times New Roman"/>
          <w:spacing w:val="5"/>
          <w:position w:val="19"/>
        </w:rPr>
        <w:t>₂</w:t>
      </w:r>
      <w:r>
        <w:rPr>
          <w:rFonts w:ascii="Times New Roman" w:eastAsia="Times New Roman" w:hAnsi="Times New Roman" w:cs="Times New Roman"/>
          <w:position w:val="19"/>
        </w:rPr>
        <w:t>CO</w:t>
      </w:r>
      <w:r>
        <w:rPr>
          <w:rFonts w:ascii="Times New Roman" w:eastAsia="Times New Roman" w:hAnsi="Times New Roman" w:cs="Times New Roman"/>
          <w:spacing w:val="5"/>
          <w:position w:val="19"/>
        </w:rPr>
        <w:t>₃</w:t>
      </w:r>
      <w:r>
        <w:rPr>
          <w:rFonts w:ascii="Times New Roman" w:eastAsia="Times New Roman" w:hAnsi="Times New Roman" w:cs="Times New Roman"/>
          <w:spacing w:val="36"/>
          <w:w w:val="101"/>
          <w:position w:val="19"/>
        </w:rPr>
        <w:t xml:space="preserve"> </w:t>
      </w:r>
      <w:r>
        <w:rPr>
          <w:spacing w:val="5"/>
          <w:position w:val="19"/>
        </w:rPr>
        <w:t>溶液反应生成1.5</w:t>
      </w:r>
      <w:r>
        <w:rPr>
          <w:rFonts w:ascii="Times New Roman" w:eastAsia="Times New Roman" w:hAnsi="Times New Roman" w:cs="Times New Roman"/>
          <w:position w:val="19"/>
        </w:rPr>
        <w:t>molCO</w:t>
      </w:r>
      <w:r>
        <w:rPr>
          <w:rFonts w:ascii="Times New Roman" w:eastAsia="Times New Roman" w:hAnsi="Times New Roman" w:cs="Times New Roman"/>
          <w:spacing w:val="5"/>
          <w:position w:val="19"/>
        </w:rPr>
        <w:t>₂</w:t>
      </w:r>
    </w:p>
    <w:p>
      <w:pPr>
        <w:pStyle w:val="BodyText"/>
        <w:spacing w:line="218" w:lineRule="auto"/>
        <w:ind w:left="50"/>
      </w:pPr>
      <w:r>
        <w:rPr>
          <w:rFonts w:ascii="Times New Roman" w:eastAsia="Times New Roman" w:hAnsi="Times New Roman" w:cs="Times New Roman"/>
          <w:spacing w:val="9"/>
        </w:rPr>
        <w:t xml:space="preserve">B.  </w:t>
      </w:r>
      <w:r>
        <w:rPr>
          <w:spacing w:val="9"/>
        </w:rPr>
        <w:t>苯环上的一氯化物有3种</w:t>
      </w:r>
    </w:p>
    <w:p>
      <w:pPr>
        <w:pStyle w:val="BodyText"/>
        <w:spacing w:before="223" w:line="220" w:lineRule="auto"/>
        <w:ind w:left="40"/>
      </w:pPr>
      <w:r>
        <w:rPr>
          <w:spacing w:val="2"/>
        </w:rPr>
        <w:t>C. 所有碳原子均处同一平面</w:t>
      </w:r>
    </w:p>
    <w:p>
      <w:pPr>
        <w:pStyle w:val="BodyText"/>
        <w:spacing w:before="200" w:line="479" w:lineRule="exact"/>
        <w:ind w:left="40"/>
      </w:pPr>
      <w:r>
        <w:rPr>
          <w:rFonts w:ascii="Times New Roman" w:eastAsia="Times New Roman" w:hAnsi="Times New Roman" w:cs="Times New Roman"/>
          <w:spacing w:val="5"/>
          <w:position w:val="20"/>
        </w:rPr>
        <w:t>D.1</w:t>
      </w:r>
      <w:r>
        <w:rPr>
          <w:rFonts w:ascii="Times New Roman" w:eastAsia="Times New Roman" w:hAnsi="Times New Roman" w:cs="Times New Roman"/>
          <w:position w:val="20"/>
        </w:rPr>
        <w:t>molM</w:t>
      </w:r>
      <w:r>
        <w:rPr>
          <w:rFonts w:ascii="Times New Roman" w:eastAsia="Times New Roman" w:hAnsi="Times New Roman" w:cs="Times New Roman"/>
          <w:spacing w:val="5"/>
          <w:position w:val="20"/>
        </w:rPr>
        <w:t xml:space="preserve">   </w:t>
      </w:r>
      <w:r>
        <w:rPr>
          <w:spacing w:val="5"/>
          <w:position w:val="20"/>
        </w:rPr>
        <w:t>可与15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5"/>
          <w:position w:val="20"/>
        </w:rPr>
        <w:t xml:space="preserve">  </w:t>
      </w:r>
      <w:r>
        <w:rPr>
          <w:rFonts w:ascii="Times New Roman" w:eastAsia="Times New Roman" w:hAnsi="Times New Roman" w:cs="Times New Roman"/>
          <w:position w:val="20"/>
        </w:rPr>
        <w:t>H</w:t>
      </w:r>
      <w:r>
        <w:rPr>
          <w:rFonts w:ascii="Times New Roman" w:eastAsia="Times New Roman" w:hAnsi="Times New Roman" w:cs="Times New Roman"/>
          <w:spacing w:val="5"/>
          <w:position w:val="20"/>
        </w:rPr>
        <w:t>₂</w:t>
      </w:r>
      <w:r>
        <w:rPr>
          <w:spacing w:val="5"/>
          <w:position w:val="20"/>
        </w:rPr>
        <w:t>发生加成反应</w:t>
      </w:r>
    </w:p>
    <w:p>
      <w:pPr>
        <w:pStyle w:val="BodyText"/>
        <w:spacing w:line="219" w:lineRule="auto"/>
      </w:pPr>
      <w:r>
        <w:rPr>
          <w:spacing w:val="3"/>
        </w:rPr>
        <w:t>21、</w:t>
      </w:r>
      <w:r>
        <w:rPr>
          <w:spacing w:val="-33"/>
        </w:rPr>
        <w:t xml:space="preserve"> </w:t>
      </w:r>
      <w:r>
        <w:rPr>
          <w:spacing w:val="3"/>
        </w:rPr>
        <w:t>对下列事实的解释合理的是(</w:t>
      </w:r>
      <w:r>
        <w:rPr>
          <w:spacing w:val="18"/>
        </w:rPr>
        <w:t xml:space="preserve">   </w:t>
      </w:r>
      <w:r>
        <w:rPr>
          <w:spacing w:val="3"/>
        </w:rPr>
        <w:t>)</w:t>
      </w:r>
    </w:p>
    <w:p>
      <w:pPr>
        <w:pStyle w:val="BodyText"/>
        <w:spacing w:before="221" w:line="219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 xml:space="preserve">A.  </w:t>
      </w:r>
      <w:r>
        <w:rPr>
          <w:spacing w:val="1"/>
        </w:rPr>
        <w:t>氢氟酸可用于雕刻玻璃，说明氢氟酸具有强酸性</w:t>
      </w:r>
    </w:p>
    <w:p>
      <w:pPr>
        <w:pStyle w:val="BodyText"/>
        <w:spacing w:before="221" w:line="219" w:lineRule="auto"/>
        <w:ind w:left="40"/>
      </w:pPr>
      <w:r>
        <w:rPr>
          <w:rFonts w:ascii="Times New Roman" w:eastAsia="Times New Roman" w:hAnsi="Times New Roman" w:cs="Times New Roman"/>
          <w:spacing w:val="2"/>
        </w:rPr>
        <w:t xml:space="preserve">B.  </w:t>
      </w:r>
      <w:r>
        <w:rPr>
          <w:spacing w:val="2"/>
        </w:rPr>
        <w:t>常温下浓硝酸可用铝罐贮存，说明铝与浓硝酸不反应</w:t>
      </w:r>
    </w:p>
    <w:p>
      <w:pPr>
        <w:pStyle w:val="BodyText"/>
        <w:spacing w:before="221" w:line="469" w:lineRule="exact"/>
        <w:ind w:left="40"/>
      </w:pPr>
      <w:r>
        <w:rPr>
          <w:rFonts w:ascii="Times New Roman" w:eastAsia="Times New Roman" w:hAnsi="Times New Roman" w:cs="Times New Roman"/>
          <w:spacing w:val="2"/>
          <w:position w:val="19"/>
        </w:rPr>
        <w:t xml:space="preserve">C.  </w:t>
      </w:r>
      <w:r>
        <w:rPr>
          <w:spacing w:val="2"/>
          <w:position w:val="19"/>
        </w:rPr>
        <w:t>在蔗糖中加入浓硫酸后出现发黑现象，说明浓硫酸具有</w:t>
      </w:r>
      <w:r>
        <w:rPr>
          <w:spacing w:val="1"/>
          <w:position w:val="19"/>
        </w:rPr>
        <w:t>吸水性</w:t>
      </w:r>
    </w:p>
    <w:p>
      <w:pPr>
        <w:pStyle w:val="BodyText"/>
        <w:spacing w:before="1" w:line="218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 xml:space="preserve">D.  </w:t>
      </w:r>
      <w:r>
        <w:rPr>
          <w:spacing w:val="1"/>
        </w:rPr>
        <w:t>铝箔在空气中受热熔化但不滴落，说明氧化铝的熔点比铝高</w:t>
      </w:r>
    </w:p>
    <w:p>
      <w:pPr>
        <w:pStyle w:val="BodyText"/>
        <w:spacing w:before="221" w:line="219" w:lineRule="auto"/>
        <w:ind w:left="40"/>
      </w:pPr>
      <w:r>
        <w:rPr>
          <w:spacing w:val="3"/>
        </w:rPr>
        <w:t>22、某有机物的结构简式如图所示。下列说法错误的是(    )</w:t>
      </w:r>
    </w:p>
    <w:p>
      <w:pPr>
        <w:spacing w:before="73" w:line="1550" w:lineRule="exact"/>
        <w:ind w:firstLine="30"/>
      </w:pPr>
      <w:r>
        <w:rPr>
          <w:position w:val="-30"/>
        </w:rPr>
        <w:pict>
          <v:shape id="IM 32" o:spid="_x0000_i1041" type="#_x0000_t75" style="width:154.94pt;height:77.45pt;mso-wrap-distance-left:0;mso-wrap-distance-right:0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</w:p>
    <w:p>
      <w:pPr>
        <w:pStyle w:val="BodyText"/>
        <w:spacing w:before="158" w:line="219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 </w:t>
      </w:r>
      <w:r>
        <w:rPr>
          <w:spacing w:val="2"/>
        </w:rPr>
        <w:t>该有机物的分子式为</w:t>
      </w:r>
      <w:r>
        <w:rPr>
          <w:rFonts w:ascii="Times New Roman" w:eastAsia="Times New Roman" w:hAnsi="Times New Roman" w:cs="Times New Roman"/>
          <w:spacing w:val="2"/>
        </w:rPr>
        <w:t>C₁₂H₁₂O₄</w:t>
      </w:r>
    </w:p>
    <w:p>
      <w:pPr>
        <w:pStyle w:val="BodyText"/>
        <w:spacing w:before="200" w:line="219" w:lineRule="auto"/>
        <w:ind w:left="20"/>
      </w:pPr>
      <w:r>
        <w:rPr>
          <w:rFonts w:ascii="Times New Roman" w:eastAsia="Times New Roman" w:hAnsi="Times New Roman" w:cs="Times New Roman"/>
          <w:spacing w:val="9"/>
        </w:rPr>
        <w:t>B.1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9"/>
        </w:rPr>
        <w:t xml:space="preserve">    </w:t>
      </w:r>
      <w:r>
        <w:rPr>
          <w:spacing w:val="9"/>
        </w:rPr>
        <w:t>该有机物最多能与4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9"/>
        </w:rPr>
        <w:t xml:space="preserve">  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9"/>
        </w:rPr>
        <w:t>₂</w:t>
      </w:r>
      <w:r>
        <w:rPr>
          <w:spacing w:val="9"/>
        </w:rPr>
        <w:t>反应</w:t>
      </w:r>
    </w:p>
    <w:p>
      <w:pPr>
        <w:pStyle w:val="BodyText"/>
        <w:spacing w:before="219" w:line="212" w:lineRule="auto"/>
        <w:ind w:left="40"/>
      </w:pPr>
      <w:r>
        <w:rPr>
          <w:rFonts w:ascii="Times New Roman" w:eastAsia="Times New Roman" w:hAnsi="Times New Roman" w:cs="Times New Roman"/>
          <w:spacing w:val="7"/>
        </w:rPr>
        <w:t>C.</w:t>
      </w:r>
      <w:r>
        <w:rPr>
          <w:rFonts w:ascii="Times New Roman" w:eastAsia="Times New Roman" w:hAnsi="Times New Roman" w:cs="Times New Roman"/>
          <w:spacing w:val="20"/>
        </w:rPr>
        <w:t xml:space="preserve">  </w:t>
      </w:r>
      <w:r>
        <w:rPr>
          <w:spacing w:val="7"/>
        </w:rPr>
        <w:t>该有机物可与</w:t>
      </w:r>
      <w:r>
        <w:rPr>
          <w:rFonts w:ascii="Times New Roman" w:eastAsia="Times New Roman" w:hAnsi="Times New Roman" w:cs="Times New Roman"/>
        </w:rPr>
        <w:t>NaHCO</w:t>
      </w:r>
      <w:r>
        <w:rPr>
          <w:rFonts w:ascii="Times New Roman" w:eastAsia="Times New Roman" w:hAnsi="Times New Roman" w:cs="Times New Roman"/>
          <w:spacing w:val="7"/>
        </w:rPr>
        <w:t>₃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spacing w:val="7"/>
        </w:rPr>
        <w:t>溶液反应放出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7"/>
        </w:rPr>
        <w:t>₂,</w:t>
      </w:r>
      <w:r>
        <w:rPr>
          <w:rFonts w:ascii="Times New Roman" w:eastAsia="Times New Roman" w:hAnsi="Times New Roman" w:cs="Times New Roman"/>
          <w:spacing w:val="1"/>
        </w:rPr>
        <w:t xml:space="preserve">   </w:t>
      </w:r>
      <w:r>
        <w:rPr>
          <w:spacing w:val="7"/>
        </w:rPr>
        <w:t>生成2.24</w:t>
      </w:r>
      <w:r>
        <w:rPr>
          <w:rFonts w:ascii="Times New Roman" w:eastAsia="Times New Roman" w:hAnsi="Times New Roman" w:cs="Times New Roman"/>
        </w:rPr>
        <w:t>LCO</w:t>
      </w:r>
      <w:r>
        <w:rPr>
          <w:rFonts w:ascii="Times New Roman" w:eastAsia="Times New Roman" w:hAnsi="Times New Roman" w:cs="Times New Roman"/>
          <w:spacing w:val="7"/>
        </w:rPr>
        <w:t xml:space="preserve">₂ 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spacing w:val="6"/>
        </w:rPr>
        <w:t xml:space="preserve">(标准状况下)需要0.1 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spacing w:val="6"/>
        </w:rPr>
        <w:t>该有机物</w:t>
      </w:r>
    </w:p>
    <w:p>
      <w:pPr>
        <w:pStyle w:val="BodyText"/>
        <w:spacing w:before="242" w:line="390" w:lineRule="exact"/>
      </w:pPr>
      <w:r>
        <w:rPr>
          <w:rFonts w:ascii="Times New Roman" w:eastAsia="Times New Roman" w:hAnsi="Times New Roman" w:cs="Times New Roman"/>
          <w:spacing w:val="1"/>
          <w:position w:val="13"/>
        </w:rPr>
        <w:t xml:space="preserve">D.   </w:t>
      </w:r>
      <w:r>
        <w:rPr>
          <w:spacing w:val="1"/>
          <w:position w:val="13"/>
        </w:rPr>
        <w:t>该有机物可发生氧化、取代、加成和还原反应</w:t>
      </w:r>
    </w:p>
    <w:p>
      <w:pPr>
        <w:pStyle w:val="BodyText"/>
        <w:spacing w:before="1" w:line="219" w:lineRule="auto"/>
        <w:ind w:left="40"/>
      </w:pPr>
      <w:r>
        <w:rPr>
          <w:spacing w:val="7"/>
        </w:rPr>
        <w:t>二、非选择题(共84分)</w:t>
      </w:r>
    </w:p>
    <w:p>
      <w:pPr>
        <w:pStyle w:val="BodyText"/>
        <w:spacing w:before="139" w:line="219" w:lineRule="auto"/>
        <w:ind w:left="20"/>
      </w:pPr>
      <w:r>
        <w:rPr>
          <w:spacing w:val="6"/>
        </w:rPr>
        <w:t>23、(14分)化合物</w:t>
      </w:r>
      <w:r>
        <w:rPr>
          <w:rFonts w:ascii="Times New Roman" w:eastAsia="Times New Roman" w:hAnsi="Times New Roman" w:cs="Times New Roman"/>
          <w:spacing w:val="6"/>
        </w:rPr>
        <w:t>H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spacing w:val="6"/>
        </w:rPr>
        <w:t>是一种高效除草剂，其合成路线流程图如下：</w:t>
      </w:r>
    </w:p>
    <w:p>
      <w:pPr>
        <w:spacing w:line="219" w:lineRule="auto"/>
        <w:sectPr>
          <w:headerReference w:type="default" r:id="rId27"/>
          <w:pgSz w:w="11910" w:h="16840"/>
          <w:pgMar w:top="400" w:right="1786" w:bottom="0" w:left="539" w:header="0" w:footer="0" w:gutter="0"/>
          <w:pgNumType w:start="9"/>
          <w:cols w:space="708"/>
        </w:sectPr>
      </w:pPr>
    </w:p>
    <w:p>
      <w:pPr>
        <w:spacing w:line="241" w:lineRule="auto"/>
      </w:pPr>
      <w:r>
        <w:pict>
          <v:shape id="IM 34" o:spid="_x0000_s1042" type="#_x0000_t75" style="width:210pt;height:0.7pt;margin-top:674.75pt;margin-left:107.95pt;mso-position-horizontal-relative:page;mso-position-vertical-relative:page;mso-wrap-distance-left:0;mso-wrap-distance-right:0;position:absolute;z-index:-251653120" o:allowincell="f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</w:p>
    <w:p>
      <w:pPr>
        <w:spacing w:line="242" w:lineRule="auto"/>
      </w:pPr>
    </w:p>
    <w:p>
      <w:pPr>
        <w:spacing w:line="242" w:lineRule="auto"/>
      </w:pPr>
    </w:p>
    <w:p>
      <w:pPr>
        <w:spacing w:line="2150" w:lineRule="exact"/>
        <w:ind w:firstLine="70"/>
      </w:pPr>
      <w:r>
        <w:rPr>
          <w:position w:val="-42"/>
        </w:rPr>
        <w:pict>
          <v:shape id="IM 36" o:spid="_x0000_i1043" type="#_x0000_t75" style="width:398.43pt;height:107.44pt;mso-wrap-distance-left:0;mso-wrap-distance-right:0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</w:p>
    <w:p>
      <w:pPr>
        <w:pStyle w:val="BodyText"/>
        <w:spacing w:before="186" w:line="405" w:lineRule="auto"/>
        <w:ind w:left="139"/>
        <w:rPr>
          <w:sz w:val="20"/>
          <w:szCs w:val="20"/>
        </w:rPr>
      </w:pPr>
      <w:r>
        <w:rPr>
          <w:spacing w:val="3"/>
          <w:sz w:val="20"/>
          <w:szCs w:val="20"/>
        </w:rPr>
        <w:t>(1)E  中含氧官能团名称为</w:t>
      </w:r>
      <w:r>
        <w:rPr>
          <w:spacing w:val="6"/>
          <w:sz w:val="20"/>
          <w:szCs w:val="20"/>
          <w:u w:val="single" w:color="auto"/>
        </w:rPr>
        <w:t xml:space="preserve">        </w:t>
      </w:r>
      <w:r>
        <w:rPr>
          <w:spacing w:val="3"/>
          <w:sz w:val="20"/>
          <w:szCs w:val="20"/>
        </w:rPr>
        <w:t>和</w:t>
      </w:r>
      <w:r>
        <w:rPr>
          <w:spacing w:val="-67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   </w:t>
      </w:r>
    </w:p>
    <w:p>
      <w:pPr>
        <w:pStyle w:val="BodyText"/>
        <w:spacing w:line="212" w:lineRule="auto"/>
        <w:ind w:left="139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(2)A→B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   </w:t>
      </w:r>
      <w:r>
        <w:rPr>
          <w:spacing w:val="4"/>
          <w:sz w:val="20"/>
          <w:szCs w:val="20"/>
        </w:rPr>
        <w:t>的反应类型为</w:t>
      </w:r>
      <w:r>
        <w:rPr>
          <w:spacing w:val="4"/>
          <w:sz w:val="20"/>
          <w:szCs w:val="20"/>
          <w:u w:val="single" w:color="auto"/>
        </w:rPr>
        <w:t xml:space="preserve">.       </w:t>
      </w:r>
      <w:r>
        <w:rPr>
          <w:spacing w:val="-87"/>
          <w:sz w:val="20"/>
          <w:szCs w:val="20"/>
        </w:rPr>
        <w:t xml:space="preserve"> </w:t>
      </w:r>
      <w:r>
        <w:rPr>
          <w:position w:val="-2"/>
          <w:sz w:val="20"/>
          <w:szCs w:val="20"/>
        </w:rPr>
        <w:pict>
          <v:shape id="IM 38" o:spid="_x0000_i1044" type="#_x0000_t75" style="width:3.49pt;height:6.51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>
      <w:pPr>
        <w:pStyle w:val="BodyText"/>
        <w:spacing w:before="261" w:line="219" w:lineRule="auto"/>
        <w:ind w:left="120"/>
        <w:rPr>
          <w:sz w:val="20"/>
          <w:szCs w:val="20"/>
        </w:rPr>
      </w:pPr>
      <w:r>
        <w:rPr>
          <w:spacing w:val="9"/>
          <w:sz w:val="20"/>
          <w:szCs w:val="20"/>
        </w:rPr>
        <w:t>(3)写出同时满足下列条件的</w:t>
      </w:r>
      <w:r>
        <w:rPr>
          <w:spacing w:val="-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D</w:t>
      </w:r>
      <w:r>
        <w:rPr>
          <w:spacing w:val="9"/>
          <w:sz w:val="20"/>
          <w:szCs w:val="20"/>
        </w:rPr>
        <w:t>的一种同分异构体的结构简式：</w:t>
      </w:r>
      <w:r>
        <w:rPr>
          <w:spacing w:val="40"/>
          <w:sz w:val="20"/>
          <w:szCs w:val="20"/>
        </w:rPr>
        <w:t xml:space="preserve"> </w:t>
      </w:r>
      <w:r>
        <w:rPr>
          <w:spacing w:val="2"/>
          <w:sz w:val="20"/>
          <w:szCs w:val="20"/>
          <w:u w:val="single" w:color="auto"/>
        </w:rPr>
        <w:t xml:space="preserve">        </w:t>
      </w:r>
      <w:r>
        <w:rPr>
          <w:spacing w:val="9"/>
          <w:sz w:val="20"/>
          <w:szCs w:val="20"/>
        </w:rPr>
        <w:t>。</w:t>
      </w:r>
    </w:p>
    <w:p>
      <w:pPr>
        <w:pStyle w:val="BodyText"/>
        <w:spacing w:before="221" w:line="470" w:lineRule="exact"/>
        <w:ind w:left="20"/>
        <w:rPr>
          <w:sz w:val="20"/>
          <w:szCs w:val="20"/>
        </w:rPr>
      </w:pPr>
      <w:r>
        <w:rPr>
          <w:spacing w:val="8"/>
          <w:position w:val="20"/>
          <w:sz w:val="20"/>
          <w:szCs w:val="20"/>
        </w:rPr>
        <w:t>①不能发生水解反应，能与</w:t>
      </w:r>
      <w:r>
        <w:rPr>
          <w:spacing w:val="-47"/>
          <w:position w:val="20"/>
          <w:sz w:val="20"/>
          <w:szCs w:val="20"/>
        </w:rPr>
        <w:t xml:space="preserve"> </w:t>
      </w:r>
      <w:r>
        <w:rPr>
          <w:position w:val="20"/>
          <w:sz w:val="20"/>
          <w:szCs w:val="20"/>
        </w:rPr>
        <w:t>FeCl</w:t>
      </w:r>
      <w:r>
        <w:rPr>
          <w:rFonts w:ascii="Calibri" w:eastAsia="Calibri" w:hAnsi="Calibri" w:cs="Calibri"/>
          <w:spacing w:val="8"/>
          <w:position w:val="20"/>
          <w:sz w:val="20"/>
          <w:szCs w:val="20"/>
        </w:rPr>
        <w:t xml:space="preserve">₃ </w:t>
      </w:r>
      <w:r>
        <w:rPr>
          <w:spacing w:val="8"/>
          <w:position w:val="20"/>
          <w:sz w:val="20"/>
          <w:szCs w:val="20"/>
        </w:rPr>
        <w:t>溶液发生显色反应：</w:t>
      </w:r>
    </w:p>
    <w:p>
      <w:pPr>
        <w:pStyle w:val="BodyText"/>
        <w:spacing w:line="217" w:lineRule="auto"/>
        <w:ind w:left="20"/>
        <w:rPr>
          <w:sz w:val="20"/>
          <w:szCs w:val="20"/>
        </w:rPr>
      </w:pPr>
      <w:r>
        <w:rPr>
          <w:spacing w:val="13"/>
          <w:sz w:val="20"/>
          <w:szCs w:val="20"/>
        </w:rPr>
        <w:t>②分子中有4种不同化学环境的氢。</w:t>
      </w:r>
    </w:p>
    <w:p>
      <w:pPr>
        <w:pStyle w:val="BodyText"/>
        <w:spacing w:before="215" w:line="212" w:lineRule="auto"/>
        <w:ind w:left="1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(4)F     </w:t>
      </w:r>
      <w:r>
        <w:rPr>
          <w:spacing w:val="-1"/>
          <w:sz w:val="20"/>
          <w:szCs w:val="20"/>
        </w:rPr>
        <w:t>的分子式为</w:t>
      </w:r>
      <w:r>
        <w:rPr>
          <w:spacing w:val="-4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CisH-CIF3NO4,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   </w:t>
      </w:r>
      <w:r>
        <w:rPr>
          <w:spacing w:val="-2"/>
          <w:sz w:val="20"/>
          <w:szCs w:val="20"/>
        </w:rPr>
        <w:t>写 出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的结构简式：</w:t>
      </w:r>
      <w:r>
        <w:rPr>
          <w:spacing w:val="30"/>
          <w:sz w:val="20"/>
          <w:szCs w:val="20"/>
        </w:rPr>
        <w:t xml:space="preserve"> </w:t>
      </w:r>
      <w:r>
        <w:rPr>
          <w:spacing w:val="2"/>
          <w:sz w:val="20"/>
          <w:szCs w:val="20"/>
          <w:u w:val="single" w:color="auto"/>
        </w:rPr>
        <w:t xml:space="preserve">        </w:t>
      </w:r>
      <w:r>
        <w:rPr>
          <w:spacing w:val="-2"/>
          <w:position w:val="-1"/>
          <w:sz w:val="20"/>
          <w:szCs w:val="20"/>
        </w:rPr>
        <w:t>。</w:t>
      </w:r>
    </w:p>
    <w:p>
      <w:pPr>
        <w:pStyle w:val="BodyText"/>
        <w:spacing w:before="252" w:line="219" w:lineRule="auto"/>
        <w:ind w:left="129"/>
        <w:rPr>
          <w:sz w:val="20"/>
          <w:szCs w:val="20"/>
        </w:rPr>
      </w:pPr>
      <w:r>
        <w:rPr>
          <w:spacing w:val="5"/>
          <w:sz w:val="20"/>
          <w:szCs w:val="20"/>
        </w:rPr>
        <w:t>(5)已知：</w:t>
      </w:r>
      <w:r>
        <w:rPr>
          <w:spacing w:val="83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—</w:t>
      </w:r>
      <w:r>
        <w:rPr>
          <w:rFonts w:ascii="Times New Roman" w:eastAsia="Times New Roman" w:hAnsi="Times New Roman" w:cs="Times New Roman"/>
          <w:sz w:val="20"/>
          <w:szCs w:val="20"/>
        </w:rPr>
        <w:t>NH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₂</w:t>
      </w:r>
      <w:r>
        <w:rPr>
          <w:rFonts w:ascii="Times New Roman" w:eastAsia="Times New Roman" w:hAnsi="Times New Roman" w:cs="Times New Roman"/>
          <w:spacing w:val="19"/>
          <w:w w:val="101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与苯环相连时，易被氧化；</w:t>
      </w:r>
      <w:r>
        <w:rPr>
          <w:spacing w:val="66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—</w:t>
      </w:r>
      <w:r>
        <w:rPr>
          <w:rFonts w:ascii="Times New Roman" w:eastAsia="Times New Roman" w:hAnsi="Times New Roman" w:cs="Times New Roman"/>
          <w:sz w:val="20"/>
          <w:szCs w:val="20"/>
        </w:rPr>
        <w:t>COOH</w:t>
      </w:r>
      <w:r>
        <w:rPr>
          <w:rFonts w:ascii="Times New Roman" w:eastAsia="Times New Roman" w:hAnsi="Times New Roman" w:cs="Times New Roman"/>
          <w:spacing w:val="15"/>
          <w:w w:val="101"/>
          <w:sz w:val="20"/>
          <w:szCs w:val="20"/>
        </w:rPr>
        <w:t xml:space="preserve">  </w:t>
      </w:r>
      <w:r>
        <w:rPr>
          <w:spacing w:val="5"/>
          <w:sz w:val="20"/>
          <w:szCs w:val="20"/>
        </w:rPr>
        <w:t>与苯环相连时，再引</w:t>
      </w:r>
      <w:r>
        <w:rPr>
          <w:spacing w:val="4"/>
          <w:sz w:val="20"/>
          <w:szCs w:val="20"/>
        </w:rPr>
        <w:t>入其他基团主要进入它的间位。请写出</w:t>
      </w:r>
    </w:p>
    <w:p>
      <w:pPr>
        <w:pStyle w:val="BodyText"/>
        <w:spacing w:before="165"/>
        <w:jc w:val="right"/>
        <w:rPr>
          <w:sz w:val="20"/>
          <w:szCs w:val="20"/>
        </w:rPr>
      </w:pPr>
      <w:r>
        <w:rPr>
          <w:sz w:val="20"/>
          <w:szCs w:val="20"/>
        </w:rPr>
        <w:t>以</w:t>
      </w:r>
      <w:r>
        <w:rPr>
          <w:spacing w:val="-59"/>
          <w:sz w:val="20"/>
          <w:szCs w:val="20"/>
        </w:rPr>
        <w:t xml:space="preserve"> </w:t>
      </w:r>
      <w:r>
        <w:rPr>
          <w:sz w:val="20"/>
          <w:szCs w:val="20"/>
        </w:rPr>
        <w:t>A 和 D 为原料制；</w:t>
      </w:r>
      <w:r>
        <w:rPr>
          <w:position w:val="-36"/>
          <w:sz w:val="20"/>
          <w:szCs w:val="20"/>
        </w:rPr>
        <w:pict>
          <v:shape id="IM 40" o:spid="_x0000_i1045" type="#_x0000_t75" style="width:180.8pt;height:41.95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的合成路线流程图(无机试剂任用，合</w:t>
      </w:r>
      <w:r>
        <w:rPr>
          <w:spacing w:val="-1"/>
          <w:sz w:val="20"/>
          <w:szCs w:val="20"/>
        </w:rPr>
        <w:t>成路线流程图示例见</w:t>
      </w:r>
    </w:p>
    <w:p>
      <w:pPr>
        <w:pStyle w:val="BodyText"/>
        <w:spacing w:before="167" w:line="219" w:lineRule="auto"/>
        <w:rPr>
          <w:sz w:val="20"/>
          <w:szCs w:val="20"/>
        </w:rPr>
      </w:pPr>
      <w:r>
        <w:rPr>
          <w:spacing w:val="-15"/>
          <w:sz w:val="20"/>
          <w:szCs w:val="20"/>
        </w:rPr>
        <w:t>本题题干)。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     </w:t>
      </w:r>
    </w:p>
    <w:p>
      <w:pPr>
        <w:pStyle w:val="BodyText"/>
        <w:spacing w:before="233" w:line="219" w:lineRule="auto"/>
        <w:ind w:left="20"/>
        <w:rPr>
          <w:sz w:val="20"/>
          <w:szCs w:val="20"/>
        </w:rPr>
      </w:pPr>
      <w:r>
        <w:rPr>
          <w:spacing w:val="12"/>
          <w:sz w:val="20"/>
          <w:szCs w:val="20"/>
        </w:rPr>
        <w:t>24、(12分)某抗结肠炎药物有效成分的合成路线如图(部分反应略去试剂和条件):</w:t>
      </w:r>
    </w:p>
    <w:p>
      <w:pPr>
        <w:pStyle w:val="BodyText"/>
        <w:spacing w:before="236" w:line="1614" w:lineRule="exact"/>
        <w:ind w:firstLine="80"/>
      </w:pPr>
      <w:r>
        <w:rPr>
          <w:position w:val="-33"/>
        </w:rPr>
        <w:pict>
          <v:group id="组合 3" o:spid="_x0000_i1046" style="width:364.5pt;height:81.5pt;mso-position-horizontal-relative:char;mso-position-vertical-relative:line" coordorigin="0,0" coordsize="7290,1630">
            <v:shape id="图片 4" o:spid="_x0000_s1047" type="#_x0000_t75" style="width:7290;height:1630;position:absolute" filled="f" stroked="f">
              <v:imagedata r:id="rId32" o:title=""/>
              <v:path o:extrusionok="f"/>
              <o:lock v:ext="edit" aspectratio="t"/>
            </v:shape>
            <v:shape id="文本框 5" o:spid="_x0000_s1048" type="#_x0000_t202" style="width:1204;height:1165;left:5999;position:absolute;top:225" filled="f" stroked="f">
              <o:lock v:ext="edit" aspectratio="f"/>
              <v:textbox inset="0,0,0,0">
                <w:txbxContent>
                  <w:p>
                    <w:pPr>
                      <w:spacing w:before="19" w:line="207" w:lineRule="auto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②</w:t>
                    </w:r>
                  </w:p>
                  <w:p>
                    <w:pPr>
                      <w:spacing w:line="187" w:lineRule="auto"/>
                      <w:ind w:left="450"/>
                      <w:rPr>
                        <w:sz w:val="20"/>
                        <w:szCs w:val="20"/>
                      </w:rPr>
                    </w:pPr>
                    <w:r>
                      <w:rPr>
                        <w:rFonts w:ascii="Arial" w:eastAsia="Arial" w:hAnsi="Arial" w:cs="Arial"/>
                        <w:sz w:val="20"/>
                        <w:szCs w:val="20"/>
                      </w:rPr>
                      <w:t>G</w:t>
                    </w:r>
                  </w:p>
                  <w:p>
                    <w:pPr>
                      <w:spacing w:line="210" w:lineRule="auto"/>
                      <w:ind w:left="28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5"/>
                        <w:szCs w:val="15"/>
                      </w:rPr>
                      <w:t xml:space="preserve">Fe]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20"/>
                        <w:szCs w:val="20"/>
                      </w:rPr>
                      <w:t>国酸</w:t>
                    </w:r>
                  </w:p>
                  <w:p>
                    <w:pPr>
                      <w:spacing w:before="193" w:line="201" w:lineRule="auto"/>
                      <w:ind w:left="829" w:right="20" w:hanging="59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20"/>
                        <w:szCs w:val="20"/>
                      </w:rPr>
                      <w:t>co0H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7"/>
                        <w:w w:val="92"/>
                        <w:sz w:val="14"/>
                        <w:szCs w:val="14"/>
                      </w:rPr>
                      <w:t>OH</w:t>
                    </w:r>
                  </w:p>
                </w:txbxContent>
              </v:textbox>
            </v:shape>
            <v:shape id="文本框 6" o:spid="_x0000_s1049" type="#_x0000_t202" style="width:2018;height:502;left:3540;position:absolute;top:188" filled="f" stroked="f">
              <o:lock v:ext="edit" aspectratio="f"/>
              <v:textbox inset="0,0,0,0">
                <w:txbxContent>
                  <w:p>
                    <w:pPr>
                      <w:spacing w:before="20" w:line="197" w:lineRule="auto"/>
                      <w:jc w:val="right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2"/>
                        <w:w w:val="92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sz w:val="20"/>
                        <w:szCs w:val="20"/>
                      </w:rPr>
                      <w:t xml:space="preserve">               </w:t>
                    </w:r>
                    <w:r>
                      <w:rPr>
                        <w:rFonts w:ascii="宋体" w:eastAsia="宋体" w:hAnsi="宋体" w:cs="宋体"/>
                        <w:spacing w:val="-22"/>
                        <w:w w:val="92"/>
                        <w:sz w:val="20"/>
                        <w:szCs w:val="20"/>
                      </w:rPr>
                      <w:t>a)CH</w:t>
                    </w:r>
                    <w:r>
                      <w:rPr>
                        <w:rFonts w:ascii="宋体" w:eastAsia="宋体" w:hAnsi="宋体" w:cs="宋体"/>
                        <w:spacing w:val="9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STXinwei" w:eastAsia="STXinwei" w:hAnsi="STXinwei" w:cs="STXinwei"/>
                        <w:spacing w:val="-22"/>
                        <w:w w:val="92"/>
                        <w:sz w:val="20"/>
                        <w:szCs w:val="20"/>
                      </w:rPr>
                      <w:t>搐液，</w:t>
                    </w:r>
                    <w:r>
                      <w:rPr>
                        <w:rFonts w:ascii="宋体" w:eastAsia="宋体" w:hAnsi="宋体" w:cs="宋体"/>
                        <w:spacing w:val="-13"/>
                        <w:w w:val="92"/>
                        <w:sz w:val="16"/>
                        <w:szCs w:val="16"/>
                      </w:rPr>
                      <w:t>△</w:t>
                    </w:r>
                  </w:p>
                  <w:p>
                    <w:pPr>
                      <w:spacing w:line="206" w:lineRule="auto"/>
                      <w:ind w:left="56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4"/>
                        <w:position w:val="5"/>
                        <w:sz w:val="20"/>
                        <w:szCs w:val="20"/>
                      </w:rPr>
                      <w:t>0R</w:t>
                    </w:r>
                    <w:r>
                      <w:rPr>
                        <w:rFonts w:ascii="Times New Roman" w:eastAsia="Times New Roman" w:hAnsi="Times New Roman" w:cs="Times New Roman"/>
                        <w:spacing w:val="7"/>
                        <w:position w:val="5"/>
                        <w:sz w:val="20"/>
                        <w:szCs w:val="20"/>
                      </w:rPr>
                      <w:t xml:space="preserve">      </w:t>
                    </w:r>
                    <w:r>
                      <w:rPr>
                        <w:rFonts w:ascii="宋体" w:eastAsia="宋体" w:hAnsi="宋体" w:cs="宋体"/>
                        <w:spacing w:val="-4"/>
                        <w:position w:val="-1"/>
                        <w:sz w:val="20"/>
                        <w:szCs w:val="20"/>
                      </w:rPr>
                      <w:t>(m)能花</w:t>
                    </w:r>
                  </w:p>
                </w:txbxContent>
              </v:textbox>
            </v:shape>
            <v:shape id="文本框 7" o:spid="_x0000_s1050" type="#_x0000_t202" style="width:716;height:859;left:39;position:absolute;top:640" filled="f" stroked="f">
              <o:lock v:ext="edit" aspectratio="f"/>
              <v:textbox inset="0,0,0,0">
                <w:txbxContent>
                  <w:p>
                    <w:pPr>
                      <w:spacing w:before="20" w:line="141" w:lineRule="auto"/>
                      <w:ind w:left="20" w:right="20" w:firstLine="269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8"/>
                        <w:sz w:val="26"/>
                        <w:szCs w:val="26"/>
                      </w:rPr>
                      <w:t>件</w:t>
                    </w:r>
                    <w:r>
                      <w:rPr>
                        <w:rFonts w:ascii="Times New Roman" w:eastAsia="Times New Roman" w:hAnsi="Times New Roman" w:cs="Times New Roman"/>
                        <w:spacing w:val="8"/>
                        <w:sz w:val="26"/>
                        <w:szCs w:val="26"/>
                      </w:rPr>
                      <w:t>x</w:t>
                    </w:r>
                    <w:r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14"/>
                        <w:sz w:val="20"/>
                        <w:szCs w:val="20"/>
                      </w:rPr>
                      <w:t>Cl</w:t>
                    </w:r>
                    <w:r>
                      <w:rPr>
                        <w:rFonts w:ascii="Calibri" w:eastAsia="Calibri" w:hAnsi="Calibri" w:cs="Calibri"/>
                        <w:spacing w:val="-14"/>
                        <w:sz w:val="20"/>
                        <w:szCs w:val="20"/>
                      </w:rPr>
                      <w:t>₂</w:t>
                    </w:r>
                  </w:p>
                  <w:p>
                    <w:pPr>
                      <w:spacing w:line="286" w:lineRule="exact"/>
                      <w:ind w:left="28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position w:val="6"/>
                        <w:sz w:val="20"/>
                        <w:szCs w:val="20"/>
                      </w:rPr>
                      <w:t>①</w:t>
                    </w:r>
                  </w:p>
                  <w:p>
                    <w:pPr>
                      <w:spacing w:line="210" w:lineRule="auto"/>
                      <w:ind w:left="7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20"/>
                        <w:szCs w:val="20"/>
                      </w:rPr>
                      <w:t>烃</w:t>
                    </w:r>
                    <w:r>
                      <w:rPr>
                        <w:rFonts w:ascii="宋体" w:eastAsia="宋体" w:hAnsi="宋体" w:cs="宋体"/>
                        <w:spacing w:val="2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文本框 8" o:spid="_x0000_s1051" type="#_x0000_t202" style="width:1095;height:464;left:1199;position:absolute;top:176" filled="f" stroked="f">
              <o:lock v:ext="edit" aspectratio="f"/>
              <v:textbox inset="0,0,0,0">
                <w:txbxContent>
                  <w:p>
                    <w:pPr>
                      <w:spacing w:before="20" w:line="195" w:lineRule="auto"/>
                      <w:ind w:left="20" w:right="20" w:firstLine="189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9"/>
                        <w:position w:val="-5"/>
                        <w:sz w:val="20"/>
                        <w:szCs w:val="20"/>
                      </w:rPr>
                      <w:t xml:space="preserve">C          </w:t>
                    </w:r>
                    <w:r>
                      <w:rPr>
                        <w:rFonts w:ascii="Times New Roman" w:eastAsia="Times New Roman" w:hAnsi="Times New Roman" w:cs="Times New Roman"/>
                        <w:spacing w:val="-19"/>
                        <w:sz w:val="20"/>
                        <w:szCs w:val="20"/>
                      </w:rPr>
                      <w:t>)CHyc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C₁H₄O)</w:t>
                    </w:r>
                  </w:p>
                </w:txbxContent>
              </v:textbox>
            </v:shape>
            <v:shape id="文本框 9" o:spid="_x0000_s1052" type="#_x0000_t202" style="width:855;height:221;left:189;position:absolute;top:269" filled="f" stroked="f">
              <o:lock v:ext="edit" aspectratio="f"/>
              <v:textbox inset="0,0,0,0">
                <w:txbxContent>
                  <w:p>
                    <w:pPr>
                      <w:spacing w:before="19" w:line="212" w:lineRule="auto"/>
                      <w:ind w:left="20"/>
                      <w:rPr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7"/>
                        <w:position w:val="-2"/>
                        <w:sz w:val="20"/>
                        <w:szCs w:val="20"/>
                      </w:rPr>
                      <w:t>B</w:t>
                    </w:r>
                    <w:r>
                      <w:rPr>
                        <w:rFonts w:ascii="Times New Roman" w:eastAsia="Times New Roman" w:hAnsi="Times New Roman" w:cs="Times New Roman"/>
                        <w:spacing w:val="16"/>
                        <w:w w:val="101"/>
                        <w:position w:val="-2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Arial" w:eastAsia="Arial" w:hAnsi="Arial" w:cs="Arial"/>
                        <w:spacing w:val="-7"/>
                        <w:sz w:val="20"/>
                        <w:szCs w:val="20"/>
                      </w:rPr>
                      <w:t>ONCH</w:t>
                    </w:r>
                  </w:p>
                </w:txbxContent>
              </v:textbox>
            </v:shape>
            <v:shape id="图片 10" o:spid="_x0000_s1053" type="#_x0000_t75" style="width:485;height:135;left:474;position:absolute;top:429" filled="f" stroked="f">
              <v:imagedata r:id="rId33" o:title=""/>
              <v:path o:extrusionok="f"/>
              <o:lock v:ext="edit" aspectratio="t"/>
            </v:shape>
            <v:shape id="文本框 11" o:spid="_x0000_s1054" type="#_x0000_t202" style="width:337;height:180;left:3039;position:absolute;top:175" filled="f" stroked="f">
              <o:lock v:ext="edit" aspectratio="f"/>
              <v:textbox inset="0,0,0,0">
                <w:txbxContent>
                  <w:p>
                    <w:pPr>
                      <w:spacing w:before="19" w:line="219" w:lineRule="auto"/>
                      <w:ind w:left="20"/>
                      <w:rPr>
                        <w:rFonts w:ascii="宋体" w:eastAsia="宋体" w:hAnsi="宋体" w:cs="宋体"/>
                        <w:sz w:val="14"/>
                        <w:szCs w:val="14"/>
                      </w:rPr>
                    </w:pPr>
                    <w:r>
                      <w:rPr>
                        <w:rFonts w:ascii="宋体" w:eastAsia="宋体" w:hAnsi="宋体" w:cs="宋体"/>
                        <w:spacing w:val="8"/>
                        <w:sz w:val="14"/>
                        <w:szCs w:val="14"/>
                      </w:rPr>
                      <w:t>氧化</w:t>
                    </w:r>
                  </w:p>
                </w:txbxContent>
              </v:textbox>
            </v:shape>
            <v:shape id="文本框 12" o:spid="_x0000_s1055" type="#_x0000_t202" style="width:148;height:175;left:5629;position:absolute;top:385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F</w:t>
                    </w:r>
                  </w:p>
                </w:txbxContent>
              </v:textbox>
            </v:shape>
            <v:shape id="文本框 13" o:spid="_x0000_s1056" type="#_x0000_t202" style="width:146;height:141;left:5670;position:absolute;top:1099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H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line="202" w:lineRule="auto"/>
        <w:ind w:left="5780"/>
        <w:rPr>
          <w:sz w:val="17"/>
          <w:szCs w:val="17"/>
        </w:rPr>
      </w:pPr>
      <w:r>
        <w:rPr>
          <w:spacing w:val="-15"/>
          <w:w w:val="96"/>
          <w:sz w:val="17"/>
          <w:szCs w:val="17"/>
        </w:rPr>
        <w:t>的法肠炎药助有效或分)</w:t>
      </w:r>
    </w:p>
    <w:p>
      <w:pPr>
        <w:spacing w:line="330" w:lineRule="auto"/>
      </w:pPr>
    </w:p>
    <w:p>
      <w:pPr>
        <w:pStyle w:val="BodyText"/>
        <w:spacing w:before="88"/>
        <w:ind w:left="50"/>
        <w:rPr>
          <w:sz w:val="27"/>
          <w:szCs w:val="27"/>
        </w:rPr>
      </w:pPr>
      <w:r>
        <w:rPr>
          <w:spacing w:val="-32"/>
          <w:position w:val="3"/>
          <w:sz w:val="20"/>
          <w:szCs w:val="20"/>
        </w:rPr>
        <w:t>已知：</w:t>
      </w:r>
      <w:r>
        <w:rPr>
          <w:spacing w:val="15"/>
          <w:position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5"/>
          <w:sz w:val="11"/>
          <w:szCs w:val="11"/>
        </w:rPr>
        <w:t xml:space="preserve">a.                    </w:t>
      </w:r>
      <w:r>
        <w:rPr>
          <w:rFonts w:ascii="Times New Roman" w:eastAsia="Times New Roman" w:hAnsi="Times New Roman" w:cs="Times New Roman"/>
          <w:spacing w:val="-2"/>
          <w:position w:val="5"/>
          <w:sz w:val="11"/>
          <w:szCs w:val="11"/>
        </w:rPr>
        <w:t xml:space="preserve">            </w:t>
      </w:r>
      <w:r>
        <w:rPr>
          <w:rFonts w:ascii="Times New Roman" w:eastAsia="Times New Roman" w:hAnsi="Times New Roman" w:cs="Times New Roman"/>
          <w:spacing w:val="-27"/>
          <w:w w:val="92"/>
          <w:sz w:val="20"/>
          <w:szCs w:val="20"/>
        </w:rPr>
        <w:t>OH</w:t>
      </w:r>
      <w:r>
        <w:rPr>
          <w:rFonts w:ascii="Times New Roman" w:eastAsia="Times New Roman" w:hAnsi="Times New Roman" w:cs="Times New Roman"/>
          <w:spacing w:val="27"/>
          <w:w w:val="101"/>
          <w:sz w:val="20"/>
          <w:szCs w:val="20"/>
        </w:rPr>
        <w:t xml:space="preserve"> </w:t>
      </w:r>
      <w:r>
        <w:rPr>
          <w:spacing w:val="-27"/>
          <w:w w:val="92"/>
          <w:position w:val="-1"/>
          <w:sz w:val="27"/>
          <w:szCs w:val="27"/>
        </w:rPr>
        <w:t>揪‘揪2</w:t>
      </w:r>
      <w:r>
        <w:rPr>
          <w:rFonts w:ascii="Calibri" w:eastAsia="Calibri" w:hAnsi="Calibri" w:cs="Calibri"/>
          <w:spacing w:val="-27"/>
          <w:w w:val="92"/>
          <w:position w:val="-1"/>
          <w:sz w:val="27"/>
          <w:szCs w:val="27"/>
        </w:rPr>
        <w:t>₂</w:t>
      </w:r>
      <w:r>
        <w:rPr>
          <w:rFonts w:ascii="Calibri" w:eastAsia="Calibri" w:hAnsi="Calibri" w:cs="Calibri"/>
          <w:spacing w:val="-32"/>
          <w:position w:val="-1"/>
          <w:sz w:val="27"/>
          <w:szCs w:val="27"/>
        </w:rPr>
        <w:t xml:space="preserve"> </w:t>
      </w:r>
      <w:r>
        <w:rPr>
          <w:spacing w:val="-27"/>
          <w:w w:val="92"/>
          <w:position w:val="-1"/>
          <w:sz w:val="27"/>
          <w:szCs w:val="27"/>
        </w:rPr>
        <w:t>°井</w:t>
      </w:r>
      <w:r>
        <w:rPr>
          <w:spacing w:val="105"/>
          <w:position w:val="-1"/>
          <w:sz w:val="27"/>
          <w:szCs w:val="27"/>
        </w:rPr>
        <w:t xml:space="preserve"> </w:t>
      </w:r>
      <w:r>
        <w:rPr>
          <w:position w:val="-15"/>
          <w:sz w:val="27"/>
          <w:szCs w:val="27"/>
        </w:rPr>
        <w:pict>
          <v:shape id="IM 42" o:spid="_x0000_i1057" type="#_x0000_t75" style="width:78.5pt;height:27.96pt;mso-wrap-distance-left:0;mso-wrap-distance-right:0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</w:p>
    <w:p>
      <w:pPr>
        <w:spacing w:before="240"/>
        <w:ind w:left="80"/>
        <w:rPr>
          <w:sz w:val="12"/>
          <w:szCs w:val="12"/>
        </w:rPr>
      </w:pPr>
      <w:r>
        <w:rPr>
          <w:rFonts w:ascii="Times New Roman" w:eastAsia="Times New Roman" w:hAnsi="Times New Roman" w:cs="Times New Roman"/>
          <w:sz w:val="12"/>
          <w:szCs w:val="12"/>
        </w:rPr>
        <w:t>b,</w:t>
      </w:r>
      <w:r>
        <w:rPr>
          <w:rFonts w:ascii="Times New Roman" w:eastAsia="Times New Roman" w:hAnsi="Times New Roman" w:cs="Times New Roman"/>
          <w:spacing w:val="14"/>
          <w:w w:val="103"/>
          <w:sz w:val="12"/>
          <w:szCs w:val="12"/>
        </w:rPr>
        <w:t xml:space="preserve">  </w:t>
      </w:r>
      <w:r>
        <w:rPr>
          <w:position w:val="-16"/>
          <w:sz w:val="12"/>
          <w:szCs w:val="12"/>
        </w:rPr>
        <w:pict>
          <v:shape id="IM 44" o:spid="_x0000_i1058" type="#_x0000_t75" style="width:144.45pt;height:23.97pt;mso-wrap-distance-left:0;mso-wrap-distance-right:0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</w:p>
    <w:p>
      <w:pPr>
        <w:pStyle w:val="BodyText"/>
        <w:spacing w:before="238" w:line="219" w:lineRule="auto"/>
        <w:ind w:left="30"/>
        <w:rPr>
          <w:sz w:val="20"/>
          <w:szCs w:val="20"/>
        </w:rPr>
      </w:pPr>
      <w:r>
        <w:rPr>
          <w:spacing w:val="6"/>
          <w:sz w:val="20"/>
          <w:szCs w:val="20"/>
        </w:rPr>
        <w:t>根据以上信息回答下列问题：</w:t>
      </w:r>
    </w:p>
    <w:p>
      <w:pPr>
        <w:pStyle w:val="BodyText"/>
        <w:spacing w:before="233" w:line="209" w:lineRule="auto"/>
        <w:ind w:left="30"/>
        <w:rPr>
          <w:sz w:val="20"/>
          <w:szCs w:val="20"/>
        </w:rPr>
      </w:pPr>
      <w:r>
        <w:rPr>
          <w:spacing w:val="-1"/>
          <w:sz w:val="20"/>
          <w:szCs w:val="20"/>
        </w:rPr>
        <w:t>(1)烃A 的结构简式是</w:t>
      </w:r>
      <w:r>
        <w:rPr>
          <w:spacing w:val="5"/>
          <w:sz w:val="20"/>
          <w:szCs w:val="20"/>
          <w:u w:val="single" w:color="auto"/>
        </w:rPr>
        <w:t xml:space="preserve">          </w:t>
      </w:r>
      <w:r>
        <w:rPr>
          <w:spacing w:val="-1"/>
          <w:position w:val="1"/>
          <w:sz w:val="20"/>
          <w:szCs w:val="20"/>
        </w:rPr>
        <w:t>_。</w:t>
      </w:r>
    </w:p>
    <w:p>
      <w:pPr>
        <w:pStyle w:val="BodyText"/>
        <w:spacing w:before="231" w:line="217" w:lineRule="auto"/>
        <w:rPr>
          <w:sz w:val="20"/>
          <w:szCs w:val="20"/>
        </w:rPr>
      </w:pPr>
      <w:r>
        <w:rPr>
          <w:spacing w:val="11"/>
          <w:sz w:val="20"/>
          <w:szCs w:val="20"/>
        </w:rPr>
        <w:t>(2)①的反应条件是</w:t>
      </w:r>
      <w:r>
        <w:rPr>
          <w:spacing w:val="6"/>
          <w:sz w:val="20"/>
          <w:szCs w:val="20"/>
        </w:rPr>
        <w:t xml:space="preserve">          </w:t>
      </w:r>
      <w:r>
        <w:rPr>
          <w:spacing w:val="11"/>
          <w:sz w:val="20"/>
          <w:szCs w:val="20"/>
        </w:rPr>
        <w:t>:②的反应类型是</w:t>
      </w:r>
    </w:p>
    <w:p>
      <w:pPr>
        <w:pStyle w:val="BodyText"/>
        <w:spacing w:before="228" w:line="184" w:lineRule="auto"/>
        <w:ind w:left="10"/>
        <w:rPr>
          <w:sz w:val="9"/>
          <w:szCs w:val="9"/>
        </w:rPr>
      </w:pPr>
      <w:r>
        <w:pict>
          <v:shape id="文本框 14" o:spid="_x0000_s1059" type="#_x0000_t202" style="width:61.05pt;height:14.1pt;margin-top:11.2pt;margin-left:279.95pt;position:absolute;z-index:251664384" filled="f" stroked="f">
            <o:lock v:ext="edit" aspectratio="f"/>
            <v:textbox inset="0,0,0,0">
              <w:txbxContent>
                <w:p>
                  <w:pPr>
                    <w:tabs>
                      <w:tab w:val="left" w:pos="1200"/>
                    </w:tabs>
                    <w:spacing w:before="20" w:line="241" w:lineRule="exact"/>
                    <w:ind w:left="20"/>
                  </w:pPr>
                  <w:r>
                    <w:rPr>
                      <w:rFonts w:ascii="Arial" w:eastAsia="Arial" w:hAnsi="Arial" w:cs="Arial"/>
                      <w:sz w:val="21"/>
                      <w:szCs w:val="21"/>
                      <w:u w:val="single" w:color="auto"/>
                    </w:rPr>
                    <w:tab/>
                  </w:r>
                </w:p>
              </w:txbxContent>
            </v:textbox>
          </v:shape>
        </w:pict>
      </w:r>
      <w:r>
        <w:rPr>
          <w:spacing w:val="7"/>
          <w:sz w:val="20"/>
          <w:szCs w:val="20"/>
        </w:rPr>
        <w:t>(3)下列对抗结肠炎药物有效成分可能具有的性质推测正确的</w:t>
      </w:r>
      <w:r>
        <w:rPr>
          <w:spacing w:val="6"/>
          <w:sz w:val="20"/>
          <w:szCs w:val="20"/>
        </w:rPr>
        <w:t xml:space="preserve">是         </w:t>
      </w:r>
      <w:r>
        <w:rPr>
          <w:spacing w:val="6"/>
          <w:sz w:val="9"/>
          <w:szCs w:val="9"/>
        </w:rPr>
        <w:t>_。</w:t>
      </w:r>
    </w:p>
    <w:p>
      <w:pPr>
        <w:pStyle w:val="BodyText"/>
        <w:spacing w:before="260" w:line="227" w:lineRule="auto"/>
        <w:ind w:left="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spacing w:val="19"/>
          <w:w w:val="101"/>
          <w:sz w:val="20"/>
          <w:szCs w:val="20"/>
        </w:rPr>
        <w:t xml:space="preserve">  </w:t>
      </w:r>
      <w:r>
        <w:rPr>
          <w:spacing w:val="10"/>
          <w:sz w:val="20"/>
          <w:szCs w:val="20"/>
        </w:rPr>
        <w:t>水溶性比苯酚好，密度比苯酚的大</w:t>
      </w:r>
      <w:r>
        <w:rPr>
          <w:spacing w:val="2"/>
          <w:sz w:val="20"/>
          <w:szCs w:val="20"/>
        </w:rPr>
        <w:t xml:space="preserve">          </w:t>
      </w:r>
      <w:r>
        <w:rPr>
          <w:rFonts w:ascii="Times New Roman" w:eastAsia="Times New Roman" w:hAnsi="Times New Roman" w:cs="Times New Roman"/>
          <w:spacing w:val="10"/>
          <w:position w:val="1"/>
          <w:sz w:val="20"/>
          <w:szCs w:val="20"/>
        </w:rPr>
        <w:t>B.</w:t>
      </w:r>
      <w:r>
        <w:rPr>
          <w:rFonts w:ascii="Times New Roman" w:eastAsia="Times New Roman" w:hAnsi="Times New Roman" w:cs="Times New Roman"/>
          <w:spacing w:val="20"/>
          <w:position w:val="1"/>
          <w:sz w:val="20"/>
          <w:szCs w:val="20"/>
        </w:rPr>
        <w:t xml:space="preserve">  </w:t>
      </w:r>
      <w:r>
        <w:rPr>
          <w:spacing w:val="10"/>
          <w:position w:val="1"/>
          <w:sz w:val="20"/>
          <w:szCs w:val="20"/>
        </w:rPr>
        <w:t>能发生消去反应</w:t>
      </w:r>
    </w:p>
    <w:p>
      <w:pPr>
        <w:pStyle w:val="BodyText"/>
        <w:spacing w:before="215" w:line="220" w:lineRule="auto"/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C.   </w:t>
      </w:r>
      <w:r>
        <w:rPr>
          <w:spacing w:val="8"/>
          <w:sz w:val="20"/>
          <w:szCs w:val="20"/>
        </w:rPr>
        <w:t>能发生聚合反应</w:t>
      </w:r>
      <w:r>
        <w:rPr>
          <w:spacing w:val="1"/>
          <w:sz w:val="20"/>
          <w:szCs w:val="20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spacing w:val="31"/>
          <w:w w:val="101"/>
          <w:sz w:val="20"/>
          <w:szCs w:val="20"/>
        </w:rPr>
        <w:t xml:space="preserve">  </w:t>
      </w:r>
      <w:r>
        <w:rPr>
          <w:spacing w:val="8"/>
          <w:sz w:val="20"/>
          <w:szCs w:val="20"/>
        </w:rPr>
        <w:t>既有酸性又有碱性</w:t>
      </w:r>
    </w:p>
    <w:p>
      <w:pPr>
        <w:pStyle w:val="BodyText"/>
        <w:spacing w:before="218" w:line="212" w:lineRule="auto"/>
        <w:ind w:left="1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(4)E</w:t>
      </w:r>
      <w:r>
        <w:rPr>
          <w:rFonts w:ascii="Times New Roman" w:eastAsia="Times New Roman" w:hAnsi="Times New Roman" w:cs="Times New Roman"/>
          <w:spacing w:val="49"/>
          <w:w w:val="101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与足量</w:t>
      </w:r>
      <w:r>
        <w:rPr>
          <w:spacing w:val="-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NaOH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溶液反应的化学方程式是</w:t>
      </w:r>
      <w:r>
        <w:rPr>
          <w:sz w:val="20"/>
          <w:szCs w:val="20"/>
          <w:u w:val="single" w:color="auto"/>
        </w:rPr>
        <w:t xml:space="preserve">                                  </w:t>
      </w:r>
    </w:p>
    <w:p>
      <w:pPr>
        <w:spacing w:line="212" w:lineRule="auto"/>
        <w:rPr>
          <w:sz w:val="20"/>
          <w:szCs w:val="20"/>
        </w:rPr>
        <w:sectPr>
          <w:headerReference w:type="default" r:id="rId36"/>
          <w:pgSz w:w="11910" w:h="16840"/>
          <w:pgMar w:top="400" w:right="579" w:bottom="0" w:left="550" w:header="0" w:footer="0" w:gutter="0"/>
          <w:pgNumType w:start="10"/>
          <w:cols w:space="708"/>
        </w:sectPr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pStyle w:val="BodyText"/>
        <w:spacing w:before="65" w:line="424" w:lineRule="auto"/>
        <w:ind w:left="125"/>
        <w:rPr>
          <w:sz w:val="20"/>
          <w:szCs w:val="20"/>
        </w:rPr>
      </w:pPr>
      <w:r>
        <w:rPr>
          <w:spacing w:val="16"/>
          <w:sz w:val="20"/>
          <w:szCs w:val="20"/>
        </w:rPr>
        <w:t>(5)符合下列条件的</w:t>
      </w:r>
      <w:r>
        <w:rPr>
          <w:spacing w:val="-46"/>
          <w:sz w:val="20"/>
          <w:szCs w:val="20"/>
        </w:rPr>
        <w:t xml:space="preserve"> </w:t>
      </w:r>
      <w:r>
        <w:rPr>
          <w:spacing w:val="16"/>
          <w:sz w:val="20"/>
          <w:szCs w:val="20"/>
        </w:rPr>
        <w:t>E</w:t>
      </w:r>
      <w:r>
        <w:rPr>
          <w:spacing w:val="-24"/>
          <w:sz w:val="20"/>
          <w:szCs w:val="20"/>
        </w:rPr>
        <w:t xml:space="preserve"> </w:t>
      </w:r>
      <w:r>
        <w:rPr>
          <w:spacing w:val="16"/>
          <w:sz w:val="20"/>
          <w:szCs w:val="20"/>
        </w:rPr>
        <w:t>的同分异构体有</w:t>
      </w:r>
      <w:r>
        <w:rPr>
          <w:spacing w:val="16"/>
          <w:sz w:val="20"/>
          <w:szCs w:val="20"/>
          <w:u w:val="single" w:color="auto"/>
        </w:rPr>
        <w:t xml:space="preserve">               </w:t>
      </w:r>
      <w:r>
        <w:rPr>
          <w:spacing w:val="-90"/>
          <w:sz w:val="20"/>
          <w:szCs w:val="20"/>
        </w:rPr>
        <w:t xml:space="preserve"> </w:t>
      </w:r>
      <w:r>
        <w:rPr>
          <w:spacing w:val="16"/>
          <w:sz w:val="20"/>
          <w:szCs w:val="20"/>
        </w:rPr>
        <w:t>种，其中核磁</w:t>
      </w:r>
      <w:r>
        <w:rPr>
          <w:spacing w:val="15"/>
          <w:sz w:val="20"/>
          <w:szCs w:val="20"/>
        </w:rPr>
        <w:t>共振氢谱有四组峰，峰面积之比3:1:1:1的</w:t>
      </w:r>
    </w:p>
    <w:p>
      <w:pPr>
        <w:pStyle w:val="BodyText"/>
        <w:spacing w:line="218" w:lineRule="auto"/>
        <w:ind w:left="105"/>
        <w:rPr>
          <w:sz w:val="20"/>
          <w:szCs w:val="20"/>
        </w:rPr>
      </w:pPr>
      <w:r>
        <w:rPr>
          <w:spacing w:val="11"/>
          <w:sz w:val="20"/>
          <w:szCs w:val="20"/>
        </w:rPr>
        <w:t>异构体的结构简式为</w:t>
      </w:r>
      <w:r>
        <w:rPr>
          <w:spacing w:val="-90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               </w:t>
      </w:r>
    </w:p>
    <w:p>
      <w:pPr>
        <w:pStyle w:val="BodyText"/>
        <w:spacing w:before="234" w:line="220" w:lineRule="auto"/>
        <w:ind w:left="135"/>
        <w:rPr>
          <w:sz w:val="20"/>
          <w:szCs w:val="20"/>
        </w:rPr>
      </w:pPr>
      <w:r>
        <w:rPr>
          <w:spacing w:val="1"/>
          <w:sz w:val="20"/>
          <w:szCs w:val="20"/>
        </w:rPr>
        <w:t>a.与</w:t>
      </w:r>
      <w:r>
        <w:rPr>
          <w:spacing w:val="-21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E</w:t>
      </w:r>
      <w:r>
        <w:rPr>
          <w:spacing w:val="-24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具有相同的官能团</w:t>
      </w:r>
    </w:p>
    <w:p>
      <w:pPr>
        <w:pStyle w:val="BodyText"/>
        <w:spacing w:before="239" w:line="219" w:lineRule="auto"/>
        <w:ind w:left="145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b.</w:t>
      </w:r>
      <w:r>
        <w:rPr>
          <w:spacing w:val="9"/>
          <w:sz w:val="20"/>
          <w:szCs w:val="20"/>
        </w:rPr>
        <w:t>苯环上的一硝基取代产物有两种</w:t>
      </w:r>
    </w:p>
    <w:p>
      <w:pPr>
        <w:spacing w:line="285" w:lineRule="auto"/>
      </w:pPr>
    </w:p>
    <w:p>
      <w:pPr>
        <w:pStyle w:val="BodyText"/>
        <w:spacing w:before="66" w:line="219" w:lineRule="auto"/>
        <w:ind w:left="95"/>
        <w:rPr>
          <w:sz w:val="20"/>
          <w:szCs w:val="20"/>
        </w:rPr>
      </w:pPr>
      <w:r>
        <w:rPr>
          <w:spacing w:val="6"/>
          <w:sz w:val="20"/>
          <w:szCs w:val="20"/>
        </w:rPr>
        <w:t>(</w:t>
      </w:r>
      <w:r>
        <w:rPr>
          <w:spacing w:val="-26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6</w:t>
      </w:r>
      <w:r>
        <w:rPr>
          <w:spacing w:val="-28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) 已</w:t>
      </w:r>
      <w:r>
        <w:rPr>
          <w:spacing w:val="-25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知</w:t>
      </w:r>
      <w:r>
        <w:rPr>
          <w:spacing w:val="-37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《 —</w:t>
      </w:r>
      <w:r>
        <w:rPr>
          <w:sz w:val="20"/>
          <w:szCs w:val="20"/>
        </w:rPr>
        <w:t>NH</w:t>
      </w:r>
      <w:r>
        <w:rPr>
          <w:rFonts w:ascii="Calibri" w:eastAsia="Calibri" w:hAnsi="Calibri" w:cs="Calibri"/>
          <w:spacing w:val="6"/>
          <w:sz w:val="20"/>
          <w:szCs w:val="20"/>
        </w:rPr>
        <w:t xml:space="preserve">₂   </w:t>
      </w:r>
      <w:r>
        <w:rPr>
          <w:spacing w:val="6"/>
          <w:sz w:val="20"/>
          <w:szCs w:val="20"/>
        </w:rPr>
        <w:t>易被氧化，苯环上连有烷基时再引入一个取代基，常取代在烷基的邻对位，而当苯环上连有羧基</w:t>
      </w:r>
    </w:p>
    <w:p>
      <w:pPr>
        <w:pStyle w:val="BodyText"/>
        <w:spacing w:before="206"/>
        <w:ind w:left="115"/>
        <w:rPr>
          <w:sz w:val="20"/>
          <w:szCs w:val="20"/>
        </w:rPr>
      </w:pPr>
      <w:r>
        <w:rPr>
          <w:spacing w:val="9"/>
          <w:position w:val="2"/>
          <w:sz w:val="20"/>
          <w:szCs w:val="20"/>
        </w:rPr>
        <w:t>时则取代在间位。据此设计以</w:t>
      </w:r>
      <w:r>
        <w:rPr>
          <w:rFonts w:ascii="Arial" w:eastAsia="Arial" w:hAnsi="Arial" w:cs="Arial"/>
          <w:spacing w:val="9"/>
          <w:position w:val="2"/>
          <w:sz w:val="20"/>
          <w:szCs w:val="20"/>
        </w:rPr>
        <w:t>A</w:t>
      </w:r>
      <w:r>
        <w:rPr>
          <w:rFonts w:ascii="Arial" w:eastAsia="Arial" w:hAnsi="Arial" w:cs="Arial"/>
          <w:spacing w:val="-9"/>
          <w:position w:val="2"/>
          <w:sz w:val="20"/>
          <w:szCs w:val="20"/>
        </w:rPr>
        <w:t xml:space="preserve"> </w:t>
      </w:r>
      <w:r>
        <w:rPr>
          <w:spacing w:val="9"/>
          <w:position w:val="2"/>
          <w:sz w:val="20"/>
          <w:szCs w:val="20"/>
        </w:rPr>
        <w:t>为原料制备高分子</w:t>
      </w:r>
      <w:r>
        <w:rPr>
          <w:spacing w:val="8"/>
          <w:position w:val="2"/>
          <w:sz w:val="20"/>
          <w:szCs w:val="20"/>
        </w:rPr>
        <w:t>化合物</w:t>
      </w:r>
      <w:r>
        <w:rPr>
          <w:rFonts w:ascii="Arial" w:eastAsia="Arial" w:hAnsi="Arial" w:cs="Arial"/>
          <w:spacing w:val="8"/>
          <w:position w:val="2"/>
          <w:sz w:val="20"/>
          <w:szCs w:val="20"/>
        </w:rPr>
        <w:t>H-</w:t>
      </w:r>
      <w:r>
        <w:rPr>
          <w:position w:val="-24"/>
          <w:sz w:val="20"/>
          <w:szCs w:val="20"/>
        </w:rPr>
        <w:pict>
          <v:shape id="IM 46" o:spid="_x0000_i1060" type="#_x0000_t75" style="width:92.24pt;height:36.49pt;mso-wrap-distance-left:0;mso-wrap-distance-right:0" o:preferrelative="t" filled="f" stroked="f">
            <v:fill o:detectmouseclick="t"/>
            <v:imagedata r:id="rId37" o:title=""/>
            <v:path o:extrusionok="f"/>
            <o:lock v:ext="edit" aspectratio="f"/>
          </v:shape>
        </w:pict>
      </w:r>
      <w:r>
        <w:rPr>
          <w:spacing w:val="8"/>
          <w:position w:val="2"/>
          <w:sz w:val="20"/>
          <w:szCs w:val="20"/>
        </w:rPr>
        <w:t>H的合成路线</w:t>
      </w:r>
      <w:r>
        <w:rPr>
          <w:spacing w:val="8"/>
          <w:sz w:val="20"/>
          <w:szCs w:val="20"/>
          <w:u w:val="single" w:color="auto"/>
        </w:rPr>
        <w:t xml:space="preserve">    _</w:t>
      </w:r>
      <w:r>
        <w:rPr>
          <w:spacing w:val="-48"/>
          <w:sz w:val="20"/>
          <w:szCs w:val="20"/>
          <w:u w:val="single" w:color="auto"/>
        </w:rPr>
        <w:t xml:space="preserve"> </w:t>
      </w:r>
      <w:r>
        <w:rPr>
          <w:spacing w:val="8"/>
          <w:position w:val="2"/>
          <w:sz w:val="20"/>
          <w:szCs w:val="20"/>
          <w:u w:val="single" w:color="auto"/>
        </w:rPr>
        <w:t>。</w:t>
      </w:r>
      <w:r>
        <w:rPr>
          <w:spacing w:val="-32"/>
          <w:position w:val="2"/>
          <w:sz w:val="20"/>
          <w:szCs w:val="20"/>
        </w:rPr>
        <w:t xml:space="preserve"> </w:t>
      </w:r>
      <w:r>
        <w:rPr>
          <w:spacing w:val="8"/>
          <w:position w:val="2"/>
          <w:sz w:val="20"/>
          <w:szCs w:val="20"/>
        </w:rPr>
        <w:t>(无机试剂任选</w:t>
      </w:r>
    </w:p>
    <w:p>
      <w:pPr>
        <w:spacing w:line="254" w:lineRule="auto"/>
      </w:pPr>
    </w:p>
    <w:p>
      <w:pPr>
        <w:spacing w:line="254" w:lineRule="auto"/>
      </w:pPr>
    </w:p>
    <w:p>
      <w:pPr>
        <w:pStyle w:val="BodyText"/>
        <w:spacing w:before="65" w:line="219" w:lineRule="auto"/>
        <w:ind w:left="115"/>
        <w:rPr>
          <w:sz w:val="20"/>
          <w:szCs w:val="20"/>
        </w:rPr>
      </w:pPr>
      <w:r>
        <w:rPr>
          <w:spacing w:val="11"/>
          <w:sz w:val="20"/>
          <w:szCs w:val="20"/>
        </w:rPr>
        <w:t>25、(12分)二正丁基锡羧酸酯是一种</w:t>
      </w:r>
      <w:r>
        <w:rPr>
          <w:spacing w:val="10"/>
          <w:sz w:val="20"/>
          <w:szCs w:val="20"/>
        </w:rPr>
        <w:t>良好的大肠杆菌，枯草杆菌的杀菌剂。合成一种二正丁基锡羧酸酯的方法如图1:</w:t>
      </w:r>
    </w:p>
    <w:p>
      <w:pPr>
        <w:spacing w:line="166" w:lineRule="exact"/>
      </w:pPr>
    </w:p>
    <w:p>
      <w:pPr>
        <w:spacing w:line="166" w:lineRule="exact"/>
        <w:sectPr>
          <w:headerReference w:type="default" r:id="rId38"/>
          <w:pgSz w:w="11910" w:h="16840"/>
          <w:pgMar w:top="400" w:right="464" w:bottom="0" w:left="444" w:header="0" w:footer="0" w:gutter="0"/>
          <w:pgNumType w:start="11"/>
          <w:cols w:space="708"/>
        </w:sectPr>
      </w:pPr>
    </w:p>
    <w:p>
      <w:pPr>
        <w:spacing w:line="260" w:lineRule="auto"/>
      </w:pPr>
    </w:p>
    <w:p>
      <w:pPr>
        <w:spacing w:line="260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before="58" w:line="192" w:lineRule="auto"/>
        <w:ind w:left="2134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文本框 15" o:spid="_x0000_s1061" type="#_x0000_t202" style="width:11.8pt;height:10.4pt;margin-top:3.05pt;margin-left:46.25pt;position:absolute;z-index:251666432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238" w:lineRule="auto"/>
                    <w:ind w:left="20"/>
                    <w:rPr>
                      <w:sz w:val="13"/>
                      <w:szCs w:val="13"/>
                    </w:rPr>
                  </w:pPr>
                  <w:r>
                    <w:rPr>
                      <w:spacing w:val="35"/>
                      <w:w w:val="123"/>
                      <w:sz w:val="13"/>
                      <w:szCs w:val="13"/>
                    </w:rPr>
                    <w:t>。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CHs),SnO</w:t>
      </w:r>
    </w:p>
    <w:p>
      <w:pPr>
        <w:spacing w:line="276" w:lineRule="auto"/>
      </w:pPr>
    </w:p>
    <w:p>
      <w:pPr>
        <w:spacing w:line="276" w:lineRule="auto"/>
      </w:pPr>
    </w:p>
    <w:p>
      <w:pPr>
        <w:spacing w:line="276" w:lineRule="auto"/>
      </w:pPr>
    </w:p>
    <w:p>
      <w:pPr>
        <w:spacing w:line="276" w:lineRule="auto"/>
      </w:pPr>
    </w:p>
    <w:p>
      <w:pPr>
        <w:pStyle w:val="BodyText"/>
        <w:spacing w:before="66" w:line="227" w:lineRule="auto"/>
        <w:ind w:left="2115" w:right="526" w:hanging="7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文本框 16" o:spid="_x0000_s1062" type="#_x0000_t202" style="width:74.65pt;height:24pt;margin-top:3.45pt;margin-left:11.7pt;position:absolute;z-index:251665408" filled="f" stroked="f">
            <o:lock v:ext="edit" aspectratio="f"/>
            <v:textbox inset="0,0,0,0">
              <w:txbxContent>
                <w:p>
                  <w:pPr>
                    <w:spacing w:before="20" w:line="215" w:lineRule="auto"/>
                    <w:ind w:left="430" w:right="20" w:hanging="41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仿宋" w:eastAsia="仿宋" w:hAnsi="仿宋" w:cs="仿宋"/>
                      <w:spacing w:val="-17"/>
                      <w:sz w:val="20"/>
                      <w:szCs w:val="20"/>
                    </w:rPr>
                    <w:t>2-苯甲酸基苯作酸</w:t>
                  </w:r>
                  <w:r>
                    <w:rPr>
                      <w:rFonts w:ascii="仿宋" w:eastAsia="仿宋" w:hAnsi="仿宋" w:cs="仿宋"/>
                      <w:spacing w:val="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pacing w:val="-1"/>
                      <w:sz w:val="20"/>
                      <w:szCs w:val="20"/>
                    </w:rPr>
                    <w:t>Me-226</w:t>
                  </w:r>
                </w:p>
              </w:txbxContent>
            </v:textbox>
          </v:shape>
        </w:pict>
      </w:r>
      <w:r>
        <w:rPr>
          <w:spacing w:val="-16"/>
          <w:w w:val="92"/>
          <w:sz w:val="20"/>
          <w:szCs w:val="20"/>
        </w:rPr>
        <w:t>正丁基氧化招</w:t>
      </w:r>
      <w:r>
        <w:rPr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Mr=219</w:t>
      </w:r>
    </w:p>
    <w:p>
      <w:pPr>
        <w:pStyle w:val="BodyText"/>
        <w:spacing w:before="79" w:line="186" w:lineRule="auto"/>
        <w:ind w:left="2805"/>
        <w:rPr>
          <w:sz w:val="20"/>
          <w:szCs w:val="20"/>
        </w:rPr>
      </w:pPr>
      <w:r>
        <w:rPr>
          <w:spacing w:val="-14"/>
          <w:sz w:val="20"/>
          <w:szCs w:val="20"/>
        </w:rPr>
        <w:t>图</w:t>
      </w:r>
      <w:r>
        <w:rPr>
          <w:sz w:val="20"/>
          <w:szCs w:val="20"/>
        </w:rPr>
        <w:t xml:space="preserve"> </w:t>
      </w:r>
      <w:r>
        <w:rPr>
          <w:spacing w:val="-14"/>
          <w:sz w:val="20"/>
          <w:szCs w:val="20"/>
        </w:rPr>
        <w:t>1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53" w:lineRule="auto"/>
      </w:pPr>
    </w:p>
    <w:p>
      <w:pPr>
        <w:spacing w:line="253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before="72" w:line="196" w:lineRule="auto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C₄H₁o₅O   </w:t>
      </w:r>
      <w:r>
        <w:rPr>
          <w:rFonts w:ascii="Times New Roman" w:eastAsia="Times New Roman" w:hAnsi="Times New Roman" w:cs="Times New Roman"/>
          <w:spacing w:val="-1"/>
          <w:sz w:val="25"/>
          <w:szCs w:val="25"/>
        </w:rPr>
        <w:t>₄Sn₄+2H₂O</w:t>
      </w:r>
    </w:p>
    <w:p>
      <w:pPr>
        <w:spacing w:line="251" w:lineRule="auto"/>
      </w:pPr>
    </w:p>
    <w:p>
      <w:pPr>
        <w:spacing w:line="251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before="66" w:line="284" w:lineRule="exact"/>
        <w:ind w:left="149"/>
        <w:rPr>
          <w:rFonts w:ascii="黑体" w:eastAsia="黑体" w:hAnsi="黑体" w:cs="黑体"/>
          <w:sz w:val="20"/>
          <w:szCs w:val="20"/>
        </w:rPr>
      </w:pPr>
      <w:r>
        <w:rPr>
          <w:rFonts w:ascii="黑体" w:eastAsia="黑体" w:hAnsi="黑体" w:cs="黑体"/>
          <w:spacing w:val="-15"/>
          <w:w w:val="95"/>
          <w:position w:val="5"/>
          <w:sz w:val="20"/>
          <w:szCs w:val="20"/>
        </w:rPr>
        <w:t>正丁基偶散酸热</w:t>
      </w:r>
    </w:p>
    <w:p>
      <w:pPr>
        <w:spacing w:line="188" w:lineRule="auto"/>
        <w:ind w:left="2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Mr=1864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899" w:lineRule="exact"/>
      </w:pPr>
      <w:r>
        <w:rPr>
          <w:position w:val="-57"/>
        </w:rPr>
        <w:pict>
          <v:shape id="IM 48" o:spid="_x0000_i1063" type="#_x0000_t75" style="width:71.96pt;height:144.88pt;mso-wrap-distance-left:0;mso-wrap-distance-right:0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</w:p>
    <w:p>
      <w:pPr>
        <w:spacing w:before="108" w:line="187" w:lineRule="auto"/>
        <w:ind w:left="539"/>
        <w:rPr>
          <w:rFonts w:ascii="黑体" w:eastAsia="黑体" w:hAnsi="黑体" w:cs="黑体"/>
          <w:sz w:val="20"/>
          <w:szCs w:val="20"/>
        </w:rPr>
      </w:pPr>
      <w:r>
        <w:rPr>
          <w:rFonts w:ascii="黑体" w:eastAsia="黑体" w:hAnsi="黑体" w:cs="黑体"/>
          <w:spacing w:val="-10"/>
          <w:sz w:val="20"/>
          <w:szCs w:val="20"/>
        </w:rPr>
        <w:t>图</w:t>
      </w:r>
      <w:r>
        <w:rPr>
          <w:rFonts w:ascii="黑体" w:eastAsia="黑体" w:hAnsi="黑体" w:cs="黑体"/>
          <w:spacing w:val="-43"/>
          <w:sz w:val="20"/>
          <w:szCs w:val="20"/>
        </w:rPr>
        <w:t xml:space="preserve"> </w:t>
      </w:r>
      <w:r>
        <w:rPr>
          <w:rFonts w:ascii="黑体" w:eastAsia="黑体" w:hAnsi="黑体" w:cs="黑体"/>
          <w:spacing w:val="-10"/>
          <w:sz w:val="20"/>
          <w:szCs w:val="20"/>
        </w:rPr>
        <w:t>2</w:t>
      </w:r>
    </w:p>
    <w:p>
      <w:pPr>
        <w:spacing w:line="187" w:lineRule="auto"/>
        <w:rPr>
          <w:rFonts w:ascii="黑体" w:eastAsia="黑体" w:hAnsi="黑体" w:cs="黑体"/>
          <w:sz w:val="20"/>
          <w:szCs w:val="20"/>
        </w:rPr>
        <w:sectPr>
          <w:headerReference w:type="default" r:id="rId40"/>
          <w:type w:val="continuous"/>
          <w:pgSz w:w="11910" w:h="16840"/>
          <w:pgMar w:top="400" w:right="464" w:bottom="0" w:left="444" w:header="0" w:footer="0" w:gutter="0"/>
          <w:pgNumType w:start="12"/>
          <w:cols w:num="3" w:space="100" w:equalWidth="0">
            <w:col w:w="3586" w:space="100"/>
            <w:col w:w="2131" w:space="100"/>
            <w:col w:w="5085" w:space="0"/>
          </w:cols>
        </w:sectPr>
      </w:pPr>
    </w:p>
    <w:p>
      <w:pPr>
        <w:pStyle w:val="BodyText"/>
        <w:spacing w:before="274" w:line="473" w:lineRule="exact"/>
        <w:ind w:left="125"/>
        <w:rPr>
          <w:sz w:val="20"/>
          <w:szCs w:val="20"/>
        </w:rPr>
      </w:pPr>
      <w:r>
        <w:rPr>
          <w:spacing w:val="10"/>
          <w:position w:val="21"/>
          <w:sz w:val="20"/>
          <w:szCs w:val="20"/>
        </w:rPr>
        <w:t>将0.45</w:t>
      </w:r>
      <w:r>
        <w:rPr>
          <w:rFonts w:ascii="Times New Roman" w:eastAsia="Times New Roman" w:hAnsi="Times New Roman" w:cs="Times New Roman"/>
          <w:spacing w:val="10"/>
          <w:position w:val="21"/>
          <w:sz w:val="20"/>
          <w:szCs w:val="20"/>
        </w:rPr>
        <w:t xml:space="preserve">g </w:t>
      </w:r>
      <w:r>
        <w:rPr>
          <w:spacing w:val="10"/>
          <w:position w:val="21"/>
          <w:sz w:val="20"/>
          <w:szCs w:val="20"/>
        </w:rPr>
        <w:t>的2-苯甲酰基苯甲酸和0.500</w:t>
      </w:r>
      <w:r>
        <w:rPr>
          <w:rFonts w:ascii="Times New Roman" w:eastAsia="Times New Roman" w:hAnsi="Times New Roman" w:cs="Times New Roman"/>
          <w:spacing w:val="10"/>
          <w:position w:val="21"/>
          <w:sz w:val="20"/>
          <w:szCs w:val="20"/>
        </w:rPr>
        <w:t xml:space="preserve">g  </w:t>
      </w:r>
      <w:r>
        <w:rPr>
          <w:spacing w:val="9"/>
          <w:position w:val="21"/>
          <w:sz w:val="20"/>
          <w:szCs w:val="20"/>
        </w:rPr>
        <w:t>的二正丁基氧化锡加入到50</w:t>
      </w:r>
      <w:r>
        <w:rPr>
          <w:rFonts w:ascii="Times New Roman" w:eastAsia="Times New Roman" w:hAnsi="Times New Roman" w:cs="Times New Roman"/>
          <w:position w:val="21"/>
          <w:sz w:val="20"/>
          <w:szCs w:val="20"/>
        </w:rPr>
        <w:t>mL</w:t>
      </w:r>
      <w:r>
        <w:rPr>
          <w:rFonts w:ascii="Times New Roman" w:eastAsia="Times New Roman" w:hAnsi="Times New Roman" w:cs="Times New Roman"/>
          <w:spacing w:val="24"/>
          <w:position w:val="21"/>
          <w:sz w:val="20"/>
          <w:szCs w:val="20"/>
        </w:rPr>
        <w:t xml:space="preserve"> </w:t>
      </w:r>
      <w:r>
        <w:rPr>
          <w:spacing w:val="9"/>
          <w:position w:val="21"/>
          <w:sz w:val="20"/>
          <w:szCs w:val="20"/>
        </w:rPr>
        <w:t>苯中，搅拌回流分水6小时。水浴蒸出溶剂，</w:t>
      </w:r>
    </w:p>
    <w:p>
      <w:pPr>
        <w:pStyle w:val="BodyText"/>
        <w:spacing w:line="219" w:lineRule="auto"/>
        <w:ind w:left="125"/>
        <w:rPr>
          <w:sz w:val="20"/>
          <w:szCs w:val="20"/>
        </w:rPr>
      </w:pPr>
      <w:r>
        <w:rPr>
          <w:spacing w:val="6"/>
          <w:sz w:val="20"/>
          <w:szCs w:val="20"/>
        </w:rPr>
        <w:t>残留物经重结晶得到白色针状晶体。</w:t>
      </w:r>
    </w:p>
    <w:p>
      <w:pPr>
        <w:pStyle w:val="BodyText"/>
        <w:spacing w:before="234" w:line="220" w:lineRule="auto"/>
        <w:ind w:left="145"/>
        <w:rPr>
          <w:sz w:val="20"/>
          <w:szCs w:val="20"/>
        </w:rPr>
      </w:pPr>
      <w:r>
        <w:rPr>
          <w:spacing w:val="8"/>
          <w:sz w:val="20"/>
          <w:szCs w:val="20"/>
        </w:rPr>
        <w:t>各物质的溶解性表</w:t>
      </w:r>
    </w:p>
    <w:p>
      <w:pPr>
        <w:spacing w:line="97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23"/>
        <w:gridCol w:w="2578"/>
        <w:gridCol w:w="2927"/>
        <w:gridCol w:w="276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2"/>
        </w:trPr>
        <w:tc>
          <w:tcPr>
            <w:tcW w:w="2723" w:type="dxa"/>
          </w:tcPr>
          <w:p>
            <w:pPr>
              <w:pStyle w:val="TableText"/>
              <w:spacing w:before="201" w:line="220" w:lineRule="auto"/>
              <w:ind w:left="98"/>
            </w:pPr>
            <w:r>
              <w:rPr>
                <w:b/>
                <w:bCs/>
                <w:spacing w:val="6"/>
              </w:rPr>
              <w:t>物质</w:t>
            </w:r>
          </w:p>
        </w:tc>
        <w:tc>
          <w:tcPr>
            <w:tcW w:w="2578" w:type="dxa"/>
          </w:tcPr>
          <w:p>
            <w:pPr>
              <w:pStyle w:val="TableText"/>
              <w:spacing w:before="200" w:line="219" w:lineRule="auto"/>
              <w:ind w:left="125"/>
            </w:pPr>
            <w:r>
              <w:rPr>
                <w:b/>
                <w:bCs/>
                <w:spacing w:val="-3"/>
              </w:rPr>
              <w:t>水</w:t>
            </w:r>
          </w:p>
        </w:tc>
        <w:tc>
          <w:tcPr>
            <w:tcW w:w="2927" w:type="dxa"/>
          </w:tcPr>
          <w:p>
            <w:pPr>
              <w:pStyle w:val="TableText"/>
              <w:spacing w:before="199" w:line="219" w:lineRule="auto"/>
              <w:ind w:left="117"/>
            </w:pPr>
            <w:r>
              <w:rPr>
                <w:b/>
                <w:bCs/>
                <w:spacing w:val="-3"/>
              </w:rPr>
              <w:t>苯</w:t>
            </w:r>
          </w:p>
        </w:tc>
        <w:tc>
          <w:tcPr>
            <w:tcW w:w="2762" w:type="dxa"/>
          </w:tcPr>
          <w:p>
            <w:pPr>
              <w:pStyle w:val="TableText"/>
              <w:spacing w:before="201" w:line="220" w:lineRule="auto"/>
              <w:ind w:left="119"/>
            </w:pPr>
            <w:r>
              <w:rPr>
                <w:b/>
                <w:bCs/>
                <w:spacing w:val="-1"/>
              </w:rPr>
              <w:t>乙醇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7"/>
        </w:trPr>
        <w:tc>
          <w:tcPr>
            <w:tcW w:w="2723" w:type="dxa"/>
          </w:tcPr>
          <w:p>
            <w:pPr>
              <w:pStyle w:val="TableText"/>
              <w:spacing w:before="217" w:line="219" w:lineRule="auto"/>
              <w:ind w:left="98"/>
            </w:pPr>
            <w:r>
              <w:rPr>
                <w:b/>
                <w:bCs/>
                <w:spacing w:val="-4"/>
              </w:rPr>
              <w:t>2.苯甲酰基苯甲酸</w:t>
            </w:r>
          </w:p>
        </w:tc>
        <w:tc>
          <w:tcPr>
            <w:tcW w:w="2578" w:type="dxa"/>
          </w:tcPr>
          <w:p>
            <w:pPr>
              <w:pStyle w:val="TableText"/>
              <w:spacing w:before="219" w:line="221" w:lineRule="auto"/>
              <w:ind w:left="125"/>
            </w:pPr>
            <w:r>
              <w:rPr>
                <w:b/>
                <w:bCs/>
                <w:spacing w:val="-5"/>
              </w:rPr>
              <w:t>难溶</w:t>
            </w:r>
          </w:p>
        </w:tc>
        <w:tc>
          <w:tcPr>
            <w:tcW w:w="2927" w:type="dxa"/>
          </w:tcPr>
          <w:p>
            <w:pPr>
              <w:pStyle w:val="TableText"/>
              <w:spacing w:before="219" w:line="221" w:lineRule="auto"/>
              <w:ind w:left="117"/>
            </w:pPr>
            <w:r>
              <w:rPr>
                <w:b/>
                <w:bCs/>
                <w:spacing w:val="-1"/>
              </w:rPr>
              <w:t>易溶</w:t>
            </w:r>
          </w:p>
        </w:tc>
        <w:tc>
          <w:tcPr>
            <w:tcW w:w="2762" w:type="dxa"/>
          </w:tcPr>
          <w:p>
            <w:pPr>
              <w:pStyle w:val="TableText"/>
              <w:spacing w:before="219" w:line="221" w:lineRule="auto"/>
              <w:ind w:left="119"/>
            </w:pPr>
            <w:r>
              <w:rPr>
                <w:b/>
                <w:bCs/>
                <w:spacing w:val="-1"/>
              </w:rPr>
              <w:t>易溶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8"/>
        </w:trPr>
        <w:tc>
          <w:tcPr>
            <w:tcW w:w="2723" w:type="dxa"/>
          </w:tcPr>
          <w:p>
            <w:pPr>
              <w:pStyle w:val="TableText"/>
              <w:spacing w:before="200" w:line="219" w:lineRule="auto"/>
              <w:ind w:left="98"/>
            </w:pPr>
            <w:r>
              <w:rPr>
                <w:b/>
                <w:bCs/>
                <w:spacing w:val="-4"/>
              </w:rPr>
              <w:t>二正丁基氧化锡</w:t>
            </w:r>
          </w:p>
        </w:tc>
        <w:tc>
          <w:tcPr>
            <w:tcW w:w="2578" w:type="dxa"/>
          </w:tcPr>
          <w:p>
            <w:pPr>
              <w:pStyle w:val="TableText"/>
              <w:spacing w:before="202" w:line="221" w:lineRule="auto"/>
              <w:ind w:left="125"/>
            </w:pPr>
            <w:r>
              <w:rPr>
                <w:b/>
                <w:bCs/>
                <w:spacing w:val="-5"/>
              </w:rPr>
              <w:t>难溶</w:t>
            </w:r>
          </w:p>
        </w:tc>
        <w:tc>
          <w:tcPr>
            <w:tcW w:w="2927" w:type="dxa"/>
          </w:tcPr>
          <w:p>
            <w:pPr>
              <w:pStyle w:val="TableText"/>
              <w:spacing w:before="202" w:line="221" w:lineRule="auto"/>
              <w:ind w:left="117"/>
            </w:pPr>
            <w:r>
              <w:rPr>
                <w:b/>
                <w:bCs/>
                <w:spacing w:val="-1"/>
              </w:rPr>
              <w:t>易溶</w:t>
            </w:r>
          </w:p>
        </w:tc>
        <w:tc>
          <w:tcPr>
            <w:tcW w:w="2762" w:type="dxa"/>
          </w:tcPr>
          <w:p>
            <w:pPr>
              <w:pStyle w:val="TableText"/>
              <w:spacing w:before="202" w:line="221" w:lineRule="auto"/>
              <w:ind w:left="119"/>
            </w:pPr>
            <w:r>
              <w:rPr>
                <w:b/>
                <w:bCs/>
                <w:spacing w:val="-1"/>
              </w:rPr>
              <w:t>易溶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2"/>
        </w:trPr>
        <w:tc>
          <w:tcPr>
            <w:tcW w:w="2723" w:type="dxa"/>
          </w:tcPr>
          <w:p>
            <w:pPr>
              <w:pStyle w:val="TableText"/>
              <w:spacing w:before="214" w:line="220" w:lineRule="auto"/>
              <w:ind w:left="98"/>
            </w:pPr>
            <w:r>
              <w:rPr>
                <w:b/>
                <w:bCs/>
                <w:spacing w:val="-4"/>
              </w:rPr>
              <w:t>正丁基锡羧酸酯</w:t>
            </w:r>
          </w:p>
        </w:tc>
        <w:tc>
          <w:tcPr>
            <w:tcW w:w="2578" w:type="dxa"/>
          </w:tcPr>
          <w:p>
            <w:pPr>
              <w:pStyle w:val="TableText"/>
              <w:spacing w:before="214" w:line="221" w:lineRule="auto"/>
              <w:ind w:left="125"/>
            </w:pPr>
            <w:r>
              <w:rPr>
                <w:b/>
                <w:bCs/>
                <w:spacing w:val="-5"/>
              </w:rPr>
              <w:t>难溶</w:t>
            </w:r>
          </w:p>
        </w:tc>
        <w:tc>
          <w:tcPr>
            <w:tcW w:w="2927" w:type="dxa"/>
          </w:tcPr>
          <w:p>
            <w:pPr>
              <w:pStyle w:val="TableText"/>
              <w:spacing w:before="214" w:line="221" w:lineRule="auto"/>
              <w:ind w:left="117"/>
            </w:pPr>
            <w:r>
              <w:rPr>
                <w:b/>
                <w:bCs/>
                <w:spacing w:val="-1"/>
              </w:rPr>
              <w:t>易溶</w:t>
            </w:r>
          </w:p>
        </w:tc>
        <w:tc>
          <w:tcPr>
            <w:tcW w:w="2762" w:type="dxa"/>
          </w:tcPr>
          <w:p>
            <w:pPr>
              <w:pStyle w:val="TableText"/>
              <w:spacing w:before="214" w:line="221" w:lineRule="auto"/>
              <w:ind w:left="119"/>
            </w:pPr>
            <w:r>
              <w:rPr>
                <w:b/>
                <w:bCs/>
                <w:spacing w:val="-1"/>
              </w:rPr>
              <w:t>易溶</w:t>
            </w:r>
          </w:p>
        </w:tc>
      </w:tr>
    </w:tbl>
    <w:p>
      <w:pPr>
        <w:pStyle w:val="BodyText"/>
        <w:spacing w:before="154" w:line="220" w:lineRule="auto"/>
        <w:ind w:left="145"/>
        <w:rPr>
          <w:sz w:val="20"/>
          <w:szCs w:val="20"/>
        </w:rPr>
      </w:pPr>
      <w:r>
        <w:rPr>
          <w:spacing w:val="-1"/>
          <w:sz w:val="20"/>
          <w:szCs w:val="20"/>
        </w:rPr>
        <w:t>回答下列问题：</w:t>
      </w:r>
    </w:p>
    <w:p>
      <w:pPr>
        <w:pStyle w:val="BodyText"/>
        <w:spacing w:before="238" w:line="219" w:lineRule="auto"/>
        <w:ind w:left="234"/>
        <w:rPr>
          <w:sz w:val="20"/>
          <w:szCs w:val="20"/>
        </w:rPr>
      </w:pPr>
      <w:r>
        <w:rPr>
          <w:spacing w:val="17"/>
          <w:sz w:val="20"/>
          <w:szCs w:val="20"/>
        </w:rPr>
        <w:t>(1)仪器甲的作用</w:t>
      </w:r>
      <w:r>
        <w:rPr>
          <w:spacing w:val="17"/>
          <w:sz w:val="20"/>
          <w:szCs w:val="20"/>
          <w:u w:val="single" w:color="auto"/>
        </w:rPr>
        <w:t xml:space="preserve">是   </w:t>
      </w:r>
      <w:r>
        <w:rPr>
          <w:spacing w:val="17"/>
          <w:sz w:val="20"/>
          <w:szCs w:val="20"/>
        </w:rPr>
        <w:t>,其进水口为</w:t>
      </w:r>
      <w:r>
        <w:rPr>
          <w:spacing w:val="4"/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229" w:line="219" w:lineRule="auto"/>
        <w:ind w:left="234"/>
        <w:rPr>
          <w:sz w:val="20"/>
          <w:szCs w:val="20"/>
        </w:rPr>
      </w:pPr>
      <w:r>
        <w:rPr>
          <w:spacing w:val="12"/>
          <w:sz w:val="20"/>
          <w:szCs w:val="20"/>
        </w:rPr>
        <w:t>(2)实验不使用橡胶塞而使用磨口玻璃插接</w:t>
      </w:r>
      <w:r>
        <w:rPr>
          <w:spacing w:val="11"/>
          <w:sz w:val="20"/>
          <w:szCs w:val="20"/>
        </w:rPr>
        <w:t>的原因是</w:t>
      </w:r>
      <w:r>
        <w:rPr>
          <w:spacing w:val="-84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85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85"/>
          <w:sz w:val="20"/>
          <w:szCs w:val="20"/>
        </w:rPr>
        <w:t xml:space="preserve"> </w:t>
      </w:r>
      <w:r>
        <w:rPr>
          <w:spacing w:val="11"/>
          <w:sz w:val="20"/>
          <w:szCs w:val="20"/>
          <w:u w:val="single" w:color="auto"/>
        </w:rPr>
        <w:t xml:space="preserve"> </w:t>
      </w:r>
      <w:r>
        <w:rPr>
          <w:spacing w:val="11"/>
          <w:sz w:val="20"/>
          <w:szCs w:val="20"/>
        </w:rPr>
        <w:t>。</w:t>
      </w:r>
    </w:p>
    <w:p>
      <w:pPr>
        <w:pStyle w:val="BodyText"/>
        <w:spacing w:before="239" w:line="434" w:lineRule="auto"/>
        <w:ind w:left="125" w:right="116" w:firstLine="100"/>
        <w:rPr>
          <w:sz w:val="20"/>
          <w:szCs w:val="20"/>
        </w:rPr>
      </w:pPr>
      <w:r>
        <w:rPr>
          <w:spacing w:val="15"/>
          <w:sz w:val="20"/>
          <w:szCs w:val="20"/>
        </w:rPr>
        <w:t>(3)分水器(乙)中加蒸馏水至接近支管处，使冷凝管回流的液</w:t>
      </w:r>
      <w:r>
        <w:rPr>
          <w:spacing w:val="14"/>
          <w:sz w:val="20"/>
          <w:szCs w:val="20"/>
        </w:rPr>
        <w:t>体中的水冷凝进入分水器，水面上升时可打开分水器</w:t>
      </w:r>
      <w:r>
        <w:rPr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活塞放出，有机物因密度小，位于水层上方，从分水器支管回流入烧</w:t>
      </w:r>
      <w:r>
        <w:rPr>
          <w:spacing w:val="11"/>
          <w:sz w:val="20"/>
          <w:szCs w:val="20"/>
        </w:rPr>
        <w:t>瓶。本实验选用的分水器的作用是</w:t>
      </w:r>
      <w:r>
        <w:rPr>
          <w:spacing w:val="-87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87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43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(填标号)</w:t>
      </w:r>
    </w:p>
    <w:p>
      <w:pPr>
        <w:pStyle w:val="BodyText"/>
        <w:spacing w:line="184" w:lineRule="auto"/>
        <w:ind w:left="115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A.   </w:t>
      </w:r>
      <w:r>
        <w:rPr>
          <w:spacing w:val="10"/>
          <w:sz w:val="20"/>
          <w:szCs w:val="20"/>
        </w:rPr>
        <w:t>能有效地把水带离反应体系，促进平衡向正反应方向移动</w:t>
      </w:r>
    </w:p>
    <w:p>
      <w:pPr>
        <w:spacing w:line="184" w:lineRule="auto"/>
        <w:rPr>
          <w:sz w:val="20"/>
          <w:szCs w:val="20"/>
        </w:rPr>
        <w:sectPr>
          <w:headerReference w:type="default" r:id="rId41"/>
          <w:type w:val="continuous"/>
          <w:pgSz w:w="11910" w:h="16840"/>
          <w:pgMar w:top="400" w:right="464" w:bottom="0" w:left="444" w:header="0" w:footer="0" w:gutter="0"/>
          <w:pgNumType w:start="13"/>
          <w:cols w:space="708"/>
        </w:sectPr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9" w:lineRule="auto"/>
      </w:pPr>
    </w:p>
    <w:p>
      <w:pPr>
        <w:pStyle w:val="BodyText"/>
        <w:spacing w:before="68" w:line="480" w:lineRule="exact"/>
        <w:ind w:left="60"/>
      </w:pPr>
      <w:r>
        <w:rPr>
          <w:rFonts w:ascii="Times New Roman" w:eastAsia="Times New Roman" w:hAnsi="Times New Roman" w:cs="Times New Roman"/>
          <w:spacing w:val="2"/>
          <w:position w:val="20"/>
        </w:rPr>
        <w:t xml:space="preserve">B.  </w:t>
      </w:r>
      <w:r>
        <w:rPr>
          <w:spacing w:val="2"/>
          <w:position w:val="20"/>
        </w:rPr>
        <w:t>能通过观察水面高度不再变化的现象，判断反应结束的时间</w:t>
      </w:r>
    </w:p>
    <w:p>
      <w:pPr>
        <w:pStyle w:val="BodyText"/>
        <w:spacing w:line="218" w:lineRule="auto"/>
        <w:ind w:left="60"/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15"/>
          <w:w w:val="101"/>
        </w:rPr>
        <w:t xml:space="preserve">  </w:t>
      </w:r>
      <w:r>
        <w:rPr>
          <w:spacing w:val="1"/>
        </w:rPr>
        <w:t>分离有机溶剂和水</w:t>
      </w:r>
    </w:p>
    <w:p>
      <w:pPr>
        <w:pStyle w:val="BodyText"/>
        <w:spacing w:before="220" w:line="219" w:lineRule="auto"/>
        <w:ind w:left="60"/>
      </w:pPr>
      <w:r>
        <w:rPr>
          <w:rFonts w:ascii="Times New Roman" w:eastAsia="Times New Roman" w:hAnsi="Times New Roman" w:cs="Times New Roman"/>
          <w:spacing w:val="3"/>
        </w:rPr>
        <w:t xml:space="preserve">D.  </w:t>
      </w:r>
      <w:r>
        <w:rPr>
          <w:spacing w:val="3"/>
        </w:rPr>
        <w:t>主要起到冷凝溶剂的作用</w:t>
      </w:r>
    </w:p>
    <w:p>
      <w:pPr>
        <w:pStyle w:val="BodyText"/>
        <w:spacing w:before="214" w:line="213" w:lineRule="auto"/>
        <w:ind w:left="159"/>
      </w:pPr>
      <w:r>
        <w:rPr>
          <w:spacing w:val="11"/>
        </w:rPr>
        <w:t>(4)回流后分离出苯的方法是_。</w:t>
      </w:r>
    </w:p>
    <w:p>
      <w:pPr>
        <w:pStyle w:val="BodyText"/>
        <w:spacing w:before="227" w:line="219" w:lineRule="auto"/>
        <w:ind w:left="169"/>
      </w:pPr>
      <w:r>
        <w:rPr>
          <w:spacing w:val="6"/>
        </w:rPr>
        <w:t>(5)分离出苯后的残留物，要经重结晶提</w:t>
      </w:r>
      <w:r>
        <w:rPr>
          <w:spacing w:val="5"/>
        </w:rPr>
        <w:t>纯，选用的提纯试剂是</w:t>
      </w:r>
      <w:r>
        <w:rPr>
          <w:spacing w:val="-96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96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51"/>
        </w:rPr>
        <w:t xml:space="preserve"> </w:t>
      </w:r>
      <w:r>
        <w:rPr>
          <w:spacing w:val="5"/>
        </w:rPr>
        <w:t>(填标号)</w:t>
      </w:r>
    </w:p>
    <w:p>
      <w:pPr>
        <w:pStyle w:val="BodyText"/>
        <w:spacing w:before="228" w:line="219" w:lineRule="auto"/>
        <w:ind w:left="60"/>
      </w:pPr>
      <w:r>
        <w:rPr>
          <w:rFonts w:ascii="Times New Roman" w:eastAsia="Times New Roman" w:hAnsi="Times New Roman" w:cs="Times New Roman"/>
          <w:spacing w:val="-1"/>
        </w:rPr>
        <w:t>A.</w:t>
      </w:r>
      <w:r>
        <w:rPr>
          <w:rFonts w:ascii="Times New Roman" w:eastAsia="Times New Roman" w:hAnsi="Times New Roman" w:cs="Times New Roman"/>
          <w:spacing w:val="11"/>
        </w:rPr>
        <w:t xml:space="preserve">  </w:t>
      </w:r>
      <w:r>
        <w:rPr>
          <w:spacing w:val="-1"/>
        </w:rPr>
        <w:t xml:space="preserve">水     </w:t>
      </w:r>
      <w:r>
        <w:rPr>
          <w:rFonts w:ascii="Times New Roman" w:eastAsia="Times New Roman" w:hAnsi="Times New Roman" w:cs="Times New Roman"/>
          <w:spacing w:val="-1"/>
        </w:rPr>
        <w:t xml:space="preserve">B.    </w:t>
      </w:r>
      <w:r>
        <w:rPr>
          <w:spacing w:val="-1"/>
        </w:rPr>
        <w:t>乙醇</w:t>
      </w:r>
      <w:r>
        <w:rPr>
          <w:spacing w:val="13"/>
        </w:rPr>
        <w:t xml:space="preserve">     </w:t>
      </w: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spacing w:val="-1"/>
        </w:rPr>
        <w:t>苯</w:t>
      </w:r>
    </w:p>
    <w:p>
      <w:pPr>
        <w:pStyle w:val="BodyText"/>
        <w:spacing w:before="198" w:line="212" w:lineRule="auto"/>
        <w:ind w:left="159"/>
      </w:pPr>
      <w:r>
        <w:rPr>
          <w:spacing w:val="6"/>
        </w:rPr>
        <w:t>(6)重结晶提纯后的质量为0.670</w:t>
      </w:r>
      <w:r>
        <w:rPr>
          <w:rFonts w:ascii="Times New Roman" w:eastAsia="Times New Roman" w:hAnsi="Times New Roman" w:cs="Times New Roman"/>
          <w:spacing w:val="6"/>
        </w:rPr>
        <w:t>g,</w:t>
      </w:r>
      <w:r>
        <w:rPr>
          <w:rFonts w:ascii="Times New Roman" w:eastAsia="Times New Roman" w:hAnsi="Times New Roman" w:cs="Times New Roman"/>
          <w:spacing w:val="28"/>
        </w:rPr>
        <w:t xml:space="preserve">  </w:t>
      </w:r>
      <w:r>
        <w:rPr>
          <w:spacing w:val="6"/>
        </w:rPr>
        <w:t>计算二正丁基锡羧酸酯的产率约为_。</w:t>
      </w:r>
    </w:p>
    <w:p>
      <w:pPr>
        <w:pStyle w:val="BodyText"/>
        <w:spacing w:before="241" w:line="219" w:lineRule="auto"/>
        <w:ind w:left="40"/>
      </w:pPr>
      <w:r>
        <w:rPr>
          <w:spacing w:val="7"/>
        </w:rPr>
        <w:t>26、(10分)某课外小组制备</w:t>
      </w:r>
      <w:r>
        <w:rPr>
          <w:spacing w:val="-35"/>
        </w:rPr>
        <w:t xml:space="preserve"> </w:t>
      </w:r>
      <w:r>
        <w:t>SO</w:t>
      </w:r>
      <w:r>
        <w:rPr>
          <w:rFonts w:ascii="Calibri" w:eastAsia="Calibri" w:hAnsi="Calibri" w:cs="Calibri"/>
          <w:spacing w:val="7"/>
        </w:rPr>
        <w:t xml:space="preserve">₂  </w:t>
      </w:r>
      <w:r>
        <w:rPr>
          <w:spacing w:val="7"/>
        </w:rPr>
        <w:t>并探究</w:t>
      </w:r>
      <w:r>
        <w:t>SO</w:t>
      </w:r>
      <w:r>
        <w:rPr>
          <w:rFonts w:ascii="Calibri" w:eastAsia="Calibri" w:hAnsi="Calibri" w:cs="Calibri"/>
          <w:spacing w:val="7"/>
        </w:rPr>
        <w:t xml:space="preserve">₂  </w:t>
      </w:r>
      <w:r>
        <w:rPr>
          <w:spacing w:val="7"/>
        </w:rPr>
        <w:t>的相关性质，他们设计了如图装置(夹持仪器省略):</w:t>
      </w:r>
    </w:p>
    <w:p>
      <w:pPr>
        <w:spacing w:before="164" w:line="2320" w:lineRule="exact"/>
      </w:pPr>
      <w:r>
        <w:rPr>
          <w:position w:val="-46"/>
        </w:rPr>
        <w:pict>
          <v:shape id="IM 50" o:spid="_x0000_i1064" type="#_x0000_t75" style="width:225.44pt;height:116pt;mso-wrap-distance-left:0;mso-wrap-distance-right:0" o:preferrelative="t" filled="f" stroked="f">
            <v:fill o:detectmouseclick="t"/>
            <v:imagedata r:id="rId42" o:title=""/>
            <v:path o:extrusionok="f"/>
            <o:lock v:ext="edit" aspectratio="f"/>
          </v:shape>
        </w:pict>
      </w:r>
    </w:p>
    <w:p>
      <w:pPr>
        <w:pStyle w:val="BodyText"/>
        <w:spacing w:before="235" w:line="413" w:lineRule="auto"/>
        <w:ind w:left="40"/>
      </w:pPr>
      <w:r>
        <w:rPr>
          <w:spacing w:val="3"/>
        </w:rPr>
        <w:t>(1)实验需要大约100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spacing w:val="3"/>
        </w:rPr>
        <w:t>的1:1硫酸(浓硫酸与溶剂水的体积比),</w:t>
      </w:r>
      <w:r>
        <w:rPr>
          <w:spacing w:val="2"/>
        </w:rPr>
        <w:t xml:space="preserve">配制该硫酸时需要的玻璃仪器是：玻璃棒、 </w:t>
      </w:r>
      <w:r>
        <w:rPr>
          <w:u w:val="single" w:color="auto"/>
        </w:rPr>
        <w:t xml:space="preserve">       </w:t>
      </w:r>
    </w:p>
    <w:p>
      <w:pPr>
        <w:pStyle w:val="BodyText"/>
        <w:tabs>
          <w:tab w:val="left" w:pos="789"/>
        </w:tabs>
        <w:spacing w:before="1" w:line="216" w:lineRule="auto"/>
        <w:ind w:left="50"/>
      </w:pPr>
      <w:r>
        <w:rPr>
          <w:u w:val="single" w:color="auto"/>
        </w:rPr>
        <w:tab/>
      </w:r>
      <w:r>
        <w:rPr>
          <w:spacing w:val="20"/>
        </w:rPr>
        <w:t>,配制过程</w:t>
      </w:r>
      <w:r>
        <w:rPr>
          <w:spacing w:val="3"/>
          <w:u w:val="single" w:color="auto"/>
        </w:rPr>
        <w:t xml:space="preserve">                              </w:t>
      </w:r>
      <w:r>
        <w:rPr>
          <w:position w:val="-2"/>
        </w:rPr>
        <w:pict>
          <v:shape id="IM 52" o:spid="_x0000_i1065" type="#_x0000_t75" style="width:2.99pt;height:5.99pt;mso-wrap-distance-left:0;mso-wrap-distance-right:0" o:preferrelative="t" filled="f" stroked="f">
            <v:fill o:detectmouseclick="t"/>
            <v:imagedata r:id="rId43" o:title=""/>
            <v:path o:extrusionok="f"/>
            <o:lock v:ext="edit" aspectratio="f"/>
          </v:shape>
        </w:pict>
      </w:r>
    </w:p>
    <w:p>
      <w:pPr>
        <w:pStyle w:val="BodyText"/>
        <w:spacing w:before="228" w:line="220" w:lineRule="auto"/>
        <w:ind w:left="40"/>
      </w:pPr>
      <w:r>
        <w:rPr>
          <w:spacing w:val="-4"/>
        </w:rPr>
        <w:t>(2)图中装置</w:t>
      </w:r>
      <w:r>
        <w:rPr>
          <w:spacing w:val="-43"/>
        </w:rPr>
        <w:t xml:space="preserve"> </w:t>
      </w:r>
      <w:r>
        <w:rPr>
          <w:spacing w:val="-4"/>
        </w:rPr>
        <w:t>A 的作用是</w:t>
      </w:r>
      <w:r>
        <w:rPr>
          <w:spacing w:val="-4"/>
          <w:u w:val="single" w:color="auto"/>
        </w:rPr>
        <w:t xml:space="preserve">                       </w:t>
      </w:r>
      <w:r>
        <w:rPr>
          <w:spacing w:val="-5"/>
          <w:u w:val="single" w:color="auto"/>
        </w:rPr>
        <w:t xml:space="preserve">          </w:t>
      </w:r>
    </w:p>
    <w:p>
      <w:pPr>
        <w:pStyle w:val="BodyText"/>
        <w:spacing w:before="218" w:line="461" w:lineRule="exact"/>
        <w:ind w:left="40"/>
      </w:pPr>
      <w:r>
        <w:rPr>
          <w:spacing w:val="-2"/>
          <w:position w:val="19"/>
        </w:rPr>
        <w:t>(3)若需要对比干燥</w:t>
      </w:r>
      <w:r>
        <w:rPr>
          <w:spacing w:val="-52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19"/>
        </w:rPr>
        <w:t xml:space="preserve">SO₂ </w:t>
      </w:r>
      <w:r>
        <w:rPr>
          <w:spacing w:val="-2"/>
          <w:position w:val="19"/>
        </w:rPr>
        <w:t>和湿润的</w:t>
      </w:r>
      <w:r>
        <w:rPr>
          <w:spacing w:val="-62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19"/>
        </w:rPr>
        <w:t xml:space="preserve">SO₂ </w:t>
      </w:r>
      <w:r>
        <w:rPr>
          <w:spacing w:val="-2"/>
          <w:position w:val="19"/>
        </w:rPr>
        <w:t>的漂白</w:t>
      </w:r>
      <w:r>
        <w:rPr>
          <w:spacing w:val="-3"/>
          <w:position w:val="19"/>
        </w:rPr>
        <w:t>性，则各仪器中需要加入的试剂分别是：</w:t>
      </w:r>
    </w:p>
    <w:p>
      <w:pPr>
        <w:pStyle w:val="BodyText"/>
        <w:spacing w:line="220" w:lineRule="auto"/>
        <w:ind w:left="50"/>
      </w:pPr>
      <w:r>
        <w:rPr>
          <w:rFonts w:ascii="Times New Roman" w:eastAsia="Times New Roman" w:hAnsi="Times New Roman" w:cs="Times New Roman"/>
        </w:rPr>
        <w:t xml:space="preserve">C:   </w:t>
      </w:r>
      <w:r>
        <w:rPr>
          <w:rFonts w:ascii="Times New Roman" w:eastAsia="Times New Roman" w:hAnsi="Times New Roman" w:cs="Times New Roman"/>
          <w:spacing w:val="1"/>
          <w:u w:val="single" w:color="auto"/>
        </w:rPr>
        <w:t xml:space="preserve">                         </w:t>
      </w:r>
      <w:r>
        <w:rPr>
          <w:rFonts w:ascii="Times New Roman" w:eastAsia="Times New Roman" w:hAnsi="Times New Roman" w:cs="Times New Roman"/>
        </w:rPr>
        <w:t xml:space="preserve">D:   </w:t>
      </w:r>
      <w:r>
        <w:rPr>
          <w:rFonts w:ascii="Times New Roman" w:eastAsia="Times New Roman" w:hAnsi="Times New Roman" w:cs="Times New Roman"/>
          <w:spacing w:val="1"/>
          <w:u w:val="single" w:color="auto"/>
        </w:rPr>
        <w:t xml:space="preserve">                  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rFonts w:ascii="Times New Roman" w:eastAsia="Times New Roman" w:hAnsi="Times New Roman" w:cs="Times New Roman"/>
        </w:rPr>
        <w:t>E:</w:t>
      </w:r>
      <w:r>
        <w:rPr>
          <w:rFonts w:ascii="Times New Roman" w:eastAsia="Times New Roman" w:hAnsi="Times New Roman" w:cs="Times New Roman"/>
          <w:spacing w:val="3"/>
        </w:rPr>
        <w:t xml:space="preserve">   </w:t>
      </w:r>
      <w:r>
        <w:t>品红溶液</w:t>
      </w:r>
      <w:r>
        <w:rPr>
          <w:spacing w:val="21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F:NaOH     </w:t>
      </w:r>
      <w:r>
        <w:rPr>
          <w:spacing w:val="-1"/>
        </w:rPr>
        <w:t>溶液</w:t>
      </w:r>
    </w:p>
    <w:p>
      <w:pPr>
        <w:pStyle w:val="BodyText"/>
        <w:spacing w:before="218" w:line="219" w:lineRule="auto"/>
        <w:ind w:left="60"/>
      </w:pPr>
      <w:r>
        <w:rPr>
          <w:spacing w:val="-1"/>
        </w:rPr>
        <w:t>若需要先后验证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SO₂ </w:t>
      </w:r>
      <w:r>
        <w:rPr>
          <w:spacing w:val="-1"/>
        </w:rPr>
        <w:t>的氧化性与还原性，则各仪器中需要加入的试剂分</w:t>
      </w:r>
      <w:r>
        <w:rPr>
          <w:spacing w:val="-2"/>
        </w:rPr>
        <w:t>别是：</w:t>
      </w:r>
    </w:p>
    <w:p>
      <w:pPr>
        <w:pStyle w:val="BodyText"/>
        <w:spacing w:before="211" w:line="223" w:lineRule="auto"/>
        <w:ind w:left="50"/>
        <w:rPr>
          <w:rFonts w:ascii="仿宋" w:eastAsia="仿宋" w:hAnsi="仿宋" w:cs="仿宋"/>
        </w:rPr>
      </w:pPr>
      <w:r>
        <w:rPr>
          <w:rFonts w:ascii="Times New Roman" w:eastAsia="Times New Roman" w:hAnsi="Times New Roman" w:cs="Times New Roman"/>
          <w:spacing w:val="1"/>
        </w:rPr>
        <w:t>C: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</w:t>
      </w:r>
      <w:r>
        <w:rPr>
          <w:spacing w:val="1"/>
        </w:rPr>
        <w:t>空瓶</w:t>
      </w:r>
      <w:r>
        <w:rPr>
          <w:spacing w:val="12"/>
        </w:rPr>
        <w:t xml:space="preserve">     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>D:</w:t>
      </w:r>
      <w:r>
        <w:rPr>
          <w:rFonts w:ascii="Times New Roman" w:eastAsia="Times New Roman" w:hAnsi="Times New Roman" w:cs="Times New Roman"/>
          <w:sz w:val="17"/>
          <w:szCs w:val="17"/>
        </w:rPr>
        <w:t xml:space="preserve">     </w:t>
      </w:r>
      <w:r>
        <w:rPr>
          <w:rFonts w:ascii="Times New Roman" w:eastAsia="Times New Roman" w:hAnsi="Times New Roman" w:cs="Times New Roman"/>
          <w:spacing w:val="1"/>
          <w:sz w:val="17"/>
          <w:szCs w:val="17"/>
          <w:u w:val="single" w:color="auto"/>
        </w:rPr>
        <w:t xml:space="preserve">                                </w:t>
      </w:r>
      <w:r>
        <w:rPr>
          <w:rFonts w:ascii="Times New Roman" w:eastAsia="Times New Roman" w:hAnsi="Times New Roman" w:cs="Times New Roman"/>
          <w:spacing w:val="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2"/>
          <w:sz w:val="18"/>
          <w:szCs w:val="18"/>
        </w:rPr>
        <w:t xml:space="preserve">E:    </w:t>
      </w:r>
      <w:r>
        <w:rPr>
          <w:rFonts w:ascii="Times New Roman" w:eastAsia="Times New Roman" w:hAnsi="Times New Roman" w:cs="Times New Roman"/>
          <w:position w:val="-2"/>
          <w:sz w:val="18"/>
          <w:szCs w:val="18"/>
          <w:u w:val="single" w:color="auto"/>
        </w:rPr>
        <w:t xml:space="preserve">                     </w:t>
      </w:r>
      <w:r>
        <w:rPr>
          <w:rFonts w:ascii="Times New Roman" w:eastAsia="Times New Roman" w:hAnsi="Times New Roman" w:cs="Times New Roman"/>
          <w:spacing w:val="-30"/>
          <w:position w:val="-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F:</w:t>
      </w:r>
      <w:r>
        <w:rPr>
          <w:rFonts w:ascii="Times New Roman" w:eastAsia="Times New Roman" w:hAnsi="Times New Roman" w:cs="Times New Roman"/>
        </w:rPr>
        <w:t>NaOH</w:t>
      </w:r>
      <w:r>
        <w:rPr>
          <w:rFonts w:ascii="Times New Roman" w:eastAsia="Times New Roman" w:hAnsi="Times New Roman" w:cs="Times New Roman"/>
          <w:spacing w:val="1"/>
        </w:rPr>
        <w:t xml:space="preserve"> 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仿宋" w:eastAsia="仿宋" w:hAnsi="仿宋" w:cs="仿宋"/>
        </w:rPr>
        <w:t>溶液</w:t>
      </w:r>
    </w:p>
    <w:p>
      <w:pPr>
        <w:pStyle w:val="BodyText"/>
        <w:spacing w:before="228" w:line="220" w:lineRule="auto"/>
        <w:ind w:left="60"/>
        <w:rPr>
          <w:sz w:val="16"/>
          <w:szCs w:val="16"/>
        </w:rPr>
      </w:pPr>
      <w:r>
        <w:rPr>
          <w:spacing w:val="2"/>
        </w:rPr>
        <w:t>写出验证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"/>
        </w:rPr>
        <w:t>₂</w:t>
      </w:r>
      <w:r>
        <w:rPr>
          <w:spacing w:val="2"/>
        </w:rPr>
        <w:t>还原性装置中的离子反应方程式</w:t>
      </w:r>
      <w:r>
        <w:rPr>
          <w:spacing w:val="-93"/>
        </w:rPr>
        <w:t xml:space="preserve"> </w:t>
      </w:r>
      <w:r>
        <w:rPr>
          <w:spacing w:val="2"/>
          <w:u w:val="single" w:color="auto"/>
        </w:rPr>
        <w:t xml:space="preserve">                      </w:t>
      </w:r>
      <w:r>
        <w:rPr>
          <w:spacing w:val="1"/>
          <w:u w:val="single" w:color="auto"/>
        </w:rPr>
        <w:t xml:space="preserve">           </w:t>
      </w:r>
      <w:r>
        <w:rPr>
          <w:spacing w:val="1"/>
          <w:position w:val="-1"/>
          <w:sz w:val="16"/>
          <w:szCs w:val="16"/>
        </w:rPr>
        <w:t>。</w:t>
      </w:r>
    </w:p>
    <w:p>
      <w:pPr>
        <w:pStyle w:val="BodyText"/>
        <w:spacing w:before="220" w:line="409" w:lineRule="auto"/>
        <w:ind w:left="50"/>
      </w:pPr>
      <w:r>
        <w:t>(4)亚硫酸钠易被氧化，在下列方框内设计一个实验流程图测定亚硫酸钠的质量分数，设样品质量为</w:t>
      </w:r>
      <w:r>
        <w:rPr>
          <w:rFonts w:ascii="Times New Roman" w:eastAsia="Times New Roman" w:hAnsi="Times New Roman" w:cs="Times New Roman"/>
        </w:rPr>
        <w:t>W</w:t>
      </w:r>
      <w:r>
        <w:rPr>
          <w:rFonts w:ascii="Times New Roman" w:eastAsia="Times New Roman" w:hAnsi="Times New Roman" w:cs="Times New Roman"/>
          <w:spacing w:val="33"/>
          <w:w w:val="101"/>
        </w:rPr>
        <w:t xml:space="preserve"> </w:t>
      </w:r>
      <w:r>
        <w:t>克，流程图样  例如下，需要测定的数据自行设定符号表示，列出亚硫酸钠</w:t>
      </w:r>
      <w:r>
        <w:rPr>
          <w:spacing w:val="-1"/>
        </w:rPr>
        <w:t>质量分数的计算表达式</w:t>
      </w:r>
      <w:r>
        <w:rPr>
          <w:spacing w:val="-1"/>
          <w:u w:val="single" w:color="auto"/>
        </w:rPr>
        <w:t xml:space="preserve">                   </w:t>
      </w:r>
      <w:r>
        <w:rPr>
          <w:spacing w:val="-95"/>
        </w:rPr>
        <w:t xml:space="preserve"> </w:t>
      </w:r>
      <w:r>
        <w:rPr>
          <w:spacing w:val="-1"/>
        </w:rPr>
        <w:t>_,并说明各符</w:t>
      </w:r>
    </w:p>
    <w:p>
      <w:pPr>
        <w:pStyle w:val="BodyText"/>
        <w:spacing w:line="220" w:lineRule="auto"/>
        <w:ind w:left="70"/>
      </w:pPr>
      <w:r>
        <w:rPr>
          <w:spacing w:val="-25"/>
        </w:rPr>
        <w:t xml:space="preserve">号的意义： </w:t>
      </w:r>
      <w:r>
        <w:rPr>
          <w:u w:val="single" w:color="auto"/>
        </w:rPr>
        <w:t xml:space="preserve">                 </w:t>
      </w:r>
    </w:p>
    <w:p>
      <w:pPr>
        <w:spacing w:line="408" w:lineRule="auto"/>
      </w:pPr>
    </w:p>
    <w:p>
      <w:pPr>
        <w:pStyle w:val="BodyText"/>
        <w:spacing w:before="68" w:line="219" w:lineRule="auto"/>
        <w:ind w:left="469"/>
      </w:pPr>
      <w:r>
        <w:pict>
          <v:shape id="文本框 17" o:spid="_x0000_s1066" type="#_x0000_t202" style="width:22.6pt;height:14.5pt;margin-top:-3.55pt;margin-left:105.95pt;position:absolute;z-index:251669504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19" w:lineRule="auto"/>
                    <w:ind w:left="20"/>
                  </w:pPr>
                  <w:r>
                    <w:rPr>
                      <w:color w:val="FFFFFF"/>
                      <w:spacing w:val="-3"/>
                    </w:rPr>
                    <w:t>加水</w:t>
                  </w:r>
                </w:p>
              </w:txbxContent>
            </v:textbox>
          </v:shape>
        </w:pict>
      </w:r>
      <w:r>
        <w:pict>
          <v:shape id="文本框 18" o:spid="_x0000_s1067" type="#_x0000_t202" style="width:24pt;height:14.55pt;margin-top:4.95pt;margin-left:143.95pt;position:absolute;z-index:251668480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0" w:lineRule="auto"/>
                    <w:ind w:left="20"/>
                  </w:pPr>
                  <w:r>
                    <w:rPr>
                      <w:spacing w:val="9"/>
                    </w:rPr>
                    <w:t>溶液</w:t>
                  </w:r>
                </w:p>
              </w:txbxContent>
            </v:textbox>
          </v:shape>
        </w:pict>
      </w:r>
      <w:r>
        <w:pict>
          <v:shape id="IM 54" o:spid="_x0000_s1068" type="#_x0000_t75" style="width:273pt;height:33.5pt;margin-top:-7.45pt;margin-left:13.45pt;mso-wrap-distance-left:0;mso-wrap-distance-right:0;position:absolute;z-index:-251649024" o:preferrelative="t" filled="f" stroked="f">
            <v:fill o:detectmouseclick="t"/>
            <v:imagedata r:id="rId44" o:title=""/>
            <v:path o:extrusionok="f"/>
            <o:lock v:ext="edit" aspectratio="f"/>
          </v:shape>
        </w:pict>
      </w:r>
      <w:r>
        <w:rPr>
          <w:spacing w:val="4"/>
        </w:rPr>
        <w:t>称量样品</w:t>
      </w:r>
      <w:r>
        <w:rPr>
          <w:spacing w:val="-54"/>
        </w:rPr>
        <w:t xml:space="preserve"> </w:t>
      </w:r>
      <w:r>
        <w:rPr>
          <w:spacing w:val="4"/>
        </w:rPr>
        <w:t>W 克</w:t>
      </w:r>
    </w:p>
    <w:p>
      <w:pPr>
        <w:spacing w:line="312" w:lineRule="auto"/>
      </w:pPr>
    </w:p>
    <w:p>
      <w:pPr>
        <w:pStyle w:val="BodyText"/>
        <w:spacing w:before="79" w:line="219" w:lineRule="auto"/>
        <w:ind w:left="40"/>
        <w:rPr>
          <w:sz w:val="24"/>
          <w:szCs w:val="24"/>
        </w:rPr>
      </w:pPr>
      <w:r>
        <w:rPr>
          <w:spacing w:val="-23"/>
          <w:sz w:val="24"/>
          <w:szCs w:val="24"/>
        </w:rPr>
        <w:t>27、(12分)</w:t>
      </w:r>
      <w:r>
        <w:rPr>
          <w:rFonts w:ascii="Times New Roman" w:eastAsia="Times New Roman" w:hAnsi="Times New Roman" w:cs="Times New Roman"/>
          <w:spacing w:val="-23"/>
          <w:sz w:val="24"/>
          <w:szCs w:val="24"/>
        </w:rPr>
        <w:t>NaNOz</w:t>
      </w:r>
      <w:r>
        <w:rPr>
          <w:spacing w:val="-23"/>
          <w:sz w:val="24"/>
          <w:szCs w:val="24"/>
        </w:rPr>
        <w:t>是一种工业盐</w:t>
      </w:r>
      <w:r>
        <w:rPr>
          <w:spacing w:val="-24"/>
          <w:sz w:val="24"/>
          <w:szCs w:val="24"/>
        </w:rPr>
        <w:t>，外观与食盐非常相似，毒性较强。请按要求回答下列问题：</w:t>
      </w:r>
    </w:p>
    <w:p>
      <w:pPr>
        <w:pStyle w:val="BodyText"/>
        <w:spacing w:before="167" w:line="517" w:lineRule="exact"/>
        <w:ind w:left="20"/>
        <w:rPr>
          <w:rFonts w:ascii="Calibri" w:eastAsia="Calibri" w:hAnsi="Calibri" w:cs="Calibri"/>
          <w:sz w:val="24"/>
          <w:szCs w:val="24"/>
        </w:rPr>
      </w:pPr>
      <w:r>
        <w:rPr>
          <w:spacing w:val="-7"/>
          <w:position w:val="21"/>
          <w:sz w:val="24"/>
          <w:szCs w:val="24"/>
        </w:rPr>
        <w:t>(1)已知：K</w:t>
      </w:r>
      <w:r>
        <w:rPr>
          <w:rFonts w:ascii="Calibri" w:eastAsia="Calibri" w:hAnsi="Calibri" w:cs="Calibri"/>
          <w:spacing w:val="-7"/>
          <w:position w:val="21"/>
          <w:sz w:val="24"/>
          <w:szCs w:val="24"/>
        </w:rPr>
        <w:t xml:space="preserve">₃ </w:t>
      </w:r>
      <w:r>
        <w:rPr>
          <w:spacing w:val="-7"/>
          <w:position w:val="21"/>
          <w:sz w:val="24"/>
          <w:szCs w:val="24"/>
        </w:rPr>
        <w:t>(HNO</w:t>
      </w:r>
      <w:r>
        <w:rPr>
          <w:rFonts w:ascii="Calibri" w:eastAsia="Calibri" w:hAnsi="Calibri" w:cs="Calibri"/>
          <w:spacing w:val="-7"/>
          <w:position w:val="21"/>
          <w:sz w:val="24"/>
          <w:szCs w:val="24"/>
        </w:rPr>
        <w:t>₂</w:t>
      </w:r>
      <w:r>
        <w:rPr>
          <w:spacing w:val="-7"/>
          <w:position w:val="21"/>
          <w:sz w:val="24"/>
          <w:szCs w:val="24"/>
        </w:rPr>
        <w:t>)=5.1×10~4,Kgp(AgCl)=1.8×10-10,Kg(AgNO</w:t>
      </w:r>
      <w:r>
        <w:rPr>
          <w:rFonts w:ascii="Calibri" w:eastAsia="Calibri" w:hAnsi="Calibri" w:cs="Calibri"/>
          <w:spacing w:val="-7"/>
          <w:position w:val="21"/>
          <w:sz w:val="24"/>
          <w:szCs w:val="24"/>
        </w:rPr>
        <w:t>₂</w:t>
      </w:r>
      <w:r>
        <w:rPr>
          <w:spacing w:val="-7"/>
          <w:position w:val="21"/>
          <w:sz w:val="24"/>
          <w:szCs w:val="24"/>
        </w:rPr>
        <w:t>)=2.0×10-8。设计最简单的方法鉴</w:t>
      </w:r>
      <w:r>
        <w:rPr>
          <w:spacing w:val="-8"/>
          <w:position w:val="21"/>
          <w:sz w:val="24"/>
          <w:szCs w:val="24"/>
        </w:rPr>
        <w:t>别NaNO</w:t>
      </w:r>
      <w:r>
        <w:rPr>
          <w:rFonts w:ascii="Calibri" w:eastAsia="Calibri" w:hAnsi="Calibri" w:cs="Calibri"/>
          <w:spacing w:val="-8"/>
          <w:position w:val="21"/>
          <w:sz w:val="24"/>
          <w:szCs w:val="24"/>
        </w:rPr>
        <w:t>₂</w:t>
      </w:r>
    </w:p>
    <w:p>
      <w:pPr>
        <w:pStyle w:val="BodyText"/>
        <w:spacing w:line="220" w:lineRule="auto"/>
        <w:ind w:left="60"/>
      </w:pPr>
      <w:r>
        <w:rPr>
          <w:spacing w:val="-19"/>
        </w:rPr>
        <w:t>和NaCl两种固体：</w:t>
      </w:r>
      <w:r>
        <w:rPr>
          <w:spacing w:val="19"/>
        </w:rPr>
        <w:t xml:space="preserve">  </w:t>
      </w:r>
      <w:r>
        <w:rPr>
          <w:u w:val="single" w:color="auto"/>
        </w:rPr>
        <w:t xml:space="preserve">                                    </w:t>
      </w:r>
    </w:p>
    <w:p>
      <w:pPr>
        <w:pStyle w:val="BodyText"/>
        <w:spacing w:before="229" w:line="219" w:lineRule="auto"/>
        <w:ind w:left="50"/>
      </w:pPr>
      <w:r>
        <w:rPr>
          <w:spacing w:val="7"/>
        </w:rPr>
        <w:t>(2)利用下图装置(略去夹持仪器)制备</w:t>
      </w:r>
    </w:p>
    <w:p>
      <w:pPr>
        <w:spacing w:line="219" w:lineRule="auto"/>
        <w:sectPr>
          <w:headerReference w:type="default" r:id="rId45"/>
          <w:pgSz w:w="11910" w:h="16840"/>
          <w:pgMar w:top="400" w:right="549" w:bottom="0" w:left="519" w:header="0" w:footer="0" w:gutter="0"/>
          <w:pgNumType w:start="14"/>
          <w:cols w:space="708"/>
        </w:sectPr>
      </w:pPr>
    </w:p>
    <w:p>
      <w:pPr>
        <w:spacing w:line="268" w:lineRule="auto"/>
      </w:pPr>
    </w:p>
    <w:p>
      <w:pPr>
        <w:spacing w:line="268" w:lineRule="auto"/>
      </w:pPr>
    </w:p>
    <w:p>
      <w:pPr>
        <w:spacing w:line="268" w:lineRule="auto"/>
      </w:pPr>
    </w:p>
    <w:p>
      <w:pPr>
        <w:spacing w:line="1971" w:lineRule="exact"/>
        <w:ind w:firstLine="244"/>
      </w:pPr>
      <w:r>
        <w:rPr>
          <w:position w:val="-39"/>
        </w:rPr>
        <w:pict>
          <v:shape id="IM 56" o:spid="_x0000_i1069" type="#_x0000_t75" style="width:382.01pt;height:98.51pt;mso-wrap-distance-left:0;mso-wrap-distance-right:0" o:preferrelative="t" filled="f" stroked="f">
            <v:fill o:detectmouseclick="t"/>
            <v:imagedata r:id="rId46" o:title=""/>
            <v:path o:extrusionok="f"/>
            <o:lock v:ext="edit" aspectratio="f"/>
          </v:shape>
        </w:pict>
      </w:r>
    </w:p>
    <w:p>
      <w:pPr>
        <w:pStyle w:val="BodyText"/>
        <w:spacing w:before="219" w:line="517" w:lineRule="exact"/>
        <w:ind w:left="145"/>
        <w:rPr>
          <w:sz w:val="24"/>
          <w:szCs w:val="24"/>
        </w:rPr>
      </w:pPr>
      <w:r>
        <w:rPr>
          <w:spacing w:val="-7"/>
          <w:position w:val="21"/>
          <w:sz w:val="24"/>
          <w:szCs w:val="24"/>
        </w:rPr>
        <w:t>已知：2</w:t>
      </w:r>
      <w:r>
        <w:rPr>
          <w:rFonts w:ascii="Times New Roman" w:eastAsia="Times New Roman" w:hAnsi="Times New Roman" w:cs="Times New Roman"/>
          <w:spacing w:val="-7"/>
          <w:position w:val="21"/>
          <w:sz w:val="24"/>
          <w:szCs w:val="24"/>
        </w:rPr>
        <w:t>NO+N</w:t>
      </w:r>
      <w:r>
        <w:rPr>
          <w:spacing w:val="-7"/>
          <w:position w:val="21"/>
        </w:rPr>
        <w:t>a</w:t>
      </w:r>
      <w:r>
        <w:rPr>
          <w:rFonts w:ascii="Calibri" w:eastAsia="Calibri" w:hAnsi="Calibri" w:cs="Calibri"/>
          <w:spacing w:val="-7"/>
          <w:position w:val="21"/>
        </w:rPr>
        <w:t>₂</w:t>
      </w:r>
      <w:r>
        <w:rPr>
          <w:spacing w:val="-7"/>
          <w:position w:val="21"/>
        </w:rPr>
        <w:t>O</w:t>
      </w:r>
      <w:r>
        <w:rPr>
          <w:rFonts w:ascii="Calibri" w:eastAsia="Calibri" w:hAnsi="Calibri" w:cs="Calibri"/>
          <w:spacing w:val="-7"/>
          <w:position w:val="21"/>
        </w:rPr>
        <w:t>₂</w:t>
      </w:r>
      <w:r>
        <w:rPr>
          <w:spacing w:val="-7"/>
          <w:position w:val="21"/>
        </w:rPr>
        <w:t>=2NaNO</w:t>
      </w:r>
      <w:r>
        <w:rPr>
          <w:rFonts w:ascii="Calibri" w:eastAsia="Calibri" w:hAnsi="Calibri" w:cs="Calibri"/>
          <w:spacing w:val="-7"/>
          <w:position w:val="21"/>
        </w:rPr>
        <w:t>₂</w:t>
      </w:r>
      <w:r>
        <w:rPr>
          <w:spacing w:val="-7"/>
          <w:position w:val="21"/>
        </w:rPr>
        <w:t xml:space="preserve">; </w:t>
      </w:r>
      <w:r>
        <w:rPr>
          <w:spacing w:val="-8"/>
          <w:position w:val="21"/>
        </w:rPr>
        <w:t xml:space="preserve">   </w:t>
      </w:r>
      <w:r>
        <w:rPr>
          <w:spacing w:val="-8"/>
          <w:position w:val="21"/>
          <w:sz w:val="24"/>
          <w:szCs w:val="24"/>
        </w:rPr>
        <w:t>酸性条件下，NO</w:t>
      </w:r>
      <w:r>
        <w:rPr>
          <w:spacing w:val="-58"/>
          <w:position w:val="21"/>
          <w:sz w:val="24"/>
          <w:szCs w:val="24"/>
        </w:rPr>
        <w:t xml:space="preserve"> </w:t>
      </w:r>
      <w:r>
        <w:rPr>
          <w:spacing w:val="-8"/>
          <w:position w:val="21"/>
          <w:sz w:val="24"/>
          <w:szCs w:val="24"/>
        </w:rPr>
        <w:t>和NO</w:t>
      </w:r>
      <w:r>
        <w:rPr>
          <w:rFonts w:ascii="Calibri" w:eastAsia="Calibri" w:hAnsi="Calibri" w:cs="Calibri"/>
          <w:spacing w:val="-8"/>
          <w:position w:val="21"/>
          <w:sz w:val="24"/>
          <w:szCs w:val="24"/>
        </w:rPr>
        <w:t>₂</w:t>
      </w:r>
      <w:r>
        <w:rPr>
          <w:rFonts w:ascii="Calibri" w:eastAsia="Calibri" w:hAnsi="Calibri" w:cs="Calibri"/>
          <w:spacing w:val="-12"/>
          <w:position w:val="21"/>
          <w:sz w:val="24"/>
          <w:szCs w:val="24"/>
        </w:rPr>
        <w:t xml:space="preserve"> </w:t>
      </w:r>
      <w:r>
        <w:rPr>
          <w:spacing w:val="-8"/>
          <w:position w:val="21"/>
          <w:sz w:val="24"/>
          <w:szCs w:val="24"/>
        </w:rPr>
        <w:t>均能与MnO4</w:t>
      </w:r>
      <w:r>
        <w:rPr>
          <w:spacing w:val="-28"/>
          <w:position w:val="21"/>
          <w:sz w:val="24"/>
          <w:szCs w:val="24"/>
        </w:rPr>
        <w:t xml:space="preserve"> </w:t>
      </w:r>
      <w:r>
        <w:rPr>
          <w:spacing w:val="-8"/>
          <w:position w:val="21"/>
        </w:rPr>
        <w:t>迅速反应生成</w:t>
      </w:r>
      <w:r>
        <w:rPr>
          <w:spacing w:val="-8"/>
          <w:position w:val="21"/>
          <w:sz w:val="24"/>
          <w:szCs w:val="24"/>
        </w:rPr>
        <w:t>NO3</w:t>
      </w:r>
      <w:r>
        <w:rPr>
          <w:spacing w:val="-59"/>
          <w:position w:val="21"/>
          <w:sz w:val="24"/>
          <w:szCs w:val="24"/>
        </w:rPr>
        <w:t xml:space="preserve"> </w:t>
      </w:r>
      <w:r>
        <w:rPr>
          <w:spacing w:val="-8"/>
          <w:position w:val="21"/>
          <w:sz w:val="24"/>
          <w:szCs w:val="24"/>
        </w:rPr>
        <w:t>和Mn²+。</w:t>
      </w:r>
    </w:p>
    <w:p>
      <w:pPr>
        <w:pStyle w:val="BodyText"/>
        <w:spacing w:line="217" w:lineRule="auto"/>
        <w:ind w:left="115"/>
      </w:pPr>
      <w:r>
        <w:rPr>
          <w:spacing w:val="-1"/>
        </w:rPr>
        <w:t>①装置</w:t>
      </w:r>
      <w:r>
        <w:rPr>
          <w:spacing w:val="-29"/>
        </w:rPr>
        <w:t xml:space="preserve"> </w:t>
      </w:r>
      <w:r>
        <w:rPr>
          <w:spacing w:val="-1"/>
        </w:rPr>
        <w:t>A 中发生反应的离子方程式为</w:t>
      </w:r>
      <w:r>
        <w:rPr>
          <w:u w:val="single" w:color="auto"/>
        </w:rPr>
        <w:t xml:space="preserve">                                   </w:t>
      </w:r>
    </w:p>
    <w:p>
      <w:pPr>
        <w:pStyle w:val="BodyText"/>
        <w:spacing w:before="225" w:line="219" w:lineRule="auto"/>
        <w:ind w:left="185"/>
      </w:pPr>
      <w:r>
        <w:pict>
          <v:shape id="IM 58" o:spid="_x0000_s1070" type="#_x0000_t75" style="width:143pt;height:0.7pt;margin-top:21.6pt;margin-left:200.75pt;mso-wrap-distance-left:0;mso-wrap-distance-right:0;position:absolute;z-index:251671552" o:preferrelative="t" filled="f" stroked="f">
            <v:fill o:detectmouseclick="t"/>
            <v:imagedata r:id="rId47" o:title=""/>
            <v:path o:extrusionok="f"/>
            <o:lock v:ext="edit" aspectratio="f"/>
          </v:shape>
        </w:pict>
      </w:r>
      <w:r>
        <w:rPr>
          <w:spacing w:val="-3"/>
        </w:rPr>
        <w:t>文样安放铜丝比将铜片浸于液体中的优点是</w:t>
      </w:r>
    </w:p>
    <w:p>
      <w:pPr>
        <w:pStyle w:val="BodyText"/>
        <w:spacing w:before="207" w:line="167" w:lineRule="auto"/>
        <w:ind w:left="115"/>
      </w:pPr>
      <w:r>
        <w:pict>
          <v:shape id="文本框 19" o:spid="_x0000_s1071" type="#_x0000_t202" style="width:5.25pt;height:14.1pt;margin-top:11.1pt;margin-left:321.75pt;position:absolute;z-index:251670528" filled="f" stroked="f">
            <o:lock v:ext="edit" aspectratio="f"/>
            <v:textbox inset="0,0,0,0">
              <w:txbxContent>
                <w:p>
                  <w:pPr>
                    <w:tabs>
                      <w:tab w:val="left" w:pos="83"/>
                    </w:tabs>
                    <w:spacing w:before="20" w:line="241" w:lineRule="exact"/>
                    <w:ind w:left="20"/>
                  </w:pPr>
                  <w:r>
                    <w:rPr>
                      <w:rFonts w:ascii="Arial" w:eastAsia="Arial" w:hAnsi="Arial" w:cs="Arial"/>
                      <w:sz w:val="21"/>
                      <w:szCs w:val="21"/>
                      <w:u w:val="single" w:color="auto"/>
                    </w:rPr>
                    <w:tab/>
                  </w:r>
                </w:p>
              </w:txbxContent>
            </v:textbox>
          </v:shape>
        </w:pict>
      </w:r>
      <w:r>
        <w:rPr>
          <w:spacing w:val="3"/>
        </w:rPr>
        <w:t>②装置B 中反应的化学方程式为</w:t>
      </w:r>
      <w:r>
        <w:rPr>
          <w:spacing w:val="3"/>
          <w:u w:val="single" w:color="auto"/>
        </w:rPr>
        <w:t xml:space="preserve">                               </w:t>
      </w:r>
      <w:r>
        <w:rPr>
          <w:spacing w:val="-49"/>
        </w:rPr>
        <w:t xml:space="preserve"> </w:t>
      </w:r>
      <w:r>
        <w:rPr>
          <w:spacing w:val="3"/>
          <w:position w:val="-2"/>
        </w:rPr>
        <w:t>。</w:t>
      </w:r>
    </w:p>
    <w:p>
      <w:pPr>
        <w:pStyle w:val="BodyText"/>
        <w:spacing w:before="259" w:line="216" w:lineRule="auto"/>
        <w:ind w:left="115"/>
      </w:pPr>
      <w:r>
        <w:rPr>
          <w:spacing w:val="9"/>
        </w:rPr>
        <w:t>③干燥剂X 的名称为</w:t>
      </w:r>
      <w:r>
        <w:rPr>
          <w:spacing w:val="-85"/>
        </w:rPr>
        <w:t xml:space="preserve"> </w:t>
      </w:r>
      <w:r>
        <w:rPr>
          <w:spacing w:val="1"/>
          <w:u w:val="single" w:color="auto"/>
        </w:rPr>
        <w:t xml:space="preserve">          </w:t>
      </w:r>
      <w:r>
        <w:rPr>
          <w:spacing w:val="9"/>
        </w:rPr>
        <w:t>,其作用是</w:t>
      </w:r>
      <w:r>
        <w:rPr>
          <w:spacing w:val="4"/>
          <w:u w:val="single" w:color="auto"/>
        </w:rPr>
        <w:t xml:space="preserve">                   </w:t>
      </w:r>
      <w:r>
        <w:rPr>
          <w:spacing w:val="9"/>
        </w:rPr>
        <w:t>。</w:t>
      </w:r>
    </w:p>
    <w:p>
      <w:pPr>
        <w:pStyle w:val="BodyText"/>
        <w:spacing w:before="195" w:line="197" w:lineRule="auto"/>
        <w:ind w:left="125"/>
        <w:rPr>
          <w:sz w:val="8"/>
          <w:szCs w:val="8"/>
        </w:rPr>
      </w:pPr>
      <w:r>
        <w:rPr>
          <w:spacing w:val="3"/>
        </w:rPr>
        <w:t>④上图设计有缺陷，请在</w:t>
      </w:r>
      <w:r>
        <w:rPr>
          <w:spacing w:val="3"/>
          <w:sz w:val="24"/>
          <w:szCs w:val="24"/>
        </w:rPr>
        <w:t>F</w:t>
      </w:r>
      <w:r>
        <w:rPr>
          <w:spacing w:val="3"/>
        </w:rPr>
        <w:t>方框内将装置补充完全，并填写相关试剂名称</w:t>
      </w:r>
      <w:r>
        <w:rPr>
          <w:spacing w:val="2"/>
          <w:u w:val="single" w:color="auto"/>
        </w:rPr>
        <w:t xml:space="preserve">           </w:t>
      </w:r>
      <w:r>
        <w:rPr>
          <w:spacing w:val="3"/>
          <w:position w:val="2"/>
          <w:sz w:val="8"/>
          <w:szCs w:val="8"/>
        </w:rPr>
        <w:t>。</w:t>
      </w:r>
    </w:p>
    <w:p>
      <w:pPr>
        <w:pStyle w:val="BodyText"/>
        <w:spacing w:before="247" w:line="219" w:lineRule="auto"/>
        <w:ind w:left="145"/>
      </w:pPr>
      <w:r>
        <w:rPr>
          <w:spacing w:val="-11"/>
        </w:rPr>
        <w:t>(3)测定产品的纯度。</w:t>
      </w:r>
    </w:p>
    <w:p>
      <w:pPr>
        <w:pStyle w:val="BodyText"/>
        <w:spacing w:before="186" w:line="504" w:lineRule="exact"/>
        <w:ind w:left="135"/>
      </w:pPr>
      <w:r>
        <w:rPr>
          <w:position w:val="23"/>
        </w:rPr>
        <w:t>取5.000</w:t>
      </w:r>
      <w:r>
        <w:rPr>
          <w:rFonts w:ascii="Times New Roman" w:eastAsia="Times New Roman" w:hAnsi="Times New Roman" w:cs="Times New Roman"/>
          <w:position w:val="23"/>
        </w:rPr>
        <w:t>g</w:t>
      </w:r>
      <w:r>
        <w:rPr>
          <w:position w:val="23"/>
        </w:rPr>
        <w:t>制取的样品溶于水配成250</w:t>
      </w:r>
      <w:r>
        <w:rPr>
          <w:rFonts w:ascii="Times New Roman" w:eastAsia="Times New Roman" w:hAnsi="Times New Roman" w:cs="Times New Roman"/>
          <w:position w:val="23"/>
        </w:rPr>
        <w:t>mL</w:t>
      </w:r>
      <w:r>
        <w:rPr>
          <w:position w:val="23"/>
        </w:rPr>
        <w:t>溶液，取25.00</w:t>
      </w:r>
      <w:r>
        <w:rPr>
          <w:rFonts w:ascii="Times New Roman" w:eastAsia="Times New Roman" w:hAnsi="Times New Roman" w:cs="Times New Roman"/>
          <w:position w:val="23"/>
        </w:rPr>
        <w:t>mL</w:t>
      </w:r>
      <w:r>
        <w:rPr>
          <w:position w:val="23"/>
        </w:rPr>
        <w:t>溶液于锥形瓶中，用0.1000</w:t>
      </w:r>
      <w:r>
        <w:rPr>
          <w:rFonts w:ascii="Times New Roman" w:eastAsia="Times New Roman" w:hAnsi="Times New Roman" w:cs="Times New Roman"/>
          <w:position w:val="23"/>
        </w:rPr>
        <w:t xml:space="preserve">mol·L-1  </w:t>
      </w:r>
      <w:r>
        <w:rPr>
          <w:position w:val="23"/>
        </w:rPr>
        <w:t>酸性</w:t>
      </w:r>
      <w:r>
        <w:rPr>
          <w:rFonts w:ascii="Times New Roman" w:eastAsia="Times New Roman" w:hAnsi="Times New Roman" w:cs="Times New Roman"/>
          <w:position w:val="23"/>
        </w:rPr>
        <w:t>KMnO₄</w:t>
      </w:r>
      <w:r>
        <w:rPr>
          <w:position w:val="23"/>
        </w:rPr>
        <w:t>溶液进行滴</w:t>
      </w:r>
    </w:p>
    <w:p>
      <w:pPr>
        <w:pStyle w:val="BodyText"/>
        <w:spacing w:before="1" w:line="219" w:lineRule="auto"/>
        <w:ind w:left="145"/>
      </w:pPr>
      <w:r>
        <w:rPr>
          <w:spacing w:val="-5"/>
        </w:rPr>
        <w:t>定，实验所得数据如下表：</w:t>
      </w:r>
    </w:p>
    <w:p>
      <w:pPr>
        <w:spacing w:line="77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482"/>
        <w:gridCol w:w="1869"/>
        <w:gridCol w:w="1878"/>
        <w:gridCol w:w="1888"/>
        <w:gridCol w:w="18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0"/>
        </w:trPr>
        <w:tc>
          <w:tcPr>
            <w:tcW w:w="3482" w:type="dxa"/>
          </w:tcPr>
          <w:p>
            <w:pPr>
              <w:pStyle w:val="TableText"/>
              <w:spacing w:before="203" w:line="219" w:lineRule="auto"/>
              <w:ind w:left="135"/>
            </w:pPr>
            <w:r>
              <w:rPr>
                <w:spacing w:val="-2"/>
              </w:rPr>
              <w:t>滴定次数</w:t>
            </w:r>
          </w:p>
        </w:tc>
        <w:tc>
          <w:tcPr>
            <w:tcW w:w="1869" w:type="dxa"/>
          </w:tcPr>
          <w:p>
            <w:pPr>
              <w:pStyle w:val="TableText"/>
              <w:spacing w:before="256" w:line="184" w:lineRule="auto"/>
              <w:ind w:left="103"/>
            </w:pPr>
            <w:r>
              <w:t>1</w:t>
            </w:r>
          </w:p>
        </w:tc>
        <w:tc>
          <w:tcPr>
            <w:tcW w:w="1878" w:type="dxa"/>
          </w:tcPr>
          <w:p>
            <w:pPr>
              <w:pStyle w:val="TableText"/>
              <w:spacing w:before="257" w:line="183" w:lineRule="auto"/>
              <w:ind w:left="104"/>
            </w:pPr>
            <w:r>
              <w:t>2</w:t>
            </w:r>
          </w:p>
        </w:tc>
        <w:tc>
          <w:tcPr>
            <w:tcW w:w="1888" w:type="dxa"/>
          </w:tcPr>
          <w:p>
            <w:pPr>
              <w:pStyle w:val="TableText"/>
              <w:spacing w:before="257" w:line="183" w:lineRule="auto"/>
              <w:ind w:left="106"/>
            </w:pPr>
            <w:r>
              <w:t>3</w:t>
            </w:r>
          </w:p>
        </w:tc>
        <w:tc>
          <w:tcPr>
            <w:tcW w:w="1883" w:type="dxa"/>
          </w:tcPr>
          <w:p>
            <w:pPr>
              <w:pStyle w:val="TableText"/>
              <w:spacing w:before="257" w:line="183" w:lineRule="auto"/>
              <w:ind w:left="108"/>
            </w:pPr>
            <w:r>
              <w:t>4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0"/>
        </w:trPr>
        <w:tc>
          <w:tcPr>
            <w:tcW w:w="3482" w:type="dxa"/>
          </w:tcPr>
          <w:p>
            <w:pPr>
              <w:pStyle w:val="TableText"/>
              <w:spacing w:before="213" w:line="219" w:lineRule="auto"/>
              <w:ind w:left="135"/>
            </w:pPr>
            <w:r>
              <w:rPr>
                <w:spacing w:val="14"/>
              </w:rPr>
              <w:t>消耗</w:t>
            </w:r>
            <w:r>
              <w:t>KMnO</w:t>
            </w:r>
            <w:r>
              <w:rPr>
                <w:rFonts w:ascii="Calibri" w:eastAsia="Calibri" w:hAnsi="Calibri" w:cs="Calibri"/>
                <w:spacing w:val="14"/>
              </w:rPr>
              <w:t>₄</w:t>
            </w:r>
            <w:r>
              <w:rPr>
                <w:spacing w:val="14"/>
              </w:rPr>
              <w:t>溶液体积/</w:t>
            </w:r>
            <w:r>
              <w:t>mL</w:t>
            </w:r>
          </w:p>
        </w:tc>
        <w:tc>
          <w:tcPr>
            <w:tcW w:w="1869" w:type="dxa"/>
          </w:tcPr>
          <w:p>
            <w:pPr>
              <w:pStyle w:val="TableText"/>
              <w:spacing w:before="267" w:line="183" w:lineRule="auto"/>
              <w:ind w:left="103"/>
            </w:pPr>
            <w:r>
              <w:rPr>
                <w:spacing w:val="-2"/>
              </w:rPr>
              <w:t>20.90</w:t>
            </w:r>
          </w:p>
        </w:tc>
        <w:tc>
          <w:tcPr>
            <w:tcW w:w="1878" w:type="dxa"/>
          </w:tcPr>
          <w:p>
            <w:pPr>
              <w:pStyle w:val="TableText"/>
              <w:spacing w:before="266" w:line="184" w:lineRule="auto"/>
              <w:ind w:left="104"/>
            </w:pPr>
            <w:r>
              <w:rPr>
                <w:spacing w:val="-2"/>
              </w:rPr>
              <w:t>20.12</w:t>
            </w:r>
          </w:p>
        </w:tc>
        <w:tc>
          <w:tcPr>
            <w:tcW w:w="1888" w:type="dxa"/>
          </w:tcPr>
          <w:p>
            <w:pPr>
              <w:pStyle w:val="TableText"/>
              <w:spacing w:before="267" w:line="183" w:lineRule="auto"/>
              <w:ind w:left="106"/>
            </w:pPr>
            <w:r>
              <w:rPr>
                <w:spacing w:val="-2"/>
              </w:rPr>
              <w:t>20.00</w:t>
            </w:r>
          </w:p>
        </w:tc>
        <w:tc>
          <w:tcPr>
            <w:tcW w:w="1883" w:type="dxa"/>
          </w:tcPr>
          <w:p>
            <w:pPr>
              <w:pStyle w:val="TableText"/>
              <w:spacing w:before="266" w:line="184" w:lineRule="auto"/>
              <w:ind w:left="108"/>
            </w:pPr>
            <w:r>
              <w:rPr>
                <w:spacing w:val="-4"/>
              </w:rPr>
              <w:t>19.88</w:t>
            </w:r>
          </w:p>
        </w:tc>
      </w:tr>
    </w:tbl>
    <w:p>
      <w:pPr>
        <w:pStyle w:val="BodyText"/>
        <w:spacing w:before="161" w:line="415" w:lineRule="auto"/>
        <w:ind w:left="135"/>
      </w:pPr>
      <w:r>
        <w:t>①第一次滴定实验数据异常的原因可能是</w:t>
      </w:r>
      <w:r>
        <w:rPr>
          <w:spacing w:val="-87"/>
        </w:rPr>
        <w:t xml:space="preserve"> </w:t>
      </w:r>
      <w:r>
        <w:rPr>
          <w:spacing w:val="1"/>
          <w:u w:val="single" w:color="auto"/>
        </w:rPr>
        <w:t xml:space="preserve">      </w:t>
      </w:r>
      <w:r>
        <w:rPr>
          <w:spacing w:val="-32"/>
        </w:rPr>
        <w:t xml:space="preserve"> </w:t>
      </w:r>
      <w:r>
        <w:t>(填字母</w:t>
      </w:r>
      <w:r>
        <w:rPr>
          <w:spacing w:val="-1"/>
        </w:rPr>
        <w:t>序号)。</w:t>
      </w:r>
    </w:p>
    <w:p>
      <w:pPr>
        <w:pStyle w:val="BodyText"/>
        <w:spacing w:line="219" w:lineRule="auto"/>
        <w:ind w:left="135"/>
      </w:pPr>
      <w:r>
        <w:rPr>
          <w:rFonts w:ascii="Times New Roman" w:eastAsia="Times New Roman" w:hAnsi="Times New Roman" w:cs="Times New Roman"/>
          <w:spacing w:val="1"/>
        </w:rPr>
        <w:t>A.</w:t>
      </w:r>
      <w:r>
        <w:rPr>
          <w:rFonts w:ascii="Times New Roman" w:eastAsia="Times New Roman" w:hAnsi="Times New Roman" w:cs="Times New Roman"/>
          <w:spacing w:val="23"/>
        </w:rPr>
        <w:t xml:space="preserve">  </w:t>
      </w:r>
      <w:r>
        <w:rPr>
          <w:spacing w:val="1"/>
        </w:rPr>
        <w:t>酸式滴定管用蒸馏水洗净后未用标准液润洗</w:t>
      </w:r>
    </w:p>
    <w:p>
      <w:pPr>
        <w:pStyle w:val="BodyText"/>
        <w:spacing w:before="220" w:line="219" w:lineRule="auto"/>
        <w:ind w:left="135"/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 </w:t>
      </w:r>
      <w:r>
        <w:rPr>
          <w:spacing w:val="1"/>
        </w:rPr>
        <w:t>锥形瓶洗净后未干燥</w:t>
      </w:r>
    </w:p>
    <w:p>
      <w:pPr>
        <w:pStyle w:val="BodyText"/>
        <w:spacing w:before="222" w:line="459" w:lineRule="exact"/>
        <w:ind w:left="145"/>
      </w:pPr>
      <w:r>
        <w:rPr>
          <w:rFonts w:ascii="Times New Roman" w:eastAsia="Times New Roman" w:hAnsi="Times New Roman" w:cs="Times New Roman"/>
          <w:spacing w:val="1"/>
          <w:position w:val="19"/>
        </w:rPr>
        <w:t>C.</w:t>
      </w:r>
      <w:r>
        <w:rPr>
          <w:rFonts w:ascii="Times New Roman" w:eastAsia="Times New Roman" w:hAnsi="Times New Roman" w:cs="Times New Roman"/>
          <w:spacing w:val="25"/>
          <w:position w:val="19"/>
        </w:rPr>
        <w:t xml:space="preserve">  </w:t>
      </w:r>
      <w:r>
        <w:rPr>
          <w:spacing w:val="1"/>
          <w:position w:val="19"/>
        </w:rPr>
        <w:t>当观察到最后一滴溶液滴入待测液中红色</w:t>
      </w:r>
      <w:r>
        <w:rPr>
          <w:position w:val="19"/>
        </w:rPr>
        <w:t>慢慢褪去，定为滴定终点</w:t>
      </w:r>
    </w:p>
    <w:p>
      <w:pPr>
        <w:pStyle w:val="BodyText"/>
        <w:spacing w:before="1" w:line="218" w:lineRule="auto"/>
        <w:ind w:left="145"/>
      </w:pPr>
      <w:r>
        <w:rPr>
          <w:rFonts w:ascii="Times New Roman" w:eastAsia="Times New Roman" w:hAnsi="Times New Roman" w:cs="Times New Roman"/>
          <w:spacing w:val="3"/>
        </w:rPr>
        <w:t>D.</w:t>
      </w:r>
      <w:r>
        <w:rPr>
          <w:rFonts w:ascii="Times New Roman" w:eastAsia="Times New Roman" w:hAnsi="Times New Roman" w:cs="Times New Roman"/>
          <w:spacing w:val="12"/>
        </w:rPr>
        <w:t xml:space="preserve">  </w:t>
      </w:r>
      <w:r>
        <w:rPr>
          <w:spacing w:val="3"/>
        </w:rPr>
        <w:t>滴定终点时俯视读数</w:t>
      </w:r>
    </w:p>
    <w:p>
      <w:pPr>
        <w:pStyle w:val="BodyText"/>
        <w:spacing w:before="220" w:line="404" w:lineRule="auto"/>
        <w:ind w:left="115"/>
      </w:pPr>
      <w:r>
        <w:t>②酸性KMnO</w:t>
      </w:r>
      <w:r>
        <w:rPr>
          <w:rFonts w:ascii="Calibri" w:eastAsia="Calibri" w:hAnsi="Calibri" w:cs="Calibri"/>
        </w:rPr>
        <w:t xml:space="preserve">₄   </w:t>
      </w:r>
      <w:r>
        <w:t>溶液滴定NaNOz 溶液的离子方程式为</w:t>
      </w:r>
      <w:r>
        <w:rPr>
          <w:u w:val="single" w:color="auto"/>
        </w:rPr>
        <w:t xml:space="preserve">                   </w:t>
      </w:r>
    </w:p>
    <w:p>
      <w:pPr>
        <w:pStyle w:val="BodyText"/>
        <w:spacing w:line="217" w:lineRule="auto"/>
        <w:ind w:left="135"/>
      </w:pPr>
      <w:r>
        <w:rPr>
          <w:spacing w:val="-1"/>
        </w:rPr>
        <w:t>③该样品中NaNO2</w:t>
      </w:r>
      <w:r>
        <w:rPr>
          <w:spacing w:val="-15"/>
        </w:rPr>
        <w:t xml:space="preserve"> </w:t>
      </w:r>
      <w:r>
        <w:rPr>
          <w:spacing w:val="-1"/>
        </w:rPr>
        <w:t>的质量分数为</w:t>
      </w:r>
      <w:r>
        <w:rPr>
          <w:spacing w:val="-96"/>
        </w:rPr>
        <w:t xml:space="preserve"> </w:t>
      </w:r>
      <w:r>
        <w:rPr>
          <w:u w:val="single" w:color="auto"/>
        </w:rPr>
        <w:t xml:space="preserve">           </w:t>
      </w:r>
    </w:p>
    <w:p>
      <w:pPr>
        <w:spacing w:line="473" w:lineRule="auto"/>
      </w:pPr>
    </w:p>
    <w:p>
      <w:pPr>
        <w:pStyle w:val="BodyText"/>
        <w:spacing w:before="68" w:line="219" w:lineRule="auto"/>
        <w:ind w:left="145"/>
      </w:pPr>
      <w:r>
        <w:rPr>
          <w:spacing w:val="11"/>
        </w:rPr>
        <w:t>28、(14分)ⅡB-</w:t>
      </w:r>
      <w:r>
        <w:t>VIA</w:t>
      </w:r>
      <w:r>
        <w:rPr>
          <w:spacing w:val="11"/>
        </w:rPr>
        <w:t xml:space="preserve"> 族半导体纳米材料(如</w:t>
      </w:r>
      <w:r>
        <w:rPr>
          <w:spacing w:val="-50"/>
        </w:rPr>
        <w:t xml:space="preserve"> </w:t>
      </w:r>
      <w:r>
        <w:t>CdTe</w:t>
      </w:r>
      <w:r>
        <w:rPr>
          <w:spacing w:val="11"/>
        </w:rPr>
        <w:t>、</w:t>
      </w:r>
      <w:r>
        <w:t>CdSe</w:t>
      </w:r>
      <w:r>
        <w:rPr>
          <w:spacing w:val="11"/>
        </w:rPr>
        <w:t>、</w:t>
      </w:r>
      <w:r>
        <w:t>ZnSe</w:t>
      </w:r>
      <w:r>
        <w:rPr>
          <w:spacing w:val="11"/>
        </w:rPr>
        <w:t>、</w:t>
      </w:r>
      <w:r>
        <w:t>ZnS</w:t>
      </w:r>
      <w:r>
        <w:rPr>
          <w:spacing w:val="11"/>
        </w:rPr>
        <w:t xml:space="preserve">  </w:t>
      </w:r>
      <w:r>
        <w:rPr>
          <w:spacing w:val="10"/>
        </w:rPr>
        <w:t>等)在光电子器件、太阳能电池以及生物探</w:t>
      </w:r>
    </w:p>
    <w:p>
      <w:pPr>
        <w:pStyle w:val="BodyText"/>
        <w:spacing w:before="223" w:line="219" w:lineRule="auto"/>
        <w:ind w:left="135"/>
      </w:pPr>
      <w:r>
        <w:rPr>
          <w:spacing w:val="-3"/>
        </w:rPr>
        <w:t>针等方面有广阔的前景。回答下列问题：</w:t>
      </w:r>
    </w:p>
    <w:p>
      <w:pPr>
        <w:pStyle w:val="BodyText"/>
        <w:spacing w:before="197" w:line="212" w:lineRule="auto"/>
        <w:ind w:left="225"/>
        <w:rPr>
          <w:sz w:val="16"/>
          <w:szCs w:val="16"/>
        </w:rPr>
      </w:pPr>
      <w:r>
        <w:rPr>
          <w:spacing w:val="5"/>
        </w:rPr>
        <w:t>(1)基态锌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(</w:t>
      </w:r>
      <w:r>
        <w:rPr>
          <w:rFonts w:ascii="Times New Roman" w:eastAsia="Times New Roman" w:hAnsi="Times New Roman" w:cs="Times New Roman"/>
        </w:rPr>
        <w:t>Zn</w:t>
      </w:r>
      <w:r>
        <w:rPr>
          <w:rFonts w:ascii="Times New Roman" w:eastAsia="Times New Roman" w:hAnsi="Times New Roman" w:cs="Times New Roman"/>
          <w:spacing w:val="5"/>
        </w:rPr>
        <w:t xml:space="preserve">)    </w:t>
      </w:r>
      <w:r>
        <w:rPr>
          <w:spacing w:val="5"/>
        </w:rPr>
        <w:t>原子的电子排布式为</w:t>
      </w:r>
      <w:r>
        <w:rPr>
          <w:rFonts w:ascii="Times New Roman" w:eastAsia="Times New Roman" w:hAnsi="Times New Roman" w:cs="Times New Roman"/>
          <w:spacing w:val="5"/>
        </w:rPr>
        <w:t>[</w:t>
      </w:r>
      <w:r>
        <w:rPr>
          <w:rFonts w:ascii="Times New Roman" w:eastAsia="Times New Roman" w:hAnsi="Times New Roman" w:cs="Times New Roman"/>
        </w:rPr>
        <w:t>Ar</w:t>
      </w:r>
      <w:r>
        <w:rPr>
          <w:rFonts w:ascii="Times New Roman" w:eastAsia="Times New Roman" w:hAnsi="Times New Roman" w:cs="Times New Roman"/>
          <w:spacing w:val="5"/>
        </w:rPr>
        <w:t>]</w:t>
      </w:r>
      <w:r>
        <w:rPr>
          <w:rFonts w:ascii="Times New Roman" w:eastAsia="Times New Roman" w:hAnsi="Times New Roman" w:cs="Times New Roman"/>
          <w:spacing w:val="5"/>
          <w:u w:val="single" w:color="auto"/>
        </w:rPr>
        <w:t xml:space="preserve">       </w:t>
      </w:r>
      <w:r>
        <w:rPr>
          <w:rFonts w:ascii="Times New Roman" w:eastAsia="Times New Roman" w:hAnsi="Times New Roman" w:cs="Times New Roman"/>
          <w:spacing w:val="4"/>
          <w:u w:val="single" w:color="auto"/>
        </w:rPr>
        <w:t xml:space="preserve">   </w:t>
      </w:r>
      <w:r>
        <w:rPr>
          <w:spacing w:val="4"/>
          <w:position w:val="-1"/>
          <w:sz w:val="16"/>
          <w:szCs w:val="16"/>
        </w:rPr>
        <w:t>。</w:t>
      </w:r>
    </w:p>
    <w:p>
      <w:pPr>
        <w:pStyle w:val="BodyText"/>
        <w:spacing w:before="249" w:line="407" w:lineRule="auto"/>
        <w:ind w:left="235"/>
        <w:rPr>
          <w:rFonts w:ascii="黑体" w:eastAsia="黑体" w:hAnsi="黑体" w:cs="黑体"/>
        </w:rPr>
      </w:pPr>
      <w:r>
        <w:rPr>
          <w:spacing w:val="-1"/>
        </w:rPr>
        <w:t>(2)  “各能级最多容纳的电子数，是该能级原子轨道数的二倍”,支撑这一结论的理论</w:t>
      </w:r>
      <w:r>
        <w:rPr>
          <w:spacing w:val="-1"/>
          <w:u w:val="single" w:color="auto"/>
        </w:rPr>
        <w:t xml:space="preserve">是      </w:t>
      </w:r>
      <w:r>
        <w:rPr>
          <w:rFonts w:ascii="黑体" w:eastAsia="黑体" w:hAnsi="黑体" w:cs="黑体"/>
          <w:spacing w:val="-1"/>
        </w:rPr>
        <w:t>(</w:t>
      </w:r>
      <w:r>
        <w:rPr>
          <w:rFonts w:ascii="黑体" w:eastAsia="黑体" w:hAnsi="黑体" w:cs="黑体"/>
          <w:spacing w:val="-45"/>
        </w:rPr>
        <w:t xml:space="preserve"> </w:t>
      </w:r>
      <w:r>
        <w:rPr>
          <w:rFonts w:ascii="黑体" w:eastAsia="黑体" w:hAnsi="黑体" w:cs="黑体"/>
          <w:spacing w:val="-1"/>
        </w:rPr>
        <w:t>填</w:t>
      </w:r>
      <w:r>
        <w:rPr>
          <w:rFonts w:ascii="黑体" w:eastAsia="黑体" w:hAnsi="黑体" w:cs="黑体"/>
          <w:spacing w:val="-49"/>
        </w:rPr>
        <w:t xml:space="preserve"> </w:t>
      </w:r>
      <w:r>
        <w:rPr>
          <w:rFonts w:ascii="黑体" w:eastAsia="黑体" w:hAnsi="黑体" w:cs="黑体"/>
          <w:spacing w:val="-1"/>
        </w:rPr>
        <w:t>标</w:t>
      </w:r>
      <w:r>
        <w:rPr>
          <w:rFonts w:ascii="黑体" w:eastAsia="黑体" w:hAnsi="黑体" w:cs="黑体"/>
          <w:spacing w:val="-41"/>
        </w:rPr>
        <w:t xml:space="preserve"> </w:t>
      </w:r>
      <w:r>
        <w:rPr>
          <w:rFonts w:ascii="黑体" w:eastAsia="黑体" w:hAnsi="黑体" w:cs="黑体"/>
          <w:spacing w:val="-1"/>
        </w:rPr>
        <w:t>号</w:t>
      </w:r>
      <w:r>
        <w:rPr>
          <w:rFonts w:ascii="黑体" w:eastAsia="黑体" w:hAnsi="黑体" w:cs="黑体"/>
          <w:spacing w:val="-49"/>
        </w:rPr>
        <w:t xml:space="preserve"> </w:t>
      </w:r>
      <w:r>
        <w:rPr>
          <w:rFonts w:ascii="黑体" w:eastAsia="黑体" w:hAnsi="黑体" w:cs="黑体"/>
          <w:spacing w:val="-1"/>
        </w:rPr>
        <w:t>)</w:t>
      </w:r>
    </w:p>
    <w:p>
      <w:pPr>
        <w:pStyle w:val="BodyText"/>
        <w:spacing w:line="219" w:lineRule="auto"/>
        <w:ind w:left="145"/>
      </w:pPr>
      <w:r>
        <w:rPr>
          <w:rFonts w:ascii="Times New Roman" w:eastAsia="Times New Roman" w:hAnsi="Times New Roman" w:cs="Times New Roman"/>
          <w:spacing w:val="4"/>
        </w:rPr>
        <w:t>a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spacing w:val="4"/>
        </w:rPr>
        <w:t xml:space="preserve">构造原理   </w:t>
      </w:r>
      <w:r>
        <w:rPr>
          <w:rFonts w:ascii="Times New Roman" w:eastAsia="Times New Roman" w:hAnsi="Times New Roman" w:cs="Times New Roman"/>
          <w:spacing w:val="4"/>
        </w:rPr>
        <w:t xml:space="preserve">b  </w:t>
      </w:r>
      <w:r>
        <w:rPr>
          <w:spacing w:val="4"/>
        </w:rPr>
        <w:t xml:space="preserve">泡利原理   </w:t>
      </w:r>
      <w:r>
        <w:rPr>
          <w:rFonts w:ascii="Times New Roman" w:eastAsia="Times New Roman" w:hAnsi="Times New Roman" w:cs="Times New Roman"/>
          <w:spacing w:val="4"/>
        </w:rPr>
        <w:t>c</w:t>
      </w:r>
      <w:r>
        <w:rPr>
          <w:rFonts w:ascii="Times New Roman" w:eastAsia="Times New Roman" w:hAnsi="Times New Roman" w:cs="Times New Roman"/>
          <w:spacing w:val="41"/>
          <w:w w:val="101"/>
        </w:rPr>
        <w:t xml:space="preserve"> </w:t>
      </w:r>
      <w:r>
        <w:rPr>
          <w:spacing w:val="4"/>
        </w:rPr>
        <w:t xml:space="preserve">洪特规则   </w:t>
      </w:r>
      <w:r>
        <w:rPr>
          <w:rFonts w:ascii="Times New Roman" w:eastAsia="Times New Roman" w:hAnsi="Times New Roman" w:cs="Times New Roman"/>
          <w:spacing w:val="4"/>
        </w:rPr>
        <w:t xml:space="preserve">d  </w:t>
      </w:r>
      <w:r>
        <w:rPr>
          <w:spacing w:val="4"/>
        </w:rPr>
        <w:t>能量最低原理</w:t>
      </w:r>
    </w:p>
    <w:p>
      <w:pPr>
        <w:pStyle w:val="BodyText"/>
        <w:spacing w:before="221" w:line="219" w:lineRule="auto"/>
        <w:ind w:left="235"/>
      </w:pPr>
      <w:r>
        <w:rPr>
          <w:spacing w:val="-2"/>
        </w:rPr>
        <w:t xml:space="preserve">(3)在周期表中， </w:t>
      </w:r>
      <w:r>
        <w:rPr>
          <w:rFonts w:ascii="Times New Roman" w:eastAsia="Times New Roman" w:hAnsi="Times New Roman" w:cs="Times New Roman"/>
          <w:spacing w:val="-2"/>
        </w:rPr>
        <w:t>Se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spacing w:val="-2"/>
        </w:rPr>
        <w:t>与</w:t>
      </w:r>
      <w:r>
        <w:rPr>
          <w:spacing w:val="-6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As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 xml:space="preserve">Br  </w:t>
      </w:r>
      <w:r>
        <w:rPr>
          <w:spacing w:val="-2"/>
        </w:rPr>
        <w:t>同周期相邻，与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Te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-2"/>
        </w:rPr>
        <w:t>同主族</w:t>
      </w:r>
      <w:r>
        <w:rPr>
          <w:spacing w:val="-3"/>
        </w:rPr>
        <w:t>相邻。</w:t>
      </w:r>
      <w:r>
        <w:rPr>
          <w:rFonts w:ascii="Times New Roman" w:eastAsia="Times New Roman" w:hAnsi="Times New Roman" w:cs="Times New Roman"/>
          <w:spacing w:val="-3"/>
        </w:rPr>
        <w:t>Te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As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Se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Br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spacing w:val="-3"/>
        </w:rPr>
        <w:t>的第一电离能由大到小排序为</w:t>
      </w:r>
    </w:p>
    <w:p>
      <w:pPr>
        <w:spacing w:line="219" w:lineRule="auto"/>
        <w:sectPr>
          <w:headerReference w:type="default" r:id="rId48"/>
          <w:pgSz w:w="11910" w:h="16840"/>
          <w:pgMar w:top="400" w:right="464" w:bottom="0" w:left="434" w:header="0" w:footer="0" w:gutter="0"/>
          <w:pgNumType w:start="15"/>
          <w:cols w:space="708"/>
        </w:sectPr>
      </w:pPr>
    </w:p>
    <w:p>
      <w:pPr>
        <w:spacing w:line="288" w:lineRule="auto"/>
      </w:pPr>
    </w:p>
    <w:p>
      <w:pPr>
        <w:spacing w:line="288" w:lineRule="auto"/>
      </w:pPr>
    </w:p>
    <w:p>
      <w:pPr>
        <w:spacing w:line="289" w:lineRule="auto"/>
      </w:pPr>
    </w:p>
    <w:p>
      <w:pPr>
        <w:pStyle w:val="BodyText"/>
        <w:spacing w:before="68" w:line="219" w:lineRule="auto"/>
        <w:ind w:right="17"/>
        <w:jc w:val="right"/>
      </w:pPr>
      <w:r>
        <w:rPr>
          <w:spacing w:val="-1"/>
        </w:rPr>
        <w:t>(4)H</w:t>
      </w:r>
      <w:r>
        <w:rPr>
          <w:rFonts w:ascii="Calibri" w:eastAsia="Calibri" w:hAnsi="Calibri" w:cs="Calibri"/>
          <w:spacing w:val="-1"/>
        </w:rPr>
        <w:t>₂</w:t>
      </w:r>
      <w:r>
        <w:rPr>
          <w:spacing w:val="-1"/>
        </w:rPr>
        <w:t>O</w:t>
      </w:r>
      <w:r>
        <w:rPr>
          <w:rFonts w:ascii="Calibri" w:eastAsia="Calibri" w:hAnsi="Calibri" w:cs="Calibri"/>
          <w:spacing w:val="-1"/>
        </w:rPr>
        <w:t xml:space="preserve">₂     </w:t>
      </w:r>
      <w:r>
        <w:rPr>
          <w:spacing w:val="-1"/>
        </w:rPr>
        <w:t>和</w:t>
      </w:r>
      <w:r>
        <w:rPr>
          <w:spacing w:val="-46"/>
        </w:rPr>
        <w:t xml:space="preserve"> </w:t>
      </w:r>
      <w:r>
        <w:rPr>
          <w:spacing w:val="-1"/>
        </w:rPr>
        <w:t>H</w:t>
      </w:r>
      <w:r>
        <w:rPr>
          <w:rFonts w:ascii="Calibri" w:eastAsia="Calibri" w:hAnsi="Calibri" w:cs="Calibri"/>
          <w:spacing w:val="-1"/>
        </w:rPr>
        <w:t>₂</w:t>
      </w:r>
      <w:r>
        <w:rPr>
          <w:spacing w:val="-1"/>
        </w:rPr>
        <w:t>S 的相对分子质量相等，常温下， H</w:t>
      </w:r>
      <w:r>
        <w:rPr>
          <w:rFonts w:ascii="Calibri" w:eastAsia="Calibri" w:hAnsi="Calibri" w:cs="Calibri"/>
          <w:spacing w:val="-1"/>
        </w:rPr>
        <w:t>₂</w:t>
      </w:r>
      <w:r>
        <w:rPr>
          <w:spacing w:val="-1"/>
        </w:rPr>
        <w:t>O</w:t>
      </w:r>
      <w:r>
        <w:rPr>
          <w:rFonts w:ascii="Calibri" w:eastAsia="Calibri" w:hAnsi="Calibri" w:cs="Calibri"/>
          <w:spacing w:val="-1"/>
        </w:rPr>
        <w:t xml:space="preserve">₂ </w:t>
      </w:r>
      <w:r>
        <w:rPr>
          <w:rFonts w:ascii="Calibri" w:eastAsia="Calibri" w:hAnsi="Calibri" w:cs="Calibri"/>
          <w:spacing w:val="-2"/>
        </w:rPr>
        <w:t xml:space="preserve">   </w:t>
      </w:r>
      <w:r>
        <w:rPr>
          <w:spacing w:val="-2"/>
        </w:rPr>
        <w:t>呈液态，而H</w:t>
      </w:r>
      <w:r>
        <w:rPr>
          <w:rFonts w:ascii="Calibri" w:eastAsia="Calibri" w:hAnsi="Calibri" w:cs="Calibri"/>
          <w:spacing w:val="-2"/>
        </w:rPr>
        <w:t>₂</w:t>
      </w:r>
      <w:r>
        <w:rPr>
          <w:spacing w:val="-2"/>
        </w:rPr>
        <w:t>S 呈气态，其主要原因是</w:t>
      </w:r>
      <w:r>
        <w:rPr>
          <w:spacing w:val="-2"/>
          <w:u w:val="single" w:color="auto"/>
        </w:rPr>
        <w:t xml:space="preserve">      </w:t>
      </w:r>
      <w:r>
        <w:rPr>
          <w:spacing w:val="-75"/>
        </w:rPr>
        <w:t xml:space="preserve"> </w:t>
      </w:r>
      <w:r>
        <w:rPr>
          <w:spacing w:val="-2"/>
        </w:rPr>
        <w:t>;SeO3</w:t>
      </w:r>
      <w:r>
        <w:rPr>
          <w:spacing w:val="23"/>
        </w:rPr>
        <w:t xml:space="preserve">  </w:t>
      </w:r>
      <w:r>
        <w:rPr>
          <w:spacing w:val="-2"/>
        </w:rPr>
        <w:t>的中心</w:t>
      </w:r>
    </w:p>
    <w:p>
      <w:pPr>
        <w:pStyle w:val="BodyText"/>
        <w:spacing w:before="297" w:line="216" w:lineRule="auto"/>
        <w:ind w:left="60"/>
      </w:pPr>
      <w:r>
        <w:rPr>
          <w:spacing w:val="6"/>
        </w:rPr>
        <w:t>原子杂化类型为</w:t>
      </w:r>
      <w:r>
        <w:rPr>
          <w:spacing w:val="17"/>
          <w:u w:val="single" w:color="auto"/>
        </w:rPr>
        <w:t xml:space="preserve">      </w:t>
      </w:r>
      <w:r>
        <w:rPr>
          <w:spacing w:val="-93"/>
        </w:rPr>
        <w:t xml:space="preserve"> </w:t>
      </w:r>
      <w:r>
        <w:rPr>
          <w:spacing w:val="6"/>
        </w:rPr>
        <w:t>,其空间构型为</w:t>
      </w:r>
      <w:r>
        <w:rPr>
          <w:spacing w:val="16"/>
          <w:u w:val="single" w:color="auto"/>
        </w:rPr>
        <w:t xml:space="preserve">      </w:t>
      </w:r>
      <w:r>
        <w:rPr>
          <w:spacing w:val="6"/>
        </w:rPr>
        <w:t>。</w:t>
      </w:r>
    </w:p>
    <w:p>
      <w:pPr>
        <w:pStyle w:val="BodyText"/>
        <w:spacing w:before="203" w:line="212" w:lineRule="auto"/>
        <w:ind w:left="169"/>
      </w:pPr>
      <w:r>
        <w:rPr>
          <w:rFonts w:ascii="Times New Roman" w:eastAsia="Times New Roman" w:hAnsi="Times New Roman" w:cs="Times New Roman"/>
        </w:rPr>
        <w:t>(5)ZnO</w:t>
      </w:r>
      <w:r>
        <w:rPr>
          <w:rFonts w:ascii="Times New Roman" w:eastAsia="Times New Roman" w:hAnsi="Times New Roman" w:cs="Times New Roman"/>
          <w:spacing w:val="19"/>
        </w:rPr>
        <w:t xml:space="preserve">   </w:t>
      </w:r>
      <w:r>
        <w:t>具有独特的电学及光学特性，是一种应用广泛的功能材料。</w:t>
      </w:r>
    </w:p>
    <w:p>
      <w:pPr>
        <w:pStyle w:val="BodyText"/>
        <w:spacing w:before="249" w:line="395" w:lineRule="auto"/>
        <w:ind w:left="40"/>
      </w:pPr>
      <w:r>
        <w:t>①已知锌元素、氧元素的电负性分别为1.65、3.5,</w:t>
      </w:r>
      <w:r>
        <w:rPr>
          <w:spacing w:val="-38"/>
        </w:rPr>
        <w:t xml:space="preserve"> </w:t>
      </w:r>
      <w:r>
        <w:t>ZnO</w:t>
      </w:r>
      <w:r>
        <w:rPr>
          <w:spacing w:val="68"/>
        </w:rPr>
        <w:t xml:space="preserve"> </w:t>
      </w:r>
      <w:r>
        <w:t>中化学键的类型为</w:t>
      </w:r>
      <w:r>
        <w:rPr>
          <w:spacing w:val="-96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1"/>
          <w:u w:val="single" w:color="auto"/>
        </w:rPr>
        <w:t xml:space="preserve">     </w:t>
      </w:r>
      <w:r>
        <w:rPr>
          <w:spacing w:val="-1"/>
        </w:rPr>
        <w:t>。</w:t>
      </w:r>
      <w:r>
        <w:rPr>
          <w:rFonts w:ascii="Times New Roman" w:eastAsia="Times New Roman" w:hAnsi="Times New Roman" w:cs="Times New Roman"/>
          <w:spacing w:val="-1"/>
        </w:rPr>
        <w:t>ZnO</w:t>
      </w:r>
      <w:r>
        <w:rPr>
          <w:rFonts w:ascii="Times New Roman" w:eastAsia="Times New Roman" w:hAnsi="Times New Roman" w:cs="Times New Roman"/>
          <w:spacing w:val="21"/>
          <w:w w:val="101"/>
        </w:rPr>
        <w:t xml:space="preserve"> </w:t>
      </w:r>
      <w:r>
        <w:rPr>
          <w:spacing w:val="-1"/>
        </w:rPr>
        <w:t>可以被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NaOH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spacing w:val="-1"/>
        </w:rPr>
        <w:t>溶液溶解生成</w:t>
      </w:r>
    </w:p>
    <w:p>
      <w:pPr>
        <w:pStyle w:val="BodyText"/>
        <w:spacing w:line="212" w:lineRule="auto"/>
        <w:ind w:left="60"/>
      </w:pPr>
      <w:r>
        <w:rPr>
          <w:rFonts w:ascii="Times New Roman" w:eastAsia="Times New Roman" w:hAnsi="Times New Roman" w:cs="Times New Roman"/>
          <w:spacing w:val="-5"/>
        </w:rPr>
        <w:t xml:space="preserve">[Zn(OH </w:t>
      </w:r>
      <w:r>
        <w:rPr>
          <w:spacing w:val="-5"/>
        </w:rPr>
        <w:t>)4]?-,请从化学键角度解释能够形成该离子的原因。</w:t>
      </w:r>
      <w:r>
        <w:rPr>
          <w:spacing w:val="34"/>
        </w:rPr>
        <w:t xml:space="preserve"> </w:t>
      </w:r>
      <w:r>
        <w:rPr>
          <w:spacing w:val="12"/>
          <w:u w:val="single" w:color="auto"/>
        </w:rPr>
        <w:t xml:space="preserve">      </w:t>
      </w:r>
      <w:r>
        <w:rPr>
          <w:spacing w:val="-5"/>
          <w:position w:val="-1"/>
        </w:rPr>
        <w:t>。</w:t>
      </w:r>
    </w:p>
    <w:p>
      <w:pPr>
        <w:spacing w:before="134" w:line="2120" w:lineRule="exact"/>
      </w:pPr>
      <w:r>
        <w:rPr>
          <w:position w:val="-42"/>
        </w:rPr>
        <w:pict>
          <v:shape id="IM 60" o:spid="_x0000_i1072" type="#_x0000_t75" style="width:153.48pt;height:105.96pt;mso-wrap-distance-left:0;mso-wrap-distance-right:0" o:preferrelative="t" filled="f" stroked="f">
            <v:fill o:detectmouseclick="t"/>
            <v:imagedata r:id="rId49" o:title=""/>
            <v:path o:extrusionok="f"/>
            <o:lock v:ext="edit" aspectratio="f"/>
          </v:shape>
        </w:pict>
      </w:r>
    </w:p>
    <w:p>
      <w:pPr>
        <w:pStyle w:val="BodyText"/>
        <w:spacing w:before="145" w:line="433" w:lineRule="auto"/>
        <w:ind w:left="30"/>
      </w:pPr>
      <w:r>
        <w:rPr>
          <w:spacing w:val="4"/>
        </w:rPr>
        <w:t>②一种</w:t>
      </w:r>
      <w:r>
        <w:rPr>
          <w:rFonts w:ascii="Times New Roman" w:eastAsia="Times New Roman" w:hAnsi="Times New Roman" w:cs="Times New Roman"/>
        </w:rPr>
        <w:t>ZnO</w:t>
      </w:r>
      <w:r>
        <w:rPr>
          <w:rFonts w:ascii="Times New Roman" w:eastAsia="Times New Roman" w:hAnsi="Times New Roman" w:cs="Times New Roman"/>
          <w:spacing w:val="4"/>
        </w:rPr>
        <w:t xml:space="preserve">  </w:t>
      </w:r>
      <w:r>
        <w:rPr>
          <w:spacing w:val="4"/>
        </w:rPr>
        <w:t>晶体的晶胞如图所示。晶胞边长为</w:t>
      </w:r>
      <w:r>
        <w:rPr>
          <w:rFonts w:ascii="Times New Roman" w:eastAsia="Times New Roman" w:hAnsi="Times New Roman" w:cs="Times New Roman"/>
        </w:rPr>
        <w:t>anm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4"/>
        </w:rPr>
        <w:t>、 阿伏加德罗常</w:t>
      </w:r>
      <w:r>
        <w:rPr>
          <w:spacing w:val="3"/>
        </w:rPr>
        <w:t>数的值为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3"/>
        </w:rPr>
        <w:t>,</w:t>
      </w:r>
      <w:r>
        <w:rPr>
          <w:rFonts w:ascii="Times New Roman" w:eastAsia="Times New Roman" w:hAnsi="Times New Roman" w:cs="Times New Roman"/>
          <w:spacing w:val="39"/>
          <w:w w:val="101"/>
        </w:rPr>
        <w:t xml:space="preserve"> </w:t>
      </w:r>
      <w:r>
        <w:rPr>
          <w:spacing w:val="3"/>
        </w:rPr>
        <w:t>其晶体密度为</w:t>
      </w:r>
      <w:r>
        <w:rPr>
          <w:spacing w:val="3"/>
          <w:u w:val="single" w:color="auto"/>
        </w:rPr>
        <w:t xml:space="preserve">        </w:t>
      </w:r>
      <w:r>
        <w:rPr>
          <w:rFonts w:ascii="Times New Roman" w:eastAsia="Times New Roman" w:hAnsi="Times New Roman" w:cs="Times New Roman"/>
        </w:rPr>
        <w:t>gcm</w:t>
      </w:r>
      <w:r>
        <w:rPr>
          <w:rFonts w:ascii="Times New Roman" w:eastAsia="Times New Roman" w:hAnsi="Times New Roman" w:cs="Times New Roman"/>
          <w:spacing w:val="3"/>
        </w:rPr>
        <w:t>³</w:t>
      </w:r>
      <w:r>
        <w:rPr>
          <w:spacing w:val="3"/>
        </w:rPr>
        <w:t>。</w:t>
      </w:r>
    </w:p>
    <w:p>
      <w:pPr>
        <w:pStyle w:val="BodyText"/>
        <w:spacing w:before="1" w:line="218" w:lineRule="auto"/>
        <w:ind w:left="60"/>
      </w:pPr>
      <w:r>
        <w:rPr>
          <w:spacing w:val="4"/>
        </w:rPr>
        <w:t>29、(10分)化合物</w:t>
      </w:r>
      <w:r>
        <w:rPr>
          <w:rFonts w:ascii="Times New Roman" w:eastAsia="Times New Roman" w:hAnsi="Times New Roman" w:cs="Times New Roman"/>
          <w:spacing w:val="4"/>
        </w:rPr>
        <w:t>J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spacing w:val="4"/>
        </w:rPr>
        <w:t>是一种重要的有机中间体，可以由苯合成，具体合成路线如下：</w:t>
      </w:r>
    </w:p>
    <w:p>
      <w:pPr>
        <w:spacing w:line="331" w:lineRule="auto"/>
      </w:pPr>
    </w:p>
    <w:p>
      <w:pPr>
        <w:spacing w:line="2320" w:lineRule="exact"/>
        <w:ind w:firstLine="289"/>
      </w:pPr>
      <w:r>
        <w:rPr>
          <w:position w:val="-46"/>
        </w:rPr>
        <w:pict>
          <v:shape id="IM 62" o:spid="_x0000_i1073" type="#_x0000_t75" style="width:395.51pt;height:116pt;mso-wrap-distance-left:0;mso-wrap-distance-right:0" o:preferrelative="t" filled="f" stroked="f">
            <v:fill o:detectmouseclick="t"/>
            <v:imagedata r:id="rId50" o:title=""/>
            <v:path o:extrusionok="f"/>
            <o:lock v:ext="edit" aspectratio="f"/>
          </v:shape>
        </w:pict>
      </w:r>
    </w:p>
    <w:p>
      <w:pPr>
        <w:spacing w:before="100" w:line="1200" w:lineRule="exact"/>
        <w:ind w:firstLine="590"/>
      </w:pPr>
      <w:r>
        <w:rPr>
          <w:position w:val="-24"/>
        </w:rPr>
        <w:pict>
          <v:shape id="IM 64" o:spid="_x0000_i1074" type="#_x0000_t75" style="width:289.51pt;height:59.99pt;mso-wrap-distance-left:0;mso-wrap-distance-right:0" o:preferrelative="t" filled="f" stroked="f">
            <v:fill o:detectmouseclick="t"/>
            <v:imagedata r:id="rId51" o:title=""/>
            <v:path o:extrusionok="f"/>
            <o:lock v:ext="edit" aspectratio="f"/>
          </v:shape>
        </w:pict>
      </w:r>
    </w:p>
    <w:p>
      <w:pPr>
        <w:spacing w:line="251" w:lineRule="auto"/>
      </w:pPr>
    </w:p>
    <w:p>
      <w:pPr>
        <w:pStyle w:val="BodyText"/>
        <w:spacing w:before="69" w:line="214" w:lineRule="auto"/>
        <w:ind w:left="60"/>
      </w:pPr>
      <w:r>
        <w:t>已知：醛或酮与锌汞齐(Zn-Hg)在浓盐酸条件下发生如下</w:t>
      </w:r>
      <w:r>
        <w:rPr>
          <w:spacing w:val="-1"/>
        </w:rPr>
        <w:t>反应，称为</w:t>
      </w:r>
      <w:r>
        <w:rPr>
          <w:spacing w:val="-36"/>
        </w:rPr>
        <w:t xml:space="preserve"> </w:t>
      </w:r>
      <w:r>
        <w:rPr>
          <w:spacing w:val="-1"/>
        </w:rPr>
        <w:t>Clemmensen</w:t>
      </w:r>
      <w:r>
        <w:rPr>
          <w:spacing w:val="42"/>
        </w:rPr>
        <w:t xml:space="preserve"> </w:t>
      </w:r>
      <w:r>
        <w:rPr>
          <w:spacing w:val="-1"/>
        </w:rPr>
        <w:t>反应</w:t>
      </w:r>
    </w:p>
    <w:p>
      <w:pPr>
        <w:spacing w:line="283" w:lineRule="auto"/>
      </w:pPr>
    </w:p>
    <w:p>
      <w:pPr>
        <w:spacing w:before="1" w:line="1200" w:lineRule="exact"/>
        <w:ind w:firstLine="110"/>
      </w:pPr>
      <w:r>
        <w:rPr>
          <w:position w:val="-24"/>
        </w:rPr>
        <w:pict>
          <v:shape id="IM 66" o:spid="_x0000_i1075" type="#_x0000_t75" style="width:396.94pt;height:59.99pt;mso-wrap-distance-left:0;mso-wrap-distance-right:0" o:preferrelative="t" filled="f" stroked="f">
            <v:fill o:detectmouseclick="t"/>
            <v:imagedata r:id="rId52" o:title=""/>
            <v:path o:extrusionok="f"/>
            <o:lock v:ext="edit" aspectratio="f"/>
          </v:shape>
        </w:pict>
      </w:r>
    </w:p>
    <w:p>
      <w:pPr>
        <w:pStyle w:val="BodyText"/>
        <w:spacing w:before="307" w:line="219" w:lineRule="auto"/>
        <w:ind w:left="179"/>
      </w:pPr>
      <w:r>
        <w:rPr>
          <w:spacing w:val="-2"/>
        </w:rPr>
        <w:t>(1)请举</w:t>
      </w:r>
      <w:r>
        <w:rPr>
          <w:spacing w:val="-2"/>
          <w:u w:val="single" w:color="auto"/>
        </w:rPr>
        <w:t>出工业上</w:t>
      </w:r>
      <w:r>
        <w:rPr>
          <w:spacing w:val="-2"/>
        </w:rPr>
        <w:t>获得原料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A </w:t>
      </w:r>
      <w:r>
        <w:rPr>
          <w:spacing w:val="-2"/>
        </w:rPr>
        <w:t xml:space="preserve">的来源： </w:t>
      </w:r>
      <w:r>
        <w:rPr>
          <w:spacing w:val="-2"/>
          <w:u w:val="single" w:color="auto"/>
        </w:rPr>
        <w:t xml:space="preserve">                                      </w:t>
      </w:r>
      <w:r>
        <w:rPr>
          <w:spacing w:val="-3"/>
          <w:u w:val="single" w:color="auto"/>
        </w:rPr>
        <w:t xml:space="preserve">    </w:t>
      </w:r>
    </w:p>
    <w:p>
      <w:pPr>
        <w:pStyle w:val="BodyText"/>
        <w:spacing w:before="188" w:line="216" w:lineRule="auto"/>
        <w:ind w:left="150"/>
      </w:pPr>
      <w:r>
        <w:rPr>
          <w:rFonts w:ascii="Times New Roman" w:eastAsia="Times New Roman" w:hAnsi="Times New Roman" w:cs="Times New Roman"/>
          <w:spacing w:val="-3"/>
        </w:rPr>
        <w:t xml:space="preserve">(2)B    </w:t>
      </w:r>
      <w:r>
        <w:rPr>
          <w:spacing w:val="-3"/>
        </w:rPr>
        <w:t>催</w:t>
      </w:r>
      <w:r>
        <w:rPr>
          <w:rFonts w:ascii="YouYuan" w:eastAsia="YouYuan" w:hAnsi="YouYuan" w:cs="YouYuan"/>
          <w:spacing w:val="-3"/>
        </w:rPr>
        <w:t>化氢化</w:t>
      </w:r>
      <w:r>
        <w:rPr>
          <w:spacing w:val="-3"/>
        </w:rPr>
        <w:t>得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 xml:space="preserve">Z(CφH₁₂ O₃),   </w:t>
      </w:r>
      <w:r>
        <w:rPr>
          <w:spacing w:val="-3"/>
        </w:rPr>
        <w:t>写 出</w:t>
      </w:r>
      <w:r>
        <w:rPr>
          <w:rFonts w:ascii="Times New Roman" w:eastAsia="Times New Roman" w:hAnsi="Times New Roman" w:cs="Times New Roman"/>
          <w:spacing w:val="-3"/>
        </w:rPr>
        <w:t xml:space="preserve">Z </w:t>
      </w:r>
      <w:r>
        <w:rPr>
          <w:spacing w:val="-3"/>
        </w:rPr>
        <w:t>在一定条件下</w:t>
      </w:r>
      <w:r>
        <w:rPr>
          <w:spacing w:val="-4"/>
        </w:rPr>
        <w:t>聚合反应的化学方程式：</w:t>
      </w:r>
      <w:r>
        <w:rPr>
          <w:spacing w:val="15"/>
        </w:rPr>
        <w:t xml:space="preserve"> </w:t>
      </w:r>
      <w:r>
        <w:rPr>
          <w:spacing w:val="1"/>
          <w:u w:val="single" w:color="auto"/>
        </w:rPr>
        <w:t xml:space="preserve">           </w:t>
      </w:r>
      <w:r>
        <w:rPr>
          <w:spacing w:val="-4"/>
          <w:position w:val="-6"/>
        </w:rPr>
        <w:t>。</w:t>
      </w:r>
    </w:p>
    <w:p>
      <w:pPr>
        <w:pStyle w:val="BodyText"/>
        <w:spacing w:before="255" w:line="212" w:lineRule="auto"/>
        <w:ind w:left="140"/>
      </w:pPr>
      <w:r>
        <w:t>(3)请写出C</w:t>
      </w:r>
      <w:r>
        <w:rPr>
          <w:spacing w:val="14"/>
        </w:rPr>
        <w:t xml:space="preserve">    </w:t>
      </w:r>
      <w:r>
        <w:t xml:space="preserve">→D 的化学方程式： </w:t>
      </w:r>
      <w:r>
        <w:rPr>
          <w:u w:val="single" w:color="auto"/>
        </w:rPr>
        <w:t xml:space="preserve">                </w:t>
      </w:r>
      <w:r>
        <w:rPr>
          <w:spacing w:val="-5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,D   </w:t>
      </w:r>
      <w:r>
        <w:t>中官能团名称</w:t>
      </w:r>
      <w:r>
        <w:rPr>
          <w:u w:val="single" w:color="auto"/>
        </w:rPr>
        <w:t xml:space="preserve">是             </w:t>
      </w:r>
    </w:p>
    <w:p>
      <w:pPr>
        <w:pStyle w:val="BodyText"/>
        <w:spacing w:before="299" w:line="422" w:lineRule="auto"/>
        <w:jc w:val="right"/>
      </w:pPr>
      <w:r>
        <w:rPr>
          <w:rFonts w:ascii="Times New Roman" w:eastAsia="Times New Roman" w:hAnsi="Times New Roman" w:cs="Times New Roman"/>
          <w:spacing w:val="-1"/>
        </w:rPr>
        <w:t xml:space="preserve">(4)Clemmensen    </w:t>
      </w:r>
      <w:r>
        <w:rPr>
          <w:spacing w:val="-1"/>
        </w:rPr>
        <w:t>反应的可能机理是：锌汞齐在浓盐酸的介质中形成原电池，其中锌为</w:t>
      </w:r>
      <w:r>
        <w:rPr>
          <w:spacing w:val="-95"/>
        </w:rPr>
        <w:t xml:space="preserve"> </w:t>
      </w:r>
      <w:r>
        <w:rPr>
          <w:spacing w:val="1"/>
          <w:u w:val="single" w:color="auto"/>
        </w:rPr>
        <w:t xml:space="preserve">          </w:t>
      </w:r>
      <w:r>
        <w:rPr>
          <w:spacing w:val="-85"/>
        </w:rPr>
        <w:t xml:space="preserve"> </w:t>
      </w:r>
      <w:r>
        <w:rPr>
          <w:spacing w:val="-1"/>
          <w:position w:val="-1"/>
        </w:rPr>
        <w:t>(填“正极”或“负</w:t>
      </w:r>
    </w:p>
    <w:p>
      <w:pPr>
        <w:pStyle w:val="BodyText"/>
        <w:spacing w:line="216" w:lineRule="auto"/>
        <w:ind w:left="20"/>
      </w:pPr>
      <w:r>
        <w:rPr>
          <w:spacing w:val="1"/>
        </w:rPr>
        <w:t>极”),请写出</w:t>
      </w:r>
      <w:r>
        <w:rPr>
          <w:spacing w:val="-2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D</w:t>
      </w:r>
      <w:r>
        <w:rPr>
          <w:spacing w:val="1"/>
        </w:rPr>
        <w:t>在汞电极上生成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spacing w:val="1"/>
        </w:rPr>
        <w:t xml:space="preserve">的电极反应方程式： </w:t>
      </w:r>
      <w:r>
        <w:rPr>
          <w:spacing w:val="1"/>
          <w:u w:val="single" w:color="auto"/>
        </w:rPr>
        <w:t xml:space="preserve">                     </w:t>
      </w:r>
    </w:p>
    <w:p>
      <w:pPr>
        <w:spacing w:line="216" w:lineRule="auto"/>
        <w:sectPr>
          <w:headerReference w:type="default" r:id="rId53"/>
          <w:pgSz w:w="11910" w:h="16840"/>
          <w:pgMar w:top="400" w:right="558" w:bottom="0" w:left="519" w:header="0" w:footer="0" w:gutter="0"/>
          <w:pgNumType w:start="16"/>
          <w:cols w:space="708"/>
        </w:sectPr>
      </w:pPr>
    </w:p>
    <w:p>
      <w:pPr>
        <w:spacing w:line="283" w:lineRule="auto"/>
      </w:pPr>
    </w:p>
    <w:p>
      <w:pPr>
        <w:spacing w:line="284" w:lineRule="auto"/>
      </w:pPr>
    </w:p>
    <w:p>
      <w:pPr>
        <w:spacing w:line="284" w:lineRule="auto"/>
      </w:pPr>
    </w:p>
    <w:p>
      <w:pPr>
        <w:pStyle w:val="BodyText"/>
        <w:spacing w:before="68" w:line="212" w:lineRule="auto"/>
        <w:ind w:left="130"/>
      </w:pPr>
      <w:r>
        <w:rPr>
          <w:rFonts w:ascii="Times New Roman" w:eastAsia="Times New Roman" w:hAnsi="Times New Roman" w:cs="Times New Roman"/>
          <w:spacing w:val="1"/>
        </w:rPr>
        <w:t>(5)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1"/>
        </w:rPr>
        <w:t xml:space="preserve">    </w:t>
      </w:r>
      <w:r>
        <w:rPr>
          <w:rFonts w:ascii="Times New Roman" w:eastAsia="Times New Roman" w:hAnsi="Times New Roman" w:cs="Times New Roman"/>
          <w:spacing w:val="1"/>
          <w:u w:val="single" w:color="auto"/>
        </w:rPr>
        <w:t xml:space="preserve">          </w:t>
      </w:r>
      <w:r>
        <w:t>F</w:t>
      </w:r>
      <w:r>
        <w:rPr>
          <w:spacing w:val="1"/>
        </w:rPr>
        <w:t xml:space="preserve"> 的反应类型为</w:t>
      </w:r>
      <w:r>
        <w:rPr>
          <w:spacing w:val="1"/>
          <w:u w:val="single" w:color="auto"/>
        </w:rPr>
        <w:t xml:space="preserve">          </w:t>
      </w:r>
      <w:r>
        <w:rPr>
          <w:u w:val="single" w:color="auto"/>
        </w:rPr>
        <w:t xml:space="preserve">   </w:t>
      </w:r>
    </w:p>
    <w:p>
      <w:pPr>
        <w:pStyle w:val="BodyText"/>
        <w:spacing w:before="298" w:line="435" w:lineRule="auto"/>
        <w:ind w:left="120"/>
      </w:pPr>
      <w:r>
        <w:rPr>
          <w:rFonts w:ascii="Times New Roman" w:eastAsia="Times New Roman" w:hAnsi="Times New Roman" w:cs="Times New Roman"/>
          <w:spacing w:val="1"/>
        </w:rPr>
        <w:t xml:space="preserve">(6)I    </w:t>
      </w:r>
      <w:r>
        <w:rPr>
          <w:spacing w:val="1"/>
        </w:rPr>
        <w:t>分子中最多有</w:t>
      </w:r>
      <w:r>
        <w:rPr>
          <w:spacing w:val="-92"/>
        </w:rPr>
        <w:t xml:space="preserve"> </w:t>
      </w:r>
      <w:r>
        <w:rPr>
          <w:spacing w:val="2"/>
          <w:u w:val="single" w:color="auto"/>
        </w:rPr>
        <w:t xml:space="preserve">       </w:t>
      </w:r>
      <w:r>
        <w:rPr>
          <w:spacing w:val="-104"/>
        </w:rPr>
        <w:t xml:space="preserve"> </w:t>
      </w:r>
      <w:r>
        <w:rPr>
          <w:spacing w:val="1"/>
        </w:rPr>
        <w:t>个原子共平面。与</w:t>
      </w:r>
      <w:r>
        <w:rPr>
          <w:rFonts w:ascii="Times New Roman" w:eastAsia="Times New Roman" w:hAnsi="Times New Roman" w:cs="Times New Roman"/>
          <w:spacing w:val="1"/>
        </w:rPr>
        <w:t xml:space="preserve">I </w:t>
      </w:r>
      <w:r>
        <w:rPr>
          <w:spacing w:val="1"/>
        </w:rPr>
        <w:t>属于同种类型物质且苯环上有两个取代基的同分异构体有</w:t>
      </w:r>
    </w:p>
    <w:p>
      <w:pPr>
        <w:pStyle w:val="BodyText"/>
        <w:tabs>
          <w:tab w:val="left" w:pos="1390"/>
        </w:tabs>
        <w:spacing w:line="220" w:lineRule="auto"/>
        <w:ind w:left="20"/>
      </w:pPr>
      <w:r>
        <w:rPr>
          <w:u w:val="single" w:color="auto"/>
        </w:rPr>
        <w:tab/>
      </w:r>
      <w:r>
        <w:rPr>
          <w:spacing w:val="-5"/>
        </w:rPr>
        <w:t>种。</w:t>
      </w:r>
    </w:p>
    <w:p>
      <w:pPr>
        <w:pStyle w:val="BodyText"/>
        <w:spacing w:before="217" w:line="218" w:lineRule="auto"/>
        <w:ind w:left="100"/>
      </w:pPr>
      <w:r>
        <w:rPr>
          <w:spacing w:val="7"/>
        </w:rPr>
        <w:t>(7)符合下列条件的J</w:t>
      </w:r>
      <w:r>
        <w:rPr>
          <w:spacing w:val="-34"/>
        </w:rPr>
        <w:t xml:space="preserve"> </w:t>
      </w:r>
      <w:r>
        <w:rPr>
          <w:spacing w:val="7"/>
        </w:rPr>
        <w:t>的一种同分异构体结构简式为</w:t>
      </w:r>
      <w:r>
        <w:rPr>
          <w:spacing w:val="-96"/>
        </w:rPr>
        <w:t xml:space="preserve"> </w:t>
      </w:r>
      <w:r>
        <w:rPr>
          <w:u w:val="single" w:color="auto"/>
        </w:rPr>
        <w:t xml:space="preserve">                       </w:t>
      </w:r>
    </w:p>
    <w:p>
      <w:pPr>
        <w:pStyle w:val="BodyText"/>
        <w:spacing w:before="211" w:line="217" w:lineRule="auto"/>
        <w:ind w:left="20"/>
      </w:pPr>
      <w:r>
        <w:rPr>
          <w:spacing w:val="2"/>
        </w:rPr>
        <w:t>①属于芳香族化合物，②不能与金属钠反应，③有3种不同化学环境的氢原</w:t>
      </w:r>
      <w:r>
        <w:rPr>
          <w:spacing w:val="1"/>
        </w:rPr>
        <w:t>子。</w:t>
      </w:r>
    </w:p>
    <w:p>
      <w:pPr>
        <w:pStyle w:val="BodyText"/>
        <w:spacing w:before="16"/>
        <w:jc w:val="right"/>
        <w:rPr>
          <w:sz w:val="24"/>
          <w:szCs w:val="24"/>
        </w:rPr>
      </w:pPr>
      <w:r>
        <w:rPr>
          <w:spacing w:val="-22"/>
          <w:position w:val="-1"/>
        </w:rPr>
        <w:t>(8)已知：</w:t>
      </w:r>
      <w:r>
        <w:rPr>
          <w:spacing w:val="64"/>
          <w:position w:val="-1"/>
        </w:rPr>
        <w:t xml:space="preserve"> </w:t>
      </w:r>
      <w:r>
        <w:rPr>
          <w:position w:val="-41"/>
        </w:rPr>
        <w:pict>
          <v:shape id="IM 68" o:spid="_x0000_i1076" type="#_x0000_t75" style="width:166pt;height:47.49pt;mso-wrap-distance-left:0;mso-wrap-distance-right:0" o:preferrelative="t" filled="f" stroked="f">
            <v:fill o:detectmouseclick="t"/>
            <v:imagedata r:id="rId54" o:title=""/>
            <v:path o:extrusionok="f"/>
            <o:lock v:ext="edit" aspectratio="f"/>
          </v:shape>
        </w:pict>
      </w:r>
      <w:r>
        <w:rPr>
          <w:spacing w:val="15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(R </w:t>
      </w:r>
      <w:r>
        <w:rPr>
          <w:spacing w:val="-22"/>
          <w:sz w:val="24"/>
          <w:szCs w:val="24"/>
        </w:rPr>
        <w:t>表示烃</w:t>
      </w:r>
      <w:r>
        <w:rPr>
          <w:spacing w:val="-21"/>
          <w:sz w:val="24"/>
          <w:szCs w:val="24"/>
        </w:rPr>
        <w:t>基，</w:t>
      </w:r>
      <w:r>
        <w:rPr>
          <w:rFonts w:ascii="Times New Roman" w:eastAsia="Times New Roman" w:hAnsi="Times New Roman" w:cs="Times New Roman"/>
          <w:spacing w:val="-21"/>
          <w:sz w:val="24"/>
          <w:szCs w:val="24"/>
        </w:rPr>
        <w:t>R₁</w:t>
      </w:r>
      <w:r>
        <w:rPr>
          <w:rFonts w:ascii="Times New Roman" w:eastAsia="Times New Roman" w:hAnsi="Times New Roman" w:cs="Times New Roman"/>
          <w:spacing w:val="-34"/>
          <w:sz w:val="24"/>
          <w:szCs w:val="24"/>
        </w:rPr>
        <w:t xml:space="preserve"> </w:t>
      </w:r>
      <w:r>
        <w:rPr>
          <w:spacing w:val="-21"/>
          <w:sz w:val="24"/>
          <w:szCs w:val="24"/>
        </w:rPr>
        <w:t>、</w:t>
      </w:r>
      <w:r>
        <w:rPr>
          <w:rFonts w:ascii="Times New Roman" w:eastAsia="Times New Roman" w:hAnsi="Times New Roman" w:cs="Times New Roman"/>
          <w:spacing w:val="-21"/>
          <w:sz w:val="24"/>
          <w:szCs w:val="24"/>
        </w:rPr>
        <w:t>R₂</w:t>
      </w:r>
      <w:r>
        <w:rPr>
          <w:spacing w:val="-21"/>
          <w:sz w:val="24"/>
          <w:szCs w:val="24"/>
        </w:rPr>
        <w:t>表示氢或烃基)。请结合</w:t>
      </w:r>
      <w:r>
        <w:rPr>
          <w:spacing w:val="-22"/>
          <w:sz w:val="24"/>
          <w:szCs w:val="24"/>
        </w:rPr>
        <w:t>题干和已知信息，</w:t>
      </w:r>
      <w:r>
        <w:rPr>
          <w:spacing w:val="-10"/>
          <w:sz w:val="24"/>
          <w:szCs w:val="24"/>
        </w:rPr>
        <w:t>选</w:t>
      </w:r>
    </w:p>
    <w:p>
      <w:pPr>
        <w:spacing w:before="3"/>
      </w:pPr>
    </w:p>
    <w:p>
      <w:pPr>
        <w:sectPr>
          <w:headerReference w:type="default" r:id="rId55"/>
          <w:pgSz w:w="11910" w:h="16840"/>
          <w:pgMar w:top="400" w:right="590" w:bottom="0" w:left="539" w:header="0" w:footer="0" w:gutter="0"/>
          <w:pgNumType w:start="17"/>
          <w:cols w:space="708"/>
        </w:sectPr>
      </w:pPr>
    </w:p>
    <w:p>
      <w:pPr>
        <w:pStyle w:val="BodyText"/>
        <w:spacing w:before="216"/>
        <w:ind w:left="50"/>
      </w:pPr>
      <w:r>
        <w:rPr>
          <w:spacing w:val="-9"/>
        </w:rPr>
        <w:t>用必要的无机试剂，完成!</w:t>
      </w:r>
      <w:r>
        <w:rPr>
          <w:position w:val="-29"/>
        </w:rPr>
        <w:pict>
          <v:shape id="IM 70" o:spid="_x0000_i1077" type="#_x0000_t75" style="width:64.94pt;height:37.93pt;mso-wrap-distance-left:0;mso-wrap-distance-right:0" o:preferrelative="t" filled="f" stroked="f">
            <v:fill o:detectmouseclick="t"/>
            <v:imagedata r:id="rId56" o:title=""/>
            <v:path o:extrusionok="f"/>
            <o:lock v:ext="edit" aspectratio="f"/>
          </v:shape>
        </w:pict>
      </w:r>
    </w:p>
    <w:p>
      <w:pPr>
        <w:pStyle w:val="BodyText"/>
        <w:spacing w:before="218" w:line="184" w:lineRule="auto"/>
        <w:ind w:left="30"/>
      </w:pPr>
      <w:r>
        <w:rPr>
          <w:spacing w:val="-4"/>
        </w:rPr>
        <w:t>流程图示例见本题题干)。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164"/>
        <w:jc w:val="right"/>
      </w:pPr>
      <w:r>
        <w:t>为原料制备</w:t>
      </w:r>
      <w:r>
        <w:rPr>
          <w:position w:val="-31"/>
        </w:rPr>
        <w:pict>
          <v:shape id="IM 72" o:spid="_x0000_i1078" type="#_x0000_t75" style="width:155.01pt;height:41.48pt;mso-wrap-distance-left:0;mso-wrap-distance-right:0" o:preferrelative="t" filled="f" stroked="f">
            <v:fill o:detectmouseclick="t"/>
            <v:imagedata r:id="rId57" o:title=""/>
            <v:path o:extrusionok="f"/>
            <o:lock v:ext="edit" aspectratio="f"/>
          </v:shape>
        </w:pict>
      </w:r>
      <w:r>
        <w:t>的合成路线图。(合成路线</w:t>
      </w:r>
    </w:p>
    <w:p>
      <w:pPr>
        <w:sectPr>
          <w:headerReference w:type="default" r:id="rId58"/>
          <w:type w:val="continuous"/>
          <w:pgSz w:w="11910" w:h="16840"/>
          <w:pgMar w:top="400" w:right="590" w:bottom="0" w:left="539" w:header="0" w:footer="0" w:gutter="0"/>
          <w:pgNumType w:start="18"/>
          <w:cols w:num="2" w:space="100" w:equalWidth="0">
            <w:col w:w="4100" w:space="100"/>
            <w:col w:w="6580" w:space="0"/>
          </w:cols>
        </w:sectPr>
      </w:pPr>
    </w:p>
    <w:p>
      <w:pPr>
        <w:spacing w:before="162" w:line="1230" w:lineRule="exact"/>
      </w:pPr>
      <w:r>
        <w:rPr>
          <w:position w:val="-24"/>
        </w:rPr>
        <w:pict>
          <v:shape id="IM 74" o:spid="_x0000_i1079" type="#_x0000_t75" style="width:413.96pt;height:61.44pt;mso-wrap-distance-left:0;mso-wrap-distance-right:0" o:preferrelative="t" filled="f" stroked="f">
            <v:fill o:detectmouseclick="t"/>
            <v:imagedata r:id="rId59" o:title=""/>
            <v:path o:extrusionok="f"/>
            <o:lock v:ext="edit" aspectratio="f"/>
          </v:shape>
        </w:pict>
      </w:r>
    </w:p>
    <w:p>
      <w:pPr>
        <w:spacing w:line="243" w:lineRule="auto"/>
      </w:pPr>
    </w:p>
    <w:p>
      <w:pPr>
        <w:spacing w:line="243" w:lineRule="auto"/>
      </w:pPr>
    </w:p>
    <w:p>
      <w:pPr>
        <w:spacing w:line="243" w:lineRule="auto"/>
      </w:pPr>
    </w:p>
    <w:p>
      <w:pPr>
        <w:spacing w:line="243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before="92" w:line="222" w:lineRule="auto"/>
        <w:ind w:left="4869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3"/>
          <w:sz w:val="28"/>
          <w:szCs w:val="28"/>
        </w:rPr>
        <w:t>参考答案</w:t>
      </w:r>
    </w:p>
    <w:p>
      <w:pPr>
        <w:spacing w:line="399" w:lineRule="auto"/>
      </w:pPr>
    </w:p>
    <w:p>
      <w:pPr>
        <w:pStyle w:val="BodyText"/>
        <w:spacing w:before="68" w:line="456" w:lineRule="exact"/>
        <w:ind w:left="30"/>
      </w:pPr>
      <w:r>
        <w:rPr>
          <w:spacing w:val="5"/>
          <w:position w:val="18"/>
        </w:rPr>
        <w:t>一、选择题(共包括22个小题。每小题均只</w:t>
      </w:r>
      <w:r>
        <w:rPr>
          <w:spacing w:val="4"/>
          <w:position w:val="18"/>
        </w:rPr>
        <w:t>有一个符合题意的选项)</w:t>
      </w:r>
    </w:p>
    <w:p>
      <w:pPr>
        <w:pStyle w:val="BodyText"/>
        <w:spacing w:line="180" w:lineRule="auto"/>
        <w:ind w:left="2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12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spacing w:val="-25"/>
          <w:sz w:val="18"/>
          <w:szCs w:val="18"/>
        </w:rPr>
        <w:t xml:space="preserve"> </w:t>
      </w:r>
      <w:r>
        <w:rPr>
          <w:spacing w:val="-12"/>
          <w:sz w:val="18"/>
          <w:szCs w:val="18"/>
        </w:rPr>
        <w:t>、</w:t>
      </w:r>
      <w:r>
        <w:rPr>
          <w:rFonts w:ascii="Times New Roman" w:eastAsia="Times New Roman" w:hAnsi="Times New Roman" w:cs="Times New Roman"/>
          <w:spacing w:val="-12"/>
          <w:sz w:val="18"/>
          <w:szCs w:val="18"/>
        </w:rPr>
        <w:t>C</w:t>
      </w:r>
    </w:p>
    <w:p>
      <w:pPr>
        <w:pStyle w:val="BodyText"/>
        <w:spacing w:before="230" w:line="220" w:lineRule="auto"/>
        <w:ind w:left="5"/>
      </w:pPr>
      <w:r>
        <w:t>【解题分析】</w:t>
      </w:r>
    </w:p>
    <w:p>
      <w:pPr>
        <w:pStyle w:val="BodyText"/>
        <w:spacing w:before="218" w:line="219" w:lineRule="auto"/>
        <w:ind w:left="30"/>
      </w:pP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spacing w:val="1"/>
        </w:rPr>
        <w:t>、升高温度二氧化碳的平衡转化率减低，则升温平衡逆向移动，则逆反应为吸热</w:t>
      </w:r>
      <w:r>
        <w:t>反应，故</w:t>
      </w:r>
      <w:r>
        <w:rPr>
          <w:rFonts w:ascii="Times New Roman" w:eastAsia="Times New Roman" w:hAnsi="Times New Roman" w:cs="Times New Roman"/>
        </w:rPr>
        <w:t xml:space="preserve">A </w:t>
      </w:r>
      <w:r>
        <w:t>正确；</w:t>
      </w:r>
    </w:p>
    <w:p>
      <w:pPr>
        <w:pStyle w:val="BodyText"/>
        <w:spacing w:before="221" w:line="437" w:lineRule="exact"/>
        <w:ind w:left="20"/>
      </w:pPr>
      <w:r>
        <w:rPr>
          <w:rFonts w:ascii="Times New Roman" w:eastAsia="Times New Roman" w:hAnsi="Times New Roman" w:cs="Times New Roman"/>
          <w:spacing w:val="4"/>
          <w:position w:val="17"/>
        </w:rPr>
        <w:t>B</w:t>
      </w:r>
      <w:r>
        <w:rPr>
          <w:spacing w:val="4"/>
          <w:position w:val="17"/>
        </w:rPr>
        <w:t>、升高温度二氧化碳的平衡转化率减低，则升温平衡逆向移动，所以</w:t>
      </w:r>
      <w:r>
        <w:rPr>
          <w:rFonts w:ascii="Times New Roman" w:eastAsia="Times New Roman" w:hAnsi="Times New Roman" w:cs="Times New Roman"/>
          <w:spacing w:val="4"/>
          <w:position w:val="17"/>
        </w:rPr>
        <w:t xml:space="preserve">M </w:t>
      </w:r>
      <w:r>
        <w:rPr>
          <w:spacing w:val="4"/>
          <w:position w:val="17"/>
        </w:rPr>
        <w:t>点化学平衡常数大于</w:t>
      </w:r>
      <w:r>
        <w:rPr>
          <w:rFonts w:ascii="Times New Roman" w:eastAsia="Times New Roman" w:hAnsi="Times New Roman" w:cs="Times New Roman"/>
          <w:spacing w:val="4"/>
          <w:position w:val="17"/>
        </w:rPr>
        <w:t>N</w:t>
      </w:r>
      <w:r>
        <w:rPr>
          <w:spacing w:val="4"/>
          <w:position w:val="17"/>
        </w:rPr>
        <w:t>点，</w:t>
      </w:r>
      <w:r>
        <w:rPr>
          <w:spacing w:val="3"/>
          <w:position w:val="17"/>
        </w:rPr>
        <w:t>故</w:t>
      </w:r>
      <w:r>
        <w:rPr>
          <w:rFonts w:ascii="Times New Roman" w:eastAsia="Times New Roman" w:hAnsi="Times New Roman" w:cs="Times New Roman"/>
          <w:spacing w:val="3"/>
          <w:position w:val="17"/>
        </w:rPr>
        <w:t xml:space="preserve">B </w:t>
      </w:r>
      <w:r>
        <w:rPr>
          <w:spacing w:val="3"/>
          <w:position w:val="17"/>
        </w:rPr>
        <w:t>正确；</w:t>
      </w:r>
    </w:p>
    <w:p>
      <w:pPr>
        <w:pStyle w:val="BodyText"/>
        <w:spacing w:line="212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>C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2"/>
        </w:rPr>
        <w:t>、化学反应速率随温度的升高而加快，催化剂的催化效率降低，所以</w:t>
      </w:r>
      <w:r>
        <w:rPr>
          <w:rFonts w:ascii="Times New Roman" w:eastAsia="Times New Roman" w:hAnsi="Times New Roman" w:cs="Times New Roman"/>
          <w:spacing w:val="2"/>
        </w:rPr>
        <w:t>v(N)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2"/>
        </w:rPr>
        <w:t>有可能小于</w:t>
      </w:r>
      <w:r>
        <w:rPr>
          <w:rFonts w:ascii="Times New Roman" w:eastAsia="Times New Roman" w:hAnsi="Times New Roman" w:cs="Times New Roman"/>
          <w:spacing w:val="1"/>
        </w:rPr>
        <w:t xml:space="preserve">v(M),    </w:t>
      </w:r>
      <w:r>
        <w:rPr>
          <w:spacing w:val="1"/>
        </w:rPr>
        <w:t>故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spacing w:val="1"/>
        </w:rPr>
        <w:t>错误；</w:t>
      </w:r>
    </w:p>
    <w:p>
      <w:pPr>
        <w:pStyle w:val="BodyText"/>
        <w:spacing w:before="249" w:line="476" w:lineRule="exact"/>
        <w:ind w:left="30"/>
      </w:pPr>
      <w:r>
        <w:rPr>
          <w:rFonts w:ascii="Times New Roman" w:eastAsia="Times New Roman" w:hAnsi="Times New Roman" w:cs="Times New Roman"/>
          <w:spacing w:val="4"/>
          <w:position w:val="20"/>
        </w:rPr>
        <w:t>D</w:t>
      </w:r>
      <w:r>
        <w:rPr>
          <w:spacing w:val="4"/>
          <w:position w:val="20"/>
        </w:rPr>
        <w:t>、根据图象，当温度高于250℃,升高温度二氧化碳的平衡转化率减低，则催化剂的催化效率降低，故</w:t>
      </w:r>
      <w:r>
        <w:rPr>
          <w:rFonts w:ascii="Times New Roman" w:eastAsia="Times New Roman" w:hAnsi="Times New Roman" w:cs="Times New Roman"/>
          <w:spacing w:val="4"/>
          <w:position w:val="20"/>
        </w:rPr>
        <w:t>D</w:t>
      </w:r>
      <w:r>
        <w:rPr>
          <w:rFonts w:ascii="Times New Roman" w:eastAsia="Times New Roman" w:hAnsi="Times New Roman" w:cs="Times New Roman"/>
          <w:spacing w:val="-8"/>
          <w:position w:val="20"/>
        </w:rPr>
        <w:t xml:space="preserve"> </w:t>
      </w:r>
      <w:r>
        <w:rPr>
          <w:spacing w:val="4"/>
          <w:position w:val="20"/>
        </w:rPr>
        <w:t>正确；</w:t>
      </w:r>
    </w:p>
    <w:p>
      <w:pPr>
        <w:pStyle w:val="BodyText"/>
        <w:spacing w:before="1" w:line="221" w:lineRule="auto"/>
        <w:ind w:left="30"/>
      </w:pPr>
      <w:r>
        <w:rPr>
          <w:spacing w:val="5"/>
        </w:rPr>
        <w:t>故选</w:t>
      </w:r>
      <w:r>
        <w:rPr>
          <w:rFonts w:ascii="Times New Roman" w:eastAsia="Times New Roman" w:hAnsi="Times New Roman" w:cs="Times New Roman"/>
          <w:spacing w:val="5"/>
        </w:rPr>
        <w:t>C</w:t>
      </w:r>
      <w:r>
        <w:rPr>
          <w:spacing w:val="5"/>
        </w:rPr>
        <w:t>。</w:t>
      </w:r>
    </w:p>
    <w:p>
      <w:pPr>
        <w:pStyle w:val="BodyText"/>
        <w:spacing w:before="268" w:line="180" w:lineRule="auto"/>
        <w:ind w:left="1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2</w:t>
      </w:r>
      <w:r>
        <w:rPr>
          <w:rFonts w:ascii="Times New Roman" w:eastAsia="Times New Roman" w:hAnsi="Times New Roman" w:cs="Times New Roman"/>
          <w:spacing w:val="-24"/>
          <w:sz w:val="17"/>
          <w:szCs w:val="17"/>
        </w:rPr>
        <w:t xml:space="preserve"> </w:t>
      </w:r>
      <w:r>
        <w:rPr>
          <w:spacing w:val="-7"/>
          <w:sz w:val="17"/>
          <w:szCs w:val="17"/>
        </w:rPr>
        <w:t>、</w:t>
      </w:r>
      <w:r>
        <w:rPr>
          <w:rFonts w:ascii="Times New Roman" w:eastAsia="Times New Roman" w:hAnsi="Times New Roman" w:cs="Times New Roman"/>
          <w:spacing w:val="-7"/>
          <w:sz w:val="17"/>
          <w:szCs w:val="17"/>
        </w:rPr>
        <w:t>D</w:t>
      </w:r>
    </w:p>
    <w:p>
      <w:pPr>
        <w:pStyle w:val="BodyText"/>
        <w:spacing w:before="252" w:line="220" w:lineRule="auto"/>
        <w:ind w:left="5"/>
      </w:pPr>
      <w:r>
        <w:t>【解题分析】</w:t>
      </w:r>
    </w:p>
    <w:p>
      <w:pPr>
        <w:pStyle w:val="BodyText"/>
        <w:spacing w:before="218" w:line="219" w:lineRule="auto"/>
        <w:ind w:left="20"/>
      </w:pPr>
      <w:r>
        <w:t>A.次氯酸的酸性大于碳酸氢根离子，所以反应生成次氯酸和碳酸氢根离</w:t>
      </w:r>
      <w:r>
        <w:rPr>
          <w:spacing w:val="-1"/>
        </w:rPr>
        <w:t>子，则少量二氧化碳通入NaClO</w:t>
      </w:r>
      <w:r>
        <w:rPr>
          <w:spacing w:val="62"/>
        </w:rPr>
        <w:t xml:space="preserve"> </w:t>
      </w:r>
      <w:r>
        <w:rPr>
          <w:spacing w:val="-1"/>
        </w:rPr>
        <w:t>溶液中反应的</w:t>
      </w:r>
    </w:p>
    <w:p>
      <w:pPr>
        <w:pStyle w:val="BodyText"/>
        <w:spacing w:before="199" w:line="189" w:lineRule="auto"/>
        <w:ind w:left="20"/>
      </w:pPr>
      <w:r>
        <w:rPr>
          <w:spacing w:val="-3"/>
        </w:rPr>
        <w:t>离子方程式为：</w:t>
      </w:r>
      <w:r>
        <w:rPr>
          <w:spacing w:val="36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 xml:space="preserve">CO₂+H₂O+ClO=HCO₃+HClO,A     </w:t>
      </w:r>
      <w:r>
        <w:rPr>
          <w:rFonts w:ascii="Times New Roman" w:eastAsia="Times New Roman" w:hAnsi="Times New Roman" w:cs="Times New Roman"/>
          <w:spacing w:val="-4"/>
        </w:rPr>
        <w:t xml:space="preserve">   </w:t>
      </w:r>
      <w:r>
        <w:rPr>
          <w:spacing w:val="-4"/>
        </w:rPr>
        <w:t>错误；</w:t>
      </w:r>
    </w:p>
    <w:p>
      <w:pPr>
        <w:spacing w:line="189" w:lineRule="auto"/>
        <w:sectPr>
          <w:headerReference w:type="default" r:id="rId60"/>
          <w:type w:val="continuous"/>
          <w:pgSz w:w="11910" w:h="16840"/>
          <w:pgMar w:top="400" w:right="590" w:bottom="0" w:left="539" w:header="0" w:footer="0" w:gutter="0"/>
          <w:pgNumType w:start="19"/>
          <w:cols w:space="708"/>
        </w:sectPr>
      </w:pPr>
    </w:p>
    <w:p>
      <w:pPr>
        <w:spacing w:line="256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pStyle w:val="BodyText"/>
        <w:spacing w:before="71" w:line="220" w:lineRule="auto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B.</w:t>
      </w:r>
      <w:r>
        <w:rPr>
          <w:b/>
          <w:bCs/>
          <w:spacing w:val="-12"/>
          <w:sz w:val="22"/>
          <w:szCs w:val="22"/>
        </w:rPr>
        <w:t>碳酸的酸性比醋酸弱，</w:t>
      </w:r>
      <w:r>
        <w:rPr>
          <w:spacing w:val="-1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CO₂ </w:t>
      </w:r>
      <w:r>
        <w:rPr>
          <w:b/>
          <w:bCs/>
          <w:spacing w:val="-12"/>
          <w:sz w:val="22"/>
          <w:szCs w:val="22"/>
        </w:rPr>
        <w:t>通入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CH₃COONa </w:t>
      </w:r>
      <w:r>
        <w:rPr>
          <w:b/>
          <w:bCs/>
          <w:spacing w:val="-12"/>
          <w:sz w:val="22"/>
          <w:szCs w:val="22"/>
        </w:rPr>
        <w:t>溶液不反应，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b/>
          <w:bCs/>
          <w:spacing w:val="4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错误；</w:t>
      </w:r>
    </w:p>
    <w:p>
      <w:pPr>
        <w:pStyle w:val="BodyText"/>
        <w:spacing w:before="203" w:line="450" w:lineRule="exact"/>
        <w:ind w:left="3"/>
        <w:rPr>
          <w:sz w:val="22"/>
          <w:szCs w:val="22"/>
        </w:rPr>
      </w:pPr>
      <w:r>
        <w:rPr>
          <w:b/>
          <w:bCs/>
          <w:spacing w:val="-6"/>
          <w:position w:val="17"/>
          <w:sz w:val="22"/>
          <w:szCs w:val="22"/>
        </w:rPr>
        <w:t>C.n(NaOH)=0.1mol,</w:t>
      </w:r>
      <w:r>
        <w:rPr>
          <w:spacing w:val="-24"/>
          <w:position w:val="17"/>
          <w:sz w:val="22"/>
          <w:szCs w:val="22"/>
        </w:rPr>
        <w:t xml:space="preserve"> </w:t>
      </w:r>
      <w:r>
        <w:rPr>
          <w:b/>
          <w:bCs/>
          <w:spacing w:val="-6"/>
          <w:position w:val="17"/>
          <w:sz w:val="22"/>
          <w:szCs w:val="22"/>
        </w:rPr>
        <w:t>通入n(CO</w:t>
      </w:r>
      <w:r>
        <w:rPr>
          <w:rFonts w:ascii="Calibri" w:eastAsia="Calibri" w:hAnsi="Calibri" w:cs="Calibri"/>
          <w:b/>
          <w:bCs/>
          <w:spacing w:val="-6"/>
          <w:position w:val="17"/>
          <w:sz w:val="22"/>
          <w:szCs w:val="22"/>
        </w:rPr>
        <w:t>₂</w:t>
      </w:r>
      <w:r>
        <w:rPr>
          <w:b/>
          <w:bCs/>
          <w:spacing w:val="-6"/>
          <w:position w:val="17"/>
          <w:sz w:val="22"/>
          <w:szCs w:val="22"/>
        </w:rPr>
        <w:t>)=0.06mol,</w:t>
      </w:r>
      <w:r>
        <w:rPr>
          <w:spacing w:val="-47"/>
          <w:position w:val="17"/>
          <w:sz w:val="22"/>
          <w:szCs w:val="22"/>
        </w:rPr>
        <w:t xml:space="preserve"> </w:t>
      </w:r>
      <w:r>
        <w:rPr>
          <w:b/>
          <w:bCs/>
          <w:spacing w:val="-6"/>
          <w:position w:val="17"/>
          <w:sz w:val="22"/>
          <w:szCs w:val="22"/>
        </w:rPr>
        <w:t>反应产物为碳酸氢钠和碳酸氢钠，反应的离子</w:t>
      </w:r>
      <w:r>
        <w:rPr>
          <w:b/>
          <w:bCs/>
          <w:spacing w:val="-7"/>
          <w:position w:val="17"/>
          <w:sz w:val="22"/>
          <w:szCs w:val="22"/>
        </w:rPr>
        <w:t>方程式：</w:t>
      </w:r>
    </w:p>
    <w:p>
      <w:pPr>
        <w:pStyle w:val="BodyText"/>
        <w:spacing w:before="1" w:line="211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50H+3CO₂=2CO₃²+HCO₃+2H₂O,C</w:t>
      </w:r>
      <w:r>
        <w:rPr>
          <w:rFonts w:ascii="Times New Roman" w:eastAsia="Times New Roman" w:hAnsi="Times New Roman" w:cs="Times New Roman"/>
          <w:b/>
          <w:bCs/>
          <w:spacing w:val="11"/>
          <w:sz w:val="22"/>
          <w:szCs w:val="22"/>
        </w:rPr>
        <w:t xml:space="preserve">    </w:t>
      </w:r>
      <w:r>
        <w:rPr>
          <w:b/>
          <w:bCs/>
          <w:spacing w:val="-2"/>
          <w:sz w:val="22"/>
          <w:szCs w:val="22"/>
        </w:rPr>
        <w:t>错误；</w:t>
      </w:r>
    </w:p>
    <w:p>
      <w:pPr>
        <w:pStyle w:val="BodyText"/>
        <w:spacing w:before="221" w:line="490" w:lineRule="exact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position w:val="21"/>
          <w:sz w:val="22"/>
          <w:szCs w:val="22"/>
        </w:rPr>
        <w:t>D.</w:t>
      </w:r>
      <w:r>
        <w:rPr>
          <w:b/>
          <w:bCs/>
          <w:spacing w:val="-5"/>
          <w:position w:val="21"/>
          <w:sz w:val="22"/>
          <w:szCs w:val="22"/>
        </w:rPr>
        <w:t>通入</w:t>
      </w:r>
      <w:r>
        <w:rPr>
          <w:rFonts w:ascii="Times New Roman" w:eastAsia="Times New Roman" w:hAnsi="Times New Roman" w:cs="Times New Roman"/>
          <w:b/>
          <w:bCs/>
          <w:spacing w:val="-5"/>
          <w:position w:val="21"/>
          <w:sz w:val="22"/>
          <w:szCs w:val="22"/>
        </w:rPr>
        <w:t>n(CO₂)=0.03mol,</w:t>
      </w:r>
      <w:r>
        <w:rPr>
          <w:rFonts w:ascii="Times New Roman" w:eastAsia="Times New Roman" w:hAnsi="Times New Roman" w:cs="Times New Roman"/>
          <w:b/>
          <w:bCs/>
          <w:spacing w:val="41"/>
          <w:w w:val="101"/>
          <w:position w:val="21"/>
          <w:sz w:val="22"/>
          <w:szCs w:val="22"/>
        </w:rPr>
        <w:t xml:space="preserve"> </w:t>
      </w:r>
      <w:r>
        <w:rPr>
          <w:b/>
          <w:bCs/>
          <w:spacing w:val="-5"/>
          <w:position w:val="21"/>
          <w:sz w:val="22"/>
          <w:szCs w:val="22"/>
        </w:rPr>
        <w:t>三种溶液中存在碳元素的物料守恒得到：</w:t>
      </w:r>
      <w:r>
        <w:rPr>
          <w:spacing w:val="-5"/>
          <w:position w:val="2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position w:val="21"/>
          <w:sz w:val="22"/>
          <w:szCs w:val="22"/>
        </w:rPr>
        <w:t xml:space="preserve">n(HCO₃)+n(CO₃²)+n(H₂CO₃)=0.03moll,D    </w:t>
      </w:r>
      <w:r>
        <w:rPr>
          <w:b/>
          <w:bCs/>
          <w:spacing w:val="-5"/>
          <w:position w:val="21"/>
          <w:sz w:val="22"/>
          <w:szCs w:val="22"/>
        </w:rPr>
        <w:t>正确；</w:t>
      </w:r>
    </w:p>
    <w:p>
      <w:pPr>
        <w:pStyle w:val="BodyText"/>
        <w:spacing w:line="220" w:lineRule="auto"/>
        <w:ind w:left="2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故合理选项是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D</w:t>
      </w:r>
      <w:r>
        <w:rPr>
          <w:b/>
          <w:bCs/>
          <w:spacing w:val="-8"/>
          <w:sz w:val="22"/>
          <w:szCs w:val="22"/>
        </w:rPr>
        <w:t>。</w:t>
      </w:r>
    </w:p>
    <w:p>
      <w:pPr>
        <w:pStyle w:val="BodyText"/>
        <w:spacing w:before="230" w:line="183" w:lineRule="auto"/>
        <w:ind w:left="3"/>
        <w:outlineLvl w:val="1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3、D</w:t>
      </w:r>
    </w:p>
    <w:p>
      <w:pPr>
        <w:pStyle w:val="BodyText"/>
        <w:spacing w:before="219" w:line="220" w:lineRule="auto"/>
        <w:ind w:left="13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【解题分析】</w:t>
      </w:r>
    </w:p>
    <w:p>
      <w:pPr>
        <w:pStyle w:val="BodyText"/>
        <w:spacing w:before="194" w:line="470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position w:val="19"/>
          <w:sz w:val="22"/>
          <w:szCs w:val="22"/>
        </w:rPr>
        <w:t>A</w:t>
      </w:r>
      <w:r>
        <w:rPr>
          <w:b/>
          <w:bCs/>
          <w:spacing w:val="-9"/>
          <w:position w:val="19"/>
          <w:sz w:val="22"/>
          <w:szCs w:val="22"/>
        </w:rPr>
        <w:t>的原子半径最小，为氢原子，</w:t>
      </w:r>
      <w:r>
        <w:rPr>
          <w:rFonts w:ascii="Times New Roman" w:eastAsia="Times New Roman" w:hAnsi="Times New Roman" w:cs="Times New Roman"/>
          <w:b/>
          <w:bCs/>
          <w:spacing w:val="-9"/>
          <w:position w:val="19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30"/>
          <w:position w:val="19"/>
          <w:sz w:val="22"/>
          <w:szCs w:val="22"/>
        </w:rPr>
        <w:t xml:space="preserve"> </w:t>
      </w:r>
      <w:r>
        <w:rPr>
          <w:b/>
          <w:bCs/>
          <w:spacing w:val="-9"/>
          <w:position w:val="19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19"/>
          <w:sz w:val="22"/>
          <w:szCs w:val="22"/>
        </w:rPr>
        <w:t>D</w:t>
      </w:r>
      <w:r>
        <w:rPr>
          <w:b/>
          <w:bCs/>
          <w:spacing w:val="-9"/>
          <w:position w:val="19"/>
          <w:sz w:val="22"/>
          <w:szCs w:val="22"/>
        </w:rPr>
        <w:t>位于同周期，</w:t>
      </w:r>
      <w:r>
        <w:rPr>
          <w:spacing w:val="-47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19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12"/>
          <w:position w:val="19"/>
          <w:sz w:val="22"/>
          <w:szCs w:val="22"/>
        </w:rPr>
        <w:t xml:space="preserve"> </w:t>
      </w:r>
      <w:r>
        <w:rPr>
          <w:b/>
          <w:bCs/>
          <w:spacing w:val="-9"/>
          <w:position w:val="19"/>
          <w:sz w:val="22"/>
          <w:szCs w:val="22"/>
        </w:rPr>
        <w:t>形成三个共价键，</w:t>
      </w:r>
      <w:r>
        <w:rPr>
          <w:spacing w:val="-9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19"/>
          <w:sz w:val="22"/>
          <w:szCs w:val="22"/>
        </w:rPr>
        <w:t xml:space="preserve">B </w:t>
      </w:r>
      <w:r>
        <w:rPr>
          <w:b/>
          <w:bCs/>
          <w:spacing w:val="-9"/>
          <w:position w:val="19"/>
          <w:sz w:val="22"/>
          <w:szCs w:val="22"/>
        </w:rPr>
        <w:t>形成4个共价键，</w:t>
      </w:r>
      <w:r>
        <w:rPr>
          <w:rFonts w:ascii="Times New Roman" w:eastAsia="Times New Roman" w:hAnsi="Times New Roman" w:cs="Times New Roman"/>
          <w:b/>
          <w:bCs/>
          <w:spacing w:val="-9"/>
          <w:position w:val="19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12"/>
          <w:position w:val="19"/>
          <w:sz w:val="22"/>
          <w:szCs w:val="22"/>
        </w:rPr>
        <w:t xml:space="preserve"> </w:t>
      </w:r>
      <w:r>
        <w:rPr>
          <w:b/>
          <w:bCs/>
          <w:spacing w:val="-9"/>
          <w:position w:val="19"/>
          <w:sz w:val="22"/>
          <w:szCs w:val="22"/>
        </w:rPr>
        <w:t>为</w:t>
      </w:r>
      <w:r>
        <w:rPr>
          <w:spacing w:val="-52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19"/>
          <w:sz w:val="22"/>
          <w:szCs w:val="22"/>
        </w:rPr>
        <w:t xml:space="preserve">N,B   </w:t>
      </w:r>
      <w:r>
        <w:rPr>
          <w:b/>
          <w:bCs/>
          <w:spacing w:val="-9"/>
          <w:position w:val="19"/>
          <w:sz w:val="22"/>
          <w:szCs w:val="22"/>
        </w:rPr>
        <w:t>为</w:t>
      </w:r>
      <w:r>
        <w:rPr>
          <w:spacing w:val="-52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19"/>
          <w:sz w:val="22"/>
          <w:szCs w:val="22"/>
        </w:rPr>
        <w:t xml:space="preserve">C,D    </w:t>
      </w:r>
      <w:r>
        <w:rPr>
          <w:b/>
          <w:bCs/>
          <w:spacing w:val="-9"/>
          <w:position w:val="19"/>
          <w:sz w:val="22"/>
          <w:szCs w:val="22"/>
        </w:rPr>
        <w:t>的常</w:t>
      </w:r>
    </w:p>
    <w:p>
      <w:pPr>
        <w:pStyle w:val="BodyText"/>
        <w:spacing w:before="2" w:line="211" w:lineRule="auto"/>
        <w:ind w:left="3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见单质常温下为气态，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D </w:t>
      </w:r>
      <w:r>
        <w:rPr>
          <w:b/>
          <w:bCs/>
          <w:spacing w:val="-12"/>
          <w:sz w:val="22"/>
          <w:szCs w:val="22"/>
        </w:rPr>
        <w:t>形成两个共价键，</w:t>
      </w:r>
      <w:r>
        <w:rPr>
          <w:spacing w:val="-3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D</w:t>
      </w:r>
      <w:r>
        <w:rPr>
          <w:b/>
          <w:bCs/>
          <w:spacing w:val="-12"/>
          <w:sz w:val="22"/>
          <w:szCs w:val="22"/>
        </w:rPr>
        <w:t>为</w:t>
      </w:r>
      <w:r>
        <w:rPr>
          <w:spacing w:val="-4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O,</w:t>
      </w:r>
      <w:r>
        <w:rPr>
          <w:rFonts w:ascii="Times New Roman" w:eastAsia="Times New Roman" w:hAnsi="Times New Roman" w:cs="Times New Roman"/>
          <w:b/>
          <w:bCs/>
          <w:spacing w:val="18"/>
          <w:sz w:val="22"/>
          <w:szCs w:val="22"/>
        </w:rPr>
        <w:t xml:space="preserve">  </w:t>
      </w:r>
      <w:r>
        <w:rPr>
          <w:b/>
          <w:bCs/>
          <w:spacing w:val="-12"/>
          <w:sz w:val="22"/>
          <w:szCs w:val="22"/>
        </w:rPr>
        <w:t>然后分析</w:t>
      </w:r>
      <w:r>
        <w:rPr>
          <w:spacing w:val="-12"/>
          <w:sz w:val="22"/>
          <w:szCs w:val="22"/>
        </w:rPr>
        <w:t>；</w:t>
      </w:r>
    </w:p>
    <w:p>
      <w:pPr>
        <w:pStyle w:val="BodyText"/>
        <w:spacing w:before="231" w:line="220" w:lineRule="auto"/>
        <w:ind w:left="13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【题目详解】</w:t>
      </w:r>
    </w:p>
    <w:p>
      <w:pPr>
        <w:pStyle w:val="BodyText"/>
        <w:spacing w:before="184" w:line="484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 xml:space="preserve">A.  </w:t>
      </w:r>
      <w:r>
        <w:rPr>
          <w:b/>
          <w:bCs/>
          <w:spacing w:val="-9"/>
          <w:position w:val="20"/>
          <w:sz w:val="22"/>
          <w:szCs w:val="22"/>
        </w:rPr>
        <w:t>根据分析，</w:t>
      </w:r>
      <w:r>
        <w:rPr>
          <w:spacing w:val="-9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  <w:position w:val="20"/>
          <w:sz w:val="22"/>
          <w:szCs w:val="22"/>
        </w:rPr>
        <w:t xml:space="preserve"> </w:t>
      </w:r>
      <w:r>
        <w:rPr>
          <w:b/>
          <w:bCs/>
          <w:spacing w:val="-9"/>
          <w:position w:val="20"/>
          <w:sz w:val="22"/>
          <w:szCs w:val="22"/>
        </w:rPr>
        <w:t>为</w:t>
      </w:r>
      <w:r>
        <w:rPr>
          <w:spacing w:val="-52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 xml:space="preserve">C,   </w:t>
      </w:r>
      <w:r>
        <w:rPr>
          <w:b/>
          <w:bCs/>
          <w:spacing w:val="-9"/>
          <w:position w:val="20"/>
          <w:sz w:val="22"/>
          <w:szCs w:val="22"/>
        </w:rPr>
        <w:t>它的同素异形体有金刚石，石墨，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>C₆o</w:t>
      </w:r>
      <w:r>
        <w:rPr>
          <w:b/>
          <w:bCs/>
          <w:spacing w:val="-9"/>
          <w:position w:val="20"/>
          <w:sz w:val="22"/>
          <w:szCs w:val="22"/>
        </w:rPr>
        <w:t>等，数目不是最多2种，故</w:t>
      </w:r>
      <w:r>
        <w:rPr>
          <w:spacing w:val="-63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b/>
          <w:bCs/>
          <w:spacing w:val="-19"/>
          <w:position w:val="20"/>
          <w:sz w:val="22"/>
          <w:szCs w:val="22"/>
        </w:rPr>
        <w:t xml:space="preserve"> </w:t>
      </w:r>
      <w:r>
        <w:rPr>
          <w:b/>
          <w:bCs/>
          <w:spacing w:val="-9"/>
          <w:position w:val="20"/>
          <w:sz w:val="22"/>
          <w:szCs w:val="22"/>
        </w:rPr>
        <w:t>错误；</w:t>
      </w:r>
    </w:p>
    <w:p>
      <w:pPr>
        <w:pStyle w:val="BodyText"/>
        <w:spacing w:line="220" w:lineRule="auto"/>
        <w:ind w:left="3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B.N</w:t>
      </w:r>
      <w:r>
        <w:rPr>
          <w:spacing w:val="88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和</w:t>
      </w:r>
      <w:r>
        <w:rPr>
          <w:spacing w:val="-50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H</w:t>
      </w:r>
      <w:r>
        <w:rPr>
          <w:spacing w:val="-9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可以形成氢化铵，属于离子化合物，故B</w:t>
      </w:r>
      <w:r>
        <w:rPr>
          <w:spacing w:val="-37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错误；</w:t>
      </w:r>
    </w:p>
    <w:p>
      <w:pPr>
        <w:pStyle w:val="BodyText"/>
        <w:spacing w:before="206" w:line="219" w:lineRule="auto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b/>
          <w:bCs/>
          <w:spacing w:val="14"/>
          <w:w w:val="101"/>
          <w:sz w:val="22"/>
          <w:szCs w:val="22"/>
        </w:rPr>
        <w:t xml:space="preserve">  </w:t>
      </w:r>
      <w:r>
        <w:rPr>
          <w:b/>
          <w:bCs/>
          <w:spacing w:val="-9"/>
          <w:sz w:val="22"/>
          <w:szCs w:val="22"/>
        </w:rPr>
        <w:t>通过最高氧化物对应的水化物的酸性比较元素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C </w:t>
      </w:r>
      <w:r>
        <w:rPr>
          <w:b/>
          <w:bCs/>
          <w:spacing w:val="-9"/>
          <w:sz w:val="22"/>
          <w:szCs w:val="22"/>
        </w:rPr>
        <w:t>和</w:t>
      </w:r>
      <w:r>
        <w:rPr>
          <w:spacing w:val="-6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N </w:t>
      </w:r>
      <w:r>
        <w:rPr>
          <w:b/>
          <w:bCs/>
          <w:spacing w:val="-9"/>
          <w:sz w:val="22"/>
          <w:szCs w:val="22"/>
        </w:rPr>
        <w:t>的非金属性，不能比较含氧酸酸性，故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错误；</w:t>
      </w:r>
    </w:p>
    <w:p>
      <w:pPr>
        <w:pStyle w:val="BodyText"/>
        <w:spacing w:before="196" w:line="474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position w:val="19"/>
          <w:sz w:val="22"/>
          <w:szCs w:val="22"/>
        </w:rPr>
        <w:t>D.N</w:t>
      </w:r>
      <w:r>
        <w:rPr>
          <w:rFonts w:ascii="Times New Roman" w:eastAsia="Times New Roman" w:hAnsi="Times New Roman" w:cs="Times New Roman"/>
          <w:b/>
          <w:bCs/>
          <w:spacing w:val="21"/>
          <w:w w:val="101"/>
          <w:position w:val="19"/>
          <w:sz w:val="22"/>
          <w:szCs w:val="22"/>
        </w:rPr>
        <w:t xml:space="preserve">  </w:t>
      </w:r>
      <w:r>
        <w:rPr>
          <w:b/>
          <w:bCs/>
          <w:spacing w:val="-8"/>
          <w:position w:val="19"/>
          <w:sz w:val="22"/>
          <w:szCs w:val="22"/>
        </w:rPr>
        <w:t>与</w:t>
      </w:r>
      <w:r>
        <w:rPr>
          <w:spacing w:val="-60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position w:val="19"/>
          <w:sz w:val="22"/>
          <w:szCs w:val="22"/>
        </w:rPr>
        <w:t xml:space="preserve">O </w:t>
      </w:r>
      <w:r>
        <w:rPr>
          <w:b/>
          <w:bCs/>
          <w:spacing w:val="-8"/>
          <w:position w:val="19"/>
          <w:sz w:val="22"/>
          <w:szCs w:val="22"/>
        </w:rPr>
        <w:t>形成的阴离子</w:t>
      </w:r>
      <w:r>
        <w:rPr>
          <w:rFonts w:ascii="Times New Roman" w:eastAsia="Times New Roman" w:hAnsi="Times New Roman" w:cs="Times New Roman"/>
          <w:b/>
          <w:bCs/>
          <w:spacing w:val="-8"/>
          <w:position w:val="19"/>
          <w:sz w:val="22"/>
          <w:szCs w:val="22"/>
        </w:rPr>
        <w:t>NO₂~</w:t>
      </w:r>
      <w:r>
        <w:rPr>
          <w:b/>
          <w:bCs/>
          <w:spacing w:val="-8"/>
          <w:position w:val="19"/>
          <w:sz w:val="22"/>
          <w:szCs w:val="22"/>
        </w:rPr>
        <w:t>中，氮元素的化合价为+3,处于中间价态，既可以升</w:t>
      </w:r>
      <w:r>
        <w:rPr>
          <w:b/>
          <w:bCs/>
          <w:spacing w:val="-9"/>
          <w:position w:val="19"/>
          <w:sz w:val="22"/>
          <w:szCs w:val="22"/>
        </w:rPr>
        <w:t>高，也可以降低，既具有氧化性又</w:t>
      </w:r>
    </w:p>
    <w:p>
      <w:pPr>
        <w:pStyle w:val="BodyText"/>
        <w:spacing w:before="1" w:line="220" w:lineRule="auto"/>
        <w:ind w:left="2"/>
        <w:rPr>
          <w:sz w:val="22"/>
          <w:szCs w:val="22"/>
        </w:rPr>
      </w:pPr>
      <w:r>
        <w:rPr>
          <w:b/>
          <w:bCs/>
          <w:spacing w:val="-13"/>
          <w:sz w:val="22"/>
          <w:szCs w:val="22"/>
        </w:rPr>
        <w:t>具有还原性，故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D</w:t>
      </w:r>
      <w:r>
        <w:rPr>
          <w:b/>
          <w:bCs/>
          <w:spacing w:val="-13"/>
          <w:sz w:val="22"/>
          <w:szCs w:val="22"/>
        </w:rPr>
        <w:t>正确；</w:t>
      </w:r>
    </w:p>
    <w:p>
      <w:pPr>
        <w:pStyle w:val="BodyText"/>
        <w:spacing w:before="207" w:line="220" w:lineRule="auto"/>
        <w:ind w:left="3"/>
        <w:rPr>
          <w:sz w:val="22"/>
          <w:szCs w:val="22"/>
        </w:rPr>
      </w:pPr>
      <w:r>
        <w:rPr>
          <w:b/>
          <w:bCs/>
          <w:spacing w:val="-10"/>
          <w:sz w:val="22"/>
          <w:szCs w:val="22"/>
        </w:rPr>
        <w:t>答案选</w:t>
      </w:r>
      <w:r>
        <w:rPr>
          <w:spacing w:val="-5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D</w:t>
      </w:r>
      <w:r>
        <w:rPr>
          <w:b/>
          <w:bCs/>
          <w:spacing w:val="-10"/>
          <w:sz w:val="22"/>
          <w:szCs w:val="22"/>
        </w:rPr>
        <w:t>。</w:t>
      </w:r>
    </w:p>
    <w:p>
      <w:pPr>
        <w:pStyle w:val="BodyText"/>
        <w:spacing w:before="218" w:line="219" w:lineRule="auto"/>
        <w:ind w:left="13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【题目点拨】</w:t>
      </w:r>
    </w:p>
    <w:p>
      <w:pPr>
        <w:pStyle w:val="BodyText"/>
        <w:spacing w:before="198" w:line="504" w:lineRule="exact"/>
        <w:ind w:left="3"/>
        <w:rPr>
          <w:sz w:val="22"/>
          <w:szCs w:val="22"/>
        </w:rPr>
      </w:pPr>
      <w:r>
        <w:rPr>
          <w:b/>
          <w:bCs/>
          <w:spacing w:val="-12"/>
          <w:position w:val="21"/>
          <w:sz w:val="22"/>
          <w:szCs w:val="22"/>
        </w:rPr>
        <w:t>判断出这种分子的结构式是关键，需要从题目中提取</w:t>
      </w:r>
      <w:r>
        <w:rPr>
          <w:b/>
          <w:bCs/>
          <w:spacing w:val="-13"/>
          <w:position w:val="21"/>
          <w:sz w:val="22"/>
          <w:szCs w:val="22"/>
        </w:rPr>
        <w:t>有效信息，根据球棍模型判断出分子的结构。</w:t>
      </w:r>
    </w:p>
    <w:p>
      <w:pPr>
        <w:pStyle w:val="BodyText"/>
        <w:spacing w:before="1" w:line="182" w:lineRule="auto"/>
        <w:ind w:left="3"/>
        <w:rPr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4、D</w:t>
      </w:r>
    </w:p>
    <w:p>
      <w:pPr>
        <w:pStyle w:val="BodyText"/>
        <w:spacing w:before="209" w:line="220" w:lineRule="auto"/>
        <w:ind w:left="13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【解题分析】</w:t>
      </w:r>
    </w:p>
    <w:p>
      <w:pPr>
        <w:pStyle w:val="BodyText"/>
        <w:spacing w:before="216" w:line="219" w:lineRule="auto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A. </w:t>
      </w:r>
      <w:r>
        <w:rPr>
          <w:b/>
          <w:bCs/>
          <w:spacing w:val="-10"/>
          <w:sz w:val="22"/>
          <w:szCs w:val="22"/>
        </w:rPr>
        <w:t>汽油和乙醇的热值不同，所以向汽油中添加乙醇后，该混合燃料的热值会改变，故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错误；</w:t>
      </w:r>
    </w:p>
    <w:p>
      <w:pPr>
        <w:pStyle w:val="BodyText"/>
        <w:spacing w:before="190" w:line="481" w:lineRule="exact"/>
        <w:ind w:left="3"/>
        <w:rPr>
          <w:sz w:val="22"/>
          <w:szCs w:val="22"/>
        </w:rPr>
      </w:pPr>
      <w:r>
        <w:rPr>
          <w:b/>
          <w:bCs/>
          <w:spacing w:val="-11"/>
          <w:position w:val="20"/>
          <w:sz w:val="22"/>
          <w:szCs w:val="22"/>
        </w:rPr>
        <w:t>B.石油催化裂化目的是使重质油发生裂化反应，转变为裂化气、汽油和柴油等，而不</w:t>
      </w:r>
      <w:r>
        <w:rPr>
          <w:b/>
          <w:bCs/>
          <w:spacing w:val="-12"/>
          <w:position w:val="20"/>
          <w:sz w:val="22"/>
          <w:szCs w:val="22"/>
        </w:rPr>
        <w:t>是生产乙烯，目前生产乙烯的主</w:t>
      </w:r>
    </w:p>
    <w:p>
      <w:pPr>
        <w:pStyle w:val="BodyText"/>
        <w:spacing w:line="220" w:lineRule="auto"/>
        <w:ind w:left="3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要方法是石油裂解，故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错误；</w:t>
      </w:r>
    </w:p>
    <w:p>
      <w:pPr>
        <w:pStyle w:val="BodyText"/>
        <w:spacing w:before="196" w:line="478" w:lineRule="exact"/>
        <w:ind w:left="3"/>
        <w:rPr>
          <w:sz w:val="22"/>
          <w:szCs w:val="22"/>
        </w:rPr>
      </w:pPr>
      <w:r>
        <w:rPr>
          <w:b/>
          <w:bCs/>
          <w:spacing w:val="-10"/>
          <w:position w:val="19"/>
          <w:sz w:val="22"/>
          <w:szCs w:val="22"/>
        </w:rPr>
        <w:t>C.</w:t>
      </w:r>
      <w:r>
        <w:rPr>
          <w:spacing w:val="-63"/>
          <w:position w:val="19"/>
          <w:sz w:val="22"/>
          <w:szCs w:val="22"/>
        </w:rPr>
        <w:t xml:space="preserve"> </w:t>
      </w:r>
      <w:r>
        <w:rPr>
          <w:b/>
          <w:bCs/>
          <w:spacing w:val="-10"/>
          <w:position w:val="19"/>
          <w:sz w:val="22"/>
          <w:szCs w:val="22"/>
        </w:rPr>
        <w:t>侯氏制碱的原理是向饱和食盐水中先通氨气至饱和，再通入二氧化碳气体(因氨气溶解度大于二氧</w:t>
      </w:r>
      <w:r>
        <w:rPr>
          <w:b/>
          <w:bCs/>
          <w:spacing w:val="-11"/>
          <w:position w:val="19"/>
          <w:sz w:val="22"/>
          <w:szCs w:val="22"/>
        </w:rPr>
        <w:t>化碳，所以先让</w:t>
      </w:r>
    </w:p>
    <w:p>
      <w:pPr>
        <w:pStyle w:val="BodyText"/>
        <w:spacing w:line="216" w:lineRule="auto"/>
        <w:ind w:left="3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氨气饱和),析出碳酸氢钠沉淀，将沉淀滤出</w:t>
      </w:r>
      <w:r>
        <w:rPr>
          <w:b/>
          <w:bCs/>
          <w:spacing w:val="-8"/>
          <w:sz w:val="22"/>
          <w:szCs w:val="22"/>
        </w:rPr>
        <w:t>，灼烧分解即得碳酸钠，故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错误；</w:t>
      </w:r>
    </w:p>
    <w:p>
      <w:pPr>
        <w:pStyle w:val="BodyText"/>
        <w:spacing w:before="205" w:line="482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position w:val="20"/>
          <w:sz w:val="22"/>
          <w:szCs w:val="22"/>
        </w:rPr>
        <w:t xml:space="preserve">D. </w:t>
      </w:r>
      <w:r>
        <w:rPr>
          <w:b/>
          <w:bCs/>
          <w:spacing w:val="-11"/>
          <w:position w:val="20"/>
          <w:sz w:val="22"/>
          <w:szCs w:val="22"/>
        </w:rPr>
        <w:t>进行放电处理时，</w:t>
      </w:r>
      <w:r>
        <w:rPr>
          <w:spacing w:val="-11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  <w:position w:val="20"/>
          <w:sz w:val="22"/>
          <w:szCs w:val="22"/>
        </w:rPr>
        <w:t>Lit</w:t>
      </w:r>
      <w:r>
        <w:rPr>
          <w:b/>
          <w:bCs/>
          <w:spacing w:val="-11"/>
          <w:position w:val="20"/>
          <w:sz w:val="22"/>
          <w:szCs w:val="22"/>
        </w:rPr>
        <w:t>从负极中脱出，经由电解质向正极移动并进入正极材料中，有利于锂在正极的回收，故</w:t>
      </w:r>
      <w:r>
        <w:rPr>
          <w:rFonts w:ascii="Times New Roman" w:eastAsia="Times New Roman" w:hAnsi="Times New Roman" w:cs="Times New Roman"/>
          <w:b/>
          <w:bCs/>
          <w:spacing w:val="-11"/>
          <w:position w:val="20"/>
          <w:sz w:val="22"/>
          <w:szCs w:val="22"/>
        </w:rPr>
        <w:t xml:space="preserve">D </w:t>
      </w:r>
      <w:r>
        <w:rPr>
          <w:b/>
          <w:bCs/>
          <w:spacing w:val="-11"/>
          <w:position w:val="20"/>
          <w:sz w:val="22"/>
          <w:szCs w:val="22"/>
        </w:rPr>
        <w:t>正</w:t>
      </w:r>
    </w:p>
    <w:p>
      <w:pPr>
        <w:pStyle w:val="BodyText"/>
        <w:spacing w:line="220" w:lineRule="auto"/>
        <w:ind w:left="3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确。</w:t>
      </w:r>
    </w:p>
    <w:p>
      <w:pPr>
        <w:pStyle w:val="BodyText"/>
        <w:spacing w:before="209" w:line="503" w:lineRule="exact"/>
        <w:ind w:left="3"/>
        <w:rPr>
          <w:sz w:val="22"/>
          <w:szCs w:val="22"/>
        </w:rPr>
      </w:pPr>
      <w:r>
        <w:rPr>
          <w:b/>
          <w:bCs/>
          <w:spacing w:val="4"/>
          <w:position w:val="21"/>
          <w:sz w:val="22"/>
          <w:szCs w:val="22"/>
        </w:rPr>
        <w:t>故选</w:t>
      </w:r>
      <w:r>
        <w:rPr>
          <w:rFonts w:ascii="Times New Roman" w:eastAsia="Times New Roman" w:hAnsi="Times New Roman" w:cs="Times New Roman"/>
          <w:b/>
          <w:bCs/>
          <w:spacing w:val="4"/>
          <w:position w:val="21"/>
          <w:sz w:val="22"/>
          <w:szCs w:val="22"/>
        </w:rPr>
        <w:t>D</w:t>
      </w:r>
      <w:r>
        <w:rPr>
          <w:b/>
          <w:bCs/>
          <w:spacing w:val="4"/>
          <w:position w:val="21"/>
          <w:sz w:val="22"/>
          <w:szCs w:val="22"/>
        </w:rPr>
        <w:t>。</w:t>
      </w:r>
    </w:p>
    <w:p>
      <w:pPr>
        <w:pStyle w:val="BodyText"/>
        <w:spacing w:before="1" w:line="181" w:lineRule="auto"/>
        <w:ind w:left="3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5、B</w:t>
      </w:r>
    </w:p>
    <w:p>
      <w:pPr>
        <w:pStyle w:val="BodyText"/>
        <w:spacing w:before="219" w:line="220" w:lineRule="auto"/>
        <w:ind w:left="13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【解题分析】</w:t>
      </w:r>
    </w:p>
    <w:p>
      <w:pPr>
        <w:pStyle w:val="BodyText"/>
        <w:spacing w:before="197" w:line="219" w:lineRule="auto"/>
        <w:ind w:left="3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地沟油中含油脂，与碱溶液反应，而矿物油不与碱反应，混合后</w:t>
      </w:r>
      <w:r>
        <w:rPr>
          <w:b/>
          <w:bCs/>
          <w:spacing w:val="-13"/>
          <w:sz w:val="22"/>
          <w:szCs w:val="22"/>
        </w:rPr>
        <w:t>分层，以此来解答。</w:t>
      </w:r>
    </w:p>
    <w:p>
      <w:pPr>
        <w:spacing w:line="219" w:lineRule="auto"/>
        <w:rPr>
          <w:sz w:val="22"/>
          <w:szCs w:val="22"/>
        </w:rPr>
        <w:sectPr>
          <w:headerReference w:type="default" r:id="rId61"/>
          <w:pgSz w:w="11910" w:h="16840"/>
          <w:pgMar w:top="400" w:right="581" w:bottom="0" w:left="529" w:header="0" w:footer="0" w:gutter="0"/>
          <w:pgNumType w:start="20"/>
          <w:cols w:space="708"/>
        </w:sectPr>
      </w:pPr>
    </w:p>
    <w:p>
      <w:pPr>
        <w:spacing w:line="253" w:lineRule="auto"/>
      </w:pPr>
    </w:p>
    <w:p>
      <w:pPr>
        <w:spacing w:line="253" w:lineRule="auto"/>
      </w:pPr>
    </w:p>
    <w:p>
      <w:pPr>
        <w:spacing w:line="254" w:lineRule="auto"/>
      </w:pPr>
    </w:p>
    <w:p>
      <w:pPr>
        <w:pStyle w:val="BodyText"/>
        <w:spacing w:before="71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【题目详解】</w:t>
      </w:r>
    </w:p>
    <w:p>
      <w:pPr>
        <w:pStyle w:val="BodyText"/>
        <w:spacing w:before="207" w:line="219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A. </w:t>
      </w:r>
      <w:r>
        <w:rPr>
          <w:b/>
          <w:bCs/>
          <w:spacing w:val="-7"/>
          <w:sz w:val="22"/>
          <w:szCs w:val="22"/>
        </w:rPr>
        <w:t>地沟油、矿物油均不溶于水，且密度均比水小，不能区别</w:t>
      </w:r>
      <w:r>
        <w:rPr>
          <w:b/>
          <w:bCs/>
          <w:spacing w:val="-8"/>
          <w:sz w:val="22"/>
          <w:szCs w:val="22"/>
        </w:rPr>
        <w:t>，故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b/>
          <w:bCs/>
          <w:spacing w:val="-19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错误</w:t>
      </w:r>
      <w:r>
        <w:rPr>
          <w:spacing w:val="-8"/>
          <w:sz w:val="22"/>
          <w:szCs w:val="22"/>
        </w:rPr>
        <w:t>；</w:t>
      </w:r>
    </w:p>
    <w:p>
      <w:pPr>
        <w:pStyle w:val="BodyText"/>
        <w:spacing w:before="207" w:line="470" w:lineRule="exact"/>
        <w:ind w:left="10"/>
        <w:rPr>
          <w:sz w:val="22"/>
          <w:szCs w:val="22"/>
        </w:rPr>
      </w:pPr>
      <w:r>
        <w:rPr>
          <w:b/>
          <w:bCs/>
          <w:spacing w:val="-8"/>
          <w:position w:val="19"/>
          <w:sz w:val="22"/>
          <w:szCs w:val="22"/>
        </w:rPr>
        <w:t>B.加入足量氢氧化钠溶液共热，不分层的是地沟</w:t>
      </w:r>
      <w:r>
        <w:rPr>
          <w:b/>
          <w:bCs/>
          <w:spacing w:val="-9"/>
          <w:position w:val="19"/>
          <w:sz w:val="22"/>
          <w:szCs w:val="22"/>
        </w:rPr>
        <w:t>油，分层的为矿物油，现象不同，能区别，故B</w:t>
      </w:r>
      <w:r>
        <w:rPr>
          <w:spacing w:val="-36"/>
          <w:position w:val="19"/>
          <w:sz w:val="22"/>
          <w:szCs w:val="22"/>
        </w:rPr>
        <w:t xml:space="preserve"> </w:t>
      </w:r>
      <w:r>
        <w:rPr>
          <w:b/>
          <w:bCs/>
          <w:spacing w:val="-9"/>
          <w:position w:val="19"/>
          <w:sz w:val="22"/>
          <w:szCs w:val="22"/>
        </w:rPr>
        <w:t>正确</w:t>
      </w:r>
      <w:r>
        <w:rPr>
          <w:spacing w:val="-9"/>
          <w:position w:val="19"/>
          <w:sz w:val="22"/>
          <w:szCs w:val="22"/>
        </w:rPr>
        <w:t>；</w:t>
      </w:r>
    </w:p>
    <w:p>
      <w:pPr>
        <w:pStyle w:val="BodyText"/>
        <w:spacing w:line="218" w:lineRule="auto"/>
        <w:ind w:left="10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C.</w:t>
      </w:r>
      <w:r>
        <w:rPr>
          <w:spacing w:val="-54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地沟油、矿物油均能燃烧，不能区别，故</w:t>
      </w:r>
      <w:r>
        <w:rPr>
          <w:b/>
          <w:bCs/>
          <w:spacing w:val="-10"/>
          <w:sz w:val="22"/>
          <w:szCs w:val="22"/>
        </w:rPr>
        <w:t>C</w:t>
      </w:r>
      <w:r>
        <w:rPr>
          <w:spacing w:val="-33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错误；</w:t>
      </w:r>
    </w:p>
    <w:p>
      <w:pPr>
        <w:pStyle w:val="BodyText"/>
        <w:spacing w:before="201" w:line="219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D. </w:t>
      </w:r>
      <w:r>
        <w:rPr>
          <w:b/>
          <w:bCs/>
          <w:spacing w:val="-9"/>
          <w:sz w:val="22"/>
          <w:szCs w:val="22"/>
        </w:rPr>
        <w:t>地沟油、矿物油均为混合物，没有固定沸点，不能区别，故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D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错误；</w:t>
      </w:r>
    </w:p>
    <w:p>
      <w:pPr>
        <w:pStyle w:val="BodyText"/>
        <w:spacing w:before="219" w:line="220" w:lineRule="auto"/>
        <w:ind w:left="9"/>
        <w:rPr>
          <w:sz w:val="22"/>
          <w:szCs w:val="22"/>
        </w:rPr>
      </w:pPr>
      <w:r>
        <w:rPr>
          <w:b/>
          <w:bCs/>
          <w:spacing w:val="-4"/>
          <w:sz w:val="22"/>
          <w:szCs w:val="22"/>
        </w:rPr>
        <w:t>答案是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B</w:t>
      </w:r>
      <w:r>
        <w:rPr>
          <w:b/>
          <w:bCs/>
          <w:spacing w:val="-4"/>
          <w:sz w:val="22"/>
          <w:szCs w:val="22"/>
        </w:rPr>
        <w:t>。</w:t>
      </w:r>
    </w:p>
    <w:p>
      <w:pPr>
        <w:pStyle w:val="BodyText"/>
        <w:spacing w:before="218" w:line="219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【题目点拨】</w:t>
      </w:r>
    </w:p>
    <w:p>
      <w:pPr>
        <w:pStyle w:val="BodyText"/>
        <w:spacing w:before="188" w:line="524" w:lineRule="exact"/>
        <w:ind w:left="9"/>
        <w:rPr>
          <w:sz w:val="22"/>
          <w:szCs w:val="22"/>
        </w:rPr>
      </w:pPr>
      <w:r>
        <w:rPr>
          <w:b/>
          <w:bCs/>
          <w:spacing w:val="-12"/>
          <w:position w:val="23"/>
          <w:sz w:val="22"/>
          <w:szCs w:val="22"/>
        </w:rPr>
        <w:t>本题考查有机物的区别，明确地沟油、矿物油的成分及性质是解答本题的</w:t>
      </w:r>
      <w:r>
        <w:rPr>
          <w:b/>
          <w:bCs/>
          <w:spacing w:val="-13"/>
          <w:position w:val="23"/>
          <w:sz w:val="22"/>
          <w:szCs w:val="22"/>
        </w:rPr>
        <w:t>关键，题目难度不大。</w:t>
      </w:r>
    </w:p>
    <w:p>
      <w:pPr>
        <w:pStyle w:val="BodyText"/>
        <w:spacing w:before="1" w:line="182" w:lineRule="auto"/>
        <w:ind w:left="10"/>
        <w:rPr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6、B</w:t>
      </w:r>
    </w:p>
    <w:p>
      <w:pPr>
        <w:pStyle w:val="BodyText"/>
        <w:spacing w:before="200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【解题分析】</w:t>
      </w:r>
    </w:p>
    <w:p>
      <w:pPr>
        <w:pStyle w:val="BodyText"/>
        <w:spacing w:before="195" w:line="492" w:lineRule="exact"/>
        <w:jc w:val="right"/>
        <w:rPr>
          <w:sz w:val="22"/>
          <w:szCs w:val="22"/>
        </w:rPr>
      </w:pPr>
      <w:r>
        <w:rPr>
          <w:b/>
          <w:bCs/>
          <w:spacing w:val="-8"/>
          <w:position w:val="21"/>
          <w:sz w:val="22"/>
          <w:szCs w:val="22"/>
        </w:rPr>
        <w:t>A.</w:t>
      </w:r>
      <w:r>
        <w:rPr>
          <w:spacing w:val="-8"/>
          <w:position w:val="21"/>
          <w:sz w:val="22"/>
          <w:szCs w:val="22"/>
        </w:rPr>
        <w:t xml:space="preserve"> </w:t>
      </w:r>
      <w:r>
        <w:rPr>
          <w:b/>
          <w:bCs/>
          <w:spacing w:val="-8"/>
          <w:position w:val="21"/>
          <w:sz w:val="22"/>
          <w:szCs w:val="22"/>
        </w:rPr>
        <w:t>水合铜离子中水中的氧原子提供孤对电</w:t>
      </w:r>
      <w:r>
        <w:rPr>
          <w:b/>
          <w:bCs/>
          <w:spacing w:val="-9"/>
          <w:position w:val="21"/>
          <w:sz w:val="22"/>
          <w:szCs w:val="22"/>
        </w:rPr>
        <w:t>子与铜离子形成配位键，水中的H</w:t>
      </w:r>
      <w:r>
        <w:rPr>
          <w:spacing w:val="-9"/>
          <w:position w:val="21"/>
          <w:sz w:val="22"/>
          <w:szCs w:val="22"/>
        </w:rPr>
        <w:t xml:space="preserve"> </w:t>
      </w:r>
      <w:r>
        <w:rPr>
          <w:b/>
          <w:bCs/>
          <w:spacing w:val="-9"/>
          <w:position w:val="21"/>
          <w:sz w:val="22"/>
          <w:szCs w:val="22"/>
        </w:rPr>
        <w:t>原子和O</w:t>
      </w:r>
      <w:r>
        <w:rPr>
          <w:spacing w:val="-9"/>
          <w:position w:val="21"/>
          <w:sz w:val="22"/>
          <w:szCs w:val="22"/>
        </w:rPr>
        <w:t xml:space="preserve"> </w:t>
      </w:r>
      <w:r>
        <w:rPr>
          <w:b/>
          <w:bCs/>
          <w:spacing w:val="-9"/>
          <w:position w:val="21"/>
          <w:sz w:val="22"/>
          <w:szCs w:val="22"/>
        </w:rPr>
        <w:t>原子形成极性共价键，但不存</w:t>
      </w:r>
    </w:p>
    <w:p>
      <w:pPr>
        <w:pStyle w:val="BodyText"/>
        <w:spacing w:line="220" w:lineRule="auto"/>
        <w:ind w:left="9"/>
        <w:rPr>
          <w:sz w:val="22"/>
          <w:szCs w:val="22"/>
        </w:rPr>
      </w:pPr>
      <w:r>
        <w:rPr>
          <w:b/>
          <w:bCs/>
          <w:spacing w:val="-21"/>
          <w:sz w:val="22"/>
          <w:szCs w:val="22"/>
        </w:rPr>
        <w:t>在这离子键，</w:t>
      </w:r>
      <w:r>
        <w:rPr>
          <w:spacing w:val="-2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1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b/>
          <w:bCs/>
          <w:spacing w:val="-19"/>
          <w:sz w:val="22"/>
          <w:szCs w:val="22"/>
        </w:rPr>
        <w:t xml:space="preserve"> </w:t>
      </w:r>
      <w:r>
        <w:rPr>
          <w:b/>
          <w:bCs/>
          <w:spacing w:val="-21"/>
          <w:sz w:val="22"/>
          <w:szCs w:val="22"/>
        </w:rPr>
        <w:t>选项错误；</w:t>
      </w:r>
    </w:p>
    <w:p>
      <w:pPr>
        <w:pStyle w:val="BodyText"/>
        <w:spacing w:before="208" w:line="219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B.CaF₂</w:t>
      </w:r>
      <w:r>
        <w:rPr>
          <w:rFonts w:ascii="Times New Roman" w:eastAsia="Times New Roman" w:hAnsi="Times New Roman" w:cs="Times New Roman"/>
          <w:b/>
          <w:bCs/>
          <w:spacing w:val="24"/>
          <w:sz w:val="22"/>
          <w:szCs w:val="22"/>
        </w:rPr>
        <w:t xml:space="preserve">  </w:t>
      </w:r>
      <w:r>
        <w:rPr>
          <w:b/>
          <w:bCs/>
          <w:spacing w:val="-9"/>
          <w:sz w:val="22"/>
          <w:szCs w:val="22"/>
        </w:rPr>
        <w:t>晶体的晶胞中，</w:t>
      </w:r>
      <w:r>
        <w:rPr>
          <w:spacing w:val="-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F </w:t>
      </w:r>
      <w:r>
        <w:rPr>
          <w:b/>
          <w:bCs/>
          <w:spacing w:val="-9"/>
          <w:sz w:val="22"/>
          <w:szCs w:val="22"/>
        </w:rPr>
        <w:t>位于体心，而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Ca²*</w:t>
      </w:r>
      <w:r>
        <w:rPr>
          <w:b/>
          <w:bCs/>
          <w:spacing w:val="-9"/>
          <w:sz w:val="22"/>
          <w:szCs w:val="22"/>
        </w:rPr>
        <w:t>位于顶</w:t>
      </w:r>
      <w:r>
        <w:rPr>
          <w:b/>
          <w:bCs/>
          <w:spacing w:val="-10"/>
          <w:sz w:val="22"/>
          <w:szCs w:val="22"/>
        </w:rPr>
        <w:t>点和面心，距离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F</w:t>
      </w:r>
      <w:r>
        <w:rPr>
          <w:rFonts w:ascii="Times New Roman" w:eastAsia="Times New Roman" w:hAnsi="Times New Roman" w:cs="Times New Roman"/>
          <w:b/>
          <w:bCs/>
          <w:spacing w:val="18"/>
          <w:w w:val="101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最近的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Ca²*</w:t>
      </w:r>
      <w:r>
        <w:rPr>
          <w:b/>
          <w:bCs/>
          <w:spacing w:val="-10"/>
          <w:sz w:val="22"/>
          <w:szCs w:val="22"/>
        </w:rPr>
        <w:t>组成正四面体，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B </w:t>
      </w:r>
      <w:r>
        <w:rPr>
          <w:b/>
          <w:bCs/>
          <w:spacing w:val="-10"/>
          <w:sz w:val="22"/>
          <w:szCs w:val="22"/>
        </w:rPr>
        <w:t>选项正确；</w:t>
      </w:r>
    </w:p>
    <w:p>
      <w:pPr>
        <w:pStyle w:val="BodyText"/>
        <w:spacing w:before="188" w:line="480" w:lineRule="exact"/>
        <w:ind w:left="10"/>
        <w:rPr>
          <w:sz w:val="22"/>
          <w:szCs w:val="22"/>
        </w:rPr>
      </w:pPr>
      <w:r>
        <w:rPr>
          <w:b/>
          <w:bCs/>
          <w:spacing w:val="-14"/>
          <w:position w:val="20"/>
          <w:sz w:val="22"/>
          <w:szCs w:val="22"/>
        </w:rPr>
        <w:t>C.</w:t>
      </w:r>
      <w:r>
        <w:rPr>
          <w:spacing w:val="36"/>
          <w:position w:val="20"/>
          <w:sz w:val="22"/>
          <w:szCs w:val="22"/>
        </w:rPr>
        <w:t xml:space="preserve"> </w:t>
      </w:r>
      <w:r>
        <w:rPr>
          <w:b/>
          <w:bCs/>
          <w:spacing w:val="-14"/>
          <w:position w:val="20"/>
          <w:sz w:val="22"/>
          <w:szCs w:val="22"/>
        </w:rPr>
        <w:t>电子云密度表示电子在某一区域出现的机会的多少，</w:t>
      </w:r>
      <w:r>
        <w:rPr>
          <w:spacing w:val="26"/>
          <w:position w:val="20"/>
          <w:sz w:val="22"/>
          <w:szCs w:val="22"/>
        </w:rPr>
        <w:t xml:space="preserve"> </w:t>
      </w:r>
      <w:r>
        <w:rPr>
          <w:b/>
          <w:bCs/>
          <w:spacing w:val="-14"/>
          <w:position w:val="20"/>
          <w:sz w:val="22"/>
          <w:szCs w:val="22"/>
        </w:rPr>
        <w:t>H</w:t>
      </w:r>
      <w:r>
        <w:rPr>
          <w:spacing w:val="-14"/>
          <w:position w:val="20"/>
          <w:sz w:val="22"/>
          <w:szCs w:val="22"/>
        </w:rPr>
        <w:t xml:space="preserve"> </w:t>
      </w:r>
      <w:r>
        <w:rPr>
          <w:b/>
          <w:bCs/>
          <w:spacing w:val="-14"/>
          <w:position w:val="20"/>
          <w:sz w:val="22"/>
          <w:szCs w:val="22"/>
        </w:rPr>
        <w:t>原子最外层只有一个电子，所以不存在大多数电子一说，</w:t>
      </w:r>
    </w:p>
    <w:p>
      <w:pPr>
        <w:pStyle w:val="BodyText"/>
        <w:spacing w:line="218" w:lineRule="auto"/>
        <w:ind w:left="10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只能说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H</w:t>
      </w:r>
      <w:r>
        <w:rPr>
          <w:b/>
          <w:bCs/>
          <w:spacing w:val="-12"/>
          <w:sz w:val="22"/>
          <w:szCs w:val="22"/>
        </w:rPr>
        <w:t>原子的一个电子在原子核附近出现的机会多，</w:t>
      </w:r>
      <w:r>
        <w:rPr>
          <w:spacing w:val="-1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5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选项错误</w:t>
      </w:r>
      <w:r>
        <w:rPr>
          <w:spacing w:val="-12"/>
          <w:sz w:val="22"/>
          <w:szCs w:val="22"/>
        </w:rPr>
        <w:t>；</w:t>
      </w:r>
    </w:p>
    <w:p>
      <w:pPr>
        <w:pStyle w:val="BodyText"/>
        <w:spacing w:before="188" w:line="216" w:lineRule="auto"/>
        <w:ind w:left="10"/>
        <w:outlineLvl w:val="0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D.</w:t>
      </w:r>
      <w:r>
        <w:rPr>
          <w:spacing w:val="-2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金属Cu</w:t>
      </w:r>
      <w:r>
        <w:rPr>
          <w:spacing w:val="-2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中</w:t>
      </w:r>
      <w:r>
        <w:rPr>
          <w:spacing w:val="-13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Cu</w:t>
      </w:r>
      <w:r>
        <w:rPr>
          <w:spacing w:val="-33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原子堆积模型为面心立方最密堆积，配位数为12,但空间利用率为74%,</w:t>
      </w:r>
      <w:r>
        <w:rPr>
          <w:spacing w:val="-62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D</w:t>
      </w:r>
      <w:r>
        <w:rPr>
          <w:spacing w:val="-2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选项错误；</w:t>
      </w:r>
    </w:p>
    <w:p>
      <w:pPr>
        <w:pStyle w:val="BodyText"/>
        <w:spacing w:before="236" w:line="220" w:lineRule="auto"/>
        <w:ind w:left="9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答案选</w:t>
      </w:r>
      <w:r>
        <w:rPr>
          <w:spacing w:val="-5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B</w:t>
      </w:r>
      <w:r>
        <w:rPr>
          <w:b/>
          <w:bCs/>
          <w:spacing w:val="-11"/>
          <w:sz w:val="22"/>
          <w:szCs w:val="22"/>
        </w:rPr>
        <w:t>。</w:t>
      </w:r>
    </w:p>
    <w:p>
      <w:pPr>
        <w:pStyle w:val="BodyText"/>
        <w:spacing w:before="207" w:line="219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【题目点拨】</w:t>
      </w:r>
    </w:p>
    <w:p>
      <w:pPr>
        <w:pStyle w:val="BodyText"/>
        <w:spacing w:before="188" w:line="487" w:lineRule="exact"/>
        <w:ind w:left="9"/>
        <w:rPr>
          <w:sz w:val="22"/>
          <w:szCs w:val="22"/>
        </w:rPr>
      </w:pPr>
      <w:r>
        <w:rPr>
          <w:b/>
          <w:bCs/>
          <w:spacing w:val="-11"/>
          <w:position w:val="20"/>
          <w:sz w:val="22"/>
          <w:szCs w:val="22"/>
        </w:rPr>
        <w:t>本题考查了配合物、离子晶体、电子云、最密堆积等知</w:t>
      </w:r>
      <w:r>
        <w:rPr>
          <w:b/>
          <w:bCs/>
          <w:spacing w:val="-12"/>
          <w:position w:val="20"/>
          <w:sz w:val="22"/>
          <w:szCs w:val="22"/>
        </w:rPr>
        <w:t>识，解题关键是对所给图要仔细观察，并正确理解掌握基本概</w:t>
      </w:r>
    </w:p>
    <w:p>
      <w:pPr>
        <w:pStyle w:val="BodyText"/>
        <w:spacing w:line="224" w:lineRule="auto"/>
        <w:ind w:left="10"/>
        <w:rPr>
          <w:sz w:val="22"/>
          <w:szCs w:val="22"/>
        </w:rPr>
      </w:pPr>
      <w:r>
        <w:rPr>
          <w:b/>
          <w:bCs/>
          <w:spacing w:val="-13"/>
          <w:sz w:val="22"/>
          <w:szCs w:val="22"/>
        </w:rPr>
        <w:t>念。</w:t>
      </w:r>
    </w:p>
    <w:p>
      <w:pPr>
        <w:pStyle w:val="BodyText"/>
        <w:spacing w:before="232" w:line="182" w:lineRule="auto"/>
        <w:ind w:left="10"/>
        <w:outlineLvl w:val="1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7、B</w:t>
      </w:r>
    </w:p>
    <w:p>
      <w:pPr>
        <w:pStyle w:val="BodyText"/>
        <w:spacing w:before="219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【解题分析】</w:t>
      </w:r>
    </w:p>
    <w:p>
      <w:pPr>
        <w:pStyle w:val="BodyText"/>
        <w:spacing w:before="206" w:line="460" w:lineRule="exact"/>
        <w:ind w:left="10"/>
        <w:rPr>
          <w:sz w:val="22"/>
          <w:szCs w:val="22"/>
        </w:rPr>
      </w:pPr>
      <w:r>
        <w:rPr>
          <w:b/>
          <w:bCs/>
          <w:spacing w:val="-8"/>
          <w:position w:val="18"/>
          <w:sz w:val="22"/>
          <w:szCs w:val="22"/>
        </w:rPr>
        <w:t>由题知，</w:t>
      </w:r>
      <w:r>
        <w:rPr>
          <w:rFonts w:ascii="Times New Roman" w:eastAsia="Times New Roman" w:hAnsi="Times New Roman" w:cs="Times New Roman"/>
          <w:b/>
          <w:bCs/>
          <w:spacing w:val="-8"/>
          <w:position w:val="18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b/>
          <w:bCs/>
          <w:spacing w:val="-15"/>
          <w:position w:val="18"/>
          <w:sz w:val="22"/>
          <w:szCs w:val="22"/>
        </w:rPr>
        <w:t xml:space="preserve"> </w:t>
      </w:r>
      <w:r>
        <w:rPr>
          <w:b/>
          <w:bCs/>
          <w:spacing w:val="-8"/>
          <w:position w:val="18"/>
          <w:sz w:val="22"/>
          <w:szCs w:val="22"/>
        </w:rPr>
        <w:t>是氧元素；若</w:t>
      </w:r>
      <w:r>
        <w:rPr>
          <w:rFonts w:ascii="Times New Roman" w:eastAsia="Times New Roman" w:hAnsi="Times New Roman" w:cs="Times New Roman"/>
          <w:b/>
          <w:bCs/>
          <w:spacing w:val="-8"/>
          <w:position w:val="18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b/>
          <w:bCs/>
          <w:spacing w:val="-20"/>
          <w:position w:val="18"/>
          <w:sz w:val="22"/>
          <w:szCs w:val="22"/>
        </w:rPr>
        <w:t xml:space="preserve"> </w:t>
      </w:r>
      <w:r>
        <w:rPr>
          <w:b/>
          <w:bCs/>
          <w:spacing w:val="-8"/>
          <w:position w:val="18"/>
          <w:sz w:val="22"/>
          <w:szCs w:val="22"/>
        </w:rPr>
        <w:t>是第二周期元素，则不能同时满足“原子序数依次增大”和</w:t>
      </w:r>
      <w:r>
        <w:rPr>
          <w:spacing w:val="-54"/>
          <w:position w:val="1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position w:val="18"/>
          <w:sz w:val="22"/>
          <w:szCs w:val="22"/>
        </w:rPr>
        <w:t>“</w:t>
      </w:r>
      <w:r>
        <w:rPr>
          <w:rFonts w:ascii="Times New Roman" w:eastAsia="Times New Roman" w:hAnsi="Times New Roman" w:cs="Times New Roman"/>
          <w:b/>
          <w:bCs/>
          <w:spacing w:val="-9"/>
          <w:position w:val="18"/>
          <w:sz w:val="22"/>
          <w:szCs w:val="22"/>
        </w:rPr>
        <w:t xml:space="preserve">X </w:t>
      </w:r>
      <w:r>
        <w:rPr>
          <w:b/>
          <w:bCs/>
          <w:spacing w:val="-9"/>
          <w:position w:val="18"/>
          <w:sz w:val="22"/>
          <w:szCs w:val="22"/>
        </w:rPr>
        <w:t>的原子半径比</w:t>
      </w:r>
      <w:r>
        <w:rPr>
          <w:rFonts w:ascii="Times New Roman" w:eastAsia="Times New Roman" w:hAnsi="Times New Roman" w:cs="Times New Roman"/>
          <w:b/>
          <w:bCs/>
          <w:spacing w:val="-9"/>
          <w:position w:val="18"/>
          <w:sz w:val="22"/>
          <w:szCs w:val="22"/>
        </w:rPr>
        <w:t xml:space="preserve">Y </w:t>
      </w:r>
      <w:r>
        <w:rPr>
          <w:b/>
          <w:bCs/>
          <w:spacing w:val="-9"/>
          <w:position w:val="18"/>
          <w:sz w:val="22"/>
          <w:szCs w:val="22"/>
        </w:rPr>
        <w:t>的小</w:t>
      </w:r>
      <w:r>
        <w:rPr>
          <w:spacing w:val="-9"/>
          <w:position w:val="18"/>
          <w:sz w:val="22"/>
          <w:szCs w:val="22"/>
        </w:rPr>
        <w:t>”,</w:t>
      </w:r>
    </w:p>
    <w:p>
      <w:pPr>
        <w:pStyle w:val="BodyText"/>
        <w:spacing w:before="1" w:line="218" w:lineRule="auto"/>
        <w:ind w:left="10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故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X</w:t>
      </w:r>
      <w:r>
        <w:rPr>
          <w:b/>
          <w:bCs/>
          <w:spacing w:val="-9"/>
          <w:sz w:val="22"/>
          <w:szCs w:val="22"/>
        </w:rPr>
        <w:t>是氢元素，则</w:t>
      </w:r>
      <w:r>
        <w:rPr>
          <w:spacing w:val="-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W</w:t>
      </w:r>
      <w:r>
        <w:rPr>
          <w:b/>
          <w:bCs/>
          <w:spacing w:val="-9"/>
          <w:sz w:val="22"/>
          <w:szCs w:val="22"/>
        </w:rPr>
        <w:t>是钠元素；结合最外层电子数之和为13知，</w:t>
      </w:r>
      <w:r>
        <w:rPr>
          <w:spacing w:val="-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是氮元素。</w:t>
      </w:r>
    </w:p>
    <w:p>
      <w:pPr>
        <w:pStyle w:val="BodyText"/>
        <w:spacing w:before="221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【题目详解】</w:t>
      </w:r>
    </w:p>
    <w:p>
      <w:pPr>
        <w:pStyle w:val="BodyText"/>
        <w:spacing w:before="209" w:line="606" w:lineRule="exact"/>
        <w:ind w:left="10"/>
        <w:rPr>
          <w:sz w:val="34"/>
          <w:szCs w:val="34"/>
        </w:rPr>
      </w:pPr>
      <w:r>
        <w:rPr>
          <w:b/>
          <w:bCs/>
          <w:spacing w:val="-22"/>
          <w:w w:val="68"/>
          <w:position w:val="19"/>
          <w:sz w:val="34"/>
          <w:szCs w:val="34"/>
        </w:rPr>
        <w:t>A.简单离子的半径</w:t>
      </w:r>
      <w:r>
        <w:rPr>
          <w:spacing w:val="-27"/>
          <w:position w:val="19"/>
          <w:sz w:val="34"/>
          <w:szCs w:val="34"/>
        </w:rPr>
        <w:t>r(H')&lt;r(Na¹)&lt;r(O²)&lt;r(N³),即X&lt;w&lt;Z&lt;Y,A项错误；</w:t>
      </w:r>
    </w:p>
    <w:p>
      <w:pPr>
        <w:pStyle w:val="BodyText"/>
        <w:spacing w:before="1" w:line="217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B.NH₄H</w:t>
      </w:r>
      <w:r>
        <w:rPr>
          <w:b/>
          <w:bCs/>
          <w:spacing w:val="-9"/>
          <w:sz w:val="22"/>
          <w:szCs w:val="22"/>
        </w:rPr>
        <w:t>中既含离子键又含共价键，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项</w:t>
      </w:r>
      <w:r>
        <w:rPr>
          <w:b/>
          <w:bCs/>
          <w:spacing w:val="-10"/>
          <w:sz w:val="22"/>
          <w:szCs w:val="22"/>
        </w:rPr>
        <w:t>正确；</w:t>
      </w:r>
    </w:p>
    <w:p>
      <w:pPr>
        <w:pStyle w:val="BodyText"/>
        <w:spacing w:before="210" w:line="216" w:lineRule="auto"/>
        <w:ind w:left="10"/>
        <w:outlineLvl w:val="0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C.过氧化钠中阴阳离子数之比为1:2,</w:t>
      </w:r>
      <w:r>
        <w:rPr>
          <w:spacing w:val="-50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C</w:t>
      </w:r>
      <w:r>
        <w:rPr>
          <w:spacing w:val="-24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项错误；</w:t>
      </w:r>
    </w:p>
    <w:p>
      <w:pPr>
        <w:pStyle w:val="BodyText"/>
        <w:spacing w:before="203" w:line="483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2"/>
          <w:position w:val="20"/>
          <w:sz w:val="22"/>
          <w:szCs w:val="22"/>
        </w:rPr>
        <w:t>D.</w:t>
      </w:r>
      <w:r>
        <w:rPr>
          <w:b/>
          <w:bCs/>
          <w:spacing w:val="-12"/>
          <w:position w:val="20"/>
          <w:sz w:val="22"/>
          <w:szCs w:val="22"/>
        </w:rPr>
        <w:t>只含</w:t>
      </w:r>
      <w:r>
        <w:rPr>
          <w:rFonts w:ascii="Times New Roman" w:eastAsia="Times New Roman" w:hAnsi="Times New Roman" w:cs="Times New Roman"/>
          <w:b/>
          <w:bCs/>
          <w:spacing w:val="-12"/>
          <w:position w:val="20"/>
          <w:sz w:val="22"/>
          <w:szCs w:val="22"/>
        </w:rPr>
        <w:t>H</w:t>
      </w:r>
      <w:r>
        <w:rPr>
          <w:rFonts w:ascii="Times New Roman" w:eastAsia="Times New Roman" w:hAnsi="Times New Roman" w:cs="Times New Roman"/>
          <w:b/>
          <w:bCs/>
          <w:spacing w:val="-31"/>
          <w:position w:val="20"/>
          <w:sz w:val="22"/>
          <w:szCs w:val="22"/>
        </w:rPr>
        <w:t xml:space="preserve"> </w:t>
      </w:r>
      <w:r>
        <w:rPr>
          <w:b/>
          <w:bCs/>
          <w:spacing w:val="-12"/>
          <w:position w:val="2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2"/>
          <w:position w:val="20"/>
          <w:sz w:val="22"/>
          <w:szCs w:val="22"/>
        </w:rPr>
        <w:t>N</w:t>
      </w:r>
      <w:r>
        <w:rPr>
          <w:rFonts w:ascii="Times New Roman" w:eastAsia="Times New Roman" w:hAnsi="Times New Roman" w:cs="Times New Roman"/>
          <w:b/>
          <w:bCs/>
          <w:spacing w:val="-32"/>
          <w:position w:val="20"/>
          <w:sz w:val="22"/>
          <w:szCs w:val="22"/>
        </w:rPr>
        <w:t xml:space="preserve"> </w:t>
      </w:r>
      <w:r>
        <w:rPr>
          <w:b/>
          <w:bCs/>
          <w:spacing w:val="-12"/>
          <w:position w:val="20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2"/>
          <w:position w:val="20"/>
          <w:sz w:val="22"/>
          <w:szCs w:val="22"/>
        </w:rPr>
        <w:t>O</w:t>
      </w:r>
      <w:r>
        <w:rPr>
          <w:b/>
          <w:bCs/>
          <w:spacing w:val="-12"/>
          <w:position w:val="20"/>
          <w:sz w:val="22"/>
          <w:szCs w:val="22"/>
        </w:rPr>
        <w:t>三种元素的化合物可能是共价化合物，如硝酸；也可能是离子化合物，如硝</w:t>
      </w:r>
      <w:r>
        <w:rPr>
          <w:b/>
          <w:bCs/>
          <w:spacing w:val="-13"/>
          <w:position w:val="20"/>
          <w:sz w:val="22"/>
          <w:szCs w:val="22"/>
        </w:rPr>
        <w:t>酸铵，</w:t>
      </w:r>
      <w:r>
        <w:rPr>
          <w:spacing w:val="-13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position w:val="20"/>
          <w:sz w:val="22"/>
          <w:szCs w:val="22"/>
        </w:rPr>
        <w:t>D</w:t>
      </w:r>
      <w:r>
        <w:rPr>
          <w:rFonts w:ascii="Times New Roman" w:eastAsia="Times New Roman" w:hAnsi="Times New Roman" w:cs="Times New Roman"/>
          <w:b/>
          <w:bCs/>
          <w:spacing w:val="-18"/>
          <w:position w:val="20"/>
          <w:sz w:val="22"/>
          <w:szCs w:val="22"/>
        </w:rPr>
        <w:t xml:space="preserve"> </w:t>
      </w:r>
      <w:r>
        <w:rPr>
          <w:b/>
          <w:bCs/>
          <w:spacing w:val="-13"/>
          <w:position w:val="20"/>
          <w:sz w:val="22"/>
          <w:szCs w:val="22"/>
        </w:rPr>
        <w:t>项错误。</w:t>
      </w:r>
    </w:p>
    <w:p>
      <w:pPr>
        <w:pStyle w:val="BodyText"/>
        <w:spacing w:line="220" w:lineRule="auto"/>
        <w:ind w:left="9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答案选</w:t>
      </w:r>
      <w:r>
        <w:rPr>
          <w:spacing w:val="-5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B</w:t>
      </w:r>
      <w:r>
        <w:rPr>
          <w:b/>
          <w:bCs/>
          <w:spacing w:val="-11"/>
          <w:sz w:val="22"/>
          <w:szCs w:val="22"/>
        </w:rPr>
        <w:t>。</w:t>
      </w:r>
    </w:p>
    <w:p>
      <w:pPr>
        <w:spacing w:line="220" w:lineRule="auto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2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https://d.book118.com/745133334231011114</w:t>
        </w:r>
      </w:hyperlink>
    </w:p>
    <w:p>
      <w:pPr>
        <w:spacing w:line="220" w:lineRule="auto"/>
        <w:rPr>
          <w:sz w:val="22"/>
          <w:szCs w:val="22"/>
        </w:rPr>
      </w:pPr>
    </w:p>
    <w:sectPr>
      <w:headerReference w:type="default" r:id="rId63"/>
      <w:footerReference w:type="default" r:id="rId64"/>
      <w:pgSz w:w="11910" w:h="16840"/>
      <w:pgMar w:top="400" w:right="603" w:bottom="1352" w:left="533" w:header="0" w:footer="1132" w:gutter="0"/>
      <w:pgNumType w:start="2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6" w:lineRule="auto"/>
      <w:ind w:left="10"/>
      <w:rPr>
        <w:sz w:val="22"/>
        <w:szCs w:val="22"/>
      </w:rPr>
    </w:pPr>
    <w:r>
      <w:rPr>
        <w:b/>
        <w:bCs/>
        <w:spacing w:val="-5"/>
        <w:sz w:val="22"/>
        <w:szCs w:val="22"/>
      </w:rPr>
      <w:t>8、A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60290D4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image" Target="media/image6.jpeg" /><Relationship Id="rId12" Type="http://schemas.openxmlformats.org/officeDocument/2006/relationships/image" Target="media/image7.jpeg" /><Relationship Id="rId13" Type="http://schemas.openxmlformats.org/officeDocument/2006/relationships/header" Target="header3.xml" /><Relationship Id="rId14" Type="http://schemas.openxmlformats.org/officeDocument/2006/relationships/image" Target="media/image8.jpeg" /><Relationship Id="rId15" Type="http://schemas.openxmlformats.org/officeDocument/2006/relationships/image" Target="media/image9.png" /><Relationship Id="rId16" Type="http://schemas.openxmlformats.org/officeDocument/2006/relationships/header" Target="header4.xml" /><Relationship Id="rId17" Type="http://schemas.openxmlformats.org/officeDocument/2006/relationships/image" Target="media/image10.jpeg" /><Relationship Id="rId18" Type="http://schemas.openxmlformats.org/officeDocument/2006/relationships/header" Target="header5.xml" /><Relationship Id="rId19" Type="http://schemas.openxmlformats.org/officeDocument/2006/relationships/image" Target="media/image11.jpeg" /><Relationship Id="rId2" Type="http://schemas.openxmlformats.org/officeDocument/2006/relationships/webSettings" Target="webSettings.xml" /><Relationship Id="rId20" Type="http://schemas.openxmlformats.org/officeDocument/2006/relationships/image" Target="media/image12.jpeg" /><Relationship Id="rId21" Type="http://schemas.openxmlformats.org/officeDocument/2006/relationships/header" Target="header6.xml" /><Relationship Id="rId22" Type="http://schemas.openxmlformats.org/officeDocument/2006/relationships/image" Target="media/image13.jpeg" /><Relationship Id="rId23" Type="http://schemas.openxmlformats.org/officeDocument/2006/relationships/image" Target="media/image14.jpeg" /><Relationship Id="rId24" Type="http://schemas.openxmlformats.org/officeDocument/2006/relationships/header" Target="header7.xml" /><Relationship Id="rId25" Type="http://schemas.openxmlformats.org/officeDocument/2006/relationships/image" Target="media/image15.jpeg" /><Relationship Id="rId26" Type="http://schemas.openxmlformats.org/officeDocument/2006/relationships/image" Target="media/image16.png" /><Relationship Id="rId27" Type="http://schemas.openxmlformats.org/officeDocument/2006/relationships/header" Target="header8.xml" /><Relationship Id="rId28" Type="http://schemas.openxmlformats.org/officeDocument/2006/relationships/image" Target="media/image17.png" /><Relationship Id="rId29" Type="http://schemas.openxmlformats.org/officeDocument/2006/relationships/image" Target="media/image18.png" /><Relationship Id="rId3" Type="http://schemas.openxmlformats.org/officeDocument/2006/relationships/fontTable" Target="fontTable.xml" /><Relationship Id="rId30" Type="http://schemas.openxmlformats.org/officeDocument/2006/relationships/image" Target="media/image19.jpeg" /><Relationship Id="rId31" Type="http://schemas.openxmlformats.org/officeDocument/2006/relationships/image" Target="media/image20.png" /><Relationship Id="rId32" Type="http://schemas.openxmlformats.org/officeDocument/2006/relationships/image" Target="media/image21.jpeg" /><Relationship Id="rId33" Type="http://schemas.openxmlformats.org/officeDocument/2006/relationships/image" Target="media/image22.jpeg" /><Relationship Id="rId34" Type="http://schemas.openxmlformats.org/officeDocument/2006/relationships/image" Target="media/image23.png" /><Relationship Id="rId35" Type="http://schemas.openxmlformats.org/officeDocument/2006/relationships/image" Target="media/image24.png" /><Relationship Id="rId36" Type="http://schemas.openxmlformats.org/officeDocument/2006/relationships/header" Target="header9.xml" /><Relationship Id="rId37" Type="http://schemas.openxmlformats.org/officeDocument/2006/relationships/image" Target="media/image25.png" /><Relationship Id="rId38" Type="http://schemas.openxmlformats.org/officeDocument/2006/relationships/header" Target="header10.xml" /><Relationship Id="rId39" Type="http://schemas.openxmlformats.org/officeDocument/2006/relationships/image" Target="media/image26.jpeg" /><Relationship Id="rId4" Type="http://schemas.openxmlformats.org/officeDocument/2006/relationships/image" Target="media/image1.jpeg" /><Relationship Id="rId40" Type="http://schemas.openxmlformats.org/officeDocument/2006/relationships/header" Target="header11.xml" /><Relationship Id="rId41" Type="http://schemas.openxmlformats.org/officeDocument/2006/relationships/header" Target="header12.xml" /><Relationship Id="rId42" Type="http://schemas.openxmlformats.org/officeDocument/2006/relationships/image" Target="media/image27.jpeg" /><Relationship Id="rId43" Type="http://schemas.openxmlformats.org/officeDocument/2006/relationships/image" Target="media/image28.jpeg" /><Relationship Id="rId44" Type="http://schemas.openxmlformats.org/officeDocument/2006/relationships/image" Target="media/image29.jpeg" /><Relationship Id="rId45" Type="http://schemas.openxmlformats.org/officeDocument/2006/relationships/header" Target="header13.xml" /><Relationship Id="rId46" Type="http://schemas.openxmlformats.org/officeDocument/2006/relationships/image" Target="media/image30.jpeg" /><Relationship Id="rId47" Type="http://schemas.openxmlformats.org/officeDocument/2006/relationships/image" Target="media/image31.jpeg" /><Relationship Id="rId48" Type="http://schemas.openxmlformats.org/officeDocument/2006/relationships/header" Target="header14.xml" /><Relationship Id="rId49" Type="http://schemas.openxmlformats.org/officeDocument/2006/relationships/image" Target="media/image32.jpeg" /><Relationship Id="rId5" Type="http://schemas.openxmlformats.org/officeDocument/2006/relationships/image" Target="media/image2.jpeg" /><Relationship Id="rId50" Type="http://schemas.openxmlformats.org/officeDocument/2006/relationships/image" Target="media/image33.png" /><Relationship Id="rId51" Type="http://schemas.openxmlformats.org/officeDocument/2006/relationships/image" Target="media/image34.png" /><Relationship Id="rId52" Type="http://schemas.openxmlformats.org/officeDocument/2006/relationships/image" Target="media/image35.png" /><Relationship Id="rId53" Type="http://schemas.openxmlformats.org/officeDocument/2006/relationships/header" Target="header15.xml" /><Relationship Id="rId54" Type="http://schemas.openxmlformats.org/officeDocument/2006/relationships/image" Target="media/image36.png" /><Relationship Id="rId55" Type="http://schemas.openxmlformats.org/officeDocument/2006/relationships/header" Target="header16.xml" /><Relationship Id="rId56" Type="http://schemas.openxmlformats.org/officeDocument/2006/relationships/image" Target="media/image37.png" /><Relationship Id="rId57" Type="http://schemas.openxmlformats.org/officeDocument/2006/relationships/image" Target="media/image38.png" /><Relationship Id="rId58" Type="http://schemas.openxmlformats.org/officeDocument/2006/relationships/header" Target="header17.xml" /><Relationship Id="rId59" Type="http://schemas.openxmlformats.org/officeDocument/2006/relationships/image" Target="media/image39.png" /><Relationship Id="rId6" Type="http://schemas.openxmlformats.org/officeDocument/2006/relationships/image" Target="media/image3.jpeg" /><Relationship Id="rId60" Type="http://schemas.openxmlformats.org/officeDocument/2006/relationships/header" Target="header18.xml" /><Relationship Id="rId61" Type="http://schemas.openxmlformats.org/officeDocument/2006/relationships/header" Target="header19.xml" /><Relationship Id="rId62" Type="http://schemas.openxmlformats.org/officeDocument/2006/relationships/hyperlink" Target="https://d.book118.com/745133334231011114" TargetMode="External" /><Relationship Id="rId63" Type="http://schemas.openxmlformats.org/officeDocument/2006/relationships/header" Target="header20.xml" /><Relationship Id="rId64" Type="http://schemas.openxmlformats.org/officeDocument/2006/relationships/footer" Target="footer1.xml" /><Relationship Id="rId65" Type="http://schemas.openxmlformats.org/officeDocument/2006/relationships/theme" Target="theme/theme1.xml" /><Relationship Id="rId66" Type="http://schemas.openxmlformats.org/officeDocument/2006/relationships/styles" Target="styles.xml" /><Relationship Id="rId7" Type="http://schemas.openxmlformats.org/officeDocument/2006/relationships/image" Target="media/image4.jpeg" /><Relationship Id="rId8" Type="http://schemas.openxmlformats.org/officeDocument/2006/relationships/header" Target="header1.xml" /><Relationship Id="rId9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2024-03-05T14:11:00Z</dcterms:created>
  <dcterms:modified xsi:type="dcterms:W3CDTF">2024-03-05T06:12:03Z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2024-03-05T06:12:01Z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65e6b7a32ff0b4001f39448cwl</vt:lpwstr>
  </property>
</Properties>
</file>