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BMC树脂项目规划设计纲要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7" w:history="1">
        <w:r>
          <w:rPr>
            <w:rFonts w:ascii="仿宋" w:eastAsia="仿宋" w:hAnsi="仿宋" w:cs="仿宋" w:hint="eastAsia"/>
            <w:lang w:eastAsia="zh-CN"/>
          </w:rPr>
          <w:t>序言</w:t>
        </w:r>
        <w:r>
          <w:tab/>
        </w:r>
        <w:r>
          <w:fldChar w:fldCharType="begin"/>
        </w:r>
        <w:r>
          <w:instrText xml:space="preserve"> PAGEREF _Toc30487 \h </w:instrText>
        </w:r>
        <w:r>
          <w:fldChar w:fldCharType="separate"/>
        </w:r>
        <w:r>
          <w:t>3</w:t>
        </w:r>
        <w:r>
          <w:fldChar w:fldCharType="end"/>
        </w:r>
      </w:hyperlink>
    </w:p>
    <w:p>
      <w:pPr>
        <w:pStyle w:val="TOC1"/>
        <w:tabs>
          <w:tab w:val="right" w:leader="dot" w:pos="8306"/>
        </w:tabs>
      </w:pPr>
      <w:hyperlink w:anchor="_Toc2800" w:history="1">
        <w:r>
          <w:rPr>
            <w:rFonts w:ascii="仿宋" w:eastAsia="仿宋" w:hAnsi="仿宋" w:cs="仿宋" w:hint="eastAsia"/>
            <w:lang w:eastAsia="zh-CN"/>
          </w:rPr>
          <w:t>一、产品规划分析</w:t>
        </w:r>
        <w:r>
          <w:tab/>
        </w:r>
        <w:r>
          <w:fldChar w:fldCharType="begin"/>
        </w:r>
        <w:r>
          <w:instrText xml:space="preserve"> PAGEREF _Toc2800 \h </w:instrText>
        </w:r>
        <w:r>
          <w:fldChar w:fldCharType="separate"/>
        </w:r>
        <w:r>
          <w:t>3</w:t>
        </w:r>
        <w:r>
          <w:fldChar w:fldCharType="end"/>
        </w:r>
      </w:hyperlink>
    </w:p>
    <w:p>
      <w:pPr>
        <w:pStyle w:val="TOC2"/>
        <w:tabs>
          <w:tab w:val="right" w:leader="dot" w:pos="8306"/>
        </w:tabs>
      </w:pPr>
      <w:hyperlink w:anchor="_Toc15367" w:history="1">
        <w:r>
          <w:rPr>
            <w:rFonts w:ascii="仿宋" w:eastAsia="仿宋" w:hAnsi="仿宋" w:cs="仿宋" w:hint="eastAsia"/>
            <w:lang w:eastAsia="zh-CN"/>
          </w:rPr>
          <w:t>(一)、产品规划</w:t>
        </w:r>
        <w:r>
          <w:tab/>
        </w:r>
        <w:r>
          <w:fldChar w:fldCharType="begin"/>
        </w:r>
        <w:r>
          <w:instrText xml:space="preserve"> PAGEREF _Toc15367 \h </w:instrText>
        </w:r>
        <w:r>
          <w:fldChar w:fldCharType="separate"/>
        </w:r>
        <w:r>
          <w:t>3</w:t>
        </w:r>
        <w:r>
          <w:fldChar w:fldCharType="end"/>
        </w:r>
      </w:hyperlink>
    </w:p>
    <w:p>
      <w:pPr>
        <w:pStyle w:val="TOC2"/>
        <w:tabs>
          <w:tab w:val="right" w:leader="dot" w:pos="8306"/>
        </w:tabs>
      </w:pPr>
      <w:hyperlink w:anchor="_Toc21325" w:history="1">
        <w:r>
          <w:rPr>
            <w:rFonts w:ascii="仿宋" w:eastAsia="仿宋" w:hAnsi="仿宋" w:cs="仿宋" w:hint="eastAsia"/>
            <w:lang w:eastAsia="zh-CN"/>
          </w:rPr>
          <w:t>(二)、建设规模</w:t>
        </w:r>
        <w:r>
          <w:tab/>
        </w:r>
        <w:r>
          <w:fldChar w:fldCharType="begin"/>
        </w:r>
        <w:r>
          <w:instrText xml:space="preserve"> PAGEREF _Toc21325 \h </w:instrText>
        </w:r>
        <w:r>
          <w:fldChar w:fldCharType="separate"/>
        </w:r>
        <w:r>
          <w:t>4</w:t>
        </w:r>
        <w:r>
          <w:fldChar w:fldCharType="end"/>
        </w:r>
      </w:hyperlink>
    </w:p>
    <w:p>
      <w:pPr>
        <w:pStyle w:val="TOC1"/>
        <w:tabs>
          <w:tab w:val="right" w:leader="dot" w:pos="8306"/>
        </w:tabs>
      </w:pPr>
      <w:hyperlink w:anchor="_Toc31881" w:history="1">
        <w:r>
          <w:rPr>
            <w:rFonts w:ascii="仿宋" w:eastAsia="仿宋" w:hAnsi="仿宋" w:cs="仿宋" w:hint="eastAsia"/>
            <w:lang w:eastAsia="zh-CN"/>
          </w:rPr>
          <w:t>二、BMC树脂项目建设单位说明</w:t>
        </w:r>
        <w:r>
          <w:tab/>
        </w:r>
        <w:r>
          <w:fldChar w:fldCharType="begin"/>
        </w:r>
        <w:r>
          <w:instrText xml:space="preserve"> PAGEREF _Toc31881 \h </w:instrText>
        </w:r>
        <w:r>
          <w:fldChar w:fldCharType="separate"/>
        </w:r>
        <w:r>
          <w:t>5</w:t>
        </w:r>
        <w:r>
          <w:fldChar w:fldCharType="end"/>
        </w:r>
      </w:hyperlink>
    </w:p>
    <w:p>
      <w:pPr>
        <w:pStyle w:val="TOC2"/>
        <w:tabs>
          <w:tab w:val="right" w:leader="dot" w:pos="8306"/>
        </w:tabs>
      </w:pPr>
      <w:hyperlink w:anchor="_Toc10145" w:history="1">
        <w:r>
          <w:rPr>
            <w:rFonts w:ascii="仿宋" w:eastAsia="仿宋" w:hAnsi="仿宋" w:cs="仿宋" w:hint="eastAsia"/>
            <w:lang w:eastAsia="zh-CN"/>
          </w:rPr>
          <w:t>(一)、BMC树脂项目承办单位基本情况</w:t>
        </w:r>
        <w:r>
          <w:tab/>
        </w:r>
        <w:r>
          <w:fldChar w:fldCharType="begin"/>
        </w:r>
        <w:r>
          <w:instrText xml:space="preserve"> PAGEREF _Toc10145 \h </w:instrText>
        </w:r>
        <w:r>
          <w:fldChar w:fldCharType="separate"/>
        </w:r>
        <w:r>
          <w:t>5</w:t>
        </w:r>
        <w:r>
          <w:fldChar w:fldCharType="end"/>
        </w:r>
      </w:hyperlink>
    </w:p>
    <w:p>
      <w:pPr>
        <w:pStyle w:val="TOC2"/>
        <w:tabs>
          <w:tab w:val="right" w:leader="dot" w:pos="8306"/>
        </w:tabs>
      </w:pPr>
      <w:hyperlink w:anchor="_Toc5671" w:history="1">
        <w:r>
          <w:rPr>
            <w:rFonts w:ascii="仿宋" w:eastAsia="仿宋" w:hAnsi="仿宋" w:cs="仿宋" w:hint="eastAsia"/>
            <w:lang w:eastAsia="zh-CN"/>
          </w:rPr>
          <w:t>(二)、公司经济效益分析</w:t>
        </w:r>
        <w:r>
          <w:tab/>
        </w:r>
        <w:r>
          <w:fldChar w:fldCharType="begin"/>
        </w:r>
        <w:r>
          <w:instrText xml:space="preserve"> PAGEREF _Toc5671 \h </w:instrText>
        </w:r>
        <w:r>
          <w:fldChar w:fldCharType="separate"/>
        </w:r>
        <w:r>
          <w:t>5</w:t>
        </w:r>
        <w:r>
          <w:fldChar w:fldCharType="end"/>
        </w:r>
      </w:hyperlink>
    </w:p>
    <w:p>
      <w:pPr>
        <w:pStyle w:val="TOC1"/>
        <w:tabs>
          <w:tab w:val="right" w:leader="dot" w:pos="8306"/>
        </w:tabs>
      </w:pPr>
      <w:hyperlink w:anchor="_Toc3738" w:history="1">
        <w:r>
          <w:rPr>
            <w:rFonts w:ascii="仿宋" w:eastAsia="仿宋" w:hAnsi="仿宋" w:cs="仿宋" w:hint="eastAsia"/>
            <w:lang w:eastAsia="zh-CN"/>
          </w:rPr>
          <w:t>三、市场分析、调研</w:t>
        </w:r>
        <w:r>
          <w:tab/>
        </w:r>
        <w:r>
          <w:fldChar w:fldCharType="begin"/>
        </w:r>
        <w:r>
          <w:instrText xml:space="preserve"> PAGEREF _Toc3738 \h </w:instrText>
        </w:r>
        <w:r>
          <w:fldChar w:fldCharType="separate"/>
        </w:r>
        <w:r>
          <w:t>6</w:t>
        </w:r>
        <w:r>
          <w:fldChar w:fldCharType="end"/>
        </w:r>
      </w:hyperlink>
    </w:p>
    <w:p>
      <w:pPr>
        <w:pStyle w:val="TOC2"/>
        <w:tabs>
          <w:tab w:val="right" w:leader="dot" w:pos="8306"/>
        </w:tabs>
      </w:pPr>
      <w:hyperlink w:anchor="_Toc24287" w:history="1">
        <w:r>
          <w:rPr>
            <w:rFonts w:ascii="仿宋" w:eastAsia="仿宋" w:hAnsi="仿宋" w:cs="仿宋" w:hint="eastAsia"/>
            <w:lang w:eastAsia="zh-CN"/>
          </w:rPr>
          <w:t>(一)、BMC树脂行业分析</w:t>
        </w:r>
        <w:r>
          <w:tab/>
        </w:r>
        <w:r>
          <w:fldChar w:fldCharType="begin"/>
        </w:r>
        <w:r>
          <w:instrText xml:space="preserve"> PAGEREF _Toc24287 \h </w:instrText>
        </w:r>
        <w:r>
          <w:fldChar w:fldCharType="separate"/>
        </w:r>
        <w:r>
          <w:t>6</w:t>
        </w:r>
        <w:r>
          <w:fldChar w:fldCharType="end"/>
        </w:r>
      </w:hyperlink>
    </w:p>
    <w:p>
      <w:pPr>
        <w:pStyle w:val="TOC2"/>
        <w:tabs>
          <w:tab w:val="right" w:leader="dot" w:pos="8306"/>
        </w:tabs>
      </w:pPr>
      <w:hyperlink w:anchor="_Toc28708" w:history="1">
        <w:r>
          <w:rPr>
            <w:rFonts w:ascii="仿宋" w:eastAsia="仿宋" w:hAnsi="仿宋" w:cs="仿宋" w:hint="eastAsia"/>
            <w:lang w:eastAsia="zh-CN"/>
          </w:rPr>
          <w:t>(二)、BMC树脂市场分析预测</w:t>
        </w:r>
        <w:r>
          <w:tab/>
        </w:r>
        <w:r>
          <w:fldChar w:fldCharType="begin"/>
        </w:r>
        <w:r>
          <w:instrText xml:space="preserve"> PAGEREF _Toc28708 \h </w:instrText>
        </w:r>
        <w:r>
          <w:fldChar w:fldCharType="separate"/>
        </w:r>
        <w:r>
          <w:t>7</w:t>
        </w:r>
        <w:r>
          <w:fldChar w:fldCharType="end"/>
        </w:r>
      </w:hyperlink>
    </w:p>
    <w:p>
      <w:pPr>
        <w:pStyle w:val="TOC1"/>
        <w:tabs>
          <w:tab w:val="right" w:leader="dot" w:pos="8306"/>
        </w:tabs>
      </w:pPr>
      <w:hyperlink w:anchor="_Toc26954" w:history="1">
        <w:r>
          <w:rPr>
            <w:rFonts w:ascii="仿宋" w:eastAsia="仿宋" w:hAnsi="仿宋" w:cs="仿宋" w:hint="eastAsia"/>
            <w:lang w:eastAsia="zh-CN"/>
          </w:rPr>
          <w:t>四、BMC树脂项目建设背景及必要性分析</w:t>
        </w:r>
        <w:r>
          <w:tab/>
        </w:r>
        <w:r>
          <w:fldChar w:fldCharType="begin"/>
        </w:r>
        <w:r>
          <w:instrText xml:space="preserve"> PAGEREF _Toc26954 \h </w:instrText>
        </w:r>
        <w:r>
          <w:fldChar w:fldCharType="separate"/>
        </w:r>
        <w:r>
          <w:t>8</w:t>
        </w:r>
        <w:r>
          <w:fldChar w:fldCharType="end"/>
        </w:r>
      </w:hyperlink>
    </w:p>
    <w:p>
      <w:pPr>
        <w:pStyle w:val="TOC2"/>
        <w:tabs>
          <w:tab w:val="right" w:leader="dot" w:pos="8306"/>
        </w:tabs>
      </w:pPr>
      <w:hyperlink w:anchor="_Toc7524" w:history="1">
        <w:r>
          <w:rPr>
            <w:rFonts w:ascii="仿宋" w:eastAsia="仿宋" w:hAnsi="仿宋" w:cs="仿宋" w:hint="eastAsia"/>
            <w:lang w:eastAsia="zh-CN"/>
          </w:rPr>
          <w:t>(一)、BMC树脂项目背景分析</w:t>
        </w:r>
        <w:r>
          <w:tab/>
        </w:r>
        <w:r>
          <w:fldChar w:fldCharType="begin"/>
        </w:r>
        <w:r>
          <w:instrText xml:space="preserve"> PAGEREF _Toc7524 \h </w:instrText>
        </w:r>
        <w:r>
          <w:fldChar w:fldCharType="separate"/>
        </w:r>
        <w:r>
          <w:t>8</w:t>
        </w:r>
        <w:r>
          <w:fldChar w:fldCharType="end"/>
        </w:r>
      </w:hyperlink>
    </w:p>
    <w:p>
      <w:pPr>
        <w:pStyle w:val="TOC2"/>
        <w:tabs>
          <w:tab w:val="right" w:leader="dot" w:pos="8306"/>
        </w:tabs>
      </w:pPr>
      <w:hyperlink w:anchor="_Toc28451" w:history="1">
        <w:r>
          <w:rPr>
            <w:rFonts w:ascii="仿宋" w:eastAsia="仿宋" w:hAnsi="仿宋" w:cs="仿宋" w:hint="eastAsia"/>
            <w:lang w:eastAsia="zh-CN"/>
          </w:rPr>
          <w:t>(二)、BMC树脂项目建设必要性分析</w:t>
        </w:r>
        <w:r>
          <w:tab/>
        </w:r>
        <w:r>
          <w:fldChar w:fldCharType="begin"/>
        </w:r>
        <w:r>
          <w:instrText xml:space="preserve"> PAGEREF _Toc28451 \h </w:instrText>
        </w:r>
        <w:r>
          <w:fldChar w:fldCharType="separate"/>
        </w:r>
        <w:r>
          <w:t>10</w:t>
        </w:r>
        <w:r>
          <w:fldChar w:fldCharType="end"/>
        </w:r>
      </w:hyperlink>
    </w:p>
    <w:p>
      <w:pPr>
        <w:pStyle w:val="TOC1"/>
        <w:tabs>
          <w:tab w:val="right" w:leader="dot" w:pos="8306"/>
        </w:tabs>
      </w:pPr>
      <w:hyperlink w:anchor="_Toc2478" w:history="1">
        <w:r>
          <w:rPr>
            <w:rFonts w:ascii="仿宋" w:eastAsia="仿宋" w:hAnsi="仿宋" w:cs="仿宋" w:hint="eastAsia"/>
            <w:lang w:eastAsia="zh-CN"/>
          </w:rPr>
          <w:t>五、BMC树脂项目绩效评估</w:t>
        </w:r>
        <w:r>
          <w:tab/>
        </w:r>
        <w:r>
          <w:fldChar w:fldCharType="begin"/>
        </w:r>
        <w:r>
          <w:instrText xml:space="preserve"> PAGEREF _Toc2478 \h </w:instrText>
        </w:r>
        <w:r>
          <w:fldChar w:fldCharType="separate"/>
        </w:r>
        <w:r>
          <w:t>11</w:t>
        </w:r>
        <w:r>
          <w:fldChar w:fldCharType="end"/>
        </w:r>
      </w:hyperlink>
    </w:p>
    <w:p>
      <w:pPr>
        <w:pStyle w:val="TOC2"/>
        <w:tabs>
          <w:tab w:val="right" w:leader="dot" w:pos="8306"/>
        </w:tabs>
      </w:pPr>
      <w:hyperlink w:anchor="_Toc15594" w:history="1">
        <w:r>
          <w:rPr>
            <w:rFonts w:ascii="仿宋" w:eastAsia="仿宋" w:hAnsi="仿宋" w:cs="仿宋" w:hint="eastAsia"/>
            <w:lang w:eastAsia="zh-CN"/>
          </w:rPr>
          <w:t>(一)、绩效评估指标</w:t>
        </w:r>
        <w:r>
          <w:tab/>
        </w:r>
        <w:r>
          <w:fldChar w:fldCharType="begin"/>
        </w:r>
        <w:r>
          <w:instrText xml:space="preserve"> PAGEREF _Toc15594 \h </w:instrText>
        </w:r>
        <w:r>
          <w:fldChar w:fldCharType="separate"/>
        </w:r>
        <w:r>
          <w:t>11</w:t>
        </w:r>
        <w:r>
          <w:fldChar w:fldCharType="end"/>
        </w:r>
      </w:hyperlink>
    </w:p>
    <w:p>
      <w:pPr>
        <w:pStyle w:val="TOC2"/>
        <w:tabs>
          <w:tab w:val="right" w:leader="dot" w:pos="8306"/>
        </w:tabs>
      </w:pPr>
      <w:hyperlink w:anchor="_Toc17426" w:history="1">
        <w:r>
          <w:rPr>
            <w:rFonts w:ascii="仿宋" w:eastAsia="仿宋" w:hAnsi="仿宋" w:cs="仿宋" w:hint="eastAsia"/>
            <w:lang w:eastAsia="zh-CN"/>
          </w:rPr>
          <w:t>(二)、绩效评估方法</w:t>
        </w:r>
        <w:r>
          <w:tab/>
        </w:r>
        <w:r>
          <w:fldChar w:fldCharType="begin"/>
        </w:r>
        <w:r>
          <w:instrText xml:space="preserve"> PAGEREF _Toc17426 \h </w:instrText>
        </w:r>
        <w:r>
          <w:fldChar w:fldCharType="separate"/>
        </w:r>
        <w:r>
          <w:t>12</w:t>
        </w:r>
        <w:r>
          <w:fldChar w:fldCharType="end"/>
        </w:r>
      </w:hyperlink>
    </w:p>
    <w:p>
      <w:pPr>
        <w:pStyle w:val="TOC2"/>
        <w:tabs>
          <w:tab w:val="right" w:leader="dot" w:pos="8306"/>
        </w:tabs>
      </w:pPr>
      <w:hyperlink w:anchor="_Toc4018" w:history="1">
        <w:r>
          <w:rPr>
            <w:rFonts w:ascii="仿宋" w:eastAsia="仿宋" w:hAnsi="仿宋" w:cs="仿宋" w:hint="eastAsia"/>
            <w:lang w:eastAsia="zh-CN"/>
          </w:rPr>
          <w:t>(三)、绩效评估周期</w:t>
        </w:r>
        <w:r>
          <w:tab/>
        </w:r>
        <w:r>
          <w:fldChar w:fldCharType="begin"/>
        </w:r>
        <w:r>
          <w:instrText xml:space="preserve"> PAGEREF _Toc4018 \h </w:instrText>
        </w:r>
        <w:r>
          <w:fldChar w:fldCharType="separate"/>
        </w:r>
        <w:r>
          <w:t>13</w:t>
        </w:r>
        <w:r>
          <w:fldChar w:fldCharType="end"/>
        </w:r>
      </w:hyperlink>
    </w:p>
    <w:p>
      <w:pPr>
        <w:pStyle w:val="TOC1"/>
        <w:tabs>
          <w:tab w:val="right" w:leader="dot" w:pos="8306"/>
        </w:tabs>
      </w:pPr>
      <w:hyperlink w:anchor="_Toc32376" w:history="1">
        <w:r>
          <w:rPr>
            <w:rFonts w:ascii="仿宋" w:eastAsia="仿宋" w:hAnsi="仿宋" w:cs="仿宋" w:hint="eastAsia"/>
            <w:lang w:eastAsia="zh-CN"/>
          </w:rPr>
          <w:t>六、BMC树脂项目选址可行性分析</w:t>
        </w:r>
        <w:r>
          <w:tab/>
        </w:r>
        <w:r>
          <w:fldChar w:fldCharType="begin"/>
        </w:r>
        <w:r>
          <w:instrText xml:space="preserve"> PAGEREF _Toc32376 \h </w:instrText>
        </w:r>
        <w:r>
          <w:fldChar w:fldCharType="separate"/>
        </w:r>
        <w:r>
          <w:t>14</w:t>
        </w:r>
        <w:r>
          <w:fldChar w:fldCharType="end"/>
        </w:r>
      </w:hyperlink>
    </w:p>
    <w:p>
      <w:pPr>
        <w:pStyle w:val="TOC2"/>
        <w:tabs>
          <w:tab w:val="right" w:leader="dot" w:pos="8306"/>
        </w:tabs>
      </w:pPr>
      <w:hyperlink w:anchor="_Toc7779" w:history="1">
        <w:r>
          <w:rPr>
            <w:rFonts w:ascii="仿宋" w:eastAsia="仿宋" w:hAnsi="仿宋" w:cs="仿宋" w:hint="eastAsia"/>
            <w:lang w:eastAsia="zh-CN"/>
          </w:rPr>
          <w:t>(一)、BMC树脂项目选址</w:t>
        </w:r>
        <w:r>
          <w:tab/>
        </w:r>
        <w:r>
          <w:fldChar w:fldCharType="begin"/>
        </w:r>
        <w:r>
          <w:instrText xml:space="preserve"> PAGEREF _Toc7779 \h </w:instrText>
        </w:r>
        <w:r>
          <w:fldChar w:fldCharType="separate"/>
        </w:r>
        <w:r>
          <w:t>14</w:t>
        </w:r>
        <w:r>
          <w:fldChar w:fldCharType="end"/>
        </w:r>
      </w:hyperlink>
    </w:p>
    <w:p>
      <w:pPr>
        <w:pStyle w:val="TOC2"/>
        <w:tabs>
          <w:tab w:val="right" w:leader="dot" w:pos="8306"/>
        </w:tabs>
      </w:pPr>
      <w:hyperlink w:anchor="_Toc5725" w:history="1">
        <w:r>
          <w:rPr>
            <w:rFonts w:ascii="仿宋" w:eastAsia="仿宋" w:hAnsi="仿宋" w:cs="仿宋" w:hint="eastAsia"/>
            <w:lang w:eastAsia="zh-CN"/>
          </w:rPr>
          <w:t>(二)、用地控制指标</w:t>
        </w:r>
        <w:r>
          <w:tab/>
        </w:r>
        <w:r>
          <w:fldChar w:fldCharType="begin"/>
        </w:r>
        <w:r>
          <w:instrText xml:space="preserve"> PAGEREF _Toc5725 \h </w:instrText>
        </w:r>
        <w:r>
          <w:fldChar w:fldCharType="separate"/>
        </w:r>
        <w:r>
          <w:t>14</w:t>
        </w:r>
        <w:r>
          <w:fldChar w:fldCharType="end"/>
        </w:r>
      </w:hyperlink>
    </w:p>
    <w:p>
      <w:pPr>
        <w:pStyle w:val="TOC2"/>
        <w:tabs>
          <w:tab w:val="right" w:leader="dot" w:pos="8306"/>
        </w:tabs>
      </w:pPr>
      <w:hyperlink w:anchor="_Toc4590" w:history="1">
        <w:r>
          <w:rPr>
            <w:rFonts w:ascii="仿宋" w:eastAsia="仿宋" w:hAnsi="仿宋" w:cs="仿宋" w:hint="eastAsia"/>
            <w:lang w:eastAsia="zh-CN"/>
          </w:rPr>
          <w:t>(三)、节约用地措施</w:t>
        </w:r>
        <w:r>
          <w:tab/>
        </w:r>
        <w:r>
          <w:fldChar w:fldCharType="begin"/>
        </w:r>
        <w:r>
          <w:instrText xml:space="preserve"> PAGEREF _Toc4590 \h </w:instrText>
        </w:r>
        <w:r>
          <w:fldChar w:fldCharType="separate"/>
        </w:r>
        <w:r>
          <w:t>16</w:t>
        </w:r>
        <w:r>
          <w:fldChar w:fldCharType="end"/>
        </w:r>
      </w:hyperlink>
    </w:p>
    <w:p>
      <w:pPr>
        <w:pStyle w:val="TOC2"/>
        <w:tabs>
          <w:tab w:val="right" w:leader="dot" w:pos="8306"/>
        </w:tabs>
      </w:pPr>
      <w:hyperlink w:anchor="_Toc29869" w:history="1">
        <w:r>
          <w:rPr>
            <w:rFonts w:ascii="仿宋" w:eastAsia="仿宋" w:hAnsi="仿宋" w:cs="仿宋" w:hint="eastAsia"/>
            <w:lang w:eastAsia="zh-CN"/>
          </w:rPr>
          <w:t>(四)、总图布置方案</w:t>
        </w:r>
        <w:r>
          <w:tab/>
        </w:r>
        <w:r>
          <w:fldChar w:fldCharType="begin"/>
        </w:r>
        <w:r>
          <w:instrText xml:space="preserve"> PAGEREF _Toc29869 \h </w:instrText>
        </w:r>
        <w:r>
          <w:fldChar w:fldCharType="separate"/>
        </w:r>
        <w:r>
          <w:t>17</w:t>
        </w:r>
        <w:r>
          <w:fldChar w:fldCharType="end"/>
        </w:r>
      </w:hyperlink>
    </w:p>
    <w:p>
      <w:pPr>
        <w:pStyle w:val="TOC2"/>
        <w:tabs>
          <w:tab w:val="right" w:leader="dot" w:pos="8306"/>
        </w:tabs>
      </w:pPr>
      <w:hyperlink w:anchor="_Toc3146" w:history="1">
        <w:r>
          <w:rPr>
            <w:rFonts w:ascii="仿宋" w:eastAsia="仿宋" w:hAnsi="仿宋" w:cs="仿宋" w:hint="eastAsia"/>
            <w:lang w:eastAsia="zh-CN"/>
          </w:rPr>
          <w:t>(五)、选址综合评价</w:t>
        </w:r>
        <w:r>
          <w:tab/>
        </w:r>
        <w:r>
          <w:fldChar w:fldCharType="begin"/>
        </w:r>
        <w:r>
          <w:instrText xml:space="preserve"> PAGEREF _Toc3146 \h </w:instrText>
        </w:r>
        <w:r>
          <w:fldChar w:fldCharType="separate"/>
        </w:r>
        <w:r>
          <w:t>18</w:t>
        </w:r>
        <w:r>
          <w:fldChar w:fldCharType="end"/>
        </w:r>
      </w:hyperlink>
    </w:p>
    <w:p>
      <w:pPr>
        <w:pStyle w:val="TOC1"/>
        <w:tabs>
          <w:tab w:val="right" w:leader="dot" w:pos="8306"/>
        </w:tabs>
      </w:pPr>
      <w:hyperlink w:anchor="_Toc1367" w:history="1">
        <w:r>
          <w:rPr>
            <w:rFonts w:ascii="仿宋" w:eastAsia="仿宋" w:hAnsi="仿宋" w:cs="仿宋" w:hint="eastAsia"/>
            <w:lang w:eastAsia="zh-CN"/>
          </w:rPr>
          <w:t>七、BMC树脂项目计划安排</w:t>
        </w:r>
        <w:r>
          <w:tab/>
        </w:r>
        <w:r>
          <w:fldChar w:fldCharType="begin"/>
        </w:r>
        <w:r>
          <w:instrText xml:space="preserve"> PAGEREF _Toc1367 \h </w:instrText>
        </w:r>
        <w:r>
          <w:fldChar w:fldCharType="separate"/>
        </w:r>
        <w:r>
          <w:t>19</w:t>
        </w:r>
        <w:r>
          <w:fldChar w:fldCharType="end"/>
        </w:r>
      </w:hyperlink>
    </w:p>
    <w:p>
      <w:pPr>
        <w:pStyle w:val="TOC2"/>
        <w:tabs>
          <w:tab w:val="right" w:leader="dot" w:pos="8306"/>
        </w:tabs>
      </w:pPr>
      <w:hyperlink w:anchor="_Toc7220" w:history="1">
        <w:r>
          <w:rPr>
            <w:rFonts w:ascii="仿宋" w:eastAsia="仿宋" w:hAnsi="仿宋" w:cs="仿宋" w:hint="eastAsia"/>
            <w:lang w:eastAsia="zh-CN"/>
          </w:rPr>
          <w:t>(一)、建设周期</w:t>
        </w:r>
        <w:r>
          <w:tab/>
        </w:r>
        <w:r>
          <w:fldChar w:fldCharType="begin"/>
        </w:r>
        <w:r>
          <w:instrText xml:space="preserve"> PAGEREF _Toc7220 \h </w:instrText>
        </w:r>
        <w:r>
          <w:fldChar w:fldCharType="separate"/>
        </w:r>
        <w:r>
          <w:t>19</w:t>
        </w:r>
        <w:r>
          <w:fldChar w:fldCharType="end"/>
        </w:r>
      </w:hyperlink>
    </w:p>
    <w:p>
      <w:pPr>
        <w:pStyle w:val="TOC2"/>
        <w:tabs>
          <w:tab w:val="right" w:leader="dot" w:pos="8306"/>
        </w:tabs>
      </w:pPr>
      <w:hyperlink w:anchor="_Toc19590" w:history="1">
        <w:r>
          <w:rPr>
            <w:rFonts w:ascii="仿宋" w:eastAsia="仿宋" w:hAnsi="仿宋" w:cs="仿宋" w:hint="eastAsia"/>
            <w:lang w:eastAsia="zh-CN"/>
          </w:rPr>
          <w:t>(二)、建设进度</w:t>
        </w:r>
        <w:r>
          <w:tab/>
        </w:r>
        <w:r>
          <w:fldChar w:fldCharType="begin"/>
        </w:r>
        <w:r>
          <w:instrText xml:space="preserve"> PAGEREF _Toc19590 \h </w:instrText>
        </w:r>
        <w:r>
          <w:fldChar w:fldCharType="separate"/>
        </w:r>
        <w:r>
          <w:t>20</w:t>
        </w:r>
        <w:r>
          <w:fldChar w:fldCharType="end"/>
        </w:r>
      </w:hyperlink>
    </w:p>
    <w:p>
      <w:pPr>
        <w:pStyle w:val="TOC2"/>
        <w:tabs>
          <w:tab w:val="right" w:leader="dot" w:pos="8306"/>
        </w:tabs>
      </w:pPr>
      <w:hyperlink w:anchor="_Toc11265" w:history="1">
        <w:r>
          <w:rPr>
            <w:rFonts w:ascii="仿宋" w:eastAsia="仿宋" w:hAnsi="仿宋" w:cs="仿宋" w:hint="eastAsia"/>
            <w:lang w:eastAsia="zh-CN"/>
          </w:rPr>
          <w:t>(三)、进度安排注意事项</w:t>
        </w:r>
        <w:r>
          <w:tab/>
        </w:r>
        <w:r>
          <w:fldChar w:fldCharType="begin"/>
        </w:r>
        <w:r>
          <w:instrText xml:space="preserve"> PAGEREF _Toc11265 \h </w:instrText>
        </w:r>
        <w:r>
          <w:fldChar w:fldCharType="separate"/>
        </w:r>
        <w:r>
          <w:t>21</w:t>
        </w:r>
        <w:r>
          <w:fldChar w:fldCharType="end"/>
        </w:r>
      </w:hyperlink>
    </w:p>
    <w:p>
      <w:pPr>
        <w:pStyle w:val="TOC2"/>
        <w:tabs>
          <w:tab w:val="right" w:leader="dot" w:pos="8306"/>
        </w:tabs>
      </w:pPr>
      <w:hyperlink w:anchor="_Toc3755" w:history="1">
        <w:r>
          <w:rPr>
            <w:rFonts w:ascii="仿宋" w:eastAsia="仿宋" w:hAnsi="仿宋" w:cs="仿宋" w:hint="eastAsia"/>
            <w:lang w:eastAsia="zh-CN"/>
          </w:rPr>
          <w:t>(四)、人力资源配置</w:t>
        </w:r>
        <w:r>
          <w:tab/>
        </w:r>
        <w:r>
          <w:fldChar w:fldCharType="begin"/>
        </w:r>
        <w:r>
          <w:instrText xml:space="preserve"> PAGEREF _Toc3755 \h </w:instrText>
        </w:r>
        <w:r>
          <w:fldChar w:fldCharType="separate"/>
        </w:r>
        <w:r>
          <w:t>23</w:t>
        </w:r>
        <w:r>
          <w:fldChar w:fldCharType="end"/>
        </w:r>
      </w:hyperlink>
    </w:p>
    <w:p>
      <w:pPr>
        <w:pStyle w:val="TOC1"/>
        <w:tabs>
          <w:tab w:val="right" w:leader="dot" w:pos="8306"/>
        </w:tabs>
      </w:pPr>
      <w:hyperlink w:anchor="_Toc11278" w:history="1">
        <w:r>
          <w:rPr>
            <w:rFonts w:ascii="仿宋" w:eastAsia="仿宋" w:hAnsi="仿宋" w:cs="仿宋" w:hint="eastAsia"/>
            <w:lang w:eastAsia="zh-CN"/>
          </w:rPr>
          <w:t>八、BMC树脂项目经营效益</w:t>
        </w:r>
        <w:r>
          <w:tab/>
        </w:r>
        <w:r>
          <w:fldChar w:fldCharType="begin"/>
        </w:r>
        <w:r>
          <w:instrText xml:space="preserve"> PAGEREF _Toc11278 \h </w:instrText>
        </w:r>
        <w:r>
          <w:fldChar w:fldCharType="separate"/>
        </w:r>
        <w:r>
          <w:t>23</w:t>
        </w:r>
        <w:r>
          <w:fldChar w:fldCharType="end"/>
        </w:r>
      </w:hyperlink>
    </w:p>
    <w:p>
      <w:pPr>
        <w:pStyle w:val="TOC2"/>
        <w:tabs>
          <w:tab w:val="right" w:leader="dot" w:pos="8306"/>
        </w:tabs>
      </w:pPr>
      <w:hyperlink w:anchor="_Toc27059" w:history="1">
        <w:r>
          <w:rPr>
            <w:rFonts w:ascii="仿宋" w:eastAsia="仿宋" w:hAnsi="仿宋" w:cs="仿宋" w:hint="eastAsia"/>
            <w:lang w:eastAsia="zh-CN"/>
          </w:rPr>
          <w:t>(一)、经济评价财务测算</w:t>
        </w:r>
        <w:r>
          <w:tab/>
        </w:r>
        <w:r>
          <w:fldChar w:fldCharType="begin"/>
        </w:r>
        <w:r>
          <w:instrText xml:space="preserve"> PAGEREF _Toc27059 \h </w:instrText>
        </w:r>
        <w:r>
          <w:fldChar w:fldCharType="separate"/>
        </w:r>
        <w:r>
          <w:t>23</w:t>
        </w:r>
        <w:r>
          <w:fldChar w:fldCharType="end"/>
        </w:r>
      </w:hyperlink>
    </w:p>
    <w:p>
      <w:pPr>
        <w:pStyle w:val="TOC2"/>
        <w:tabs>
          <w:tab w:val="right" w:leader="dot" w:pos="8306"/>
        </w:tabs>
      </w:pPr>
      <w:hyperlink w:anchor="_Toc32136" w:history="1">
        <w:r>
          <w:rPr>
            <w:rFonts w:ascii="仿宋" w:eastAsia="仿宋" w:hAnsi="仿宋" w:cs="仿宋" w:hint="eastAsia"/>
            <w:lang w:eastAsia="zh-CN"/>
          </w:rPr>
          <w:t>(二)、BMC树脂项目盈利能力分析</w:t>
        </w:r>
        <w:r>
          <w:tab/>
        </w:r>
        <w:r>
          <w:fldChar w:fldCharType="begin"/>
        </w:r>
        <w:r>
          <w:instrText xml:space="preserve"> PAGEREF _Toc32136 \h </w:instrText>
        </w:r>
        <w:r>
          <w:fldChar w:fldCharType="separate"/>
        </w:r>
        <w:r>
          <w:t>25</w:t>
        </w:r>
        <w:r>
          <w:fldChar w:fldCharType="end"/>
        </w:r>
      </w:hyperlink>
    </w:p>
    <w:p>
      <w:pPr>
        <w:pStyle w:val="TOC1"/>
        <w:tabs>
          <w:tab w:val="right" w:leader="dot" w:pos="8306"/>
        </w:tabs>
      </w:pPr>
      <w:hyperlink w:anchor="_Toc28966" w:history="1">
        <w:r>
          <w:rPr>
            <w:rFonts w:ascii="仿宋" w:eastAsia="仿宋" w:hAnsi="仿宋" w:cs="仿宋" w:hint="eastAsia"/>
            <w:lang w:eastAsia="zh-CN"/>
          </w:rPr>
          <w:t>九、BMC树脂项目技术管理</w:t>
        </w:r>
        <w:r>
          <w:tab/>
        </w:r>
        <w:r>
          <w:fldChar w:fldCharType="begin"/>
        </w:r>
        <w:r>
          <w:instrText xml:space="preserve"> PAGEREF _Toc28966 \h </w:instrText>
        </w:r>
        <w:r>
          <w:fldChar w:fldCharType="separate"/>
        </w:r>
        <w:r>
          <w:t>25</w:t>
        </w:r>
        <w:r>
          <w:fldChar w:fldCharType="end"/>
        </w:r>
      </w:hyperlink>
    </w:p>
    <w:p>
      <w:pPr>
        <w:pStyle w:val="TOC2"/>
        <w:tabs>
          <w:tab w:val="right" w:leader="dot" w:pos="8306"/>
        </w:tabs>
      </w:pPr>
      <w:hyperlink w:anchor="_Toc2217" w:history="1">
        <w:r>
          <w:rPr>
            <w:rFonts w:ascii="仿宋" w:eastAsia="仿宋" w:hAnsi="仿宋" w:cs="仿宋" w:hint="eastAsia"/>
            <w:lang w:eastAsia="zh-CN"/>
          </w:rPr>
          <w:t>(一)、技术方案选用方向</w:t>
        </w:r>
        <w:r>
          <w:tab/>
        </w:r>
        <w:r>
          <w:fldChar w:fldCharType="begin"/>
        </w:r>
        <w:r>
          <w:instrText xml:space="preserve"> PAGEREF _Toc2217 \h </w:instrText>
        </w:r>
        <w:r>
          <w:fldChar w:fldCharType="separate"/>
        </w:r>
        <w:r>
          <w:t>25</w:t>
        </w:r>
        <w:r>
          <w:fldChar w:fldCharType="end"/>
        </w:r>
      </w:hyperlink>
    </w:p>
    <w:p>
      <w:pPr>
        <w:pStyle w:val="TOC2"/>
        <w:tabs>
          <w:tab w:val="right" w:leader="dot" w:pos="8306"/>
        </w:tabs>
      </w:pPr>
      <w:hyperlink w:anchor="_Toc11262" w:history="1">
        <w:r>
          <w:rPr>
            <w:rFonts w:ascii="仿宋" w:eastAsia="仿宋" w:hAnsi="仿宋" w:cs="仿宋" w:hint="eastAsia"/>
            <w:lang w:eastAsia="zh-CN"/>
          </w:rPr>
          <w:t>(二)、工艺技术方案选用原则</w:t>
        </w:r>
        <w:r>
          <w:tab/>
        </w:r>
        <w:r>
          <w:fldChar w:fldCharType="begin"/>
        </w:r>
        <w:r>
          <w:instrText xml:space="preserve"> PAGEREF _Toc11262 \h </w:instrText>
        </w:r>
        <w:r>
          <w:fldChar w:fldCharType="separate"/>
        </w:r>
        <w:r>
          <w:t>27</w:t>
        </w:r>
        <w:r>
          <w:fldChar w:fldCharType="end"/>
        </w:r>
      </w:hyperlink>
    </w:p>
    <w:p>
      <w:pPr>
        <w:pStyle w:val="TOC2"/>
        <w:tabs>
          <w:tab w:val="right" w:leader="dot" w:pos="8306"/>
        </w:tabs>
      </w:pPr>
      <w:hyperlink w:anchor="_Toc406" w:history="1">
        <w:r>
          <w:rPr>
            <w:rFonts w:ascii="仿宋" w:eastAsia="仿宋" w:hAnsi="仿宋" w:cs="仿宋" w:hint="eastAsia"/>
            <w:lang w:eastAsia="zh-CN"/>
          </w:rPr>
          <w:t>(三)、工艺技术方案要求</w:t>
        </w:r>
        <w:r>
          <w:tab/>
        </w:r>
        <w:r>
          <w:fldChar w:fldCharType="begin"/>
        </w:r>
        <w:r>
          <w:instrText xml:space="preserve"> PAGEREF _Toc406 \h </w:instrText>
        </w:r>
        <w:r>
          <w:fldChar w:fldCharType="separate"/>
        </w:r>
        <w:r>
          <w:t>29</w:t>
        </w:r>
        <w:r>
          <w:fldChar w:fldCharType="end"/>
        </w:r>
      </w:hyperlink>
    </w:p>
    <w:p>
      <w:pPr>
        <w:pStyle w:val="TOC1"/>
        <w:tabs>
          <w:tab w:val="right" w:leader="dot" w:pos="8306"/>
        </w:tabs>
      </w:pPr>
      <w:hyperlink w:anchor="_Toc2678" w:history="1">
        <w:r>
          <w:rPr>
            <w:rFonts w:ascii="仿宋" w:eastAsia="仿宋" w:hAnsi="仿宋" w:cs="仿宋" w:hint="eastAsia"/>
            <w:lang w:eastAsia="zh-CN"/>
          </w:rPr>
          <w:t>十、BMC树脂项目财务管理</w:t>
        </w:r>
        <w:r>
          <w:tab/>
        </w:r>
        <w:r>
          <w:fldChar w:fldCharType="begin"/>
        </w:r>
        <w:r>
          <w:instrText xml:space="preserve"> PAGEREF _Toc2678 \h </w:instrText>
        </w:r>
        <w:r>
          <w:fldChar w:fldCharType="separate"/>
        </w:r>
        <w:r>
          <w:t>31</w:t>
        </w:r>
        <w:r>
          <w:fldChar w:fldCharType="end"/>
        </w:r>
      </w:hyperlink>
    </w:p>
    <w:p>
      <w:pPr>
        <w:pStyle w:val="TOC2"/>
        <w:tabs>
          <w:tab w:val="right" w:leader="dot" w:pos="8306"/>
        </w:tabs>
      </w:pPr>
      <w:hyperlink w:anchor="_Toc14729" w:history="1">
        <w:r>
          <w:rPr>
            <w:rFonts w:ascii="仿宋" w:eastAsia="仿宋" w:hAnsi="仿宋" w:cs="仿宋" w:hint="eastAsia"/>
            <w:lang w:eastAsia="zh-CN"/>
          </w:rPr>
          <w:t>(一)、资金需求大</w:t>
        </w:r>
        <w:r>
          <w:tab/>
        </w:r>
        <w:r>
          <w:fldChar w:fldCharType="begin"/>
        </w:r>
        <w:r>
          <w:instrText xml:space="preserve"> PAGEREF _Toc14729 \h </w:instrText>
        </w:r>
        <w:r>
          <w:fldChar w:fldCharType="separate"/>
        </w:r>
        <w:r>
          <w:t>31</w:t>
        </w:r>
        <w:r>
          <w:fldChar w:fldCharType="end"/>
        </w:r>
      </w:hyperlink>
    </w:p>
    <w:p>
      <w:pPr>
        <w:pStyle w:val="TOC2"/>
        <w:tabs>
          <w:tab w:val="right" w:leader="dot" w:pos="8306"/>
        </w:tabs>
      </w:pPr>
      <w:hyperlink w:anchor="_Toc23339" w:history="1">
        <w:r>
          <w:rPr>
            <w:rFonts w:ascii="仿宋" w:eastAsia="仿宋" w:hAnsi="仿宋" w:cs="仿宋" w:hint="eastAsia"/>
            <w:lang w:eastAsia="zh-CN"/>
          </w:rPr>
          <w:t>(二)、研发周期长</w:t>
        </w:r>
        <w:r>
          <w:tab/>
        </w:r>
        <w:r>
          <w:fldChar w:fldCharType="begin"/>
        </w:r>
        <w:r>
          <w:instrText xml:space="preserve"> PAGEREF _Toc23339 \h </w:instrText>
        </w:r>
        <w:r>
          <w:fldChar w:fldCharType="separate"/>
        </w:r>
        <w:r>
          <w:t>33</w:t>
        </w:r>
        <w:r>
          <w:fldChar w:fldCharType="end"/>
        </w:r>
      </w:hyperlink>
    </w:p>
    <w:p>
      <w:pPr>
        <w:pStyle w:val="TOC2"/>
        <w:tabs>
          <w:tab w:val="right" w:leader="dot" w:pos="8306"/>
        </w:tabs>
      </w:pPr>
      <w:hyperlink w:anchor="_Toc1513" w:history="1">
        <w:r>
          <w:rPr>
            <w:rFonts w:ascii="仿宋" w:eastAsia="仿宋" w:hAnsi="仿宋" w:cs="仿宋" w:hint="eastAsia"/>
            <w:lang w:eastAsia="zh-CN"/>
          </w:rPr>
          <w:t>(三)、市场风险大</w:t>
        </w:r>
        <w:r>
          <w:tab/>
        </w:r>
        <w:r>
          <w:fldChar w:fldCharType="begin"/>
        </w:r>
        <w:r>
          <w:instrText xml:space="preserve"> PAGEREF _Toc1513 \h </w:instrText>
        </w:r>
        <w:r>
          <w:fldChar w:fldCharType="separate"/>
        </w:r>
        <w:r>
          <w:t>34</w:t>
        </w:r>
        <w:r>
          <w:fldChar w:fldCharType="end"/>
        </w:r>
      </w:hyperlink>
    </w:p>
    <w:p>
      <w:pPr>
        <w:pStyle w:val="TOC2"/>
        <w:tabs>
          <w:tab w:val="right" w:leader="dot" w:pos="8306"/>
        </w:tabs>
      </w:pPr>
      <w:hyperlink w:anchor="_Toc16946" w:history="1">
        <w:r>
          <w:rPr>
            <w:rFonts w:ascii="仿宋" w:eastAsia="仿宋" w:hAnsi="仿宋" w:cs="仿宋" w:hint="eastAsia"/>
            <w:lang w:eastAsia="zh-CN"/>
          </w:rPr>
          <w:t>(四)、利润率高</w:t>
        </w:r>
        <w:r>
          <w:tab/>
        </w:r>
        <w:r>
          <w:fldChar w:fldCharType="begin"/>
        </w:r>
        <w:r>
          <w:instrText xml:space="preserve"> PAGEREF _Toc16946 \h </w:instrText>
        </w:r>
        <w:r>
          <w:fldChar w:fldCharType="separate"/>
        </w:r>
        <w:r>
          <w:t>36</w:t>
        </w:r>
        <w:r>
          <w:fldChar w:fldCharType="end"/>
        </w:r>
      </w:hyperlink>
    </w:p>
    <w:p>
      <w:pPr>
        <w:pStyle w:val="TOC1"/>
        <w:tabs>
          <w:tab w:val="right" w:leader="dot" w:pos="8306"/>
        </w:tabs>
      </w:pPr>
      <w:hyperlink w:anchor="_Toc21883" w:history="1">
        <w:r>
          <w:rPr>
            <w:rFonts w:ascii="仿宋" w:eastAsia="仿宋" w:hAnsi="仿宋" w:cs="仿宋" w:hint="eastAsia"/>
            <w:lang w:eastAsia="zh-CN"/>
          </w:rPr>
          <w:t>十一、BMC树脂项目环境影响分析</w:t>
        </w:r>
        <w:r>
          <w:tab/>
        </w:r>
        <w:r>
          <w:fldChar w:fldCharType="begin"/>
        </w:r>
        <w:r>
          <w:instrText xml:space="preserve"> PAGEREF _Toc21883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 w:history="1">
        <w:r>
          <w:rPr>
            <w:rFonts w:ascii="仿宋" w:eastAsia="仿宋" w:hAnsi="仿宋" w:cs="仿宋" w:hint="eastAsia"/>
            <w:lang w:eastAsia="zh-CN"/>
          </w:rPr>
          <w:t>(一)、建设区域环境质量现状</w:t>
        </w:r>
        <w:r>
          <w:tab/>
        </w:r>
        <w:r>
          <w:fldChar w:fldCharType="begin"/>
        </w:r>
        <w:r>
          <w:instrText xml:space="preserve"> PAGEREF _Toc2594 \h </w:instrText>
        </w:r>
        <w:r>
          <w:fldChar w:fldCharType="separate"/>
        </w:r>
        <w:r>
          <w:t>38</w:t>
        </w:r>
        <w:r>
          <w:fldChar w:fldCharType="end"/>
        </w:r>
      </w:hyperlink>
    </w:p>
    <w:p>
      <w:pPr>
        <w:pStyle w:val="TOC2"/>
        <w:tabs>
          <w:tab w:val="right" w:leader="dot" w:pos="8306"/>
        </w:tabs>
      </w:pPr>
      <w:hyperlink w:anchor="_Toc3034" w:history="1">
        <w:r>
          <w:rPr>
            <w:rFonts w:ascii="仿宋" w:eastAsia="仿宋" w:hAnsi="仿宋" w:cs="仿宋" w:hint="eastAsia"/>
            <w:lang w:eastAsia="zh-CN"/>
          </w:rPr>
          <w:t>(二)、建设期环境保护</w:t>
        </w:r>
        <w:r>
          <w:tab/>
        </w:r>
        <w:r>
          <w:fldChar w:fldCharType="begin"/>
        </w:r>
        <w:r>
          <w:instrText xml:space="preserve"> PAGEREF _Toc3034 \h </w:instrText>
        </w:r>
        <w:r>
          <w:fldChar w:fldCharType="separate"/>
        </w:r>
        <w:r>
          <w:t>40</w:t>
        </w:r>
        <w:r>
          <w:fldChar w:fldCharType="end"/>
        </w:r>
      </w:hyperlink>
    </w:p>
    <w:p>
      <w:pPr>
        <w:pStyle w:val="TOC2"/>
        <w:tabs>
          <w:tab w:val="right" w:leader="dot" w:pos="8306"/>
        </w:tabs>
      </w:pPr>
      <w:hyperlink w:anchor="_Toc9755" w:history="1">
        <w:r>
          <w:rPr>
            <w:rFonts w:ascii="仿宋" w:eastAsia="仿宋" w:hAnsi="仿宋" w:cs="仿宋" w:hint="eastAsia"/>
            <w:lang w:eastAsia="zh-CN"/>
          </w:rPr>
          <w:t>(三)、运营期环境保护</w:t>
        </w:r>
        <w:r>
          <w:tab/>
        </w:r>
        <w:r>
          <w:fldChar w:fldCharType="begin"/>
        </w:r>
        <w:r>
          <w:instrText xml:space="preserve"> PAGEREF _Toc9755 \h </w:instrText>
        </w:r>
        <w:r>
          <w:fldChar w:fldCharType="separate"/>
        </w:r>
        <w:r>
          <w:t>41</w:t>
        </w:r>
        <w:r>
          <w:fldChar w:fldCharType="end"/>
        </w:r>
      </w:hyperlink>
    </w:p>
    <w:p>
      <w:pPr>
        <w:pStyle w:val="TOC2"/>
        <w:tabs>
          <w:tab w:val="right" w:leader="dot" w:pos="8306"/>
        </w:tabs>
      </w:pPr>
      <w:hyperlink w:anchor="_Toc15819" w:history="1">
        <w:r>
          <w:rPr>
            <w:rFonts w:ascii="仿宋" w:eastAsia="仿宋" w:hAnsi="仿宋" w:cs="仿宋" w:hint="eastAsia"/>
            <w:lang w:eastAsia="zh-CN"/>
          </w:rPr>
          <w:t>(四)、BMC树脂项目建设对区域经济的影响</w:t>
        </w:r>
        <w:r>
          <w:tab/>
        </w:r>
        <w:r>
          <w:fldChar w:fldCharType="begin"/>
        </w:r>
        <w:r>
          <w:instrText xml:space="preserve"> PAGEREF _Toc15819 \h </w:instrText>
        </w:r>
        <w:r>
          <w:fldChar w:fldCharType="separate"/>
        </w:r>
        <w:r>
          <w:t>43</w:t>
        </w:r>
        <w:r>
          <w:fldChar w:fldCharType="end"/>
        </w:r>
      </w:hyperlink>
    </w:p>
    <w:p>
      <w:pPr>
        <w:pStyle w:val="TOC2"/>
        <w:tabs>
          <w:tab w:val="right" w:leader="dot" w:pos="8306"/>
        </w:tabs>
      </w:pPr>
      <w:hyperlink w:anchor="_Toc13648" w:history="1">
        <w:r>
          <w:rPr>
            <w:rFonts w:ascii="仿宋" w:eastAsia="仿宋" w:hAnsi="仿宋" w:cs="仿宋" w:hint="eastAsia"/>
            <w:lang w:eastAsia="zh-CN"/>
          </w:rPr>
          <w:t>(五)、废弃物处理</w:t>
        </w:r>
        <w:r>
          <w:tab/>
        </w:r>
        <w:r>
          <w:fldChar w:fldCharType="begin"/>
        </w:r>
        <w:r>
          <w:instrText xml:space="preserve"> PAGEREF _Toc13648 \h </w:instrText>
        </w:r>
        <w:r>
          <w:fldChar w:fldCharType="separate"/>
        </w:r>
        <w:r>
          <w:t>44</w:t>
        </w:r>
        <w:r>
          <w:fldChar w:fldCharType="end"/>
        </w:r>
      </w:hyperlink>
    </w:p>
    <w:p>
      <w:pPr>
        <w:pStyle w:val="TOC2"/>
        <w:tabs>
          <w:tab w:val="right" w:leader="dot" w:pos="8306"/>
        </w:tabs>
      </w:pPr>
      <w:hyperlink w:anchor="_Toc32052" w:history="1">
        <w:r>
          <w:rPr>
            <w:rFonts w:ascii="仿宋" w:eastAsia="仿宋" w:hAnsi="仿宋" w:cs="仿宋" w:hint="eastAsia"/>
            <w:lang w:eastAsia="zh-CN"/>
          </w:rPr>
          <w:t>(六)、特殊环境影响分析</w:t>
        </w:r>
        <w:r>
          <w:tab/>
        </w:r>
        <w:r>
          <w:fldChar w:fldCharType="begin"/>
        </w:r>
        <w:r>
          <w:instrText xml:space="preserve"> PAGEREF _Toc32052 \h </w:instrText>
        </w:r>
        <w:r>
          <w:fldChar w:fldCharType="separate"/>
        </w:r>
        <w:r>
          <w:t>46</w:t>
        </w:r>
        <w:r>
          <w:fldChar w:fldCharType="end"/>
        </w:r>
      </w:hyperlink>
    </w:p>
    <w:p>
      <w:pPr>
        <w:pStyle w:val="TOC2"/>
        <w:tabs>
          <w:tab w:val="right" w:leader="dot" w:pos="8306"/>
        </w:tabs>
      </w:pPr>
      <w:hyperlink w:anchor="_Toc7074" w:history="1">
        <w:r>
          <w:rPr>
            <w:rFonts w:ascii="仿宋" w:eastAsia="仿宋" w:hAnsi="仿宋" w:cs="仿宋" w:hint="eastAsia"/>
            <w:lang w:eastAsia="zh-CN"/>
          </w:rPr>
          <w:t>(七)、清洁生产</w:t>
        </w:r>
        <w:r>
          <w:tab/>
        </w:r>
        <w:r>
          <w:fldChar w:fldCharType="begin"/>
        </w:r>
        <w:r>
          <w:instrText xml:space="preserve"> PAGEREF _Toc7074 \h </w:instrText>
        </w:r>
        <w:r>
          <w:fldChar w:fldCharType="separate"/>
        </w:r>
        <w:r>
          <w:t>47</w:t>
        </w:r>
        <w:r>
          <w:fldChar w:fldCharType="end"/>
        </w:r>
      </w:hyperlink>
    </w:p>
    <w:p>
      <w:pPr>
        <w:pStyle w:val="TOC2"/>
        <w:tabs>
          <w:tab w:val="right" w:leader="dot" w:pos="8306"/>
        </w:tabs>
      </w:pPr>
      <w:hyperlink w:anchor="_Toc6584" w:history="1">
        <w:r>
          <w:rPr>
            <w:rFonts w:ascii="仿宋" w:eastAsia="仿宋" w:hAnsi="仿宋" w:cs="仿宋" w:hint="eastAsia"/>
            <w:lang w:eastAsia="zh-CN"/>
          </w:rPr>
          <w:t>(八)、环境保护综合评价</w:t>
        </w:r>
        <w:r>
          <w:tab/>
        </w:r>
        <w:r>
          <w:fldChar w:fldCharType="begin"/>
        </w:r>
        <w:r>
          <w:instrText xml:space="preserve"> PAGEREF _Toc6584 \h </w:instrText>
        </w:r>
        <w:r>
          <w:fldChar w:fldCharType="separate"/>
        </w:r>
        <w:r>
          <w:t>48</w:t>
        </w:r>
        <w:r>
          <w:fldChar w:fldCharType="end"/>
        </w:r>
      </w:hyperlink>
    </w:p>
    <w:p>
      <w:pPr>
        <w:pStyle w:val="TOC1"/>
        <w:tabs>
          <w:tab w:val="right" w:leader="dot" w:pos="8306"/>
        </w:tabs>
      </w:pPr>
      <w:hyperlink w:anchor="_Toc8266" w:history="1">
        <w:r>
          <w:rPr>
            <w:rFonts w:ascii="仿宋" w:eastAsia="仿宋" w:hAnsi="仿宋" w:cs="仿宋" w:hint="eastAsia"/>
            <w:lang w:eastAsia="zh-CN"/>
          </w:rPr>
          <w:t>十二、BMC树脂项目投资规划</w:t>
        </w:r>
        <w:r>
          <w:tab/>
        </w:r>
        <w:r>
          <w:fldChar w:fldCharType="begin"/>
        </w:r>
        <w:r>
          <w:instrText xml:space="preserve"> PAGEREF _Toc8266 \h </w:instrText>
        </w:r>
        <w:r>
          <w:fldChar w:fldCharType="separate"/>
        </w:r>
        <w:r>
          <w:t>49</w:t>
        </w:r>
        <w:r>
          <w:fldChar w:fldCharType="end"/>
        </w:r>
      </w:hyperlink>
    </w:p>
    <w:p>
      <w:pPr>
        <w:pStyle w:val="TOC2"/>
        <w:tabs>
          <w:tab w:val="right" w:leader="dot" w:pos="8306"/>
        </w:tabs>
      </w:pPr>
      <w:hyperlink w:anchor="_Toc9030" w:history="1">
        <w:r>
          <w:rPr>
            <w:rFonts w:ascii="仿宋" w:eastAsia="仿宋" w:hAnsi="仿宋" w:cs="仿宋" w:hint="eastAsia"/>
            <w:lang w:eastAsia="zh-CN"/>
          </w:rPr>
          <w:t>(一)、BMC树脂项目总投资估算</w:t>
        </w:r>
        <w:r>
          <w:tab/>
        </w:r>
        <w:r>
          <w:fldChar w:fldCharType="begin"/>
        </w:r>
        <w:r>
          <w:instrText xml:space="preserve"> PAGEREF _Toc9030 \h </w:instrText>
        </w:r>
        <w:r>
          <w:fldChar w:fldCharType="separate"/>
        </w:r>
        <w:r>
          <w:t>49</w:t>
        </w:r>
        <w:r>
          <w:fldChar w:fldCharType="end"/>
        </w:r>
      </w:hyperlink>
    </w:p>
    <w:p>
      <w:pPr>
        <w:pStyle w:val="TOC2"/>
        <w:tabs>
          <w:tab w:val="right" w:leader="dot" w:pos="8306"/>
        </w:tabs>
      </w:pPr>
      <w:hyperlink w:anchor="_Toc19114" w:history="1">
        <w:r>
          <w:rPr>
            <w:rFonts w:ascii="仿宋" w:eastAsia="仿宋" w:hAnsi="仿宋" w:cs="仿宋" w:hint="eastAsia"/>
            <w:lang w:eastAsia="zh-CN"/>
          </w:rPr>
          <w:t>(二)、资金筹措</w:t>
        </w:r>
        <w:r>
          <w:tab/>
        </w:r>
        <w:r>
          <w:fldChar w:fldCharType="begin"/>
        </w:r>
        <w:r>
          <w:instrText xml:space="preserve"> PAGEREF _Toc19114 \h </w:instrText>
        </w:r>
        <w:r>
          <w:fldChar w:fldCharType="separate"/>
        </w:r>
        <w:r>
          <w:t>50</w:t>
        </w:r>
        <w:r>
          <w:fldChar w:fldCharType="end"/>
        </w:r>
      </w:hyperlink>
    </w:p>
    <w:p>
      <w:pPr>
        <w:pStyle w:val="TOC1"/>
        <w:tabs>
          <w:tab w:val="right" w:leader="dot" w:pos="8306"/>
        </w:tabs>
      </w:pPr>
      <w:hyperlink w:anchor="_Toc9765" w:history="1">
        <w:r>
          <w:rPr>
            <w:rFonts w:ascii="仿宋" w:eastAsia="仿宋" w:hAnsi="仿宋" w:cs="仿宋" w:hint="eastAsia"/>
            <w:lang w:eastAsia="zh-CN"/>
          </w:rPr>
          <w:t>十三、利益相关者分析与沟通计划</w:t>
        </w:r>
        <w:r>
          <w:tab/>
        </w:r>
        <w:r>
          <w:fldChar w:fldCharType="begin"/>
        </w:r>
        <w:r>
          <w:instrText xml:space="preserve"> PAGEREF _Toc9765 \h </w:instrText>
        </w:r>
        <w:r>
          <w:fldChar w:fldCharType="separate"/>
        </w:r>
        <w:r>
          <w:t>51</w:t>
        </w:r>
        <w:r>
          <w:fldChar w:fldCharType="end"/>
        </w:r>
      </w:hyperlink>
    </w:p>
    <w:p>
      <w:pPr>
        <w:pStyle w:val="TOC2"/>
        <w:tabs>
          <w:tab w:val="right" w:leader="dot" w:pos="8306"/>
        </w:tabs>
      </w:pPr>
      <w:hyperlink w:anchor="_Toc14003" w:history="1">
        <w:r>
          <w:rPr>
            <w:rFonts w:ascii="仿宋" w:eastAsia="仿宋" w:hAnsi="仿宋" w:cs="仿宋" w:hint="eastAsia"/>
            <w:lang w:eastAsia="zh-CN"/>
          </w:rPr>
          <w:t>(一)、利益相关者分析</w:t>
        </w:r>
        <w:r>
          <w:tab/>
        </w:r>
        <w:r>
          <w:fldChar w:fldCharType="begin"/>
        </w:r>
        <w:r>
          <w:instrText xml:space="preserve"> PAGEREF _Toc14003 \h </w:instrText>
        </w:r>
        <w:r>
          <w:fldChar w:fldCharType="separate"/>
        </w:r>
        <w:r>
          <w:t>51</w:t>
        </w:r>
        <w:r>
          <w:fldChar w:fldCharType="end"/>
        </w:r>
      </w:hyperlink>
    </w:p>
    <w:p>
      <w:pPr>
        <w:pStyle w:val="TOC2"/>
        <w:tabs>
          <w:tab w:val="right" w:leader="dot" w:pos="8306"/>
        </w:tabs>
      </w:pPr>
      <w:hyperlink w:anchor="_Toc5175" w:history="1">
        <w:r>
          <w:rPr>
            <w:rFonts w:ascii="仿宋" w:eastAsia="仿宋" w:hAnsi="仿宋" w:cs="仿宋" w:hint="eastAsia"/>
            <w:lang w:eastAsia="zh-CN"/>
          </w:rPr>
          <w:t>(二)、沟通计划</w:t>
        </w:r>
        <w:r>
          <w:tab/>
        </w:r>
        <w:r>
          <w:fldChar w:fldCharType="begin"/>
        </w:r>
        <w:r>
          <w:instrText xml:space="preserve"> PAGEREF _Toc5175 \h </w:instrText>
        </w:r>
        <w:r>
          <w:fldChar w:fldCharType="separate"/>
        </w:r>
        <w:r>
          <w:t>52</w:t>
        </w:r>
        <w:r>
          <w:fldChar w:fldCharType="end"/>
        </w:r>
      </w:hyperlink>
    </w:p>
    <w:p>
      <w:pPr>
        <w:pStyle w:val="TOC1"/>
        <w:tabs>
          <w:tab w:val="right" w:leader="dot" w:pos="8306"/>
        </w:tabs>
      </w:pPr>
      <w:hyperlink w:anchor="_Toc9614" w:history="1">
        <w:r>
          <w:rPr>
            <w:rFonts w:ascii="仿宋" w:eastAsia="仿宋" w:hAnsi="仿宋" w:cs="仿宋" w:hint="eastAsia"/>
            <w:lang w:eastAsia="zh-CN"/>
          </w:rPr>
          <w:t>十四、BMC树脂项目工程方案分析</w:t>
        </w:r>
        <w:r>
          <w:tab/>
        </w:r>
        <w:r>
          <w:fldChar w:fldCharType="begin"/>
        </w:r>
        <w:r>
          <w:instrText xml:space="preserve"> PAGEREF _Toc9614 \h </w:instrText>
        </w:r>
        <w:r>
          <w:fldChar w:fldCharType="separate"/>
        </w:r>
        <w:r>
          <w:t>53</w:t>
        </w:r>
        <w:r>
          <w:fldChar w:fldCharType="end"/>
        </w:r>
      </w:hyperlink>
    </w:p>
    <w:p>
      <w:pPr>
        <w:pStyle w:val="TOC2"/>
        <w:tabs>
          <w:tab w:val="right" w:leader="dot" w:pos="8306"/>
        </w:tabs>
      </w:pPr>
      <w:hyperlink w:anchor="_Toc11665" w:history="1">
        <w:r>
          <w:rPr>
            <w:rFonts w:ascii="仿宋" w:eastAsia="仿宋" w:hAnsi="仿宋" w:cs="仿宋" w:hint="eastAsia"/>
            <w:lang w:eastAsia="zh-CN"/>
          </w:rPr>
          <w:t>(一)、建筑工程设计原则</w:t>
        </w:r>
        <w:r>
          <w:tab/>
        </w:r>
        <w:r>
          <w:fldChar w:fldCharType="begin"/>
        </w:r>
        <w:r>
          <w:instrText xml:space="preserve"> PAGEREF _Toc11665 \h </w:instrText>
        </w:r>
        <w:r>
          <w:fldChar w:fldCharType="separate"/>
        </w:r>
        <w:r>
          <w:t>53</w:t>
        </w:r>
        <w:r>
          <w:fldChar w:fldCharType="end"/>
        </w:r>
      </w:hyperlink>
    </w:p>
    <w:p>
      <w:pPr>
        <w:pStyle w:val="TOC2"/>
        <w:tabs>
          <w:tab w:val="right" w:leader="dot" w:pos="8306"/>
        </w:tabs>
      </w:pPr>
      <w:hyperlink w:anchor="_Toc29793" w:history="1">
        <w:r>
          <w:rPr>
            <w:rFonts w:ascii="仿宋" w:eastAsia="仿宋" w:hAnsi="仿宋" w:cs="仿宋" w:hint="eastAsia"/>
            <w:lang w:eastAsia="zh-CN"/>
          </w:rPr>
          <w:t>(二)、土建工程建设指标</w:t>
        </w:r>
        <w:r>
          <w:tab/>
        </w:r>
        <w:r>
          <w:fldChar w:fldCharType="begin"/>
        </w:r>
        <w:r>
          <w:instrText xml:space="preserve"> PAGEREF _Toc29793 \h </w:instrText>
        </w:r>
        <w:r>
          <w:fldChar w:fldCharType="separate"/>
        </w:r>
        <w:r>
          <w:t>57</w:t>
        </w:r>
        <w:r>
          <w:fldChar w:fldCharType="end"/>
        </w:r>
      </w:hyperlink>
    </w:p>
    <w:p>
      <w:pPr>
        <w:pStyle w:val="TOC1"/>
        <w:tabs>
          <w:tab w:val="right" w:leader="dot" w:pos="8306"/>
        </w:tabs>
      </w:pPr>
      <w:hyperlink w:anchor="_Toc2714" w:history="1">
        <w:r>
          <w:rPr>
            <w:rFonts w:ascii="仿宋" w:eastAsia="仿宋" w:hAnsi="仿宋" w:cs="仿宋" w:hint="eastAsia"/>
            <w:lang w:eastAsia="zh-CN"/>
          </w:rPr>
          <w:t>十五、BMC树脂项目变更管理</w:t>
        </w:r>
        <w:r>
          <w:tab/>
        </w:r>
        <w:r>
          <w:fldChar w:fldCharType="begin"/>
        </w:r>
        <w:r>
          <w:instrText xml:space="preserve"> PAGEREF _Toc2714 \h </w:instrText>
        </w:r>
        <w:r>
          <w:fldChar w:fldCharType="separate"/>
        </w:r>
        <w:r>
          <w:t>58</w:t>
        </w:r>
        <w:r>
          <w:fldChar w:fldCharType="end"/>
        </w:r>
      </w:hyperlink>
    </w:p>
    <w:p>
      <w:pPr>
        <w:pStyle w:val="TOC2"/>
        <w:tabs>
          <w:tab w:val="right" w:leader="dot" w:pos="8306"/>
        </w:tabs>
      </w:pPr>
      <w:hyperlink w:anchor="_Toc12902" w:history="1">
        <w:r>
          <w:rPr>
            <w:rFonts w:ascii="仿宋" w:eastAsia="仿宋" w:hAnsi="仿宋" w:cs="仿宋" w:hint="eastAsia"/>
            <w:lang w:eastAsia="zh-CN"/>
          </w:rPr>
          <w:t>(一)、变更申请与评估</w:t>
        </w:r>
        <w:r>
          <w:tab/>
        </w:r>
        <w:r>
          <w:fldChar w:fldCharType="begin"/>
        </w:r>
        <w:r>
          <w:instrText xml:space="preserve"> PAGEREF _Toc12902 \h </w:instrText>
        </w:r>
        <w:r>
          <w:fldChar w:fldCharType="separate"/>
        </w:r>
        <w:r>
          <w:t>58</w:t>
        </w:r>
        <w:r>
          <w:fldChar w:fldCharType="end"/>
        </w:r>
      </w:hyperlink>
    </w:p>
    <w:p>
      <w:pPr>
        <w:pStyle w:val="TOC2"/>
        <w:tabs>
          <w:tab w:val="right" w:leader="dot" w:pos="8306"/>
        </w:tabs>
      </w:pPr>
      <w:hyperlink w:anchor="_Toc15433" w:history="1">
        <w:r>
          <w:rPr>
            <w:rFonts w:ascii="仿宋" w:eastAsia="仿宋" w:hAnsi="仿宋" w:cs="仿宋" w:hint="eastAsia"/>
            <w:lang w:eastAsia="zh-CN"/>
          </w:rPr>
          <w:t>(二)、变更实施与控制</w:t>
        </w:r>
        <w:r>
          <w:tab/>
        </w:r>
        <w:r>
          <w:fldChar w:fldCharType="begin"/>
        </w:r>
        <w:r>
          <w:instrText xml:space="preserve"> PAGEREF _Toc15433 \h </w:instrText>
        </w:r>
        <w:r>
          <w:fldChar w:fldCharType="separate"/>
        </w:r>
        <w:r>
          <w:t>59</w:t>
        </w:r>
        <w:r>
          <w:fldChar w:fldCharType="end"/>
        </w:r>
      </w:hyperlink>
    </w:p>
    <w:p>
      <w:pPr>
        <w:pStyle w:val="TOC1"/>
        <w:tabs>
          <w:tab w:val="right" w:leader="dot" w:pos="8306"/>
        </w:tabs>
      </w:pPr>
      <w:hyperlink w:anchor="_Toc6331" w:history="1">
        <w:r>
          <w:rPr>
            <w:rFonts w:ascii="仿宋" w:eastAsia="仿宋" w:hAnsi="仿宋" w:cs="仿宋" w:hint="eastAsia"/>
            <w:lang w:eastAsia="zh-CN"/>
          </w:rPr>
          <w:t>十六、质量管理体系</w:t>
        </w:r>
        <w:r>
          <w:tab/>
        </w:r>
        <w:r>
          <w:fldChar w:fldCharType="begin"/>
        </w:r>
        <w:r>
          <w:instrText xml:space="preserve"> PAGEREF _Toc6331 \h </w:instrText>
        </w:r>
        <w:r>
          <w:fldChar w:fldCharType="separate"/>
        </w:r>
        <w:r>
          <w:t>59</w:t>
        </w:r>
        <w:r>
          <w:fldChar w:fldCharType="end"/>
        </w:r>
      </w:hyperlink>
    </w:p>
    <w:p>
      <w:pPr>
        <w:pStyle w:val="TOC2"/>
        <w:tabs>
          <w:tab w:val="right" w:leader="dot" w:pos="8306"/>
        </w:tabs>
      </w:pPr>
      <w:hyperlink w:anchor="_Toc23362" w:history="1">
        <w:r>
          <w:rPr>
            <w:rFonts w:ascii="仿宋" w:eastAsia="仿宋" w:hAnsi="仿宋" w:cs="仿宋" w:hint="eastAsia"/>
            <w:lang w:eastAsia="zh-CN"/>
          </w:rPr>
          <w:t>(一)、质量目标与方针</w:t>
        </w:r>
        <w:r>
          <w:tab/>
        </w:r>
        <w:r>
          <w:fldChar w:fldCharType="begin"/>
        </w:r>
        <w:r>
          <w:instrText xml:space="preserve"> PAGEREF _Toc23362 \h </w:instrText>
        </w:r>
        <w:r>
          <w:fldChar w:fldCharType="separate"/>
        </w:r>
        <w:r>
          <w:t>59</w:t>
        </w:r>
        <w:r>
          <w:fldChar w:fldCharType="end"/>
        </w:r>
      </w:hyperlink>
    </w:p>
    <w:p>
      <w:pPr>
        <w:pStyle w:val="TOC2"/>
        <w:tabs>
          <w:tab w:val="right" w:leader="dot" w:pos="8306"/>
        </w:tabs>
      </w:pPr>
      <w:hyperlink w:anchor="_Toc31110" w:history="1">
        <w:r>
          <w:rPr>
            <w:rFonts w:ascii="仿宋" w:eastAsia="仿宋" w:hAnsi="仿宋" w:cs="仿宋" w:hint="eastAsia"/>
            <w:lang w:eastAsia="zh-CN"/>
          </w:rPr>
          <w:t>(二)、质量管理责任</w:t>
        </w:r>
        <w:r>
          <w:tab/>
        </w:r>
        <w:r>
          <w:fldChar w:fldCharType="begin"/>
        </w:r>
        <w:r>
          <w:instrText xml:space="preserve"> PAGEREF _Toc31110 \h </w:instrText>
        </w:r>
        <w:r>
          <w:fldChar w:fldCharType="separate"/>
        </w:r>
        <w:r>
          <w:t>60</w:t>
        </w:r>
        <w:r>
          <w:fldChar w:fldCharType="end"/>
        </w:r>
      </w:hyperlink>
    </w:p>
    <w:p>
      <w:pPr>
        <w:pStyle w:val="TOC2"/>
        <w:tabs>
          <w:tab w:val="right" w:leader="dot" w:pos="8306"/>
        </w:tabs>
      </w:pPr>
      <w:hyperlink w:anchor="_Toc25820" w:history="1">
        <w:r>
          <w:rPr>
            <w:rFonts w:ascii="仿宋" w:eastAsia="仿宋" w:hAnsi="仿宋" w:cs="仿宋" w:hint="eastAsia"/>
            <w:lang w:eastAsia="zh-CN"/>
          </w:rPr>
          <w:t>(三)、质量管理体系文件</w:t>
        </w:r>
        <w:r>
          <w:tab/>
        </w:r>
        <w:r>
          <w:fldChar w:fldCharType="begin"/>
        </w:r>
        <w:r>
          <w:instrText xml:space="preserve"> PAGEREF _Toc25820 \h </w:instrText>
        </w:r>
        <w:r>
          <w:fldChar w:fldCharType="separate"/>
        </w:r>
        <w:r>
          <w:t>62</w:t>
        </w:r>
        <w:r>
          <w:fldChar w:fldCharType="end"/>
        </w:r>
      </w:hyperlink>
    </w:p>
    <w:p>
      <w:pPr>
        <w:pStyle w:val="TOC2"/>
        <w:tabs>
          <w:tab w:val="right" w:leader="dot" w:pos="8306"/>
        </w:tabs>
      </w:pPr>
      <w:hyperlink w:anchor="_Toc10597" w:history="1">
        <w:r>
          <w:rPr>
            <w:rFonts w:ascii="仿宋" w:eastAsia="仿宋" w:hAnsi="仿宋" w:cs="仿宋" w:hint="eastAsia"/>
            <w:lang w:eastAsia="zh-CN"/>
          </w:rPr>
          <w:t>(四)、质量培训与教育</w:t>
        </w:r>
        <w:r>
          <w:tab/>
        </w:r>
        <w:r>
          <w:fldChar w:fldCharType="begin"/>
        </w:r>
        <w:r>
          <w:instrText xml:space="preserve"> PAGEREF _Toc10597 \h </w:instrText>
        </w:r>
        <w:r>
          <w:fldChar w:fldCharType="separate"/>
        </w:r>
        <w:r>
          <w:t>64</w:t>
        </w:r>
        <w:r>
          <w:fldChar w:fldCharType="end"/>
        </w:r>
      </w:hyperlink>
    </w:p>
    <w:p>
      <w:pPr>
        <w:pStyle w:val="TOC2"/>
        <w:tabs>
          <w:tab w:val="right" w:leader="dot" w:pos="8306"/>
        </w:tabs>
      </w:pPr>
      <w:hyperlink w:anchor="_Toc32088" w:history="1">
        <w:r>
          <w:rPr>
            <w:rFonts w:ascii="仿宋" w:eastAsia="仿宋" w:hAnsi="仿宋" w:cs="仿宋" w:hint="eastAsia"/>
            <w:lang w:eastAsia="zh-CN"/>
          </w:rPr>
          <w:t>(五)、质量审核与评价</w:t>
        </w:r>
        <w:r>
          <w:tab/>
        </w:r>
        <w:r>
          <w:fldChar w:fldCharType="begin"/>
        </w:r>
        <w:r>
          <w:instrText xml:space="preserve"> PAGEREF _Toc32088 \h </w:instrText>
        </w:r>
        <w:r>
          <w:fldChar w:fldCharType="separate"/>
        </w:r>
        <w:r>
          <w:t>65</w:t>
        </w:r>
        <w:r>
          <w:fldChar w:fldCharType="end"/>
        </w:r>
      </w:hyperlink>
    </w:p>
    <w:p>
      <w:pPr>
        <w:pStyle w:val="TOC2"/>
        <w:tabs>
          <w:tab w:val="right" w:leader="dot" w:pos="8306"/>
        </w:tabs>
      </w:pPr>
      <w:hyperlink w:anchor="_Toc15688" w:history="1">
        <w:r>
          <w:rPr>
            <w:rFonts w:ascii="仿宋" w:eastAsia="仿宋" w:hAnsi="仿宋" w:cs="仿宋" w:hint="eastAsia"/>
            <w:lang w:eastAsia="zh-CN"/>
          </w:rPr>
          <w:t>(六)、不符合与纠正措施</w:t>
        </w:r>
        <w:r>
          <w:tab/>
        </w:r>
        <w:r>
          <w:fldChar w:fldCharType="begin"/>
        </w:r>
        <w:r>
          <w:instrText xml:space="preserve"> PAGEREF _Toc15688 \h </w:instrText>
        </w:r>
        <w:r>
          <w:fldChar w:fldCharType="separate"/>
        </w:r>
        <w:r>
          <w:t>66</w:t>
        </w:r>
        <w:r>
          <w:fldChar w:fldCharType="end"/>
        </w:r>
      </w:hyperlink>
    </w:p>
    <w:p>
      <w:pPr>
        <w:pStyle w:val="TOC1"/>
        <w:tabs>
          <w:tab w:val="right" w:leader="dot" w:pos="8306"/>
        </w:tabs>
      </w:pPr>
      <w:hyperlink w:anchor="_Toc10448" w:history="1">
        <w:r>
          <w:rPr>
            <w:rFonts w:ascii="仿宋" w:eastAsia="仿宋" w:hAnsi="仿宋" w:cs="仿宋" w:hint="eastAsia"/>
            <w:lang w:eastAsia="zh-CN"/>
          </w:rPr>
          <w:t>十七、营销与推广策略</w:t>
        </w:r>
        <w:r>
          <w:tab/>
        </w:r>
        <w:r>
          <w:fldChar w:fldCharType="begin"/>
        </w:r>
        <w:r>
          <w:instrText xml:space="preserve"> PAGEREF _Toc10448 \h </w:instrText>
        </w:r>
        <w:r>
          <w:fldChar w:fldCharType="separate"/>
        </w:r>
        <w:r>
          <w:t>67</w:t>
        </w:r>
        <w:r>
          <w:fldChar w:fldCharType="end"/>
        </w:r>
      </w:hyperlink>
    </w:p>
    <w:p>
      <w:pPr>
        <w:pStyle w:val="TOC2"/>
        <w:tabs>
          <w:tab w:val="right" w:leader="dot" w:pos="8306"/>
        </w:tabs>
      </w:pPr>
      <w:hyperlink w:anchor="_Toc2080" w:history="1">
        <w:r>
          <w:rPr>
            <w:rFonts w:ascii="仿宋" w:eastAsia="仿宋" w:hAnsi="仿宋" w:cs="仿宋" w:hint="eastAsia"/>
            <w:lang w:eastAsia="zh-CN"/>
          </w:rPr>
          <w:t>(一)、产品/服务定位与特点</w:t>
        </w:r>
        <w:r>
          <w:tab/>
        </w:r>
        <w:r>
          <w:fldChar w:fldCharType="begin"/>
        </w:r>
        <w:r>
          <w:instrText xml:space="preserve"> PAGEREF _Toc2080 \h </w:instrText>
        </w:r>
        <w:r>
          <w:fldChar w:fldCharType="separate"/>
        </w:r>
        <w:r>
          <w:t>67</w:t>
        </w:r>
        <w:r>
          <w:fldChar w:fldCharType="end"/>
        </w:r>
      </w:hyperlink>
    </w:p>
    <w:p>
      <w:pPr>
        <w:pStyle w:val="TOC2"/>
        <w:tabs>
          <w:tab w:val="right" w:leader="dot" w:pos="8306"/>
        </w:tabs>
      </w:pPr>
      <w:hyperlink w:anchor="_Toc22698" w:history="1">
        <w:r>
          <w:rPr>
            <w:rFonts w:ascii="仿宋" w:eastAsia="仿宋" w:hAnsi="仿宋" w:cs="仿宋" w:hint="eastAsia"/>
            <w:lang w:eastAsia="zh-CN"/>
          </w:rPr>
          <w:t>(二)、市场定位与竞争分析</w:t>
        </w:r>
        <w:r>
          <w:tab/>
        </w:r>
        <w:r>
          <w:fldChar w:fldCharType="begin"/>
        </w:r>
        <w:r>
          <w:instrText xml:space="preserve"> PAGEREF _Toc22698 \h </w:instrText>
        </w:r>
        <w:r>
          <w:fldChar w:fldCharType="separate"/>
        </w:r>
        <w:r>
          <w:t>68</w:t>
        </w:r>
        <w:r>
          <w:fldChar w:fldCharType="end"/>
        </w:r>
      </w:hyperlink>
    </w:p>
    <w:p>
      <w:pPr>
        <w:pStyle w:val="TOC2"/>
        <w:tabs>
          <w:tab w:val="right" w:leader="dot" w:pos="8306"/>
        </w:tabs>
      </w:pPr>
      <w:hyperlink w:anchor="_Toc24332" w:history="1">
        <w:r>
          <w:rPr>
            <w:rFonts w:ascii="仿宋" w:eastAsia="仿宋" w:hAnsi="仿宋" w:cs="仿宋" w:hint="eastAsia"/>
            <w:lang w:eastAsia="zh-CN"/>
          </w:rPr>
          <w:t>(三)、营销渠道与策略</w:t>
        </w:r>
        <w:r>
          <w:tab/>
        </w:r>
        <w:r>
          <w:fldChar w:fldCharType="begin"/>
        </w:r>
        <w:r>
          <w:instrText xml:space="preserve"> PAGEREF _Toc24332 \h </w:instrText>
        </w:r>
        <w:r>
          <w:fldChar w:fldCharType="separate"/>
        </w:r>
        <w:r>
          <w:t>70</w:t>
        </w:r>
        <w:r>
          <w:fldChar w:fldCharType="end"/>
        </w:r>
      </w:hyperlink>
    </w:p>
    <w:p>
      <w:pPr>
        <w:pStyle w:val="TOC2"/>
        <w:tabs>
          <w:tab w:val="right" w:leader="dot" w:pos="8306"/>
        </w:tabs>
      </w:pPr>
      <w:hyperlink w:anchor="_Toc22931" w:history="1">
        <w:r>
          <w:rPr>
            <w:rFonts w:ascii="仿宋" w:eastAsia="仿宋" w:hAnsi="仿宋" w:cs="仿宋" w:hint="eastAsia"/>
            <w:lang w:eastAsia="zh-CN"/>
          </w:rPr>
          <w:t>(四)、推广与宣传活动</w:t>
        </w:r>
        <w:r>
          <w:tab/>
        </w:r>
        <w:r>
          <w:fldChar w:fldCharType="begin"/>
        </w:r>
        <w:r>
          <w:instrText xml:space="preserve"> PAGEREF _Toc22931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3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BMC树脂项目的主要产品是XXXX，预计年产值为XXX万元。这一产品在市场中占据着重要的地位，其广泛的应用范围使得该BMC树脂项目的市场前景非常广阔。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BMC树脂项目的xxx产品作为重要的原材料之一，将在多个领域发挥关键作用。其在建筑、交通、能源等方面的广泛应用将为整个产业链提供强大的支持，形成产业协同效应。BMC树脂项目的年产值XXX万XXX万XXX万万元不仅反映了其在市场上的巨大潜力，更预示着它对国民经济的积极贡献。这种关联度高、涉及面广的产业关系，使得该BMC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32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总征地面积为XXXX平方米，相当于约XX.XX亩，其中净用地面积为XXXX平方米，红线范围内相当于约XX.XX亩。这一用地规模充分考虑了BMC树脂项目的建设需求，保障了BMC树脂项目在合适的空间内得以充分发展。BMC树脂项目规划的总建筑面积为XXXX平方米，其中主体工程建设占XXXX平方米，计容建筑面积达XXXX平方米。预计建筑工程的投资将达到XXXX万元，为BMC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计划购置的设备共计XXXX台（套），设备购置费用为XXXX万元。这一设备购置计划充分考虑到BMC树脂项目的生产需求和技术要求，确保了BMC树脂项目在生产运营中具备先进的技术装备和高效的生产能力。设备的合理配置将为BMC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计划总投资为XXXX万元，预计年实现营业收入为XXXX万元。这一产能规模的设定旨在确保BMC树脂项目能够在投资与回报之间取得平衡，实现长期可持续的发展。BMC树脂项目的总投资充分考虑到各个方面的需求，包括用地建设、设备购置等多个环节，以确保BMC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881"/>
      <w:r>
        <w:rPr>
          <w:rFonts w:ascii="仿宋" w:eastAsia="仿宋" w:hAnsi="仿宋" w:cs="仿宋" w:hint="eastAsia"/>
          <w:sz w:val="28"/>
          <w:lang w:eastAsia="zh-CN"/>
        </w:rPr>
        <w:t>二、BMC树脂项目建设单位说明</w:t>
      </w:r>
      <w:bookmarkEnd w:id="5"/>
    </w:p>
    <w:p>
      <w:pPr>
        <w:pStyle w:val="Heading2"/>
        <w:rPr>
          <w:rFonts w:ascii="仿宋" w:eastAsia="仿宋" w:hAnsi="仿宋" w:cs="仿宋" w:hint="eastAsia"/>
          <w:lang w:eastAsia="zh-CN"/>
        </w:rPr>
      </w:pPr>
      <w:bookmarkStart w:id="6" w:name="_Toc10145"/>
      <w:r>
        <w:rPr>
          <w:rFonts w:ascii="仿宋" w:eastAsia="仿宋" w:hAnsi="仿宋" w:cs="仿宋" w:hint="eastAsia"/>
          <w:lang w:eastAsia="zh-CN"/>
        </w:rPr>
        <w:t>(一)、BMC树脂项目承办单位基本情况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67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BMC树脂项目承办单位的XXXX，我们着眼于实现可持续的经济效益。通过技术创新和解决方案的提供，公司预计在BMC树脂项目执行期间将获得可观的收入增长。这一收入来源主要包括BMC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同时，我们注重成本控制和效率提升，以确保BMC树脂项目的可持续盈利。透过精细的管理和资源优化，公司期望实现BMC树脂项目利润最大化。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BMC树脂项目实施进行全面的投资评估，包括BMC树脂项目启动阶段的资金投入和后续运营成本。通过对BMC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BMC树脂项目实施过程中具备足够的资金流动性，公司将进行详尽的现金流分析。这包括资金需求的合理预测、BMC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73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287"/>
      <w:r>
        <w:rPr>
          <w:rFonts w:ascii="仿宋" w:eastAsia="仿宋" w:hAnsi="仿宋" w:cs="仿宋" w:hint="eastAsia"/>
          <w:lang w:eastAsia="zh-CN"/>
        </w:rPr>
        <w:t>(一)、BMC树脂行业分析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行业一直以来都是市场的关注焦点。行业内的发展趋势、竞争态势以及潜在机会都对BMC树脂项目的推进产生深远的影响。通过深入研究行业的整体概貌，我们将更好地理解行业的核心特征，为BMC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C树脂行业，技术一直是推动创新和发展的关键因素。我们将对当前技术趋势进行详尽分析，包括但不限于人工智能、大数据应用、先进制造技术等。这有助于BMC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BMC树脂项目成功的基础。我们将对主要竞争对手进行深入研究，包括其市场份额、产品特点、市场定位等。通过全面了解竞争对手的优势和劣势，BMC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8708"/>
      <w:r>
        <w:rPr>
          <w:rFonts w:ascii="仿宋" w:eastAsia="仿宋" w:hAnsi="仿宋" w:cs="仿宋" w:hint="eastAsia"/>
          <w:sz w:val="28"/>
          <w:lang w:eastAsia="zh-CN"/>
        </w:rPr>
        <w:t>(二)、BMC树脂市场分析预测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通过对市场规模的深入调研，我们将预测BMC树脂市场未来的增长趋势。这包括市场的整体规模、各细分领域的发展趋势等。BMC树脂项目可以根据市场的扩张速度和潜在机会，制定更符合市场需求的发展策略。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了解消费者的需求是市场分析的核心。我们将通过调查研究，深入挖掘目标消费者的需求特点、购买习惯以及对产品和服务的期望。这有助于BMC树脂项目更好地定位目标市场，提供更符合消费者期待的解决方案。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BMC树脂项目实施过程中需要充分考虑的因素。我们将对市场风险进行全面评估，包括但不限于政策法规风险、市场竞争风险、技术变革风险等。通过对潜在风险的深入分析，BMC树脂项目可以制定相应的风险缓解策略，降低不确定性对BMC树脂项目的影响。</w:t>
      </w:r>
    </w:p>
    <w:p>
      <w:pPr>
        <w:pStyle w:val="Heading1"/>
        <w:ind w:firstLine="560" w:firstLineChars="200"/>
        <w:rPr>
          <w:rFonts w:ascii="仿宋" w:eastAsia="仿宋" w:hAnsi="仿宋" w:cs="仿宋" w:hint="eastAsia"/>
          <w:sz w:val="28"/>
          <w:lang w:eastAsia="zh-CN"/>
        </w:rPr>
      </w:pPr>
      <w:bookmarkStart w:id="11" w:name="_Toc26954"/>
      <w:r>
        <w:rPr>
          <w:rFonts w:ascii="仿宋" w:eastAsia="仿宋" w:hAnsi="仿宋" w:cs="仿宋" w:hint="eastAsia"/>
          <w:sz w:val="28"/>
          <w:lang w:eastAsia="zh-CN"/>
        </w:rPr>
        <w:t>四、BMC树脂项目建设背景及必要性分析</w:t>
      </w:r>
      <w:bookmarkEnd w:id="11"/>
    </w:p>
    <w:p>
      <w:pPr>
        <w:pStyle w:val="Heading2"/>
        <w:rPr>
          <w:rFonts w:ascii="仿宋" w:eastAsia="仿宋" w:hAnsi="仿宋" w:cs="仿宋" w:hint="eastAsia"/>
          <w:lang w:eastAsia="zh-CN"/>
        </w:rPr>
      </w:pPr>
      <w:bookmarkStart w:id="12" w:name="_Toc7524"/>
      <w:r>
        <w:rPr>
          <w:rFonts w:ascii="仿宋" w:eastAsia="仿宋" w:hAnsi="仿宋" w:cs="仿宋" w:hint="eastAsia"/>
          <w:lang w:eastAsia="zh-CN"/>
        </w:rPr>
        <w:t>(一)、BMC树脂项目背景分析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BMC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我们的背景分析将深入挖掘当前行业的发展趋势，通过对竞争态势的全面审视，找到BMC树脂项目在这个潮流中的定位。同时，我们将关注行业内涌现的新兴机遇，以便BMC树脂项目更好地融入行业发展的潮流中。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BMC树脂项目提供了强大的发展动力。我们将聚焦于行业内最新的技术发展趋势，包括但不限于人工智能、大数据分析、物联网等领域。通过深度的技术研究，我们将确保BMC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BMC树脂项目发展的源泉。我们将投入更多的精力对市场需求进行深入剖析，超越表面的需求，深入挖掘潜在的市场痛点和机遇。通过对市场需求的细致了解，BMC树脂项目将更有针对性地设计解决方案，满足市场的多样化需求，从而更好地促进BMC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BMC树脂项目战略至关重要。我们将对竞争态势进行更为深入的分析，包括但不限于市场份额、产品特点、客户满意度等多个维度。通过深度的竞争分析，BMC树脂项目将能够更准确地把握市场脉搏，制定具有竞争力的BMC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BMC树脂项目的发展具有直接的影响。我们将进行更为全面的法规和政策分析，了解行业发展中的潜在法律风险和合规挑战。通过充分了解和遵守相关法规，BMC树脂项目将确保在法律框架内合法合规运营，为BMC树脂项目的稳健发展提供有力支持。</w:t>
      </w:r>
    </w:p>
    <w:p>
      <w:pPr>
        <w:pStyle w:val="Heading2"/>
        <w:ind w:firstLine="560" w:firstLineChars="200"/>
        <w:rPr>
          <w:rFonts w:ascii="仿宋" w:eastAsia="仿宋" w:hAnsi="仿宋" w:cs="仿宋" w:hint="eastAsia"/>
          <w:sz w:val="28"/>
          <w:lang w:eastAsia="zh-CN"/>
        </w:rPr>
      </w:pPr>
      <w:bookmarkStart w:id="13" w:name="_Toc28451"/>
      <w:r>
        <w:rPr>
          <w:rFonts w:ascii="仿宋" w:eastAsia="仿宋" w:hAnsi="仿宋" w:cs="仿宋" w:hint="eastAsia"/>
          <w:sz w:val="28"/>
          <w:lang w:eastAsia="zh-CN"/>
        </w:rPr>
        <w:t>(二)、BMC树脂项目建设必要性分析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建设的迫切性源于对行业发展趋势的深刻洞察。我们正处于一个行业变革的时代，科技创新、数字化转型成为企业发展的关键动力。BMC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建设不仅仅是为了跟上潮流，更是为了通过技术创新推动企业的持续发展。通过引入先进的技术和解决方案，BMC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BMC树脂项目的建设成为必然选择，通过提高产品质量、拓展服务领域，从而在竞争中获得更多的机会。BMC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BMC树脂项目建设的必要性体现在对客户需求更精准的满足。通过BMC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建设的背后是对企业持续创新的追求。只有通过不断创新，企业才能在竞争中立于不败之地。BMC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78"/>
      <w:r>
        <w:rPr>
          <w:rFonts w:ascii="仿宋" w:eastAsia="仿宋" w:hAnsi="仿宋" w:cs="仿宋" w:hint="eastAsia"/>
          <w:sz w:val="28"/>
          <w:lang w:eastAsia="zh-CN"/>
        </w:rPr>
        <w:t>五、BMC树脂项目绩效评估</w:t>
      </w:r>
      <w:bookmarkEnd w:id="14"/>
    </w:p>
    <w:p>
      <w:pPr>
        <w:pStyle w:val="Heading2"/>
        <w:rPr>
          <w:rFonts w:ascii="仿宋" w:eastAsia="仿宋" w:hAnsi="仿宋" w:cs="仿宋" w:hint="eastAsia"/>
          <w:lang w:eastAsia="zh-CN"/>
        </w:rPr>
      </w:pPr>
      <w:bookmarkStart w:id="15" w:name="_Toc1559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在BMC树脂项目中，我们设计了一套全面的绩效评估指标，以确保BMC树脂项目的可控和成功交付。这些指标跨足BMC树脂项目目标、成本、进度和质量等多个维度，为我们提供了全面洞察BMC树脂项目的健康状况。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目标达成率是我们关注的首要指标。我们设定了明确的目标，并通过定期监测和评估，迅速发现并应对潜在的目标偏差。这为BMC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成本绩效是另一个核心关注点。通过实际成本与预算成本的对比分析，我们深入了解成本差异的原因，及时调整资源分配，保持BMC树脂项目在经济效益方面的合理水平。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MC树脂项目进度作为关键的绩效指标之一，得到了精心的关注。我们制定了详细的BMC树脂项目进度计划，并设立了进度符合度指标，确保实际进度与计划进度保持一致。这使我们能够快速发现和解决潜在的进度问题，保持BMC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BMC树脂项目绩效的不可或缺的一环。我们引入了一系列的质量标准和客户满意度指标，以确保BMC树脂项目交付的成果在质量上达到或超越预期水平。通过持续监测这些指标，我们努力提升BMC树脂项目整体质量水平，为BMC树脂项目的成功交付提供有力保障。通过这些科学且全面的绩效评估，我们能够更好地引导BMC树脂项目的持续改进，确保BMC树脂项目目标的顺利达成。</w:t>
      </w:r>
    </w:p>
    <w:p>
      <w:pPr>
        <w:pStyle w:val="Heading2"/>
        <w:ind w:firstLine="560" w:firstLineChars="200"/>
        <w:rPr>
          <w:rFonts w:ascii="仿宋" w:eastAsia="仿宋" w:hAnsi="仿宋" w:cs="仿宋" w:hint="eastAsia"/>
          <w:sz w:val="28"/>
          <w:lang w:eastAsia="zh-CN"/>
        </w:rPr>
      </w:pPr>
      <w:bookmarkStart w:id="16" w:name="_Toc1742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绩效评估是BMC树脂项目中的关键环节，为确保BMC树脂项目达到预期目标，我们采用了多层次、多维度的绩效评估方法。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BMC树脂项目的战略目标对齐，确保每个决策和行动都与BMC树脂项目整体目标保持一致。团队会定期召开战略对齐会议，审视当前工作与BMC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BMC树脂项目进度、质量、成本和风险等方面。这些指标通过数据收集和分析，为BMC树脂项目管理团队提供了客观的评估依据。例如，我们通过BMC树脂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绩效评估不仅仅停留在BMC树脂项目内部，还考虑了BMC树脂项目对外部环境的影响。我们定期进行干系人满意度调查，以了解各利益相关方对BMC树脂项目的期望和满意度，并及时做出调整。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这种多层次、多角度的绩效评估方法，使得我们能够全面了解BMC树脂项目的运行状态，及时做出调整，确保BMC树脂项目在不断变化的环境中保持稳健前行。</w:t>
      </w:r>
    </w:p>
    <w:p>
      <w:pPr>
        <w:pStyle w:val="Heading2"/>
        <w:ind w:firstLine="560" w:firstLineChars="200"/>
        <w:rPr>
          <w:rFonts w:ascii="仿宋" w:eastAsia="仿宋" w:hAnsi="仿宋" w:cs="仿宋" w:hint="eastAsia"/>
          <w:sz w:val="28"/>
          <w:lang w:eastAsia="zh-CN"/>
        </w:rPr>
      </w:pPr>
      <w:bookmarkStart w:id="17" w:name="_Toc401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为了确保BMC树脂项目的有效管理和不断优化，我们采用了精心设计的绩效评估周期。这个周期旨在实现灵活、实时和全面的评估，以适应BMC树脂项目执行中的各种挑战。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BMC树脂项目的不同需求，分为短期、中期和长期。短期评估关注每个迭代或工作周期，以及时发现和解决当前任务中的问题。中期评估涵盖几个迭代，深入了解整体BMC树脂项目的趋势和性能。长期评估则着眼于整个BMC树脂项目阶段，确保BMC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BMC树脂项目管理工具和协作平台，团队成员能够随时更新和分享BMC树脂项目数据。这种实时性的反馈机制使我们能够及时察觉潜在问题，快速调整，保持BMC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BMC树脂项目的决策制定密不可分。每个周期的BMC树脂项目回顾会议成为集体总结经验、识别问题深层次原因并找到创新解决方案的平台。这种定期的反思与调整机制使BMC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376"/>
      <w:r>
        <w:rPr>
          <w:rFonts w:ascii="仿宋" w:eastAsia="仿宋" w:hAnsi="仿宋" w:cs="仿宋" w:hint="eastAsia"/>
          <w:sz w:val="28"/>
          <w:lang w:eastAsia="zh-CN"/>
        </w:rPr>
        <w:t>六、BMC树脂项目选址可行性分析</w:t>
      </w:r>
      <w:bookmarkEnd w:id="18"/>
    </w:p>
    <w:p>
      <w:pPr>
        <w:pStyle w:val="Heading2"/>
        <w:rPr>
          <w:rFonts w:ascii="仿宋" w:eastAsia="仿宋" w:hAnsi="仿宋" w:cs="仿宋" w:hint="eastAsia"/>
          <w:lang w:eastAsia="zh-CN"/>
        </w:rPr>
      </w:pPr>
      <w:bookmarkStart w:id="19" w:name="_Toc7779"/>
      <w:r>
        <w:rPr>
          <w:rFonts w:ascii="仿宋" w:eastAsia="仿宋" w:hAnsi="仿宋" w:cs="仿宋" w:hint="eastAsia"/>
          <w:lang w:eastAsia="zh-CN"/>
        </w:rPr>
        <w:t>(一)、BMC树脂项目选址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该BMC树脂项目选址位于XX省XX市XX区XXX街道</w:t>
      </w:r>
    </w:p>
    <w:p>
      <w:pPr>
        <w:pStyle w:val="Heading2"/>
        <w:ind w:firstLine="560" w:firstLineChars="200"/>
        <w:rPr>
          <w:rFonts w:ascii="仿宋" w:eastAsia="仿宋" w:hAnsi="仿宋" w:cs="仿宋" w:hint="eastAsia"/>
          <w:sz w:val="28"/>
          <w:lang w:eastAsia="zh-CN"/>
        </w:rPr>
      </w:pPr>
      <w:bookmarkStart w:id="20" w:name="_Toc572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BMC树脂项目的征地面积将根据BMC树脂项目的实际规模和需求进行精确规划。具体面积XXX平方米，旨在确保BMC树脂项目不仅能够满足当前的发展需求，还能够预留空间以适应未来的扩展。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净用地面积是在征地面积基础上去除不可利用面积后的实际可开发用地。具体面积XXX平方米，考虑到环保、交通、安全等多方面因素，以确保BMC树脂项目在整体利用效率上达到最优。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BMC树脂项目计划建设的建筑总规模具体面积XXX平方米。这一规模的确定综合考虑了BMC树脂项目的性质、规模，以及城市规划的相关要求，确保建筑布局与周边环境协调一致。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绿地率是BMC树脂项目用地中被规划为绿地的比例。具体面积XXX平方米，旨在通过合理规划绿地，改善BMC树脂项目周边环境，提升居民生活质量，并符合城市整体绿化规划。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容积率是用地上可以建设的建筑总体积与用地面积之比。具体面积XXX，通过合理的容积率规划，确保BMC树脂项目建筑规模与周边环境和谐共生。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确保BMC树脂项目选址与当地城市规划相一致，具体面积XXX平方米。通过与城市规划部门深入沟通，确保BMC树脂项目不仅符合城市的整体发展方向，还能够融入城市的发展布局，为城市的长远发展贡献力量。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充分了解并确保BMC树脂项目选址符合当地产业政策，具体面积XXX平方米。这包括BMC树脂项目对当地经济的促进作用，以及对相关产业的带动效应，确保BMC树脂项目与地方政府的产业政策保持一致，促进共赢合作。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用地总体要求必须符合环保和可持续发展的原则，具体面积XXX平方米。通过采用绿色建筑设计、节能减排等措施，确保BMC树脂项目在建设和运营过程中对环境的影响最小化，达到可持续发展的要求。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确保BMC树脂项目选址具备必要的公共设施配套，具体面积XXX平方米。这包括交通便利性、教育、医疗等基础设施，以提高居民生活品质，使得BMC树脂项目选址更具吸引力。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考虑用地总体要求对当地社会稳定性的影响，具体面积XXX平方米。通过深入了解当地社区反馈，确保BMC树脂项目的选址和建设过程对当地社会和谐稳定产生积极作用。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BMC树脂项目选址不仅符合法规和规划，还在实际操作中具有可行性。这一全面规划将为BMC树脂项目的成功实施提供坚实的基础，确保BMC树脂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4590"/>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BMC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https://d.book118.com/745141334012011043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BMC树脂项目规划设计纲要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F22CB6"/>
    <w:rsid w:val="24F22C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1413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2024-01-15T17:15:00Z</dcterms:created>
  <dcterms:modified xsi:type="dcterms:W3CDTF">2024-01-15T17:15:17Z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3E36EB42A3FA4D4685A1164FEE31265F_11</vt:lpwstr>
  </property>
  <property fmtid="{D5CDD505-2E9C-101B-9397-08002B2CF9AE}" pid="3" name="KSOProductBuildVer">
    <vt:lpwstr>2052-12.1.0.16120</vt:lpwstr>
  </property>
</Properties>
</file>