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儿童家具项目建设方案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293" w:history="1">
        <w:r>
          <w:rPr>
            <w:rFonts w:ascii="仿宋" w:eastAsia="仿宋" w:hAnsi="仿宋" w:cs="仿宋" w:hint="eastAsia"/>
            <w:lang w:eastAsia="zh-CN"/>
          </w:rPr>
          <w:t>序言</w:t>
        </w:r>
        <w:r>
          <w:tab/>
        </w:r>
        <w:r>
          <w:fldChar w:fldCharType="begin"/>
        </w:r>
        <w:r>
          <w:instrText xml:space="preserve"> PAGEREF _Toc7293 \h </w:instrText>
        </w:r>
        <w:r>
          <w:fldChar w:fldCharType="separate"/>
        </w:r>
        <w:r>
          <w:t>3</w:t>
        </w:r>
        <w:r>
          <w:fldChar w:fldCharType="end"/>
        </w:r>
      </w:hyperlink>
    </w:p>
    <w:p>
      <w:pPr>
        <w:pStyle w:val="TOC1"/>
        <w:tabs>
          <w:tab w:val="right" w:leader="dot" w:pos="8306"/>
        </w:tabs>
      </w:pPr>
      <w:hyperlink w:anchor="_Toc5908" w:history="1">
        <w:r>
          <w:rPr>
            <w:rFonts w:ascii="仿宋" w:eastAsia="仿宋" w:hAnsi="仿宋" w:cs="仿宋" w:hint="eastAsia"/>
            <w:lang w:eastAsia="zh-CN"/>
          </w:rPr>
          <w:t>一、发展规划、产业政策和行业准入分析</w:t>
        </w:r>
        <w:r>
          <w:tab/>
        </w:r>
        <w:r>
          <w:fldChar w:fldCharType="begin"/>
        </w:r>
        <w:r>
          <w:instrText xml:space="preserve"> PAGEREF _Toc5908 \h </w:instrText>
        </w:r>
        <w:r>
          <w:fldChar w:fldCharType="separate"/>
        </w:r>
        <w:r>
          <w:t>3</w:t>
        </w:r>
        <w:r>
          <w:fldChar w:fldCharType="end"/>
        </w:r>
      </w:hyperlink>
    </w:p>
    <w:p>
      <w:pPr>
        <w:pStyle w:val="TOC2"/>
        <w:tabs>
          <w:tab w:val="right" w:leader="dot" w:pos="8306"/>
        </w:tabs>
      </w:pPr>
      <w:hyperlink w:anchor="_Toc6634" w:history="1">
        <w:r>
          <w:rPr>
            <w:rFonts w:ascii="仿宋" w:eastAsia="仿宋" w:hAnsi="仿宋" w:cs="仿宋" w:hint="eastAsia"/>
            <w:lang w:eastAsia="zh-CN"/>
          </w:rPr>
          <w:t>(一)、发展规划分析</w:t>
        </w:r>
        <w:r>
          <w:tab/>
        </w:r>
        <w:r>
          <w:fldChar w:fldCharType="begin"/>
        </w:r>
        <w:r>
          <w:instrText xml:space="preserve"> PAGEREF _Toc6634 \h </w:instrText>
        </w:r>
        <w:r>
          <w:fldChar w:fldCharType="separate"/>
        </w:r>
        <w:r>
          <w:t>3</w:t>
        </w:r>
        <w:r>
          <w:fldChar w:fldCharType="end"/>
        </w:r>
      </w:hyperlink>
    </w:p>
    <w:p>
      <w:pPr>
        <w:pStyle w:val="TOC2"/>
        <w:tabs>
          <w:tab w:val="right" w:leader="dot" w:pos="8306"/>
        </w:tabs>
      </w:pPr>
      <w:hyperlink w:anchor="_Toc3270" w:history="1">
        <w:r>
          <w:rPr>
            <w:rFonts w:ascii="仿宋" w:eastAsia="仿宋" w:hAnsi="仿宋" w:cs="仿宋" w:hint="eastAsia"/>
            <w:lang w:eastAsia="zh-CN"/>
          </w:rPr>
          <w:t>(二)、产业政策分析</w:t>
        </w:r>
        <w:r>
          <w:tab/>
        </w:r>
        <w:r>
          <w:fldChar w:fldCharType="begin"/>
        </w:r>
        <w:r>
          <w:instrText xml:space="preserve"> PAGEREF _Toc3270 \h </w:instrText>
        </w:r>
        <w:r>
          <w:fldChar w:fldCharType="separate"/>
        </w:r>
        <w:r>
          <w:t>5</w:t>
        </w:r>
        <w:r>
          <w:fldChar w:fldCharType="end"/>
        </w:r>
      </w:hyperlink>
    </w:p>
    <w:p>
      <w:pPr>
        <w:pStyle w:val="TOC2"/>
        <w:tabs>
          <w:tab w:val="right" w:leader="dot" w:pos="8306"/>
        </w:tabs>
      </w:pPr>
      <w:hyperlink w:anchor="_Toc2181" w:history="1">
        <w:r>
          <w:rPr>
            <w:rFonts w:ascii="仿宋" w:eastAsia="仿宋" w:hAnsi="仿宋" w:cs="仿宋" w:hint="eastAsia"/>
            <w:lang w:eastAsia="zh-CN"/>
          </w:rPr>
          <w:t>(三)、行业准入分析</w:t>
        </w:r>
        <w:r>
          <w:tab/>
        </w:r>
        <w:r>
          <w:fldChar w:fldCharType="begin"/>
        </w:r>
        <w:r>
          <w:instrText xml:space="preserve"> PAGEREF _Toc2181 \h </w:instrText>
        </w:r>
        <w:r>
          <w:fldChar w:fldCharType="separate"/>
        </w:r>
        <w:r>
          <w:t>6</w:t>
        </w:r>
        <w:r>
          <w:fldChar w:fldCharType="end"/>
        </w:r>
      </w:hyperlink>
    </w:p>
    <w:p>
      <w:pPr>
        <w:pStyle w:val="TOC1"/>
        <w:tabs>
          <w:tab w:val="right" w:leader="dot" w:pos="8306"/>
        </w:tabs>
      </w:pPr>
      <w:hyperlink w:anchor="_Toc1279" w:history="1">
        <w:r>
          <w:rPr>
            <w:rFonts w:ascii="仿宋" w:eastAsia="仿宋" w:hAnsi="仿宋" w:cs="仿宋" w:hint="eastAsia"/>
            <w:lang w:eastAsia="zh-CN"/>
          </w:rPr>
          <w:t>二、环境和生态影响分析</w:t>
        </w:r>
        <w:r>
          <w:tab/>
        </w:r>
        <w:r>
          <w:fldChar w:fldCharType="begin"/>
        </w:r>
        <w:r>
          <w:instrText xml:space="preserve"> PAGEREF _Toc1279 \h </w:instrText>
        </w:r>
        <w:r>
          <w:fldChar w:fldCharType="separate"/>
        </w:r>
        <w:r>
          <w:t>7</w:t>
        </w:r>
        <w:r>
          <w:fldChar w:fldCharType="end"/>
        </w:r>
      </w:hyperlink>
    </w:p>
    <w:p>
      <w:pPr>
        <w:pStyle w:val="TOC2"/>
        <w:tabs>
          <w:tab w:val="right" w:leader="dot" w:pos="8306"/>
        </w:tabs>
      </w:pPr>
      <w:hyperlink w:anchor="_Toc14944" w:history="1">
        <w:r>
          <w:rPr>
            <w:rFonts w:ascii="仿宋" w:eastAsia="仿宋" w:hAnsi="仿宋" w:cs="仿宋" w:hint="eastAsia"/>
            <w:lang w:eastAsia="zh-CN"/>
          </w:rPr>
          <w:t>(一)、环境和生态现状</w:t>
        </w:r>
        <w:r>
          <w:tab/>
        </w:r>
        <w:r>
          <w:fldChar w:fldCharType="begin"/>
        </w:r>
        <w:r>
          <w:instrText xml:space="preserve"> PAGEREF _Toc14944 \h </w:instrText>
        </w:r>
        <w:r>
          <w:fldChar w:fldCharType="separate"/>
        </w:r>
        <w:r>
          <w:t>7</w:t>
        </w:r>
        <w:r>
          <w:fldChar w:fldCharType="end"/>
        </w:r>
      </w:hyperlink>
    </w:p>
    <w:p>
      <w:pPr>
        <w:pStyle w:val="TOC2"/>
        <w:tabs>
          <w:tab w:val="right" w:leader="dot" w:pos="8306"/>
        </w:tabs>
      </w:pPr>
      <w:hyperlink w:anchor="_Toc27649" w:history="1">
        <w:r>
          <w:rPr>
            <w:rFonts w:ascii="仿宋" w:eastAsia="仿宋" w:hAnsi="仿宋" w:cs="仿宋" w:hint="eastAsia"/>
            <w:lang w:eastAsia="zh-CN"/>
          </w:rPr>
          <w:t>(二)、生态环境影响分析</w:t>
        </w:r>
        <w:r>
          <w:tab/>
        </w:r>
        <w:r>
          <w:fldChar w:fldCharType="begin"/>
        </w:r>
        <w:r>
          <w:instrText xml:space="preserve"> PAGEREF _Toc27649 \h </w:instrText>
        </w:r>
        <w:r>
          <w:fldChar w:fldCharType="separate"/>
        </w:r>
        <w:r>
          <w:t>9</w:t>
        </w:r>
        <w:r>
          <w:fldChar w:fldCharType="end"/>
        </w:r>
      </w:hyperlink>
    </w:p>
    <w:p>
      <w:pPr>
        <w:pStyle w:val="TOC2"/>
        <w:tabs>
          <w:tab w:val="right" w:leader="dot" w:pos="8306"/>
        </w:tabs>
      </w:pPr>
      <w:hyperlink w:anchor="_Toc11076" w:history="1">
        <w:r>
          <w:rPr>
            <w:rFonts w:ascii="仿宋" w:eastAsia="仿宋" w:hAnsi="仿宋" w:cs="仿宋" w:hint="eastAsia"/>
            <w:lang w:eastAsia="zh-CN"/>
          </w:rPr>
          <w:t>(三)、生态环境保护措施</w:t>
        </w:r>
        <w:r>
          <w:tab/>
        </w:r>
        <w:r>
          <w:fldChar w:fldCharType="begin"/>
        </w:r>
        <w:r>
          <w:instrText xml:space="preserve"> PAGEREF _Toc11076 \h </w:instrText>
        </w:r>
        <w:r>
          <w:fldChar w:fldCharType="separate"/>
        </w:r>
        <w:r>
          <w:t>10</w:t>
        </w:r>
        <w:r>
          <w:fldChar w:fldCharType="end"/>
        </w:r>
      </w:hyperlink>
    </w:p>
    <w:p>
      <w:pPr>
        <w:pStyle w:val="TOC2"/>
        <w:tabs>
          <w:tab w:val="right" w:leader="dot" w:pos="8306"/>
        </w:tabs>
      </w:pPr>
      <w:hyperlink w:anchor="_Toc21690" w:history="1">
        <w:r>
          <w:rPr>
            <w:rFonts w:ascii="仿宋" w:eastAsia="仿宋" w:hAnsi="仿宋" w:cs="仿宋" w:hint="eastAsia"/>
            <w:lang w:eastAsia="zh-CN"/>
          </w:rPr>
          <w:t>(四)、地质灾害影响分析</w:t>
        </w:r>
        <w:r>
          <w:tab/>
        </w:r>
        <w:r>
          <w:fldChar w:fldCharType="begin"/>
        </w:r>
        <w:r>
          <w:instrText xml:space="preserve"> PAGEREF _Toc21690 \h </w:instrText>
        </w:r>
        <w:r>
          <w:fldChar w:fldCharType="separate"/>
        </w:r>
        <w:r>
          <w:t>12</w:t>
        </w:r>
        <w:r>
          <w:fldChar w:fldCharType="end"/>
        </w:r>
      </w:hyperlink>
    </w:p>
    <w:p>
      <w:pPr>
        <w:pStyle w:val="TOC2"/>
        <w:tabs>
          <w:tab w:val="right" w:leader="dot" w:pos="8306"/>
        </w:tabs>
      </w:pPr>
      <w:hyperlink w:anchor="_Toc14215" w:history="1">
        <w:r>
          <w:rPr>
            <w:rFonts w:ascii="仿宋" w:eastAsia="仿宋" w:hAnsi="仿宋" w:cs="仿宋" w:hint="eastAsia"/>
            <w:lang w:eastAsia="zh-CN"/>
          </w:rPr>
          <w:t>(五)、特殊环境影响</w:t>
        </w:r>
        <w:r>
          <w:tab/>
        </w:r>
        <w:r>
          <w:fldChar w:fldCharType="begin"/>
        </w:r>
        <w:r>
          <w:instrText xml:space="preserve"> PAGEREF _Toc14215 \h </w:instrText>
        </w:r>
        <w:r>
          <w:fldChar w:fldCharType="separate"/>
        </w:r>
        <w:r>
          <w:t>13</w:t>
        </w:r>
        <w:r>
          <w:fldChar w:fldCharType="end"/>
        </w:r>
      </w:hyperlink>
    </w:p>
    <w:p>
      <w:pPr>
        <w:pStyle w:val="TOC1"/>
        <w:tabs>
          <w:tab w:val="right" w:leader="dot" w:pos="8306"/>
        </w:tabs>
      </w:pPr>
      <w:hyperlink w:anchor="_Toc29381" w:history="1">
        <w:r>
          <w:rPr>
            <w:rFonts w:ascii="仿宋" w:eastAsia="仿宋" w:hAnsi="仿宋" w:cs="仿宋" w:hint="eastAsia"/>
            <w:lang w:eastAsia="zh-CN"/>
          </w:rPr>
          <w:t>三、项目监理与质量保证</w:t>
        </w:r>
        <w:r>
          <w:tab/>
        </w:r>
        <w:r>
          <w:fldChar w:fldCharType="begin"/>
        </w:r>
        <w:r>
          <w:instrText xml:space="preserve"> PAGEREF _Toc29381 \h </w:instrText>
        </w:r>
        <w:r>
          <w:fldChar w:fldCharType="separate"/>
        </w:r>
        <w:r>
          <w:t>15</w:t>
        </w:r>
        <w:r>
          <w:fldChar w:fldCharType="end"/>
        </w:r>
      </w:hyperlink>
    </w:p>
    <w:p>
      <w:pPr>
        <w:pStyle w:val="TOC2"/>
        <w:tabs>
          <w:tab w:val="right" w:leader="dot" w:pos="8306"/>
        </w:tabs>
      </w:pPr>
      <w:hyperlink w:anchor="_Toc21132" w:history="1">
        <w:r>
          <w:rPr>
            <w:rFonts w:ascii="仿宋" w:eastAsia="仿宋" w:hAnsi="仿宋" w:cs="仿宋" w:hint="eastAsia"/>
            <w:lang w:eastAsia="zh-CN"/>
          </w:rPr>
          <w:t>(一)、监理体系构建</w:t>
        </w:r>
        <w:r>
          <w:tab/>
        </w:r>
        <w:r>
          <w:fldChar w:fldCharType="begin"/>
        </w:r>
        <w:r>
          <w:instrText xml:space="preserve"> PAGEREF _Toc21132 \h </w:instrText>
        </w:r>
        <w:r>
          <w:fldChar w:fldCharType="separate"/>
        </w:r>
        <w:r>
          <w:t>15</w:t>
        </w:r>
        <w:r>
          <w:fldChar w:fldCharType="end"/>
        </w:r>
      </w:hyperlink>
    </w:p>
    <w:p>
      <w:pPr>
        <w:pStyle w:val="TOC2"/>
        <w:tabs>
          <w:tab w:val="right" w:leader="dot" w:pos="8306"/>
        </w:tabs>
      </w:pPr>
      <w:hyperlink w:anchor="_Toc2400" w:history="1">
        <w:r>
          <w:rPr>
            <w:rFonts w:ascii="仿宋" w:eastAsia="仿宋" w:hAnsi="仿宋" w:cs="仿宋" w:hint="eastAsia"/>
            <w:lang w:eastAsia="zh-CN"/>
          </w:rPr>
          <w:t>(二)、质量保证体系实施</w:t>
        </w:r>
        <w:r>
          <w:tab/>
        </w:r>
        <w:r>
          <w:fldChar w:fldCharType="begin"/>
        </w:r>
        <w:r>
          <w:instrText xml:space="preserve"> PAGEREF _Toc2400 \h </w:instrText>
        </w:r>
        <w:r>
          <w:fldChar w:fldCharType="separate"/>
        </w:r>
        <w:r>
          <w:t>15</w:t>
        </w:r>
        <w:r>
          <w:fldChar w:fldCharType="end"/>
        </w:r>
      </w:hyperlink>
    </w:p>
    <w:p>
      <w:pPr>
        <w:pStyle w:val="TOC2"/>
        <w:tabs>
          <w:tab w:val="right" w:leader="dot" w:pos="8306"/>
        </w:tabs>
      </w:pPr>
      <w:hyperlink w:anchor="_Toc607" w:history="1">
        <w:r>
          <w:rPr>
            <w:rFonts w:ascii="仿宋" w:eastAsia="仿宋" w:hAnsi="仿宋" w:cs="仿宋" w:hint="eastAsia"/>
            <w:lang w:eastAsia="zh-CN"/>
          </w:rPr>
          <w:t>(三)、监理与质量控制流程</w:t>
        </w:r>
        <w:r>
          <w:tab/>
        </w:r>
        <w:r>
          <w:fldChar w:fldCharType="begin"/>
        </w:r>
        <w:r>
          <w:instrText xml:space="preserve"> PAGEREF _Toc607 \h </w:instrText>
        </w:r>
        <w:r>
          <w:fldChar w:fldCharType="separate"/>
        </w:r>
        <w:r>
          <w:t>16</w:t>
        </w:r>
        <w:r>
          <w:fldChar w:fldCharType="end"/>
        </w:r>
      </w:hyperlink>
    </w:p>
    <w:p>
      <w:pPr>
        <w:pStyle w:val="TOC1"/>
        <w:tabs>
          <w:tab w:val="right" w:leader="dot" w:pos="8306"/>
        </w:tabs>
      </w:pPr>
      <w:hyperlink w:anchor="_Toc7970" w:history="1">
        <w:r>
          <w:rPr>
            <w:rFonts w:ascii="仿宋" w:eastAsia="仿宋" w:hAnsi="仿宋" w:cs="仿宋" w:hint="eastAsia"/>
            <w:lang w:eastAsia="zh-CN"/>
          </w:rPr>
          <w:t>四、社会影响分析</w:t>
        </w:r>
        <w:r>
          <w:tab/>
        </w:r>
        <w:r>
          <w:fldChar w:fldCharType="begin"/>
        </w:r>
        <w:r>
          <w:instrText xml:space="preserve"> PAGEREF _Toc7970 \h </w:instrText>
        </w:r>
        <w:r>
          <w:fldChar w:fldCharType="separate"/>
        </w:r>
        <w:r>
          <w:t>17</w:t>
        </w:r>
        <w:r>
          <w:fldChar w:fldCharType="end"/>
        </w:r>
      </w:hyperlink>
    </w:p>
    <w:p>
      <w:pPr>
        <w:pStyle w:val="TOC2"/>
        <w:tabs>
          <w:tab w:val="right" w:leader="dot" w:pos="8306"/>
        </w:tabs>
      </w:pPr>
      <w:hyperlink w:anchor="_Toc20742" w:history="1">
        <w:r>
          <w:rPr>
            <w:rFonts w:ascii="仿宋" w:eastAsia="仿宋" w:hAnsi="仿宋" w:cs="仿宋" w:hint="eastAsia"/>
            <w:lang w:eastAsia="zh-CN"/>
          </w:rPr>
          <w:t>(一)、社会影响效果分析</w:t>
        </w:r>
        <w:r>
          <w:tab/>
        </w:r>
        <w:r>
          <w:fldChar w:fldCharType="begin"/>
        </w:r>
        <w:r>
          <w:instrText xml:space="preserve"> PAGEREF _Toc20742 \h </w:instrText>
        </w:r>
        <w:r>
          <w:fldChar w:fldCharType="separate"/>
        </w:r>
        <w:r>
          <w:t>17</w:t>
        </w:r>
        <w:r>
          <w:fldChar w:fldCharType="end"/>
        </w:r>
      </w:hyperlink>
    </w:p>
    <w:p>
      <w:pPr>
        <w:pStyle w:val="TOC2"/>
        <w:tabs>
          <w:tab w:val="right" w:leader="dot" w:pos="8306"/>
        </w:tabs>
      </w:pPr>
      <w:hyperlink w:anchor="_Toc1156" w:history="1">
        <w:r>
          <w:rPr>
            <w:rFonts w:ascii="仿宋" w:eastAsia="仿宋" w:hAnsi="仿宋" w:cs="仿宋" w:hint="eastAsia"/>
            <w:lang w:eastAsia="zh-CN"/>
          </w:rPr>
          <w:t>(二)、社会适应性分析</w:t>
        </w:r>
        <w:r>
          <w:tab/>
        </w:r>
        <w:r>
          <w:fldChar w:fldCharType="begin"/>
        </w:r>
        <w:r>
          <w:instrText xml:space="preserve"> PAGEREF _Toc1156 \h </w:instrText>
        </w:r>
        <w:r>
          <w:fldChar w:fldCharType="separate"/>
        </w:r>
        <w:r>
          <w:t>19</w:t>
        </w:r>
        <w:r>
          <w:fldChar w:fldCharType="end"/>
        </w:r>
      </w:hyperlink>
    </w:p>
    <w:p>
      <w:pPr>
        <w:pStyle w:val="TOC2"/>
        <w:tabs>
          <w:tab w:val="right" w:leader="dot" w:pos="8306"/>
        </w:tabs>
      </w:pPr>
      <w:hyperlink w:anchor="_Toc10619" w:history="1">
        <w:r>
          <w:rPr>
            <w:rFonts w:ascii="仿宋" w:eastAsia="仿宋" w:hAnsi="仿宋" w:cs="仿宋" w:hint="eastAsia"/>
            <w:lang w:eastAsia="zh-CN"/>
          </w:rPr>
          <w:t>(三)、社会风险及对策分析</w:t>
        </w:r>
        <w:r>
          <w:tab/>
        </w:r>
        <w:r>
          <w:fldChar w:fldCharType="begin"/>
        </w:r>
        <w:r>
          <w:instrText xml:space="preserve"> PAGEREF _Toc10619 \h </w:instrText>
        </w:r>
        <w:r>
          <w:fldChar w:fldCharType="separate"/>
        </w:r>
        <w:r>
          <w:t>20</w:t>
        </w:r>
        <w:r>
          <w:fldChar w:fldCharType="end"/>
        </w:r>
      </w:hyperlink>
    </w:p>
    <w:p>
      <w:pPr>
        <w:pStyle w:val="TOC1"/>
        <w:tabs>
          <w:tab w:val="right" w:leader="dot" w:pos="8306"/>
        </w:tabs>
      </w:pPr>
      <w:hyperlink w:anchor="_Toc27503" w:history="1">
        <w:r>
          <w:rPr>
            <w:rFonts w:ascii="仿宋" w:eastAsia="仿宋" w:hAnsi="仿宋" w:cs="仿宋" w:hint="eastAsia"/>
            <w:lang w:eastAsia="zh-CN"/>
          </w:rPr>
          <w:t>五、儿童家具项目概论</w:t>
        </w:r>
        <w:r>
          <w:tab/>
        </w:r>
        <w:r>
          <w:fldChar w:fldCharType="begin"/>
        </w:r>
        <w:r>
          <w:instrText xml:space="preserve"> PAGEREF _Toc27503 \h </w:instrText>
        </w:r>
        <w:r>
          <w:fldChar w:fldCharType="separate"/>
        </w:r>
        <w:r>
          <w:t>24</w:t>
        </w:r>
        <w:r>
          <w:fldChar w:fldCharType="end"/>
        </w:r>
      </w:hyperlink>
    </w:p>
    <w:p>
      <w:pPr>
        <w:pStyle w:val="TOC2"/>
        <w:tabs>
          <w:tab w:val="right" w:leader="dot" w:pos="8306"/>
        </w:tabs>
      </w:pPr>
      <w:hyperlink w:anchor="_Toc1398" w:history="1">
        <w:r>
          <w:rPr>
            <w:rFonts w:ascii="仿宋" w:eastAsia="仿宋" w:hAnsi="仿宋" w:cs="仿宋" w:hint="eastAsia"/>
            <w:lang w:eastAsia="zh-CN"/>
          </w:rPr>
          <w:t>(一)、项目申报单位概况</w:t>
        </w:r>
        <w:r>
          <w:tab/>
        </w:r>
        <w:r>
          <w:fldChar w:fldCharType="begin"/>
        </w:r>
        <w:r>
          <w:instrText xml:space="preserve"> PAGEREF _Toc1398 \h </w:instrText>
        </w:r>
        <w:r>
          <w:fldChar w:fldCharType="separate"/>
        </w:r>
        <w:r>
          <w:t>24</w:t>
        </w:r>
        <w:r>
          <w:fldChar w:fldCharType="end"/>
        </w:r>
      </w:hyperlink>
    </w:p>
    <w:p>
      <w:pPr>
        <w:pStyle w:val="TOC2"/>
        <w:tabs>
          <w:tab w:val="right" w:leader="dot" w:pos="8306"/>
        </w:tabs>
      </w:pPr>
      <w:hyperlink w:anchor="_Toc106" w:history="1">
        <w:r>
          <w:rPr>
            <w:rFonts w:ascii="仿宋" w:eastAsia="仿宋" w:hAnsi="仿宋" w:cs="仿宋" w:hint="eastAsia"/>
            <w:lang w:eastAsia="zh-CN"/>
          </w:rPr>
          <w:t>(二)、项目概况</w:t>
        </w:r>
        <w:r>
          <w:tab/>
        </w:r>
        <w:r>
          <w:fldChar w:fldCharType="begin"/>
        </w:r>
        <w:r>
          <w:instrText xml:space="preserve"> PAGEREF _Toc106 \h </w:instrText>
        </w:r>
        <w:r>
          <w:fldChar w:fldCharType="separate"/>
        </w:r>
        <w:r>
          <w:t>25</w:t>
        </w:r>
        <w:r>
          <w:fldChar w:fldCharType="end"/>
        </w:r>
      </w:hyperlink>
    </w:p>
    <w:p>
      <w:pPr>
        <w:pStyle w:val="TOC1"/>
        <w:tabs>
          <w:tab w:val="right" w:leader="dot" w:pos="8306"/>
        </w:tabs>
      </w:pPr>
      <w:hyperlink w:anchor="_Toc14947" w:history="1">
        <w:r>
          <w:rPr>
            <w:rFonts w:ascii="仿宋" w:eastAsia="仿宋" w:hAnsi="仿宋" w:cs="仿宋" w:hint="eastAsia"/>
            <w:lang w:eastAsia="zh-CN"/>
          </w:rPr>
          <w:t>六、背景、必要性分析</w:t>
        </w:r>
        <w:r>
          <w:tab/>
        </w:r>
        <w:r>
          <w:fldChar w:fldCharType="begin"/>
        </w:r>
        <w:r>
          <w:instrText xml:space="preserve"> PAGEREF _Toc14947 \h </w:instrText>
        </w:r>
        <w:r>
          <w:fldChar w:fldCharType="separate"/>
        </w:r>
        <w:r>
          <w:t>28</w:t>
        </w:r>
        <w:r>
          <w:fldChar w:fldCharType="end"/>
        </w:r>
      </w:hyperlink>
    </w:p>
    <w:p>
      <w:pPr>
        <w:pStyle w:val="TOC2"/>
        <w:tabs>
          <w:tab w:val="right" w:leader="dot" w:pos="8306"/>
        </w:tabs>
      </w:pPr>
      <w:hyperlink w:anchor="_Toc14887" w:history="1">
        <w:r>
          <w:rPr>
            <w:rFonts w:ascii="仿宋" w:eastAsia="仿宋" w:hAnsi="仿宋" w:cs="仿宋" w:hint="eastAsia"/>
            <w:lang w:eastAsia="zh-CN"/>
          </w:rPr>
          <w:t>(一)、项目建设背景</w:t>
        </w:r>
        <w:r>
          <w:tab/>
        </w:r>
        <w:r>
          <w:fldChar w:fldCharType="begin"/>
        </w:r>
        <w:r>
          <w:instrText xml:space="preserve"> PAGEREF _Toc14887 \h </w:instrText>
        </w:r>
        <w:r>
          <w:fldChar w:fldCharType="separate"/>
        </w:r>
        <w:r>
          <w:t>28</w:t>
        </w:r>
        <w:r>
          <w:fldChar w:fldCharType="end"/>
        </w:r>
      </w:hyperlink>
    </w:p>
    <w:p>
      <w:pPr>
        <w:pStyle w:val="TOC2"/>
        <w:tabs>
          <w:tab w:val="right" w:leader="dot" w:pos="8306"/>
        </w:tabs>
      </w:pPr>
      <w:hyperlink w:anchor="_Toc26432" w:history="1">
        <w:r>
          <w:rPr>
            <w:rFonts w:ascii="仿宋" w:eastAsia="仿宋" w:hAnsi="仿宋" w:cs="仿宋" w:hint="eastAsia"/>
            <w:lang w:eastAsia="zh-CN"/>
          </w:rPr>
          <w:t>(二)、必要性分析</w:t>
        </w:r>
        <w:r>
          <w:tab/>
        </w:r>
        <w:r>
          <w:fldChar w:fldCharType="begin"/>
        </w:r>
        <w:r>
          <w:instrText xml:space="preserve"> PAGEREF _Toc26432 \h </w:instrText>
        </w:r>
        <w:r>
          <w:fldChar w:fldCharType="separate"/>
        </w:r>
        <w:r>
          <w:t>29</w:t>
        </w:r>
        <w:r>
          <w:fldChar w:fldCharType="end"/>
        </w:r>
      </w:hyperlink>
    </w:p>
    <w:p>
      <w:pPr>
        <w:pStyle w:val="TOC2"/>
        <w:tabs>
          <w:tab w:val="right" w:leader="dot" w:pos="8306"/>
        </w:tabs>
      </w:pPr>
      <w:hyperlink w:anchor="_Toc31351" w:history="1">
        <w:r>
          <w:rPr>
            <w:rFonts w:ascii="仿宋" w:eastAsia="仿宋" w:hAnsi="仿宋" w:cs="仿宋" w:hint="eastAsia"/>
            <w:lang w:eastAsia="zh-CN"/>
          </w:rPr>
          <w:t>(三)、项目建设有利条件</w:t>
        </w:r>
        <w:r>
          <w:tab/>
        </w:r>
        <w:r>
          <w:fldChar w:fldCharType="begin"/>
        </w:r>
        <w:r>
          <w:instrText xml:space="preserve"> PAGEREF _Toc31351 \h </w:instrText>
        </w:r>
        <w:r>
          <w:fldChar w:fldCharType="separate"/>
        </w:r>
        <w:r>
          <w:t>30</w:t>
        </w:r>
        <w:r>
          <w:fldChar w:fldCharType="end"/>
        </w:r>
      </w:hyperlink>
    </w:p>
    <w:p>
      <w:pPr>
        <w:pStyle w:val="TOC1"/>
        <w:tabs>
          <w:tab w:val="right" w:leader="dot" w:pos="8306"/>
        </w:tabs>
      </w:pPr>
      <w:hyperlink w:anchor="_Toc21048" w:history="1">
        <w:r>
          <w:rPr>
            <w:rFonts w:ascii="仿宋" w:eastAsia="仿宋" w:hAnsi="仿宋" w:cs="仿宋" w:hint="eastAsia"/>
            <w:lang w:eastAsia="zh-CN"/>
          </w:rPr>
          <w:t>七、土地利用与规划方案</w:t>
        </w:r>
        <w:r>
          <w:tab/>
        </w:r>
        <w:r>
          <w:fldChar w:fldCharType="begin"/>
        </w:r>
        <w:r>
          <w:instrText xml:space="preserve"> PAGEREF _Toc21048 \h </w:instrText>
        </w:r>
        <w:r>
          <w:fldChar w:fldCharType="separate"/>
        </w:r>
        <w:r>
          <w:t>32</w:t>
        </w:r>
        <w:r>
          <w:fldChar w:fldCharType="end"/>
        </w:r>
      </w:hyperlink>
    </w:p>
    <w:p>
      <w:pPr>
        <w:pStyle w:val="TOC2"/>
        <w:tabs>
          <w:tab w:val="right" w:leader="dot" w:pos="8306"/>
        </w:tabs>
      </w:pPr>
      <w:hyperlink w:anchor="_Toc13303" w:history="1">
        <w:r>
          <w:rPr>
            <w:rFonts w:ascii="仿宋" w:eastAsia="仿宋" w:hAnsi="仿宋" w:cs="仿宋" w:hint="eastAsia"/>
            <w:lang w:eastAsia="zh-CN"/>
          </w:rPr>
          <w:t>(一)、项目用地情况分析</w:t>
        </w:r>
        <w:r>
          <w:tab/>
        </w:r>
        <w:r>
          <w:fldChar w:fldCharType="begin"/>
        </w:r>
        <w:r>
          <w:instrText xml:space="preserve"> PAGEREF _Toc13303 \h </w:instrText>
        </w:r>
        <w:r>
          <w:fldChar w:fldCharType="separate"/>
        </w:r>
        <w:r>
          <w:t>32</w:t>
        </w:r>
        <w:r>
          <w:fldChar w:fldCharType="end"/>
        </w:r>
      </w:hyperlink>
    </w:p>
    <w:p>
      <w:pPr>
        <w:pStyle w:val="TOC2"/>
        <w:tabs>
          <w:tab w:val="right" w:leader="dot" w:pos="8306"/>
        </w:tabs>
      </w:pPr>
      <w:hyperlink w:anchor="_Toc15404" w:history="1">
        <w:r>
          <w:rPr>
            <w:rFonts w:ascii="仿宋" w:eastAsia="仿宋" w:hAnsi="仿宋" w:cs="仿宋" w:hint="eastAsia"/>
            <w:lang w:eastAsia="zh-CN"/>
          </w:rPr>
          <w:t>(二)、土地利用规划方案</w:t>
        </w:r>
        <w:r>
          <w:tab/>
        </w:r>
        <w:r>
          <w:fldChar w:fldCharType="begin"/>
        </w:r>
        <w:r>
          <w:instrText xml:space="preserve"> PAGEREF _Toc15404 \h </w:instrText>
        </w:r>
        <w:r>
          <w:fldChar w:fldCharType="separate"/>
        </w:r>
        <w:r>
          <w:t>33</w:t>
        </w:r>
        <w:r>
          <w:fldChar w:fldCharType="end"/>
        </w:r>
      </w:hyperlink>
    </w:p>
    <w:p>
      <w:pPr>
        <w:pStyle w:val="TOC1"/>
        <w:tabs>
          <w:tab w:val="right" w:leader="dot" w:pos="8306"/>
        </w:tabs>
      </w:pPr>
      <w:hyperlink w:anchor="_Toc8679" w:history="1">
        <w:r>
          <w:rPr>
            <w:rFonts w:ascii="仿宋" w:eastAsia="仿宋" w:hAnsi="仿宋" w:cs="仿宋" w:hint="eastAsia"/>
            <w:lang w:eastAsia="zh-CN"/>
          </w:rPr>
          <w:t>八、客户关系管理与市场拓展</w:t>
        </w:r>
        <w:r>
          <w:tab/>
        </w:r>
        <w:r>
          <w:fldChar w:fldCharType="begin"/>
        </w:r>
        <w:r>
          <w:instrText xml:space="preserve"> PAGEREF _Toc8679 \h </w:instrText>
        </w:r>
        <w:r>
          <w:fldChar w:fldCharType="separate"/>
        </w:r>
        <w:r>
          <w:t>34</w:t>
        </w:r>
        <w:r>
          <w:fldChar w:fldCharType="end"/>
        </w:r>
      </w:hyperlink>
    </w:p>
    <w:p>
      <w:pPr>
        <w:pStyle w:val="TOC2"/>
        <w:tabs>
          <w:tab w:val="right" w:leader="dot" w:pos="8306"/>
        </w:tabs>
      </w:pPr>
      <w:hyperlink w:anchor="_Toc8598" w:history="1">
        <w:r>
          <w:rPr>
            <w:rFonts w:ascii="仿宋" w:eastAsia="仿宋" w:hAnsi="仿宋" w:cs="仿宋" w:hint="eastAsia"/>
            <w:lang w:eastAsia="zh-CN"/>
          </w:rPr>
          <w:t>(一)、客户关系管理策略</w:t>
        </w:r>
        <w:r>
          <w:tab/>
        </w:r>
        <w:r>
          <w:fldChar w:fldCharType="begin"/>
        </w:r>
        <w:r>
          <w:instrText xml:space="preserve"> PAGEREF _Toc8598 \h </w:instrText>
        </w:r>
        <w:r>
          <w:fldChar w:fldCharType="separate"/>
        </w:r>
        <w:r>
          <w:t>34</w:t>
        </w:r>
        <w:r>
          <w:fldChar w:fldCharType="end"/>
        </w:r>
      </w:hyperlink>
    </w:p>
    <w:p>
      <w:pPr>
        <w:pStyle w:val="TOC2"/>
        <w:tabs>
          <w:tab w:val="right" w:leader="dot" w:pos="8306"/>
        </w:tabs>
      </w:pPr>
      <w:hyperlink w:anchor="_Toc19476" w:history="1">
        <w:r>
          <w:rPr>
            <w:rFonts w:ascii="仿宋" w:eastAsia="仿宋" w:hAnsi="仿宋" w:cs="仿宋" w:hint="eastAsia"/>
            <w:lang w:eastAsia="zh-CN"/>
          </w:rPr>
          <w:t>(二)、市场拓展方案</w:t>
        </w:r>
        <w:r>
          <w:tab/>
        </w:r>
        <w:r>
          <w:fldChar w:fldCharType="begin"/>
        </w:r>
        <w:r>
          <w:instrText xml:space="preserve"> PAGEREF _Toc19476 \h </w:instrText>
        </w:r>
        <w:r>
          <w:fldChar w:fldCharType="separate"/>
        </w:r>
        <w:r>
          <w:t>35</w:t>
        </w:r>
        <w:r>
          <w:fldChar w:fldCharType="end"/>
        </w:r>
      </w:hyperlink>
    </w:p>
    <w:p>
      <w:pPr>
        <w:pStyle w:val="TOC1"/>
        <w:tabs>
          <w:tab w:val="right" w:leader="dot" w:pos="8306"/>
        </w:tabs>
      </w:pPr>
      <w:hyperlink w:anchor="_Toc23398" w:history="1">
        <w:r>
          <w:rPr>
            <w:rFonts w:ascii="仿宋" w:eastAsia="仿宋" w:hAnsi="仿宋" w:cs="仿宋" w:hint="eastAsia"/>
            <w:lang w:eastAsia="zh-CN"/>
          </w:rPr>
          <w:t>九、资金管理与财务规划</w:t>
        </w:r>
        <w:r>
          <w:tab/>
        </w:r>
        <w:r>
          <w:fldChar w:fldCharType="begin"/>
        </w:r>
        <w:r>
          <w:instrText xml:space="preserve"> PAGEREF _Toc23398 \h </w:instrText>
        </w:r>
        <w:r>
          <w:fldChar w:fldCharType="separate"/>
        </w:r>
        <w:r>
          <w:t>36</w:t>
        </w:r>
        <w:r>
          <w:fldChar w:fldCharType="end"/>
        </w:r>
      </w:hyperlink>
    </w:p>
    <w:p>
      <w:pPr>
        <w:pStyle w:val="TOC2"/>
        <w:tabs>
          <w:tab w:val="right" w:leader="dot" w:pos="8306"/>
        </w:tabs>
      </w:pPr>
      <w:hyperlink w:anchor="_Toc7870" w:history="1">
        <w:r>
          <w:rPr>
            <w:rFonts w:ascii="仿宋" w:eastAsia="仿宋" w:hAnsi="仿宋" w:cs="仿宋" w:hint="eastAsia"/>
            <w:lang w:eastAsia="zh-CN"/>
          </w:rPr>
          <w:t>(一)、项目资金来源与筹措</w:t>
        </w:r>
        <w:r>
          <w:tab/>
        </w:r>
        <w:r>
          <w:fldChar w:fldCharType="begin"/>
        </w:r>
        <w:r>
          <w:instrText xml:space="preserve"> PAGEREF _Toc7870 \h </w:instrText>
        </w:r>
        <w:r>
          <w:fldChar w:fldCharType="separate"/>
        </w:r>
        <w:r>
          <w:t>36</w:t>
        </w:r>
        <w:r>
          <w:fldChar w:fldCharType="end"/>
        </w:r>
      </w:hyperlink>
    </w:p>
    <w:p>
      <w:pPr>
        <w:pStyle w:val="TOC2"/>
        <w:tabs>
          <w:tab w:val="right" w:leader="dot" w:pos="8306"/>
        </w:tabs>
      </w:pPr>
      <w:hyperlink w:anchor="_Toc26558" w:history="1">
        <w:r>
          <w:rPr>
            <w:rFonts w:ascii="仿宋" w:eastAsia="仿宋" w:hAnsi="仿宋" w:cs="仿宋" w:hint="eastAsia"/>
            <w:lang w:eastAsia="zh-CN"/>
          </w:rPr>
          <w:t>(二)、资金使用与监管</w:t>
        </w:r>
        <w:r>
          <w:tab/>
        </w:r>
        <w:r>
          <w:fldChar w:fldCharType="begin"/>
        </w:r>
        <w:r>
          <w:instrText xml:space="preserve"> PAGEREF _Toc26558 \h </w:instrText>
        </w:r>
        <w:r>
          <w:fldChar w:fldCharType="separate"/>
        </w:r>
        <w:r>
          <w:t>38</w:t>
        </w:r>
        <w:r>
          <w:fldChar w:fldCharType="end"/>
        </w:r>
      </w:hyperlink>
    </w:p>
    <w:p>
      <w:pPr>
        <w:pStyle w:val="TOC2"/>
        <w:tabs>
          <w:tab w:val="right" w:leader="dot" w:pos="8306"/>
        </w:tabs>
      </w:pPr>
      <w:hyperlink w:anchor="_Toc24274" w:history="1">
        <w:r>
          <w:rPr>
            <w:rFonts w:ascii="仿宋" w:eastAsia="仿宋" w:hAnsi="仿宋" w:cs="仿宋" w:hint="eastAsia"/>
            <w:lang w:eastAsia="zh-CN"/>
          </w:rPr>
          <w:t>(三)、财务规划与预测</w:t>
        </w:r>
        <w:r>
          <w:tab/>
        </w:r>
        <w:r>
          <w:fldChar w:fldCharType="begin"/>
        </w:r>
        <w:r>
          <w:instrText xml:space="preserve"> PAGEREF _Toc24274 \h </w:instrText>
        </w:r>
        <w:r>
          <w:fldChar w:fldCharType="separate"/>
        </w:r>
        <w:r>
          <w:t>39</w:t>
        </w:r>
        <w:r>
          <w:fldChar w:fldCharType="end"/>
        </w:r>
      </w:hyperlink>
    </w:p>
    <w:p>
      <w:pPr>
        <w:pStyle w:val="TOC1"/>
        <w:tabs>
          <w:tab w:val="right" w:leader="dot" w:pos="8306"/>
        </w:tabs>
      </w:pPr>
      <w:hyperlink w:anchor="_Toc8649" w:history="1">
        <w:r>
          <w:rPr>
            <w:rFonts w:ascii="仿宋" w:eastAsia="仿宋" w:hAnsi="仿宋" w:cs="仿宋" w:hint="eastAsia"/>
            <w:lang w:eastAsia="zh-CN"/>
          </w:rPr>
          <w:t>十、安全与应急管理</w:t>
        </w:r>
        <w:r>
          <w:tab/>
        </w:r>
        <w:r>
          <w:fldChar w:fldCharType="begin"/>
        </w:r>
        <w:r>
          <w:instrText xml:space="preserve"> PAGEREF _Toc8649 \h </w:instrText>
        </w:r>
        <w:r>
          <w:fldChar w:fldCharType="separate"/>
        </w:r>
        <w:r>
          <w:t>40</w:t>
        </w:r>
        <w:r>
          <w:fldChar w:fldCharType="end"/>
        </w:r>
      </w:hyperlink>
    </w:p>
    <w:p>
      <w:pPr>
        <w:pStyle w:val="TOC2"/>
        <w:tabs>
          <w:tab w:val="right" w:leader="dot" w:pos="8306"/>
        </w:tabs>
      </w:pPr>
      <w:hyperlink w:anchor="_Toc17665" w:history="1">
        <w:r>
          <w:rPr>
            <w:rFonts w:ascii="仿宋" w:eastAsia="仿宋" w:hAnsi="仿宋" w:cs="仿宋" w:hint="eastAsia"/>
            <w:lang w:eastAsia="zh-CN"/>
          </w:rPr>
          <w:t>(一)、安全生产管理</w:t>
        </w:r>
        <w:r>
          <w:tab/>
        </w:r>
        <w:r>
          <w:fldChar w:fldCharType="begin"/>
        </w:r>
        <w:r>
          <w:instrText xml:space="preserve"> PAGEREF _Toc17665 \h </w:instrText>
        </w:r>
        <w:r>
          <w:fldChar w:fldCharType="separate"/>
        </w:r>
        <w:r>
          <w:t>40</w:t>
        </w:r>
        <w:r>
          <w:fldChar w:fldCharType="end"/>
        </w:r>
      </w:hyperlink>
    </w:p>
    <w:p>
      <w:pPr>
        <w:pStyle w:val="TOC2"/>
        <w:tabs>
          <w:tab w:val="right" w:leader="dot" w:pos="8306"/>
        </w:tabs>
      </w:pPr>
      <w:hyperlink w:anchor="_Toc10485" w:history="1">
        <w:r>
          <w:rPr>
            <w:rFonts w:ascii="仿宋" w:eastAsia="仿宋" w:hAnsi="仿宋" w:cs="仿宋" w:hint="eastAsia"/>
            <w:lang w:eastAsia="zh-CN"/>
          </w:rPr>
          <w:t>(二)、应急预案与响应</w:t>
        </w:r>
        <w:r>
          <w:tab/>
        </w:r>
        <w:r>
          <w:fldChar w:fldCharType="begin"/>
        </w:r>
        <w:r>
          <w:instrText xml:space="preserve"> PAGEREF _Toc10485 \h </w:instrText>
        </w:r>
        <w:r>
          <w:fldChar w:fldCharType="separate"/>
        </w:r>
        <w:r>
          <w:t>42</w:t>
        </w:r>
        <w:r>
          <w:fldChar w:fldCharType="end"/>
        </w:r>
      </w:hyperlink>
    </w:p>
    <w:p>
      <w:pPr>
        <w:pStyle w:val="TOC1"/>
        <w:tabs>
          <w:tab w:val="right" w:leader="dot" w:pos="8306"/>
        </w:tabs>
      </w:pPr>
      <w:hyperlink w:anchor="_Toc7795" w:history="1">
        <w:r>
          <w:rPr>
            <w:rFonts w:ascii="仿宋" w:eastAsia="仿宋" w:hAnsi="仿宋" w:cs="仿宋" w:hint="eastAsia"/>
            <w:lang w:eastAsia="zh-CN"/>
          </w:rPr>
          <w:t>十一、项目实施与管理方案</w:t>
        </w:r>
        <w:r>
          <w:tab/>
        </w:r>
        <w:r>
          <w:fldChar w:fldCharType="begin"/>
        </w:r>
        <w:r>
          <w:instrText xml:space="preserve"> PAGEREF _Toc7795 \h </w:instrText>
        </w:r>
        <w:r>
          <w:fldChar w:fldCharType="separate"/>
        </w:r>
        <w:r>
          <w:t>43</w:t>
        </w:r>
        <w:r>
          <w:fldChar w:fldCharType="end"/>
        </w:r>
      </w:hyperlink>
    </w:p>
    <w:p>
      <w:pPr>
        <w:pStyle w:val="TOC2"/>
        <w:tabs>
          <w:tab w:val="right" w:leader="dot" w:pos="8306"/>
        </w:tabs>
      </w:pPr>
      <w:hyperlink w:anchor="_Toc31580" w:history="1">
        <w:r>
          <w:rPr>
            <w:rFonts w:ascii="仿宋" w:eastAsia="仿宋" w:hAnsi="仿宋" w:cs="仿宋" w:hint="eastAsia"/>
            <w:lang w:eastAsia="zh-CN"/>
          </w:rPr>
          <w:t>(一)、项目实施计划</w:t>
        </w:r>
        <w:r>
          <w:tab/>
        </w:r>
        <w:r>
          <w:fldChar w:fldCharType="begin"/>
        </w:r>
        <w:r>
          <w:instrText xml:space="preserve"> PAGEREF _Toc31580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85" w:history="1">
        <w:r>
          <w:rPr>
            <w:rFonts w:ascii="仿宋" w:eastAsia="仿宋" w:hAnsi="仿宋" w:cs="仿宋" w:hint="eastAsia"/>
            <w:lang w:eastAsia="zh-CN"/>
          </w:rPr>
          <w:t>(二)、项目组织机构与职责</w:t>
        </w:r>
        <w:r>
          <w:tab/>
        </w:r>
        <w:r>
          <w:fldChar w:fldCharType="begin"/>
        </w:r>
        <w:r>
          <w:instrText xml:space="preserve"> PAGEREF _Toc2085 \h </w:instrText>
        </w:r>
        <w:r>
          <w:fldChar w:fldCharType="separate"/>
        </w:r>
        <w:r>
          <w:t>45</w:t>
        </w:r>
        <w:r>
          <w:fldChar w:fldCharType="end"/>
        </w:r>
      </w:hyperlink>
    </w:p>
    <w:p>
      <w:pPr>
        <w:pStyle w:val="TOC2"/>
        <w:tabs>
          <w:tab w:val="right" w:leader="dot" w:pos="8306"/>
        </w:tabs>
      </w:pPr>
      <w:hyperlink w:anchor="_Toc9255" w:history="1">
        <w:r>
          <w:rPr>
            <w:rFonts w:ascii="仿宋" w:eastAsia="仿宋" w:hAnsi="仿宋" w:cs="仿宋" w:hint="eastAsia"/>
            <w:lang w:eastAsia="zh-CN"/>
          </w:rPr>
          <w:t>(三)、项目管理与监控体系</w:t>
        </w:r>
        <w:r>
          <w:tab/>
        </w:r>
        <w:r>
          <w:fldChar w:fldCharType="begin"/>
        </w:r>
        <w:r>
          <w:instrText xml:space="preserve"> PAGEREF _Toc9255 \h </w:instrText>
        </w:r>
        <w:r>
          <w:fldChar w:fldCharType="separate"/>
        </w:r>
        <w:r>
          <w:t>47</w:t>
        </w:r>
        <w:r>
          <w:fldChar w:fldCharType="end"/>
        </w:r>
      </w:hyperlink>
    </w:p>
    <w:p>
      <w:pPr>
        <w:pStyle w:val="TOC1"/>
        <w:tabs>
          <w:tab w:val="right" w:leader="dot" w:pos="8306"/>
        </w:tabs>
      </w:pPr>
      <w:hyperlink w:anchor="_Toc16956" w:history="1">
        <w:r>
          <w:rPr>
            <w:rFonts w:ascii="仿宋" w:eastAsia="仿宋" w:hAnsi="仿宋" w:cs="仿宋" w:hint="eastAsia"/>
            <w:lang w:eastAsia="zh-CN"/>
          </w:rPr>
          <w:t>十二、环境保护与治理方案</w:t>
        </w:r>
        <w:r>
          <w:tab/>
        </w:r>
        <w:r>
          <w:fldChar w:fldCharType="begin"/>
        </w:r>
        <w:r>
          <w:instrText xml:space="preserve"> PAGEREF _Toc16956 \h </w:instrText>
        </w:r>
        <w:r>
          <w:fldChar w:fldCharType="separate"/>
        </w:r>
        <w:r>
          <w:t>49</w:t>
        </w:r>
        <w:r>
          <w:fldChar w:fldCharType="end"/>
        </w:r>
      </w:hyperlink>
    </w:p>
    <w:p>
      <w:pPr>
        <w:pStyle w:val="TOC2"/>
        <w:tabs>
          <w:tab w:val="right" w:leader="dot" w:pos="8306"/>
        </w:tabs>
      </w:pPr>
      <w:hyperlink w:anchor="_Toc9757" w:history="1">
        <w:r>
          <w:rPr>
            <w:rFonts w:ascii="仿宋" w:eastAsia="仿宋" w:hAnsi="仿宋" w:cs="仿宋" w:hint="eastAsia"/>
            <w:lang w:eastAsia="zh-CN"/>
          </w:rPr>
          <w:t>(一)、项目环境影响评估</w:t>
        </w:r>
        <w:r>
          <w:tab/>
        </w:r>
        <w:r>
          <w:fldChar w:fldCharType="begin"/>
        </w:r>
        <w:r>
          <w:instrText xml:space="preserve"> PAGEREF _Toc9757 \h </w:instrText>
        </w:r>
        <w:r>
          <w:fldChar w:fldCharType="separate"/>
        </w:r>
        <w:r>
          <w:t>49</w:t>
        </w:r>
        <w:r>
          <w:fldChar w:fldCharType="end"/>
        </w:r>
      </w:hyperlink>
    </w:p>
    <w:p>
      <w:pPr>
        <w:pStyle w:val="TOC2"/>
        <w:tabs>
          <w:tab w:val="right" w:leader="dot" w:pos="8306"/>
        </w:tabs>
      </w:pPr>
      <w:hyperlink w:anchor="_Toc17096" w:history="1">
        <w:r>
          <w:rPr>
            <w:rFonts w:ascii="仿宋" w:eastAsia="仿宋" w:hAnsi="仿宋" w:cs="仿宋" w:hint="eastAsia"/>
            <w:lang w:eastAsia="zh-CN"/>
          </w:rPr>
          <w:t>(二)、环境保护措施与治理方案</w:t>
        </w:r>
        <w:r>
          <w:tab/>
        </w:r>
        <w:r>
          <w:fldChar w:fldCharType="begin"/>
        </w:r>
        <w:r>
          <w:instrText xml:space="preserve"> PAGEREF _Toc17096 \h </w:instrText>
        </w:r>
        <w:r>
          <w:fldChar w:fldCharType="separate"/>
        </w:r>
        <w:r>
          <w:t>49</w:t>
        </w:r>
        <w:r>
          <w:fldChar w:fldCharType="end"/>
        </w:r>
      </w:hyperlink>
    </w:p>
    <w:p>
      <w:pPr>
        <w:pStyle w:val="TOC1"/>
        <w:tabs>
          <w:tab w:val="right" w:leader="dot" w:pos="8306"/>
        </w:tabs>
      </w:pPr>
      <w:hyperlink w:anchor="_Toc19408" w:history="1">
        <w:r>
          <w:rPr>
            <w:rFonts w:ascii="仿宋" w:eastAsia="仿宋" w:hAnsi="仿宋" w:cs="仿宋" w:hint="eastAsia"/>
            <w:lang w:eastAsia="zh-CN"/>
          </w:rPr>
          <w:t>十三、知识产权管理与保护</w:t>
        </w:r>
        <w:r>
          <w:tab/>
        </w:r>
        <w:r>
          <w:fldChar w:fldCharType="begin"/>
        </w:r>
        <w:r>
          <w:instrText xml:space="preserve"> PAGEREF _Toc19408 \h </w:instrText>
        </w:r>
        <w:r>
          <w:fldChar w:fldCharType="separate"/>
        </w:r>
        <w:r>
          <w:t>50</w:t>
        </w:r>
        <w:r>
          <w:fldChar w:fldCharType="end"/>
        </w:r>
      </w:hyperlink>
    </w:p>
    <w:p>
      <w:pPr>
        <w:pStyle w:val="TOC2"/>
        <w:tabs>
          <w:tab w:val="right" w:leader="dot" w:pos="8306"/>
        </w:tabs>
      </w:pPr>
      <w:hyperlink w:anchor="_Toc11215" w:history="1">
        <w:r>
          <w:rPr>
            <w:rFonts w:ascii="仿宋" w:eastAsia="仿宋" w:hAnsi="仿宋" w:cs="仿宋" w:hint="eastAsia"/>
            <w:lang w:eastAsia="zh-CN"/>
          </w:rPr>
          <w:t>(一)、知识产权管理体系建设</w:t>
        </w:r>
        <w:r>
          <w:tab/>
        </w:r>
        <w:r>
          <w:fldChar w:fldCharType="begin"/>
        </w:r>
        <w:r>
          <w:instrText xml:space="preserve"> PAGEREF _Toc11215 \h </w:instrText>
        </w:r>
        <w:r>
          <w:fldChar w:fldCharType="separate"/>
        </w:r>
        <w:r>
          <w:t>50</w:t>
        </w:r>
        <w:r>
          <w:fldChar w:fldCharType="end"/>
        </w:r>
      </w:hyperlink>
    </w:p>
    <w:p>
      <w:pPr>
        <w:pStyle w:val="TOC2"/>
        <w:tabs>
          <w:tab w:val="right" w:leader="dot" w:pos="8306"/>
        </w:tabs>
      </w:pPr>
      <w:hyperlink w:anchor="_Toc4606" w:history="1">
        <w:r>
          <w:rPr>
            <w:rFonts w:ascii="仿宋" w:eastAsia="仿宋" w:hAnsi="仿宋" w:cs="仿宋" w:hint="eastAsia"/>
            <w:lang w:eastAsia="zh-CN"/>
          </w:rPr>
          <w:t>(二)、知识产权保护措施</w:t>
        </w:r>
        <w:r>
          <w:tab/>
        </w:r>
        <w:r>
          <w:fldChar w:fldCharType="begin"/>
        </w:r>
        <w:r>
          <w:instrText xml:space="preserve"> PAGEREF _Toc4606 \h </w:instrText>
        </w:r>
        <w:r>
          <w:fldChar w:fldCharType="separate"/>
        </w:r>
        <w:r>
          <w:t>51</w:t>
        </w:r>
        <w:r>
          <w:fldChar w:fldCharType="end"/>
        </w:r>
      </w:hyperlink>
    </w:p>
    <w:p>
      <w:pPr>
        <w:pStyle w:val="TOC1"/>
        <w:tabs>
          <w:tab w:val="right" w:leader="dot" w:pos="8306"/>
        </w:tabs>
      </w:pPr>
      <w:hyperlink w:anchor="_Toc9887" w:history="1">
        <w:r>
          <w:rPr>
            <w:rFonts w:ascii="仿宋" w:eastAsia="仿宋" w:hAnsi="仿宋" w:cs="仿宋" w:hint="eastAsia"/>
            <w:lang w:eastAsia="zh-CN"/>
          </w:rPr>
          <w:t>十四、企业合规与伦理</w:t>
        </w:r>
        <w:r>
          <w:tab/>
        </w:r>
        <w:r>
          <w:fldChar w:fldCharType="begin"/>
        </w:r>
        <w:r>
          <w:instrText xml:space="preserve"> PAGEREF _Toc9887 \h </w:instrText>
        </w:r>
        <w:r>
          <w:fldChar w:fldCharType="separate"/>
        </w:r>
        <w:r>
          <w:t>53</w:t>
        </w:r>
        <w:r>
          <w:fldChar w:fldCharType="end"/>
        </w:r>
      </w:hyperlink>
    </w:p>
    <w:p>
      <w:pPr>
        <w:pStyle w:val="TOC2"/>
        <w:tabs>
          <w:tab w:val="right" w:leader="dot" w:pos="8306"/>
        </w:tabs>
      </w:pPr>
      <w:hyperlink w:anchor="_Toc17949" w:history="1">
        <w:r>
          <w:rPr>
            <w:rFonts w:ascii="仿宋" w:eastAsia="仿宋" w:hAnsi="仿宋" w:cs="仿宋" w:hint="eastAsia"/>
            <w:lang w:eastAsia="zh-CN"/>
          </w:rPr>
          <w:t>(一)、合规政策与程序</w:t>
        </w:r>
        <w:r>
          <w:tab/>
        </w:r>
        <w:r>
          <w:fldChar w:fldCharType="begin"/>
        </w:r>
        <w:r>
          <w:instrText xml:space="preserve"> PAGEREF _Toc17949 \h </w:instrText>
        </w:r>
        <w:r>
          <w:fldChar w:fldCharType="separate"/>
        </w:r>
        <w:r>
          <w:t>53</w:t>
        </w:r>
        <w:r>
          <w:fldChar w:fldCharType="end"/>
        </w:r>
      </w:hyperlink>
    </w:p>
    <w:p>
      <w:pPr>
        <w:pStyle w:val="TOC2"/>
        <w:tabs>
          <w:tab w:val="right" w:leader="dot" w:pos="8306"/>
        </w:tabs>
      </w:pPr>
      <w:hyperlink w:anchor="_Toc30388" w:history="1">
        <w:r>
          <w:rPr>
            <w:rFonts w:ascii="仿宋" w:eastAsia="仿宋" w:hAnsi="仿宋" w:cs="仿宋" w:hint="eastAsia"/>
            <w:lang w:eastAsia="zh-CN"/>
          </w:rPr>
          <w:t>(二)、伦理规范与培训</w:t>
        </w:r>
        <w:r>
          <w:tab/>
        </w:r>
        <w:r>
          <w:fldChar w:fldCharType="begin"/>
        </w:r>
        <w:r>
          <w:instrText xml:space="preserve"> PAGEREF _Toc30388 \h </w:instrText>
        </w:r>
        <w:r>
          <w:fldChar w:fldCharType="separate"/>
        </w:r>
        <w:r>
          <w:t>54</w:t>
        </w:r>
        <w:r>
          <w:fldChar w:fldCharType="end"/>
        </w:r>
      </w:hyperlink>
    </w:p>
    <w:p>
      <w:pPr>
        <w:pStyle w:val="TOC2"/>
        <w:tabs>
          <w:tab w:val="right" w:leader="dot" w:pos="8306"/>
        </w:tabs>
      </w:pPr>
      <w:hyperlink w:anchor="_Toc558" w:history="1">
        <w:r>
          <w:rPr>
            <w:rFonts w:ascii="仿宋" w:eastAsia="仿宋" w:hAnsi="仿宋" w:cs="仿宋" w:hint="eastAsia"/>
            <w:lang w:eastAsia="zh-CN"/>
          </w:rPr>
          <w:t>(三)、合规风险评估</w:t>
        </w:r>
        <w:r>
          <w:tab/>
        </w:r>
        <w:r>
          <w:fldChar w:fldCharType="begin"/>
        </w:r>
        <w:r>
          <w:instrText xml:space="preserve"> PAGEREF _Toc558 \h </w:instrText>
        </w:r>
        <w:r>
          <w:fldChar w:fldCharType="separate"/>
        </w:r>
        <w:r>
          <w:t>55</w:t>
        </w:r>
        <w:r>
          <w:fldChar w:fldCharType="end"/>
        </w:r>
      </w:hyperlink>
    </w:p>
    <w:p>
      <w:pPr>
        <w:pStyle w:val="TOC2"/>
        <w:tabs>
          <w:tab w:val="right" w:leader="dot" w:pos="8306"/>
        </w:tabs>
      </w:pPr>
      <w:hyperlink w:anchor="_Toc26800" w:history="1">
        <w:r>
          <w:rPr>
            <w:rFonts w:ascii="仿宋" w:eastAsia="仿宋" w:hAnsi="仿宋" w:cs="仿宋" w:hint="eastAsia"/>
            <w:lang w:eastAsia="zh-CN"/>
          </w:rPr>
          <w:t>(四)、合规监督与执行</w:t>
        </w:r>
        <w:r>
          <w:tab/>
        </w:r>
        <w:r>
          <w:fldChar w:fldCharType="begin"/>
        </w:r>
        <w:r>
          <w:instrText xml:space="preserve"> PAGEREF _Toc26800 \h </w:instrText>
        </w:r>
        <w:r>
          <w:fldChar w:fldCharType="separate"/>
        </w:r>
        <w:r>
          <w:t>56</w:t>
        </w:r>
        <w:r>
          <w:fldChar w:fldCharType="end"/>
        </w:r>
      </w:hyperlink>
    </w:p>
    <w:p>
      <w:pPr>
        <w:pStyle w:val="TOC1"/>
        <w:tabs>
          <w:tab w:val="right" w:leader="dot" w:pos="8306"/>
        </w:tabs>
      </w:pPr>
      <w:hyperlink w:anchor="_Toc14414" w:history="1">
        <w:r>
          <w:rPr>
            <w:rFonts w:ascii="仿宋" w:eastAsia="仿宋" w:hAnsi="仿宋" w:cs="仿宋" w:hint="eastAsia"/>
            <w:lang w:eastAsia="zh-CN"/>
          </w:rPr>
          <w:t>十五、质量管理与控制</w:t>
        </w:r>
        <w:r>
          <w:tab/>
        </w:r>
        <w:r>
          <w:fldChar w:fldCharType="begin"/>
        </w:r>
        <w:r>
          <w:instrText xml:space="preserve"> PAGEREF _Toc14414 \h </w:instrText>
        </w:r>
        <w:r>
          <w:fldChar w:fldCharType="separate"/>
        </w:r>
        <w:r>
          <w:t>57</w:t>
        </w:r>
        <w:r>
          <w:fldChar w:fldCharType="end"/>
        </w:r>
      </w:hyperlink>
    </w:p>
    <w:p>
      <w:pPr>
        <w:pStyle w:val="TOC2"/>
        <w:tabs>
          <w:tab w:val="right" w:leader="dot" w:pos="8306"/>
        </w:tabs>
      </w:pPr>
      <w:hyperlink w:anchor="_Toc9785" w:history="1">
        <w:r>
          <w:rPr>
            <w:rFonts w:ascii="仿宋" w:eastAsia="仿宋" w:hAnsi="仿宋" w:cs="仿宋" w:hint="eastAsia"/>
            <w:lang w:eastAsia="zh-CN"/>
          </w:rPr>
          <w:t>(一)、质量管理体系建设</w:t>
        </w:r>
        <w:r>
          <w:tab/>
        </w:r>
        <w:r>
          <w:fldChar w:fldCharType="begin"/>
        </w:r>
        <w:r>
          <w:instrText xml:space="preserve"> PAGEREF _Toc9785 \h </w:instrText>
        </w:r>
        <w:r>
          <w:fldChar w:fldCharType="separate"/>
        </w:r>
        <w:r>
          <w:t>57</w:t>
        </w:r>
        <w:r>
          <w:fldChar w:fldCharType="end"/>
        </w:r>
      </w:hyperlink>
    </w:p>
    <w:p>
      <w:pPr>
        <w:pStyle w:val="TOC2"/>
        <w:tabs>
          <w:tab w:val="right" w:leader="dot" w:pos="8306"/>
        </w:tabs>
      </w:pPr>
      <w:hyperlink w:anchor="_Toc21401" w:history="1">
        <w:r>
          <w:rPr>
            <w:rFonts w:ascii="仿宋" w:eastAsia="仿宋" w:hAnsi="仿宋" w:cs="仿宋" w:hint="eastAsia"/>
            <w:lang w:eastAsia="zh-CN"/>
          </w:rPr>
          <w:t>(二)、质量控制措施</w:t>
        </w:r>
        <w:r>
          <w:tab/>
        </w:r>
        <w:r>
          <w:fldChar w:fldCharType="begin"/>
        </w:r>
        <w:r>
          <w:instrText xml:space="preserve"> PAGEREF _Toc21401 \h </w:instrText>
        </w:r>
        <w:r>
          <w:fldChar w:fldCharType="separate"/>
        </w:r>
        <w:r>
          <w:t>58</w:t>
        </w:r>
        <w:r>
          <w:fldChar w:fldCharType="end"/>
        </w:r>
      </w:hyperlink>
    </w:p>
    <w:p>
      <w:pPr>
        <w:pStyle w:val="TOC1"/>
        <w:tabs>
          <w:tab w:val="right" w:leader="dot" w:pos="8306"/>
        </w:tabs>
      </w:pPr>
      <w:hyperlink w:anchor="_Toc32193" w:history="1">
        <w:r>
          <w:rPr>
            <w:rFonts w:ascii="仿宋" w:eastAsia="仿宋" w:hAnsi="仿宋" w:cs="仿宋" w:hint="eastAsia"/>
            <w:lang w:eastAsia="zh-CN"/>
          </w:rPr>
          <w:t>十六、项目施工方案</w:t>
        </w:r>
        <w:r>
          <w:tab/>
        </w:r>
        <w:r>
          <w:fldChar w:fldCharType="begin"/>
        </w:r>
        <w:r>
          <w:instrText xml:space="preserve"> PAGEREF _Toc32193 \h </w:instrText>
        </w:r>
        <w:r>
          <w:fldChar w:fldCharType="separate"/>
        </w:r>
        <w:r>
          <w:t>59</w:t>
        </w:r>
        <w:r>
          <w:fldChar w:fldCharType="end"/>
        </w:r>
      </w:hyperlink>
    </w:p>
    <w:p>
      <w:pPr>
        <w:pStyle w:val="TOC2"/>
        <w:tabs>
          <w:tab w:val="right" w:leader="dot" w:pos="8306"/>
        </w:tabs>
      </w:pPr>
      <w:hyperlink w:anchor="_Toc24926" w:history="1">
        <w:r>
          <w:rPr>
            <w:rFonts w:ascii="仿宋" w:eastAsia="仿宋" w:hAnsi="仿宋" w:cs="仿宋" w:hint="eastAsia"/>
            <w:lang w:eastAsia="zh-CN"/>
          </w:rPr>
          <w:t>(一)、施工组织设计</w:t>
        </w:r>
        <w:r>
          <w:tab/>
        </w:r>
        <w:r>
          <w:fldChar w:fldCharType="begin"/>
        </w:r>
        <w:r>
          <w:instrText xml:space="preserve"> PAGEREF _Toc24926 \h </w:instrText>
        </w:r>
        <w:r>
          <w:fldChar w:fldCharType="separate"/>
        </w:r>
        <w:r>
          <w:t>59</w:t>
        </w:r>
        <w:r>
          <w:fldChar w:fldCharType="end"/>
        </w:r>
      </w:hyperlink>
    </w:p>
    <w:p>
      <w:pPr>
        <w:pStyle w:val="TOC2"/>
        <w:tabs>
          <w:tab w:val="right" w:leader="dot" w:pos="8306"/>
        </w:tabs>
      </w:pPr>
      <w:hyperlink w:anchor="_Toc25980" w:history="1">
        <w:r>
          <w:rPr>
            <w:rFonts w:ascii="仿宋" w:eastAsia="仿宋" w:hAnsi="仿宋" w:cs="仿宋" w:hint="eastAsia"/>
            <w:lang w:eastAsia="zh-CN"/>
          </w:rPr>
          <w:t>(二)、施工工艺与技术路线</w:t>
        </w:r>
        <w:r>
          <w:tab/>
        </w:r>
        <w:r>
          <w:fldChar w:fldCharType="begin"/>
        </w:r>
        <w:r>
          <w:instrText xml:space="preserve"> PAGEREF _Toc25980 \h </w:instrText>
        </w:r>
        <w:r>
          <w:fldChar w:fldCharType="separate"/>
        </w:r>
        <w:r>
          <w:t>61</w:t>
        </w:r>
        <w:r>
          <w:fldChar w:fldCharType="end"/>
        </w:r>
      </w:hyperlink>
    </w:p>
    <w:p>
      <w:pPr>
        <w:pStyle w:val="TOC2"/>
        <w:tabs>
          <w:tab w:val="right" w:leader="dot" w:pos="8306"/>
        </w:tabs>
      </w:pPr>
      <w:hyperlink w:anchor="_Toc3250" w:history="1">
        <w:r>
          <w:rPr>
            <w:rFonts w:ascii="仿宋" w:eastAsia="仿宋" w:hAnsi="仿宋" w:cs="仿宋" w:hint="eastAsia"/>
            <w:lang w:eastAsia="zh-CN"/>
          </w:rPr>
          <w:t>(三)、关键节点施工计划</w:t>
        </w:r>
        <w:r>
          <w:tab/>
        </w:r>
        <w:r>
          <w:fldChar w:fldCharType="begin"/>
        </w:r>
        <w:r>
          <w:instrText xml:space="preserve"> PAGEREF _Toc3250 \h </w:instrText>
        </w:r>
        <w:r>
          <w:fldChar w:fldCharType="separate"/>
        </w:r>
        <w:r>
          <w:t>62</w:t>
        </w:r>
        <w:r>
          <w:fldChar w:fldCharType="end"/>
        </w:r>
      </w:hyperlink>
    </w:p>
    <w:p>
      <w:pPr>
        <w:pStyle w:val="TOC2"/>
        <w:tabs>
          <w:tab w:val="right" w:leader="dot" w:pos="8306"/>
        </w:tabs>
      </w:pPr>
      <w:hyperlink w:anchor="_Toc31504" w:history="1">
        <w:r>
          <w:rPr>
            <w:rFonts w:ascii="仿宋" w:eastAsia="仿宋" w:hAnsi="仿宋" w:cs="仿宋" w:hint="eastAsia"/>
            <w:lang w:eastAsia="zh-CN"/>
          </w:rPr>
          <w:t>(四)、施工现场管理</w:t>
        </w:r>
        <w:r>
          <w:tab/>
        </w:r>
        <w:r>
          <w:fldChar w:fldCharType="begin"/>
        </w:r>
        <w:r>
          <w:instrText xml:space="preserve"> PAGEREF _Toc31504 \h </w:instrText>
        </w:r>
        <w:r>
          <w:fldChar w:fldCharType="separate"/>
        </w:r>
        <w:r>
          <w:t>64</w:t>
        </w:r>
        <w:r>
          <w:fldChar w:fldCharType="end"/>
        </w:r>
      </w:hyperlink>
    </w:p>
    <w:p>
      <w:pPr>
        <w:pStyle w:val="TOC1"/>
        <w:tabs>
          <w:tab w:val="right" w:leader="dot" w:pos="8306"/>
        </w:tabs>
      </w:pPr>
      <w:hyperlink w:anchor="_Toc18406" w:history="1">
        <w:r>
          <w:rPr>
            <w:rFonts w:ascii="仿宋" w:eastAsia="仿宋" w:hAnsi="仿宋" w:cs="仿宋" w:hint="eastAsia"/>
            <w:lang w:eastAsia="zh-CN"/>
          </w:rPr>
          <w:t>十七、设施与设备管理</w:t>
        </w:r>
        <w:r>
          <w:tab/>
        </w:r>
        <w:r>
          <w:fldChar w:fldCharType="begin"/>
        </w:r>
        <w:r>
          <w:instrText xml:space="preserve"> PAGEREF _Toc18406 \h </w:instrText>
        </w:r>
        <w:r>
          <w:fldChar w:fldCharType="separate"/>
        </w:r>
        <w:r>
          <w:t>66</w:t>
        </w:r>
        <w:r>
          <w:fldChar w:fldCharType="end"/>
        </w:r>
      </w:hyperlink>
    </w:p>
    <w:p>
      <w:pPr>
        <w:pStyle w:val="TOC2"/>
        <w:tabs>
          <w:tab w:val="right" w:leader="dot" w:pos="8306"/>
        </w:tabs>
      </w:pPr>
      <w:hyperlink w:anchor="_Toc3526" w:history="1">
        <w:r>
          <w:rPr>
            <w:rFonts w:ascii="仿宋" w:eastAsia="仿宋" w:hAnsi="仿宋" w:cs="仿宋" w:hint="eastAsia"/>
            <w:lang w:eastAsia="zh-CN"/>
          </w:rPr>
          <w:t>(一)、设施规划与配置</w:t>
        </w:r>
        <w:r>
          <w:tab/>
        </w:r>
        <w:r>
          <w:fldChar w:fldCharType="begin"/>
        </w:r>
        <w:r>
          <w:instrText xml:space="preserve"> PAGEREF _Toc3526 \h </w:instrText>
        </w:r>
        <w:r>
          <w:fldChar w:fldCharType="separate"/>
        </w:r>
        <w:r>
          <w:t>66</w:t>
        </w:r>
        <w:r>
          <w:fldChar w:fldCharType="end"/>
        </w:r>
      </w:hyperlink>
    </w:p>
    <w:p>
      <w:pPr>
        <w:pStyle w:val="TOC2"/>
        <w:tabs>
          <w:tab w:val="right" w:leader="dot" w:pos="8306"/>
        </w:tabs>
      </w:pPr>
      <w:hyperlink w:anchor="_Toc6768" w:history="1">
        <w:r>
          <w:rPr>
            <w:rFonts w:ascii="仿宋" w:eastAsia="仿宋" w:hAnsi="仿宋" w:cs="仿宋" w:hint="eastAsia"/>
            <w:lang w:eastAsia="zh-CN"/>
          </w:rPr>
          <w:t>(二)、设备采购与维护管理</w:t>
        </w:r>
        <w:r>
          <w:tab/>
        </w:r>
        <w:r>
          <w:fldChar w:fldCharType="begin"/>
        </w:r>
        <w:r>
          <w:instrText xml:space="preserve"> PAGEREF _Toc6768 \h </w:instrText>
        </w:r>
        <w:r>
          <w:fldChar w:fldCharType="separate"/>
        </w:r>
        <w:r>
          <w:t>67</w:t>
        </w:r>
        <w:r>
          <w:fldChar w:fldCharType="end"/>
        </w:r>
      </w:hyperlink>
    </w:p>
    <w:p>
      <w:pPr>
        <w:pStyle w:val="TOC2"/>
        <w:tabs>
          <w:tab w:val="right" w:leader="dot" w:pos="8306"/>
        </w:tabs>
      </w:pPr>
      <w:hyperlink w:anchor="_Toc28484" w:history="1">
        <w:r>
          <w:rPr>
            <w:rFonts w:ascii="仿宋" w:eastAsia="仿宋" w:hAnsi="仿宋" w:cs="仿宋" w:hint="eastAsia"/>
            <w:lang w:eastAsia="zh-CN"/>
          </w:rPr>
          <w:t>(三)、设施设备升级策略</w:t>
        </w:r>
        <w:r>
          <w:tab/>
        </w:r>
        <w:r>
          <w:fldChar w:fldCharType="begin"/>
        </w:r>
        <w:r>
          <w:instrText xml:space="preserve"> PAGEREF _Toc28484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29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908"/>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6634"/>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3270"/>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181"/>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一、儿童家具项目的市场准入条件分析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儿童家具项目而言，市场准入条件首先取决于政策法规环境。政府对于[行业名称]领域的法规，如环保标准、税收政策、和技术使用规范，直接影响儿童家具项目的运营和成本结构。例如，若政府针对使用可再生能源的企业提供税收优惠，这将对儿童家具项目的财务规划产生重要影响。同时，考虑经济环境和消费者偏好的变化对儿童家具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二、儿童家具项目的行业规范与合规性要求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儿童家具项目来说，遵守行业规范和合规性要求是确保项目顺利进行的基础。这包括遵循质量控制标准、安全规定、数据保护法规等。例如，若儿童家具项目涉及数据处理，须严格遵守相关的数据保护法规。此外，行业内部的自律规范，如产品标准和服务流程，也对于提升儿童家具项目在行业内的认可度和竞争力至关重要。项目管理团队必须不断更新策略，以应对行业规范和法规的变化，确保儿童家具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三、儿童家具项目的竞争格局和战略定位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儿童家具项目的发展规划中，理解行业的竞争格局对于制定有效的市场策略极为关键。这包括分析主要竞争对手的市场地位、优势及其业务模式。儿童家具项目面临的竞争对手可能包括大型成熟企业和创新型初创公司，各自采取不同的市场策略。因此，儿童家具项目需精确地定位自己的市场策略，如专注于产品创新、客户服务或成本效率，以在竞争中占据优势。通过深入的市场和竞争分析，儿童家具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279"/>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14944"/>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儿童家具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儿童家具项目将进行详细的生态影响评估，确保不会对当地的动植物种群和自然栖息地造成负面影响。如果项目地点附近有重要的生物栖息地或生态敏感区，项目将重新考虑建设地点或采取相应的保护措施。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儿童家具项目将积极采用可持续材料，如再生塑料和生物降解材料，以减少对环境的影响。项目还将推行废物减量和回收计划，例如通过再利用工业废料或建立回收系统。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儿童家具项目还将参与当地的环保活动和计划，如资助当地的环境保护项目或与社区合作进行环保宣传活动。通过这些活动，项目不仅能够提高自身的环境表现，还能在当地社区中树立积极的环保形象。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27649"/>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和水体生态影响：儿童家具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儿童家具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儿童家具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11076"/>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儿童家具项目将采用绿色屋顶和生态墙等环境友好型建筑设计，这些设计不仅有助于改善空气质量，还能为城市野生动植物提供栖息地。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儿童家具项目将建立高效的废水处理系统，确保所有工业废水在排放前都经过适当处理，达到或超过环保标准。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儿童家具项目将致力于使用清洁能源，如太阳能和风能，减少对化石燃料的依赖。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https://d.book118.com/745203314233011103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儿童家具项目建设方案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5511FF"/>
    <w:rsid w:val="605511F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4520331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2024-02-07T01:13:00Z</dcterms:created>
  <dcterms:modified xsi:type="dcterms:W3CDTF">2024-02-07T01:14:18Z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74771565741445FBBC3E8443C55F3ACB_11</vt:lpwstr>
  </property>
  <property fmtid="{D5CDD505-2E9C-101B-9397-08002B2CF9AE}" pid="3" name="KSOProductBuildVer">
    <vt:lpwstr>2052-12.1.0.16250</vt:lpwstr>
  </property>
</Properties>
</file>