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精神障碍药物项目建设方案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15" w:history="1">
        <w:r>
          <w:rPr>
            <w:rFonts w:ascii="仿宋" w:eastAsia="仿宋" w:hAnsi="仿宋" w:cs="仿宋" w:hint="eastAsia"/>
            <w:lang w:eastAsia="zh-CN"/>
          </w:rPr>
          <w:t>序言</w:t>
        </w:r>
        <w:r>
          <w:tab/>
        </w:r>
        <w:r>
          <w:fldChar w:fldCharType="begin"/>
        </w:r>
        <w:r>
          <w:instrText xml:space="preserve"> PAGEREF _Toc30915 \h </w:instrText>
        </w:r>
        <w:r>
          <w:fldChar w:fldCharType="separate"/>
        </w:r>
        <w:r>
          <w:t>3</w:t>
        </w:r>
        <w:r>
          <w:fldChar w:fldCharType="end"/>
        </w:r>
      </w:hyperlink>
    </w:p>
    <w:p>
      <w:pPr>
        <w:pStyle w:val="TOC1"/>
        <w:tabs>
          <w:tab w:val="right" w:leader="dot" w:pos="8306"/>
        </w:tabs>
      </w:pPr>
      <w:hyperlink w:anchor="_Toc14630" w:history="1">
        <w:r>
          <w:rPr>
            <w:rFonts w:ascii="仿宋" w:eastAsia="仿宋" w:hAnsi="仿宋" w:cs="仿宋" w:hint="eastAsia"/>
            <w:lang w:eastAsia="zh-CN"/>
          </w:rPr>
          <w:t>一、项目监理与质量保证</w:t>
        </w:r>
        <w:r>
          <w:tab/>
        </w:r>
        <w:r>
          <w:fldChar w:fldCharType="begin"/>
        </w:r>
        <w:r>
          <w:instrText xml:space="preserve"> PAGEREF _Toc14630 \h </w:instrText>
        </w:r>
        <w:r>
          <w:fldChar w:fldCharType="separate"/>
        </w:r>
        <w:r>
          <w:t>3</w:t>
        </w:r>
        <w:r>
          <w:fldChar w:fldCharType="end"/>
        </w:r>
      </w:hyperlink>
    </w:p>
    <w:p>
      <w:pPr>
        <w:pStyle w:val="TOC2"/>
        <w:tabs>
          <w:tab w:val="right" w:leader="dot" w:pos="8306"/>
        </w:tabs>
      </w:pPr>
      <w:hyperlink w:anchor="_Toc10630" w:history="1">
        <w:r>
          <w:rPr>
            <w:rFonts w:ascii="仿宋" w:eastAsia="仿宋" w:hAnsi="仿宋" w:cs="仿宋" w:hint="eastAsia"/>
            <w:lang w:eastAsia="zh-CN"/>
          </w:rPr>
          <w:t>(一)、监理体系构建</w:t>
        </w:r>
        <w:r>
          <w:tab/>
        </w:r>
        <w:r>
          <w:fldChar w:fldCharType="begin"/>
        </w:r>
        <w:r>
          <w:instrText xml:space="preserve"> PAGEREF _Toc10630 \h </w:instrText>
        </w:r>
        <w:r>
          <w:fldChar w:fldCharType="separate"/>
        </w:r>
        <w:r>
          <w:t>3</w:t>
        </w:r>
        <w:r>
          <w:fldChar w:fldCharType="end"/>
        </w:r>
      </w:hyperlink>
    </w:p>
    <w:p>
      <w:pPr>
        <w:pStyle w:val="TOC2"/>
        <w:tabs>
          <w:tab w:val="right" w:leader="dot" w:pos="8306"/>
        </w:tabs>
      </w:pPr>
      <w:hyperlink w:anchor="_Toc11516" w:history="1">
        <w:r>
          <w:rPr>
            <w:rFonts w:ascii="仿宋" w:eastAsia="仿宋" w:hAnsi="仿宋" w:cs="仿宋" w:hint="eastAsia"/>
            <w:lang w:eastAsia="zh-CN"/>
          </w:rPr>
          <w:t>(二)、质量保证体系实施</w:t>
        </w:r>
        <w:r>
          <w:tab/>
        </w:r>
        <w:r>
          <w:fldChar w:fldCharType="begin"/>
        </w:r>
        <w:r>
          <w:instrText xml:space="preserve"> PAGEREF _Toc11516 \h </w:instrText>
        </w:r>
        <w:r>
          <w:fldChar w:fldCharType="separate"/>
        </w:r>
        <w:r>
          <w:t>4</w:t>
        </w:r>
        <w:r>
          <w:fldChar w:fldCharType="end"/>
        </w:r>
      </w:hyperlink>
    </w:p>
    <w:p>
      <w:pPr>
        <w:pStyle w:val="TOC2"/>
        <w:tabs>
          <w:tab w:val="right" w:leader="dot" w:pos="8306"/>
        </w:tabs>
      </w:pPr>
      <w:hyperlink w:anchor="_Toc10567" w:history="1">
        <w:r>
          <w:rPr>
            <w:rFonts w:ascii="仿宋" w:eastAsia="仿宋" w:hAnsi="仿宋" w:cs="仿宋" w:hint="eastAsia"/>
            <w:lang w:eastAsia="zh-CN"/>
          </w:rPr>
          <w:t>(三)、监理与质量控制流程</w:t>
        </w:r>
        <w:r>
          <w:tab/>
        </w:r>
        <w:r>
          <w:fldChar w:fldCharType="begin"/>
        </w:r>
        <w:r>
          <w:instrText xml:space="preserve"> PAGEREF _Toc10567 \h </w:instrText>
        </w:r>
        <w:r>
          <w:fldChar w:fldCharType="separate"/>
        </w:r>
        <w:r>
          <w:t>4</w:t>
        </w:r>
        <w:r>
          <w:fldChar w:fldCharType="end"/>
        </w:r>
      </w:hyperlink>
    </w:p>
    <w:p>
      <w:pPr>
        <w:pStyle w:val="TOC1"/>
        <w:tabs>
          <w:tab w:val="right" w:leader="dot" w:pos="8306"/>
        </w:tabs>
      </w:pPr>
      <w:hyperlink w:anchor="_Toc21264" w:history="1">
        <w:r>
          <w:rPr>
            <w:rFonts w:ascii="仿宋" w:eastAsia="仿宋" w:hAnsi="仿宋" w:cs="仿宋" w:hint="eastAsia"/>
            <w:lang w:eastAsia="zh-CN"/>
          </w:rPr>
          <w:t>二、社会影响分析</w:t>
        </w:r>
        <w:r>
          <w:tab/>
        </w:r>
        <w:r>
          <w:fldChar w:fldCharType="begin"/>
        </w:r>
        <w:r>
          <w:instrText xml:space="preserve"> PAGEREF _Toc21264 \h </w:instrText>
        </w:r>
        <w:r>
          <w:fldChar w:fldCharType="separate"/>
        </w:r>
        <w:r>
          <w:t>5</w:t>
        </w:r>
        <w:r>
          <w:fldChar w:fldCharType="end"/>
        </w:r>
      </w:hyperlink>
    </w:p>
    <w:p>
      <w:pPr>
        <w:pStyle w:val="TOC2"/>
        <w:tabs>
          <w:tab w:val="right" w:leader="dot" w:pos="8306"/>
        </w:tabs>
      </w:pPr>
      <w:hyperlink w:anchor="_Toc8617" w:history="1">
        <w:r>
          <w:rPr>
            <w:rFonts w:ascii="仿宋" w:eastAsia="仿宋" w:hAnsi="仿宋" w:cs="仿宋" w:hint="eastAsia"/>
            <w:lang w:eastAsia="zh-CN"/>
          </w:rPr>
          <w:t>(一)、社会影响效果分析</w:t>
        </w:r>
        <w:r>
          <w:tab/>
        </w:r>
        <w:r>
          <w:fldChar w:fldCharType="begin"/>
        </w:r>
        <w:r>
          <w:instrText xml:space="preserve"> PAGEREF _Toc8617 \h </w:instrText>
        </w:r>
        <w:r>
          <w:fldChar w:fldCharType="separate"/>
        </w:r>
        <w:r>
          <w:t>5</w:t>
        </w:r>
        <w:r>
          <w:fldChar w:fldCharType="end"/>
        </w:r>
      </w:hyperlink>
    </w:p>
    <w:p>
      <w:pPr>
        <w:pStyle w:val="TOC2"/>
        <w:tabs>
          <w:tab w:val="right" w:leader="dot" w:pos="8306"/>
        </w:tabs>
      </w:pPr>
      <w:hyperlink w:anchor="_Toc6704" w:history="1">
        <w:r>
          <w:rPr>
            <w:rFonts w:ascii="仿宋" w:eastAsia="仿宋" w:hAnsi="仿宋" w:cs="仿宋" w:hint="eastAsia"/>
            <w:lang w:eastAsia="zh-CN"/>
          </w:rPr>
          <w:t>(二)、社会适应性分析</w:t>
        </w:r>
        <w:r>
          <w:tab/>
        </w:r>
        <w:r>
          <w:fldChar w:fldCharType="begin"/>
        </w:r>
        <w:r>
          <w:instrText xml:space="preserve"> PAGEREF _Toc6704 \h </w:instrText>
        </w:r>
        <w:r>
          <w:fldChar w:fldCharType="separate"/>
        </w:r>
        <w:r>
          <w:t>7</w:t>
        </w:r>
        <w:r>
          <w:fldChar w:fldCharType="end"/>
        </w:r>
      </w:hyperlink>
    </w:p>
    <w:p>
      <w:pPr>
        <w:pStyle w:val="TOC2"/>
        <w:tabs>
          <w:tab w:val="right" w:leader="dot" w:pos="8306"/>
        </w:tabs>
      </w:pPr>
      <w:hyperlink w:anchor="_Toc27410" w:history="1">
        <w:r>
          <w:rPr>
            <w:rFonts w:ascii="仿宋" w:eastAsia="仿宋" w:hAnsi="仿宋" w:cs="仿宋" w:hint="eastAsia"/>
            <w:lang w:eastAsia="zh-CN"/>
          </w:rPr>
          <w:t>(三)、社会风险及对策分析</w:t>
        </w:r>
        <w:r>
          <w:tab/>
        </w:r>
        <w:r>
          <w:fldChar w:fldCharType="begin"/>
        </w:r>
        <w:r>
          <w:instrText xml:space="preserve"> PAGEREF _Toc27410 \h </w:instrText>
        </w:r>
        <w:r>
          <w:fldChar w:fldCharType="separate"/>
        </w:r>
        <w:r>
          <w:t>9</w:t>
        </w:r>
        <w:r>
          <w:fldChar w:fldCharType="end"/>
        </w:r>
      </w:hyperlink>
    </w:p>
    <w:p>
      <w:pPr>
        <w:pStyle w:val="TOC1"/>
        <w:tabs>
          <w:tab w:val="right" w:leader="dot" w:pos="8306"/>
        </w:tabs>
      </w:pPr>
      <w:hyperlink w:anchor="_Toc21177" w:history="1">
        <w:r>
          <w:rPr>
            <w:rFonts w:ascii="仿宋" w:eastAsia="仿宋" w:hAnsi="仿宋" w:cs="仿宋" w:hint="eastAsia"/>
            <w:lang w:eastAsia="zh-CN"/>
          </w:rPr>
          <w:t>三、发展规划、产业政策和行业准入分析</w:t>
        </w:r>
        <w:r>
          <w:tab/>
        </w:r>
        <w:r>
          <w:fldChar w:fldCharType="begin"/>
        </w:r>
        <w:r>
          <w:instrText xml:space="preserve"> PAGEREF _Toc21177 \h </w:instrText>
        </w:r>
        <w:r>
          <w:fldChar w:fldCharType="separate"/>
        </w:r>
        <w:r>
          <w:t>12</w:t>
        </w:r>
        <w:r>
          <w:fldChar w:fldCharType="end"/>
        </w:r>
      </w:hyperlink>
    </w:p>
    <w:p>
      <w:pPr>
        <w:pStyle w:val="TOC2"/>
        <w:tabs>
          <w:tab w:val="right" w:leader="dot" w:pos="8306"/>
        </w:tabs>
      </w:pPr>
      <w:hyperlink w:anchor="_Toc12241" w:history="1">
        <w:r>
          <w:rPr>
            <w:rFonts w:ascii="仿宋" w:eastAsia="仿宋" w:hAnsi="仿宋" w:cs="仿宋" w:hint="eastAsia"/>
            <w:lang w:eastAsia="zh-CN"/>
          </w:rPr>
          <w:t>(一)、发展规划分析</w:t>
        </w:r>
        <w:r>
          <w:tab/>
        </w:r>
        <w:r>
          <w:fldChar w:fldCharType="begin"/>
        </w:r>
        <w:r>
          <w:instrText xml:space="preserve"> PAGEREF _Toc12241 \h </w:instrText>
        </w:r>
        <w:r>
          <w:fldChar w:fldCharType="separate"/>
        </w:r>
        <w:r>
          <w:t>12</w:t>
        </w:r>
        <w:r>
          <w:fldChar w:fldCharType="end"/>
        </w:r>
      </w:hyperlink>
    </w:p>
    <w:p>
      <w:pPr>
        <w:pStyle w:val="TOC2"/>
        <w:tabs>
          <w:tab w:val="right" w:leader="dot" w:pos="8306"/>
        </w:tabs>
      </w:pPr>
      <w:hyperlink w:anchor="_Toc13204" w:history="1">
        <w:r>
          <w:rPr>
            <w:rFonts w:ascii="仿宋" w:eastAsia="仿宋" w:hAnsi="仿宋" w:cs="仿宋" w:hint="eastAsia"/>
            <w:lang w:eastAsia="zh-CN"/>
          </w:rPr>
          <w:t>(二)、产业政策分析</w:t>
        </w:r>
        <w:r>
          <w:tab/>
        </w:r>
        <w:r>
          <w:fldChar w:fldCharType="begin"/>
        </w:r>
        <w:r>
          <w:instrText xml:space="preserve"> PAGEREF _Toc13204 \h </w:instrText>
        </w:r>
        <w:r>
          <w:fldChar w:fldCharType="separate"/>
        </w:r>
        <w:r>
          <w:t>14</w:t>
        </w:r>
        <w:r>
          <w:fldChar w:fldCharType="end"/>
        </w:r>
      </w:hyperlink>
    </w:p>
    <w:p>
      <w:pPr>
        <w:pStyle w:val="TOC2"/>
        <w:tabs>
          <w:tab w:val="right" w:leader="dot" w:pos="8306"/>
        </w:tabs>
      </w:pPr>
      <w:hyperlink w:anchor="_Toc4503" w:history="1">
        <w:r>
          <w:rPr>
            <w:rFonts w:ascii="仿宋" w:eastAsia="仿宋" w:hAnsi="仿宋" w:cs="仿宋" w:hint="eastAsia"/>
            <w:lang w:eastAsia="zh-CN"/>
          </w:rPr>
          <w:t>(三)、行业准入分析</w:t>
        </w:r>
        <w:r>
          <w:tab/>
        </w:r>
        <w:r>
          <w:fldChar w:fldCharType="begin"/>
        </w:r>
        <w:r>
          <w:instrText xml:space="preserve"> PAGEREF _Toc4503 \h </w:instrText>
        </w:r>
        <w:r>
          <w:fldChar w:fldCharType="separate"/>
        </w:r>
        <w:r>
          <w:t>16</w:t>
        </w:r>
        <w:r>
          <w:fldChar w:fldCharType="end"/>
        </w:r>
      </w:hyperlink>
    </w:p>
    <w:p>
      <w:pPr>
        <w:pStyle w:val="TOC1"/>
        <w:tabs>
          <w:tab w:val="right" w:leader="dot" w:pos="8306"/>
        </w:tabs>
      </w:pPr>
      <w:hyperlink w:anchor="_Toc19545" w:history="1">
        <w:r>
          <w:rPr>
            <w:rFonts w:ascii="仿宋" w:eastAsia="仿宋" w:hAnsi="仿宋" w:cs="仿宋" w:hint="eastAsia"/>
            <w:lang w:eastAsia="zh-CN"/>
          </w:rPr>
          <w:t>四、背景、必要性分析</w:t>
        </w:r>
        <w:r>
          <w:tab/>
        </w:r>
        <w:r>
          <w:fldChar w:fldCharType="begin"/>
        </w:r>
        <w:r>
          <w:instrText xml:space="preserve"> PAGEREF _Toc19545 \h </w:instrText>
        </w:r>
        <w:r>
          <w:fldChar w:fldCharType="separate"/>
        </w:r>
        <w:r>
          <w:t>17</w:t>
        </w:r>
        <w:r>
          <w:fldChar w:fldCharType="end"/>
        </w:r>
      </w:hyperlink>
    </w:p>
    <w:p>
      <w:pPr>
        <w:pStyle w:val="TOC2"/>
        <w:tabs>
          <w:tab w:val="right" w:leader="dot" w:pos="8306"/>
        </w:tabs>
      </w:pPr>
      <w:hyperlink w:anchor="_Toc11170" w:history="1">
        <w:r>
          <w:rPr>
            <w:rFonts w:ascii="仿宋" w:eastAsia="仿宋" w:hAnsi="仿宋" w:cs="仿宋" w:hint="eastAsia"/>
            <w:lang w:eastAsia="zh-CN"/>
          </w:rPr>
          <w:t>(一)、项目建设背景</w:t>
        </w:r>
        <w:r>
          <w:tab/>
        </w:r>
        <w:r>
          <w:fldChar w:fldCharType="begin"/>
        </w:r>
        <w:r>
          <w:instrText xml:space="preserve"> PAGEREF _Toc11170 \h </w:instrText>
        </w:r>
        <w:r>
          <w:fldChar w:fldCharType="separate"/>
        </w:r>
        <w:r>
          <w:t>17</w:t>
        </w:r>
        <w:r>
          <w:fldChar w:fldCharType="end"/>
        </w:r>
      </w:hyperlink>
    </w:p>
    <w:p>
      <w:pPr>
        <w:pStyle w:val="TOC2"/>
        <w:tabs>
          <w:tab w:val="right" w:leader="dot" w:pos="8306"/>
        </w:tabs>
      </w:pPr>
      <w:hyperlink w:anchor="_Toc30023" w:history="1">
        <w:r>
          <w:rPr>
            <w:rFonts w:ascii="仿宋" w:eastAsia="仿宋" w:hAnsi="仿宋" w:cs="仿宋" w:hint="eastAsia"/>
            <w:lang w:eastAsia="zh-CN"/>
          </w:rPr>
          <w:t>(二)、必要性分析</w:t>
        </w:r>
        <w:r>
          <w:tab/>
        </w:r>
        <w:r>
          <w:fldChar w:fldCharType="begin"/>
        </w:r>
        <w:r>
          <w:instrText xml:space="preserve"> PAGEREF _Toc30023 \h </w:instrText>
        </w:r>
        <w:r>
          <w:fldChar w:fldCharType="separate"/>
        </w:r>
        <w:r>
          <w:t>18</w:t>
        </w:r>
        <w:r>
          <w:fldChar w:fldCharType="end"/>
        </w:r>
      </w:hyperlink>
    </w:p>
    <w:p>
      <w:pPr>
        <w:pStyle w:val="TOC2"/>
        <w:tabs>
          <w:tab w:val="right" w:leader="dot" w:pos="8306"/>
        </w:tabs>
      </w:pPr>
      <w:hyperlink w:anchor="_Toc24391" w:history="1">
        <w:r>
          <w:rPr>
            <w:rFonts w:ascii="仿宋" w:eastAsia="仿宋" w:hAnsi="仿宋" w:cs="仿宋" w:hint="eastAsia"/>
            <w:lang w:eastAsia="zh-CN"/>
          </w:rPr>
          <w:t>(三)、项目建设有利条件</w:t>
        </w:r>
        <w:r>
          <w:tab/>
        </w:r>
        <w:r>
          <w:fldChar w:fldCharType="begin"/>
        </w:r>
        <w:r>
          <w:instrText xml:space="preserve"> PAGEREF _Toc24391 \h </w:instrText>
        </w:r>
        <w:r>
          <w:fldChar w:fldCharType="separate"/>
        </w:r>
        <w:r>
          <w:t>19</w:t>
        </w:r>
        <w:r>
          <w:fldChar w:fldCharType="end"/>
        </w:r>
      </w:hyperlink>
    </w:p>
    <w:p>
      <w:pPr>
        <w:pStyle w:val="TOC1"/>
        <w:tabs>
          <w:tab w:val="right" w:leader="dot" w:pos="8306"/>
        </w:tabs>
      </w:pPr>
      <w:hyperlink w:anchor="_Toc5164" w:history="1">
        <w:r>
          <w:rPr>
            <w:rFonts w:ascii="仿宋" w:eastAsia="仿宋" w:hAnsi="仿宋" w:cs="仿宋" w:hint="eastAsia"/>
            <w:lang w:eastAsia="zh-CN"/>
          </w:rPr>
          <w:t>五、环境和生态影响分析</w:t>
        </w:r>
        <w:r>
          <w:tab/>
        </w:r>
        <w:r>
          <w:fldChar w:fldCharType="begin"/>
        </w:r>
        <w:r>
          <w:instrText xml:space="preserve"> PAGEREF _Toc5164 \h </w:instrText>
        </w:r>
        <w:r>
          <w:fldChar w:fldCharType="separate"/>
        </w:r>
        <w:r>
          <w:t>21</w:t>
        </w:r>
        <w:r>
          <w:fldChar w:fldCharType="end"/>
        </w:r>
      </w:hyperlink>
    </w:p>
    <w:p>
      <w:pPr>
        <w:pStyle w:val="TOC2"/>
        <w:tabs>
          <w:tab w:val="right" w:leader="dot" w:pos="8306"/>
        </w:tabs>
      </w:pPr>
      <w:hyperlink w:anchor="_Toc1469" w:history="1">
        <w:r>
          <w:rPr>
            <w:rFonts w:ascii="仿宋" w:eastAsia="仿宋" w:hAnsi="仿宋" w:cs="仿宋" w:hint="eastAsia"/>
            <w:lang w:eastAsia="zh-CN"/>
          </w:rPr>
          <w:t>(一)、环境和生态现状</w:t>
        </w:r>
        <w:r>
          <w:tab/>
        </w:r>
        <w:r>
          <w:fldChar w:fldCharType="begin"/>
        </w:r>
        <w:r>
          <w:instrText xml:space="preserve"> PAGEREF _Toc1469 \h </w:instrText>
        </w:r>
        <w:r>
          <w:fldChar w:fldCharType="separate"/>
        </w:r>
        <w:r>
          <w:t>21</w:t>
        </w:r>
        <w:r>
          <w:fldChar w:fldCharType="end"/>
        </w:r>
      </w:hyperlink>
    </w:p>
    <w:p>
      <w:pPr>
        <w:pStyle w:val="TOC2"/>
        <w:tabs>
          <w:tab w:val="right" w:leader="dot" w:pos="8306"/>
        </w:tabs>
      </w:pPr>
      <w:hyperlink w:anchor="_Toc1405" w:history="1">
        <w:r>
          <w:rPr>
            <w:rFonts w:ascii="仿宋" w:eastAsia="仿宋" w:hAnsi="仿宋" w:cs="仿宋" w:hint="eastAsia"/>
            <w:lang w:eastAsia="zh-CN"/>
          </w:rPr>
          <w:t>(二)、生态环境影响分析</w:t>
        </w:r>
        <w:r>
          <w:tab/>
        </w:r>
        <w:r>
          <w:fldChar w:fldCharType="begin"/>
        </w:r>
        <w:r>
          <w:instrText xml:space="preserve"> PAGEREF _Toc1405 \h </w:instrText>
        </w:r>
        <w:r>
          <w:fldChar w:fldCharType="separate"/>
        </w:r>
        <w:r>
          <w:t>22</w:t>
        </w:r>
        <w:r>
          <w:fldChar w:fldCharType="end"/>
        </w:r>
      </w:hyperlink>
    </w:p>
    <w:p>
      <w:pPr>
        <w:pStyle w:val="TOC2"/>
        <w:tabs>
          <w:tab w:val="right" w:leader="dot" w:pos="8306"/>
        </w:tabs>
      </w:pPr>
      <w:hyperlink w:anchor="_Toc14680" w:history="1">
        <w:r>
          <w:rPr>
            <w:rFonts w:ascii="仿宋" w:eastAsia="仿宋" w:hAnsi="仿宋" w:cs="仿宋" w:hint="eastAsia"/>
            <w:lang w:eastAsia="zh-CN"/>
          </w:rPr>
          <w:t>(三)、生态环境保护措施</w:t>
        </w:r>
        <w:r>
          <w:tab/>
        </w:r>
        <w:r>
          <w:fldChar w:fldCharType="begin"/>
        </w:r>
        <w:r>
          <w:instrText xml:space="preserve"> PAGEREF _Toc14680 \h </w:instrText>
        </w:r>
        <w:r>
          <w:fldChar w:fldCharType="separate"/>
        </w:r>
        <w:r>
          <w:t>24</w:t>
        </w:r>
        <w:r>
          <w:fldChar w:fldCharType="end"/>
        </w:r>
      </w:hyperlink>
    </w:p>
    <w:p>
      <w:pPr>
        <w:pStyle w:val="TOC2"/>
        <w:tabs>
          <w:tab w:val="right" w:leader="dot" w:pos="8306"/>
        </w:tabs>
      </w:pPr>
      <w:hyperlink w:anchor="_Toc13092" w:history="1">
        <w:r>
          <w:rPr>
            <w:rFonts w:ascii="仿宋" w:eastAsia="仿宋" w:hAnsi="仿宋" w:cs="仿宋" w:hint="eastAsia"/>
            <w:lang w:eastAsia="zh-CN"/>
          </w:rPr>
          <w:t>(四)、地质灾害影响分析</w:t>
        </w:r>
        <w:r>
          <w:tab/>
        </w:r>
        <w:r>
          <w:fldChar w:fldCharType="begin"/>
        </w:r>
        <w:r>
          <w:instrText xml:space="preserve"> PAGEREF _Toc13092 \h </w:instrText>
        </w:r>
        <w:r>
          <w:fldChar w:fldCharType="separate"/>
        </w:r>
        <w:r>
          <w:t>25</w:t>
        </w:r>
        <w:r>
          <w:fldChar w:fldCharType="end"/>
        </w:r>
      </w:hyperlink>
    </w:p>
    <w:p>
      <w:pPr>
        <w:pStyle w:val="TOC2"/>
        <w:tabs>
          <w:tab w:val="right" w:leader="dot" w:pos="8306"/>
        </w:tabs>
      </w:pPr>
      <w:hyperlink w:anchor="_Toc14748" w:history="1">
        <w:r>
          <w:rPr>
            <w:rFonts w:ascii="仿宋" w:eastAsia="仿宋" w:hAnsi="仿宋" w:cs="仿宋" w:hint="eastAsia"/>
            <w:lang w:eastAsia="zh-CN"/>
          </w:rPr>
          <w:t>(五)、特殊环境影响</w:t>
        </w:r>
        <w:r>
          <w:tab/>
        </w:r>
        <w:r>
          <w:fldChar w:fldCharType="begin"/>
        </w:r>
        <w:r>
          <w:instrText xml:space="preserve"> PAGEREF _Toc14748 \h </w:instrText>
        </w:r>
        <w:r>
          <w:fldChar w:fldCharType="separate"/>
        </w:r>
        <w:r>
          <w:t>27</w:t>
        </w:r>
        <w:r>
          <w:fldChar w:fldCharType="end"/>
        </w:r>
      </w:hyperlink>
    </w:p>
    <w:p>
      <w:pPr>
        <w:pStyle w:val="TOC1"/>
        <w:tabs>
          <w:tab w:val="right" w:leader="dot" w:pos="8306"/>
        </w:tabs>
      </w:pPr>
      <w:hyperlink w:anchor="_Toc28370" w:history="1">
        <w:r>
          <w:rPr>
            <w:rFonts w:ascii="仿宋" w:eastAsia="仿宋" w:hAnsi="仿宋" w:cs="仿宋" w:hint="eastAsia"/>
            <w:lang w:eastAsia="zh-CN"/>
          </w:rPr>
          <w:t>六、建设风险评估分析</w:t>
        </w:r>
        <w:r>
          <w:tab/>
        </w:r>
        <w:r>
          <w:fldChar w:fldCharType="begin"/>
        </w:r>
        <w:r>
          <w:instrText xml:space="preserve"> PAGEREF _Toc28370 \h </w:instrText>
        </w:r>
        <w:r>
          <w:fldChar w:fldCharType="separate"/>
        </w:r>
        <w:r>
          <w:t>28</w:t>
        </w:r>
        <w:r>
          <w:fldChar w:fldCharType="end"/>
        </w:r>
      </w:hyperlink>
    </w:p>
    <w:p>
      <w:pPr>
        <w:pStyle w:val="TOC2"/>
        <w:tabs>
          <w:tab w:val="right" w:leader="dot" w:pos="8306"/>
        </w:tabs>
      </w:pPr>
      <w:hyperlink w:anchor="_Toc18629" w:history="1">
        <w:r>
          <w:rPr>
            <w:rFonts w:ascii="仿宋" w:eastAsia="仿宋" w:hAnsi="仿宋" w:cs="仿宋" w:hint="eastAsia"/>
            <w:lang w:eastAsia="zh-CN"/>
          </w:rPr>
          <w:t>(一)、政策风险分析</w:t>
        </w:r>
        <w:r>
          <w:tab/>
        </w:r>
        <w:r>
          <w:fldChar w:fldCharType="begin"/>
        </w:r>
        <w:r>
          <w:instrText xml:space="preserve"> PAGEREF _Toc18629 \h </w:instrText>
        </w:r>
        <w:r>
          <w:fldChar w:fldCharType="separate"/>
        </w:r>
        <w:r>
          <w:t>28</w:t>
        </w:r>
        <w:r>
          <w:fldChar w:fldCharType="end"/>
        </w:r>
      </w:hyperlink>
    </w:p>
    <w:p>
      <w:pPr>
        <w:pStyle w:val="TOC2"/>
        <w:tabs>
          <w:tab w:val="right" w:leader="dot" w:pos="8306"/>
        </w:tabs>
      </w:pPr>
      <w:hyperlink w:anchor="_Toc5083" w:history="1">
        <w:r>
          <w:rPr>
            <w:rFonts w:ascii="仿宋" w:eastAsia="仿宋" w:hAnsi="仿宋" w:cs="仿宋" w:hint="eastAsia"/>
            <w:lang w:eastAsia="zh-CN"/>
          </w:rPr>
          <w:t>(二)、社会风险分析</w:t>
        </w:r>
        <w:r>
          <w:tab/>
        </w:r>
        <w:r>
          <w:fldChar w:fldCharType="begin"/>
        </w:r>
        <w:r>
          <w:instrText xml:space="preserve"> PAGEREF _Toc5083 \h </w:instrText>
        </w:r>
        <w:r>
          <w:fldChar w:fldCharType="separate"/>
        </w:r>
        <w:r>
          <w:t>29</w:t>
        </w:r>
        <w:r>
          <w:fldChar w:fldCharType="end"/>
        </w:r>
      </w:hyperlink>
    </w:p>
    <w:p>
      <w:pPr>
        <w:pStyle w:val="TOC2"/>
        <w:tabs>
          <w:tab w:val="right" w:leader="dot" w:pos="8306"/>
        </w:tabs>
      </w:pPr>
      <w:hyperlink w:anchor="_Toc5820" w:history="1">
        <w:r>
          <w:rPr>
            <w:rFonts w:ascii="仿宋" w:eastAsia="仿宋" w:hAnsi="仿宋" w:cs="仿宋" w:hint="eastAsia"/>
            <w:lang w:eastAsia="zh-CN"/>
          </w:rPr>
          <w:t>(三)、市场风险分析</w:t>
        </w:r>
        <w:r>
          <w:tab/>
        </w:r>
        <w:r>
          <w:fldChar w:fldCharType="begin"/>
        </w:r>
        <w:r>
          <w:instrText xml:space="preserve"> PAGEREF _Toc5820 \h </w:instrText>
        </w:r>
        <w:r>
          <w:fldChar w:fldCharType="separate"/>
        </w:r>
        <w:r>
          <w:t>31</w:t>
        </w:r>
        <w:r>
          <w:fldChar w:fldCharType="end"/>
        </w:r>
      </w:hyperlink>
    </w:p>
    <w:p>
      <w:pPr>
        <w:pStyle w:val="TOC2"/>
        <w:tabs>
          <w:tab w:val="right" w:leader="dot" w:pos="8306"/>
        </w:tabs>
      </w:pPr>
      <w:hyperlink w:anchor="_Toc21726" w:history="1">
        <w:r>
          <w:rPr>
            <w:rFonts w:ascii="仿宋" w:eastAsia="仿宋" w:hAnsi="仿宋" w:cs="仿宋" w:hint="eastAsia"/>
            <w:lang w:eastAsia="zh-CN"/>
          </w:rPr>
          <w:t>(四)、资金风险分析</w:t>
        </w:r>
        <w:r>
          <w:tab/>
        </w:r>
        <w:r>
          <w:fldChar w:fldCharType="begin"/>
        </w:r>
        <w:r>
          <w:instrText xml:space="preserve"> PAGEREF _Toc21726 \h </w:instrText>
        </w:r>
        <w:r>
          <w:fldChar w:fldCharType="separate"/>
        </w:r>
        <w:r>
          <w:t>31</w:t>
        </w:r>
        <w:r>
          <w:fldChar w:fldCharType="end"/>
        </w:r>
      </w:hyperlink>
    </w:p>
    <w:p>
      <w:pPr>
        <w:pStyle w:val="TOC2"/>
        <w:tabs>
          <w:tab w:val="right" w:leader="dot" w:pos="8306"/>
        </w:tabs>
      </w:pPr>
      <w:hyperlink w:anchor="_Toc11414" w:history="1">
        <w:r>
          <w:rPr>
            <w:rFonts w:ascii="仿宋" w:eastAsia="仿宋" w:hAnsi="仿宋" w:cs="仿宋" w:hint="eastAsia"/>
            <w:lang w:eastAsia="zh-CN"/>
          </w:rPr>
          <w:t>(五)、技术风险分析</w:t>
        </w:r>
        <w:r>
          <w:tab/>
        </w:r>
        <w:r>
          <w:fldChar w:fldCharType="begin"/>
        </w:r>
        <w:r>
          <w:instrText xml:space="preserve"> PAGEREF _Toc11414 \h </w:instrText>
        </w:r>
        <w:r>
          <w:fldChar w:fldCharType="separate"/>
        </w:r>
        <w:r>
          <w:t>33</w:t>
        </w:r>
        <w:r>
          <w:fldChar w:fldCharType="end"/>
        </w:r>
      </w:hyperlink>
    </w:p>
    <w:p>
      <w:pPr>
        <w:pStyle w:val="TOC2"/>
        <w:tabs>
          <w:tab w:val="right" w:leader="dot" w:pos="8306"/>
        </w:tabs>
      </w:pPr>
      <w:hyperlink w:anchor="_Toc31691" w:history="1">
        <w:r>
          <w:rPr>
            <w:rFonts w:ascii="仿宋" w:eastAsia="仿宋" w:hAnsi="仿宋" w:cs="仿宋" w:hint="eastAsia"/>
            <w:lang w:eastAsia="zh-CN"/>
          </w:rPr>
          <w:t>(六)、财务风险分析</w:t>
        </w:r>
        <w:r>
          <w:tab/>
        </w:r>
        <w:r>
          <w:fldChar w:fldCharType="begin"/>
        </w:r>
        <w:r>
          <w:instrText xml:space="preserve"> PAGEREF _Toc31691 \h </w:instrText>
        </w:r>
        <w:r>
          <w:fldChar w:fldCharType="separate"/>
        </w:r>
        <w:r>
          <w:t>34</w:t>
        </w:r>
        <w:r>
          <w:fldChar w:fldCharType="end"/>
        </w:r>
      </w:hyperlink>
    </w:p>
    <w:p>
      <w:pPr>
        <w:pStyle w:val="TOC2"/>
        <w:tabs>
          <w:tab w:val="right" w:leader="dot" w:pos="8306"/>
        </w:tabs>
      </w:pPr>
      <w:hyperlink w:anchor="_Toc9474" w:history="1">
        <w:r>
          <w:rPr>
            <w:rFonts w:ascii="仿宋" w:eastAsia="仿宋" w:hAnsi="仿宋" w:cs="仿宋" w:hint="eastAsia"/>
            <w:lang w:eastAsia="zh-CN"/>
          </w:rPr>
          <w:t>(七)、管理风险分析</w:t>
        </w:r>
        <w:r>
          <w:tab/>
        </w:r>
        <w:r>
          <w:fldChar w:fldCharType="begin"/>
        </w:r>
        <w:r>
          <w:instrText xml:space="preserve"> PAGEREF _Toc9474 \h </w:instrText>
        </w:r>
        <w:r>
          <w:fldChar w:fldCharType="separate"/>
        </w:r>
        <w:r>
          <w:t>36</w:t>
        </w:r>
        <w:r>
          <w:fldChar w:fldCharType="end"/>
        </w:r>
      </w:hyperlink>
    </w:p>
    <w:p>
      <w:pPr>
        <w:pStyle w:val="TOC2"/>
        <w:tabs>
          <w:tab w:val="right" w:leader="dot" w:pos="8306"/>
        </w:tabs>
      </w:pPr>
      <w:hyperlink w:anchor="_Toc22281" w:history="1">
        <w:r>
          <w:rPr>
            <w:rFonts w:ascii="仿宋" w:eastAsia="仿宋" w:hAnsi="仿宋" w:cs="仿宋" w:hint="eastAsia"/>
            <w:lang w:eastAsia="zh-CN"/>
          </w:rPr>
          <w:t>(八)、其它风险分析</w:t>
        </w:r>
        <w:r>
          <w:tab/>
        </w:r>
        <w:r>
          <w:fldChar w:fldCharType="begin"/>
        </w:r>
        <w:r>
          <w:instrText xml:space="preserve"> PAGEREF _Toc22281 \h </w:instrText>
        </w:r>
        <w:r>
          <w:fldChar w:fldCharType="separate"/>
        </w:r>
        <w:r>
          <w:t>37</w:t>
        </w:r>
        <w:r>
          <w:fldChar w:fldCharType="end"/>
        </w:r>
      </w:hyperlink>
    </w:p>
    <w:p>
      <w:pPr>
        <w:pStyle w:val="TOC2"/>
        <w:tabs>
          <w:tab w:val="right" w:leader="dot" w:pos="8306"/>
        </w:tabs>
      </w:pPr>
      <w:hyperlink w:anchor="_Toc8545" w:history="1">
        <w:r>
          <w:rPr>
            <w:rFonts w:ascii="仿宋" w:eastAsia="仿宋" w:hAnsi="仿宋" w:cs="仿宋" w:hint="eastAsia"/>
            <w:lang w:eastAsia="zh-CN"/>
          </w:rPr>
          <w:t>(九)、社会影响评估</w:t>
        </w:r>
        <w:r>
          <w:tab/>
        </w:r>
        <w:r>
          <w:fldChar w:fldCharType="begin"/>
        </w:r>
        <w:r>
          <w:instrText xml:space="preserve"> PAGEREF _Toc8545 \h </w:instrText>
        </w:r>
        <w:r>
          <w:fldChar w:fldCharType="separate"/>
        </w:r>
        <w:r>
          <w:t>38</w:t>
        </w:r>
        <w:r>
          <w:fldChar w:fldCharType="end"/>
        </w:r>
      </w:hyperlink>
    </w:p>
    <w:p>
      <w:pPr>
        <w:pStyle w:val="TOC1"/>
        <w:tabs>
          <w:tab w:val="right" w:leader="dot" w:pos="8306"/>
        </w:tabs>
      </w:pPr>
      <w:hyperlink w:anchor="_Toc9409" w:history="1">
        <w:r>
          <w:rPr>
            <w:rFonts w:ascii="仿宋" w:eastAsia="仿宋" w:hAnsi="仿宋" w:cs="仿宋" w:hint="eastAsia"/>
            <w:lang w:eastAsia="zh-CN"/>
          </w:rPr>
          <w:t>七、土地利用与规划方案</w:t>
        </w:r>
        <w:r>
          <w:tab/>
        </w:r>
        <w:r>
          <w:fldChar w:fldCharType="begin"/>
        </w:r>
        <w:r>
          <w:instrText xml:space="preserve"> PAGEREF _Toc9409 \h </w:instrText>
        </w:r>
        <w:r>
          <w:fldChar w:fldCharType="separate"/>
        </w:r>
        <w:r>
          <w:t>40</w:t>
        </w:r>
        <w:r>
          <w:fldChar w:fldCharType="end"/>
        </w:r>
      </w:hyperlink>
    </w:p>
    <w:p>
      <w:pPr>
        <w:pStyle w:val="TOC2"/>
        <w:tabs>
          <w:tab w:val="right" w:leader="dot" w:pos="8306"/>
        </w:tabs>
      </w:pPr>
      <w:hyperlink w:anchor="_Toc10328" w:history="1">
        <w:r>
          <w:rPr>
            <w:rFonts w:ascii="仿宋" w:eastAsia="仿宋" w:hAnsi="仿宋" w:cs="仿宋" w:hint="eastAsia"/>
            <w:lang w:eastAsia="zh-CN"/>
          </w:rPr>
          <w:t>(一)、项目用地情况分析</w:t>
        </w:r>
        <w:r>
          <w:tab/>
        </w:r>
        <w:r>
          <w:fldChar w:fldCharType="begin"/>
        </w:r>
        <w:r>
          <w:instrText xml:space="preserve"> PAGEREF _Toc10328 \h </w:instrText>
        </w:r>
        <w:r>
          <w:fldChar w:fldCharType="separate"/>
        </w:r>
        <w:r>
          <w:t>40</w:t>
        </w:r>
        <w:r>
          <w:fldChar w:fldCharType="end"/>
        </w:r>
      </w:hyperlink>
    </w:p>
    <w:p>
      <w:pPr>
        <w:pStyle w:val="TOC2"/>
        <w:tabs>
          <w:tab w:val="right" w:leader="dot" w:pos="8306"/>
        </w:tabs>
      </w:pPr>
      <w:hyperlink w:anchor="_Toc5536" w:history="1">
        <w:r>
          <w:rPr>
            <w:rFonts w:ascii="仿宋" w:eastAsia="仿宋" w:hAnsi="仿宋" w:cs="仿宋" w:hint="eastAsia"/>
            <w:lang w:eastAsia="zh-CN"/>
          </w:rPr>
          <w:t>(二)、土地利用规划方案</w:t>
        </w:r>
        <w:r>
          <w:tab/>
        </w:r>
        <w:r>
          <w:fldChar w:fldCharType="begin"/>
        </w:r>
        <w:r>
          <w:instrText xml:space="preserve"> PAGEREF _Toc5536 \h </w:instrText>
        </w:r>
        <w:r>
          <w:fldChar w:fldCharType="separate"/>
        </w:r>
        <w:r>
          <w:t>41</w:t>
        </w:r>
        <w:r>
          <w:fldChar w:fldCharType="end"/>
        </w:r>
      </w:hyperlink>
    </w:p>
    <w:p>
      <w:pPr>
        <w:pStyle w:val="TOC1"/>
        <w:tabs>
          <w:tab w:val="right" w:leader="dot" w:pos="8306"/>
        </w:tabs>
      </w:pPr>
      <w:hyperlink w:anchor="_Toc16913" w:history="1">
        <w:r>
          <w:rPr>
            <w:rFonts w:ascii="仿宋" w:eastAsia="仿宋" w:hAnsi="仿宋" w:cs="仿宋" w:hint="eastAsia"/>
            <w:lang w:eastAsia="zh-CN"/>
          </w:rPr>
          <w:t>八、项目变更管理</w:t>
        </w:r>
        <w:r>
          <w:tab/>
        </w:r>
        <w:r>
          <w:fldChar w:fldCharType="begin"/>
        </w:r>
        <w:r>
          <w:instrText xml:space="preserve"> PAGEREF _Toc16913 \h </w:instrText>
        </w:r>
        <w:r>
          <w:fldChar w:fldCharType="separate"/>
        </w:r>
        <w:r>
          <w:t>43</w:t>
        </w:r>
        <w:r>
          <w:fldChar w:fldCharType="end"/>
        </w:r>
      </w:hyperlink>
    </w:p>
    <w:p>
      <w:pPr>
        <w:pStyle w:val="TOC2"/>
        <w:tabs>
          <w:tab w:val="right" w:leader="dot" w:pos="8306"/>
        </w:tabs>
      </w:pPr>
      <w:hyperlink w:anchor="_Toc2703" w:history="1">
        <w:r>
          <w:rPr>
            <w:rFonts w:ascii="仿宋" w:eastAsia="仿宋" w:hAnsi="仿宋" w:cs="仿宋" w:hint="eastAsia"/>
            <w:lang w:eastAsia="zh-CN"/>
          </w:rPr>
          <w:t>(一)、变更控制流程</w:t>
        </w:r>
        <w:r>
          <w:tab/>
        </w:r>
        <w:r>
          <w:fldChar w:fldCharType="begin"/>
        </w:r>
        <w:r>
          <w:instrText xml:space="preserve"> PAGEREF _Toc2703 \h </w:instrText>
        </w:r>
        <w:r>
          <w:fldChar w:fldCharType="separate"/>
        </w:r>
        <w:r>
          <w:t>43</w:t>
        </w:r>
        <w:r>
          <w:fldChar w:fldCharType="end"/>
        </w:r>
      </w:hyperlink>
    </w:p>
    <w:p>
      <w:pPr>
        <w:pStyle w:val="TOC2"/>
        <w:tabs>
          <w:tab w:val="right" w:leader="dot" w:pos="8306"/>
        </w:tabs>
      </w:pPr>
      <w:hyperlink w:anchor="_Toc1943" w:history="1">
        <w:r>
          <w:rPr>
            <w:rFonts w:ascii="仿宋" w:eastAsia="仿宋" w:hAnsi="仿宋" w:cs="仿宋" w:hint="eastAsia"/>
            <w:lang w:eastAsia="zh-CN"/>
          </w:rPr>
          <w:t>(二)、影响评估与处理</w:t>
        </w:r>
        <w:r>
          <w:tab/>
        </w:r>
        <w:r>
          <w:fldChar w:fldCharType="begin"/>
        </w:r>
        <w:r>
          <w:instrText xml:space="preserve"> PAGEREF _Toc1943 \h </w:instrText>
        </w:r>
        <w:r>
          <w:fldChar w:fldCharType="separate"/>
        </w:r>
        <w:r>
          <w:t>43</w:t>
        </w:r>
        <w:r>
          <w:fldChar w:fldCharType="end"/>
        </w:r>
      </w:hyperlink>
    </w:p>
    <w:p>
      <w:pPr>
        <w:pStyle w:val="TOC2"/>
        <w:tabs>
          <w:tab w:val="right" w:leader="dot" w:pos="8306"/>
        </w:tabs>
      </w:pPr>
      <w:hyperlink w:anchor="_Toc3369" w:history="1">
        <w:r>
          <w:rPr>
            <w:rFonts w:ascii="仿宋" w:eastAsia="仿宋" w:hAnsi="仿宋" w:cs="仿宋" w:hint="eastAsia"/>
            <w:lang w:eastAsia="zh-CN"/>
          </w:rPr>
          <w:t>(三)、变更记录与追踪</w:t>
        </w:r>
        <w:r>
          <w:tab/>
        </w:r>
        <w:r>
          <w:fldChar w:fldCharType="begin"/>
        </w:r>
        <w:r>
          <w:instrText xml:space="preserve"> PAGEREF _Toc3369 \h </w:instrText>
        </w:r>
        <w:r>
          <w:fldChar w:fldCharType="separate"/>
        </w:r>
        <w:r>
          <w:t>45</w:t>
        </w:r>
        <w:r>
          <w:fldChar w:fldCharType="end"/>
        </w:r>
      </w:hyperlink>
    </w:p>
    <w:p>
      <w:pPr>
        <w:pStyle w:val="TOC2"/>
        <w:tabs>
          <w:tab w:val="right" w:leader="dot" w:pos="8306"/>
        </w:tabs>
      </w:pPr>
      <w:hyperlink w:anchor="_Toc17894" w:history="1">
        <w:r>
          <w:rPr>
            <w:rFonts w:ascii="仿宋" w:eastAsia="仿宋" w:hAnsi="仿宋" w:cs="仿宋" w:hint="eastAsia"/>
            <w:lang w:eastAsia="zh-CN"/>
          </w:rPr>
          <w:t>(四)、变更管理策略</w:t>
        </w:r>
        <w:r>
          <w:tab/>
        </w:r>
        <w:r>
          <w:fldChar w:fldCharType="begin"/>
        </w:r>
        <w:r>
          <w:instrText xml:space="preserve"> PAGEREF _Toc17894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41" w:history="1">
        <w:r>
          <w:rPr>
            <w:rFonts w:ascii="仿宋" w:eastAsia="仿宋" w:hAnsi="仿宋" w:cs="仿宋" w:hint="eastAsia"/>
            <w:lang w:eastAsia="zh-CN"/>
          </w:rPr>
          <w:t>九、安全与应急管理</w:t>
        </w:r>
        <w:r>
          <w:tab/>
        </w:r>
        <w:r>
          <w:fldChar w:fldCharType="begin"/>
        </w:r>
        <w:r>
          <w:instrText xml:space="preserve"> PAGEREF _Toc16641 \h </w:instrText>
        </w:r>
        <w:r>
          <w:fldChar w:fldCharType="separate"/>
        </w:r>
        <w:r>
          <w:t>48</w:t>
        </w:r>
        <w:r>
          <w:fldChar w:fldCharType="end"/>
        </w:r>
      </w:hyperlink>
    </w:p>
    <w:p>
      <w:pPr>
        <w:pStyle w:val="TOC2"/>
        <w:tabs>
          <w:tab w:val="right" w:leader="dot" w:pos="8306"/>
        </w:tabs>
      </w:pPr>
      <w:hyperlink w:anchor="_Toc6825" w:history="1">
        <w:r>
          <w:rPr>
            <w:rFonts w:ascii="仿宋" w:eastAsia="仿宋" w:hAnsi="仿宋" w:cs="仿宋" w:hint="eastAsia"/>
            <w:lang w:eastAsia="zh-CN"/>
          </w:rPr>
          <w:t>(一)、安全生产管理</w:t>
        </w:r>
        <w:r>
          <w:tab/>
        </w:r>
        <w:r>
          <w:fldChar w:fldCharType="begin"/>
        </w:r>
        <w:r>
          <w:instrText xml:space="preserve"> PAGEREF _Toc6825 \h </w:instrText>
        </w:r>
        <w:r>
          <w:fldChar w:fldCharType="separate"/>
        </w:r>
        <w:r>
          <w:t>48</w:t>
        </w:r>
        <w:r>
          <w:fldChar w:fldCharType="end"/>
        </w:r>
      </w:hyperlink>
    </w:p>
    <w:p>
      <w:pPr>
        <w:pStyle w:val="TOC2"/>
        <w:tabs>
          <w:tab w:val="right" w:leader="dot" w:pos="8306"/>
        </w:tabs>
      </w:pPr>
      <w:hyperlink w:anchor="_Toc15348" w:history="1">
        <w:r>
          <w:rPr>
            <w:rFonts w:ascii="仿宋" w:eastAsia="仿宋" w:hAnsi="仿宋" w:cs="仿宋" w:hint="eastAsia"/>
            <w:lang w:eastAsia="zh-CN"/>
          </w:rPr>
          <w:t>(二)、应急预案与响应</w:t>
        </w:r>
        <w:r>
          <w:tab/>
        </w:r>
        <w:r>
          <w:fldChar w:fldCharType="begin"/>
        </w:r>
        <w:r>
          <w:instrText xml:space="preserve"> PAGEREF _Toc15348 \h </w:instrText>
        </w:r>
        <w:r>
          <w:fldChar w:fldCharType="separate"/>
        </w:r>
        <w:r>
          <w:t>50</w:t>
        </w:r>
        <w:r>
          <w:fldChar w:fldCharType="end"/>
        </w:r>
      </w:hyperlink>
    </w:p>
    <w:p>
      <w:pPr>
        <w:pStyle w:val="TOC1"/>
        <w:tabs>
          <w:tab w:val="right" w:leader="dot" w:pos="8306"/>
        </w:tabs>
      </w:pPr>
      <w:hyperlink w:anchor="_Toc24509" w:history="1">
        <w:r>
          <w:rPr>
            <w:rFonts w:ascii="仿宋" w:eastAsia="仿宋" w:hAnsi="仿宋" w:cs="仿宋" w:hint="eastAsia"/>
            <w:lang w:eastAsia="zh-CN"/>
          </w:rPr>
          <w:t>十、技术创新与产业升级</w:t>
        </w:r>
        <w:r>
          <w:tab/>
        </w:r>
        <w:r>
          <w:fldChar w:fldCharType="begin"/>
        </w:r>
        <w:r>
          <w:instrText xml:space="preserve"> PAGEREF _Toc24509 \h </w:instrText>
        </w:r>
        <w:r>
          <w:fldChar w:fldCharType="separate"/>
        </w:r>
        <w:r>
          <w:t>52</w:t>
        </w:r>
        <w:r>
          <w:fldChar w:fldCharType="end"/>
        </w:r>
      </w:hyperlink>
    </w:p>
    <w:p>
      <w:pPr>
        <w:pStyle w:val="TOC2"/>
        <w:tabs>
          <w:tab w:val="right" w:leader="dot" w:pos="8306"/>
        </w:tabs>
      </w:pPr>
      <w:hyperlink w:anchor="_Toc26131" w:history="1">
        <w:r>
          <w:rPr>
            <w:rFonts w:ascii="仿宋" w:eastAsia="仿宋" w:hAnsi="仿宋" w:cs="仿宋" w:hint="eastAsia"/>
            <w:lang w:eastAsia="zh-CN"/>
          </w:rPr>
          <w:t>(一)、技术创新方向与目标</w:t>
        </w:r>
        <w:r>
          <w:tab/>
        </w:r>
        <w:r>
          <w:fldChar w:fldCharType="begin"/>
        </w:r>
        <w:r>
          <w:instrText xml:space="preserve"> PAGEREF _Toc26131 \h </w:instrText>
        </w:r>
        <w:r>
          <w:fldChar w:fldCharType="separate"/>
        </w:r>
        <w:r>
          <w:t>52</w:t>
        </w:r>
        <w:r>
          <w:fldChar w:fldCharType="end"/>
        </w:r>
      </w:hyperlink>
    </w:p>
    <w:p>
      <w:pPr>
        <w:pStyle w:val="TOC2"/>
        <w:tabs>
          <w:tab w:val="right" w:leader="dot" w:pos="8306"/>
        </w:tabs>
      </w:pPr>
      <w:hyperlink w:anchor="_Toc9199" w:history="1">
        <w:r>
          <w:rPr>
            <w:rFonts w:ascii="仿宋" w:eastAsia="仿宋" w:hAnsi="仿宋" w:cs="仿宋" w:hint="eastAsia"/>
            <w:lang w:eastAsia="zh-CN"/>
          </w:rPr>
          <w:t>(二)、产业升级路径与措施</w:t>
        </w:r>
        <w:r>
          <w:tab/>
        </w:r>
        <w:r>
          <w:fldChar w:fldCharType="begin"/>
        </w:r>
        <w:r>
          <w:instrText xml:space="preserve"> PAGEREF _Toc9199 \h </w:instrText>
        </w:r>
        <w:r>
          <w:fldChar w:fldCharType="separate"/>
        </w:r>
        <w:r>
          <w:t>53</w:t>
        </w:r>
        <w:r>
          <w:fldChar w:fldCharType="end"/>
        </w:r>
      </w:hyperlink>
    </w:p>
    <w:p>
      <w:pPr>
        <w:pStyle w:val="TOC1"/>
        <w:tabs>
          <w:tab w:val="right" w:leader="dot" w:pos="8306"/>
        </w:tabs>
      </w:pPr>
      <w:hyperlink w:anchor="_Toc17907" w:history="1">
        <w:r>
          <w:rPr>
            <w:rFonts w:ascii="仿宋" w:eastAsia="仿宋" w:hAnsi="仿宋" w:cs="仿宋" w:hint="eastAsia"/>
            <w:lang w:eastAsia="zh-CN"/>
          </w:rPr>
          <w:t>十一、环境保护与绿色发展</w:t>
        </w:r>
        <w:r>
          <w:tab/>
        </w:r>
        <w:r>
          <w:fldChar w:fldCharType="begin"/>
        </w:r>
        <w:r>
          <w:instrText xml:space="preserve"> PAGEREF _Toc17907 \h </w:instrText>
        </w:r>
        <w:r>
          <w:fldChar w:fldCharType="separate"/>
        </w:r>
        <w:r>
          <w:t>54</w:t>
        </w:r>
        <w:r>
          <w:fldChar w:fldCharType="end"/>
        </w:r>
      </w:hyperlink>
    </w:p>
    <w:p>
      <w:pPr>
        <w:pStyle w:val="TOC2"/>
        <w:tabs>
          <w:tab w:val="right" w:leader="dot" w:pos="8306"/>
        </w:tabs>
      </w:pPr>
      <w:hyperlink w:anchor="_Toc8850" w:history="1">
        <w:r>
          <w:rPr>
            <w:rFonts w:ascii="仿宋" w:eastAsia="仿宋" w:hAnsi="仿宋" w:cs="仿宋" w:hint="eastAsia"/>
            <w:lang w:eastAsia="zh-CN"/>
          </w:rPr>
          <w:t>(一)、环境保护措施</w:t>
        </w:r>
        <w:r>
          <w:tab/>
        </w:r>
        <w:r>
          <w:fldChar w:fldCharType="begin"/>
        </w:r>
        <w:r>
          <w:instrText xml:space="preserve"> PAGEREF _Toc8850 \h </w:instrText>
        </w:r>
        <w:r>
          <w:fldChar w:fldCharType="separate"/>
        </w:r>
        <w:r>
          <w:t>54</w:t>
        </w:r>
        <w:r>
          <w:fldChar w:fldCharType="end"/>
        </w:r>
      </w:hyperlink>
    </w:p>
    <w:p>
      <w:pPr>
        <w:pStyle w:val="TOC2"/>
        <w:tabs>
          <w:tab w:val="right" w:leader="dot" w:pos="8306"/>
        </w:tabs>
      </w:pPr>
      <w:hyperlink w:anchor="_Toc1121" w:history="1">
        <w:r>
          <w:rPr>
            <w:rFonts w:ascii="仿宋" w:eastAsia="仿宋" w:hAnsi="仿宋" w:cs="仿宋" w:hint="eastAsia"/>
            <w:lang w:eastAsia="zh-CN"/>
          </w:rPr>
          <w:t>(二)、绿色发展与可持续发展策略</w:t>
        </w:r>
        <w:r>
          <w:tab/>
        </w:r>
        <w:r>
          <w:fldChar w:fldCharType="begin"/>
        </w:r>
        <w:r>
          <w:instrText xml:space="preserve"> PAGEREF _Toc1121 \h </w:instrText>
        </w:r>
        <w:r>
          <w:fldChar w:fldCharType="separate"/>
        </w:r>
        <w:r>
          <w:t>56</w:t>
        </w:r>
        <w:r>
          <w:fldChar w:fldCharType="end"/>
        </w:r>
      </w:hyperlink>
    </w:p>
    <w:p>
      <w:pPr>
        <w:pStyle w:val="TOC1"/>
        <w:tabs>
          <w:tab w:val="right" w:leader="dot" w:pos="8306"/>
        </w:tabs>
      </w:pPr>
      <w:hyperlink w:anchor="_Toc30944" w:history="1">
        <w:r>
          <w:rPr>
            <w:rFonts w:ascii="仿宋" w:eastAsia="仿宋" w:hAnsi="仿宋" w:cs="仿宋" w:hint="eastAsia"/>
            <w:lang w:eastAsia="zh-CN"/>
          </w:rPr>
          <w:t>十二、环境保护与治理方案</w:t>
        </w:r>
        <w:r>
          <w:tab/>
        </w:r>
        <w:r>
          <w:fldChar w:fldCharType="begin"/>
        </w:r>
        <w:r>
          <w:instrText xml:space="preserve"> PAGEREF _Toc30944 \h </w:instrText>
        </w:r>
        <w:r>
          <w:fldChar w:fldCharType="separate"/>
        </w:r>
        <w:r>
          <w:t>57</w:t>
        </w:r>
        <w:r>
          <w:fldChar w:fldCharType="end"/>
        </w:r>
      </w:hyperlink>
    </w:p>
    <w:p>
      <w:pPr>
        <w:pStyle w:val="TOC2"/>
        <w:tabs>
          <w:tab w:val="right" w:leader="dot" w:pos="8306"/>
        </w:tabs>
      </w:pPr>
      <w:hyperlink w:anchor="_Toc2763" w:history="1">
        <w:r>
          <w:rPr>
            <w:rFonts w:ascii="仿宋" w:eastAsia="仿宋" w:hAnsi="仿宋" w:cs="仿宋" w:hint="eastAsia"/>
            <w:lang w:eastAsia="zh-CN"/>
          </w:rPr>
          <w:t>(一)、项目环境影响评估</w:t>
        </w:r>
        <w:r>
          <w:tab/>
        </w:r>
        <w:r>
          <w:fldChar w:fldCharType="begin"/>
        </w:r>
        <w:r>
          <w:instrText xml:space="preserve"> PAGEREF _Toc2763 \h </w:instrText>
        </w:r>
        <w:r>
          <w:fldChar w:fldCharType="separate"/>
        </w:r>
        <w:r>
          <w:t>57</w:t>
        </w:r>
        <w:r>
          <w:fldChar w:fldCharType="end"/>
        </w:r>
      </w:hyperlink>
    </w:p>
    <w:p>
      <w:pPr>
        <w:pStyle w:val="TOC2"/>
        <w:tabs>
          <w:tab w:val="right" w:leader="dot" w:pos="8306"/>
        </w:tabs>
      </w:pPr>
      <w:hyperlink w:anchor="_Toc3907" w:history="1">
        <w:r>
          <w:rPr>
            <w:rFonts w:ascii="仿宋" w:eastAsia="仿宋" w:hAnsi="仿宋" w:cs="仿宋" w:hint="eastAsia"/>
            <w:lang w:eastAsia="zh-CN"/>
          </w:rPr>
          <w:t>(二)、环境保护措施与治理方案</w:t>
        </w:r>
        <w:r>
          <w:tab/>
        </w:r>
        <w:r>
          <w:fldChar w:fldCharType="begin"/>
        </w:r>
        <w:r>
          <w:instrText xml:space="preserve"> PAGEREF _Toc3907 \h </w:instrText>
        </w:r>
        <w:r>
          <w:fldChar w:fldCharType="separate"/>
        </w:r>
        <w:r>
          <w:t>58</w:t>
        </w:r>
        <w:r>
          <w:fldChar w:fldCharType="end"/>
        </w:r>
      </w:hyperlink>
    </w:p>
    <w:p>
      <w:pPr>
        <w:pStyle w:val="TOC1"/>
        <w:tabs>
          <w:tab w:val="right" w:leader="dot" w:pos="8306"/>
        </w:tabs>
      </w:pPr>
      <w:hyperlink w:anchor="_Toc31199" w:history="1">
        <w:r>
          <w:rPr>
            <w:rFonts w:ascii="仿宋" w:eastAsia="仿宋" w:hAnsi="仿宋" w:cs="仿宋" w:hint="eastAsia"/>
            <w:lang w:eastAsia="zh-CN"/>
          </w:rPr>
          <w:t>十三、设施与设备管理</w:t>
        </w:r>
        <w:r>
          <w:tab/>
        </w:r>
        <w:r>
          <w:fldChar w:fldCharType="begin"/>
        </w:r>
        <w:r>
          <w:instrText xml:space="preserve"> PAGEREF _Toc31199 \h </w:instrText>
        </w:r>
        <w:r>
          <w:fldChar w:fldCharType="separate"/>
        </w:r>
        <w:r>
          <w:t>58</w:t>
        </w:r>
        <w:r>
          <w:fldChar w:fldCharType="end"/>
        </w:r>
      </w:hyperlink>
    </w:p>
    <w:p>
      <w:pPr>
        <w:pStyle w:val="TOC2"/>
        <w:tabs>
          <w:tab w:val="right" w:leader="dot" w:pos="8306"/>
        </w:tabs>
      </w:pPr>
      <w:hyperlink w:anchor="_Toc7667" w:history="1">
        <w:r>
          <w:rPr>
            <w:rFonts w:ascii="仿宋" w:eastAsia="仿宋" w:hAnsi="仿宋" w:cs="仿宋" w:hint="eastAsia"/>
            <w:lang w:eastAsia="zh-CN"/>
          </w:rPr>
          <w:t>(一)、设施规划与配置</w:t>
        </w:r>
        <w:r>
          <w:tab/>
        </w:r>
        <w:r>
          <w:fldChar w:fldCharType="begin"/>
        </w:r>
        <w:r>
          <w:instrText xml:space="preserve"> PAGEREF _Toc7667 \h </w:instrText>
        </w:r>
        <w:r>
          <w:fldChar w:fldCharType="separate"/>
        </w:r>
        <w:r>
          <w:t>58</w:t>
        </w:r>
        <w:r>
          <w:fldChar w:fldCharType="end"/>
        </w:r>
      </w:hyperlink>
    </w:p>
    <w:p>
      <w:pPr>
        <w:pStyle w:val="TOC2"/>
        <w:tabs>
          <w:tab w:val="right" w:leader="dot" w:pos="8306"/>
        </w:tabs>
      </w:pPr>
      <w:hyperlink w:anchor="_Toc25131" w:history="1">
        <w:r>
          <w:rPr>
            <w:rFonts w:ascii="仿宋" w:eastAsia="仿宋" w:hAnsi="仿宋" w:cs="仿宋" w:hint="eastAsia"/>
            <w:lang w:eastAsia="zh-CN"/>
          </w:rPr>
          <w:t>(二)、设备采购与维护管理</w:t>
        </w:r>
        <w:r>
          <w:tab/>
        </w:r>
        <w:r>
          <w:fldChar w:fldCharType="begin"/>
        </w:r>
        <w:r>
          <w:instrText xml:space="preserve"> PAGEREF _Toc25131 \h </w:instrText>
        </w:r>
        <w:r>
          <w:fldChar w:fldCharType="separate"/>
        </w:r>
        <w:r>
          <w:t>59</w:t>
        </w:r>
        <w:r>
          <w:fldChar w:fldCharType="end"/>
        </w:r>
      </w:hyperlink>
    </w:p>
    <w:p>
      <w:pPr>
        <w:pStyle w:val="TOC2"/>
        <w:tabs>
          <w:tab w:val="right" w:leader="dot" w:pos="8306"/>
        </w:tabs>
      </w:pPr>
      <w:hyperlink w:anchor="_Toc12182" w:history="1">
        <w:r>
          <w:rPr>
            <w:rFonts w:ascii="仿宋" w:eastAsia="仿宋" w:hAnsi="仿宋" w:cs="仿宋" w:hint="eastAsia"/>
            <w:lang w:eastAsia="zh-CN"/>
          </w:rPr>
          <w:t>(三)、设施设备升级策略</w:t>
        </w:r>
        <w:r>
          <w:tab/>
        </w:r>
        <w:r>
          <w:fldChar w:fldCharType="begin"/>
        </w:r>
        <w:r>
          <w:instrText xml:space="preserve"> PAGEREF _Toc12182 \h </w:instrText>
        </w:r>
        <w:r>
          <w:fldChar w:fldCharType="separate"/>
        </w:r>
        <w:r>
          <w:t>60</w:t>
        </w:r>
        <w:r>
          <w:fldChar w:fldCharType="end"/>
        </w:r>
      </w:hyperlink>
    </w:p>
    <w:p>
      <w:pPr>
        <w:pStyle w:val="TOC1"/>
        <w:tabs>
          <w:tab w:val="right" w:leader="dot" w:pos="8306"/>
        </w:tabs>
      </w:pPr>
      <w:hyperlink w:anchor="_Toc14026" w:history="1">
        <w:r>
          <w:rPr>
            <w:rFonts w:ascii="仿宋" w:eastAsia="仿宋" w:hAnsi="仿宋" w:cs="仿宋" w:hint="eastAsia"/>
            <w:lang w:eastAsia="zh-CN"/>
          </w:rPr>
          <w:t>十四、企业合规与伦理</w:t>
        </w:r>
        <w:r>
          <w:tab/>
        </w:r>
        <w:r>
          <w:fldChar w:fldCharType="begin"/>
        </w:r>
        <w:r>
          <w:instrText xml:space="preserve"> PAGEREF _Toc14026 \h </w:instrText>
        </w:r>
        <w:r>
          <w:fldChar w:fldCharType="separate"/>
        </w:r>
        <w:r>
          <w:t>60</w:t>
        </w:r>
        <w:r>
          <w:fldChar w:fldCharType="end"/>
        </w:r>
      </w:hyperlink>
    </w:p>
    <w:p>
      <w:pPr>
        <w:pStyle w:val="TOC2"/>
        <w:tabs>
          <w:tab w:val="right" w:leader="dot" w:pos="8306"/>
        </w:tabs>
      </w:pPr>
      <w:hyperlink w:anchor="_Toc22975" w:history="1">
        <w:r>
          <w:rPr>
            <w:rFonts w:ascii="仿宋" w:eastAsia="仿宋" w:hAnsi="仿宋" w:cs="仿宋" w:hint="eastAsia"/>
            <w:lang w:eastAsia="zh-CN"/>
          </w:rPr>
          <w:t>(一)、合规政策与程序</w:t>
        </w:r>
        <w:r>
          <w:tab/>
        </w:r>
        <w:r>
          <w:fldChar w:fldCharType="begin"/>
        </w:r>
        <w:r>
          <w:instrText xml:space="preserve"> PAGEREF _Toc22975 \h </w:instrText>
        </w:r>
        <w:r>
          <w:fldChar w:fldCharType="separate"/>
        </w:r>
        <w:r>
          <w:t>60</w:t>
        </w:r>
        <w:r>
          <w:fldChar w:fldCharType="end"/>
        </w:r>
      </w:hyperlink>
    </w:p>
    <w:p>
      <w:pPr>
        <w:pStyle w:val="TOC2"/>
        <w:tabs>
          <w:tab w:val="right" w:leader="dot" w:pos="8306"/>
        </w:tabs>
      </w:pPr>
      <w:hyperlink w:anchor="_Toc29277" w:history="1">
        <w:r>
          <w:rPr>
            <w:rFonts w:ascii="仿宋" w:eastAsia="仿宋" w:hAnsi="仿宋" w:cs="仿宋" w:hint="eastAsia"/>
            <w:lang w:eastAsia="zh-CN"/>
          </w:rPr>
          <w:t>(二)、伦理规范与培训</w:t>
        </w:r>
        <w:r>
          <w:tab/>
        </w:r>
        <w:r>
          <w:fldChar w:fldCharType="begin"/>
        </w:r>
        <w:r>
          <w:instrText xml:space="preserve"> PAGEREF _Toc29277 \h </w:instrText>
        </w:r>
        <w:r>
          <w:fldChar w:fldCharType="separate"/>
        </w:r>
        <w:r>
          <w:t>62</w:t>
        </w:r>
        <w:r>
          <w:fldChar w:fldCharType="end"/>
        </w:r>
      </w:hyperlink>
    </w:p>
    <w:p>
      <w:pPr>
        <w:pStyle w:val="TOC2"/>
        <w:tabs>
          <w:tab w:val="right" w:leader="dot" w:pos="8306"/>
        </w:tabs>
      </w:pPr>
      <w:hyperlink w:anchor="_Toc25214" w:history="1">
        <w:r>
          <w:rPr>
            <w:rFonts w:ascii="仿宋" w:eastAsia="仿宋" w:hAnsi="仿宋" w:cs="仿宋" w:hint="eastAsia"/>
            <w:lang w:eastAsia="zh-CN"/>
          </w:rPr>
          <w:t>(三)、合规风险评估</w:t>
        </w:r>
        <w:r>
          <w:tab/>
        </w:r>
        <w:r>
          <w:fldChar w:fldCharType="begin"/>
        </w:r>
        <w:r>
          <w:instrText xml:space="preserve"> PAGEREF _Toc25214 \h </w:instrText>
        </w:r>
        <w:r>
          <w:fldChar w:fldCharType="separate"/>
        </w:r>
        <w:r>
          <w:t>62</w:t>
        </w:r>
        <w:r>
          <w:fldChar w:fldCharType="end"/>
        </w:r>
      </w:hyperlink>
    </w:p>
    <w:p>
      <w:pPr>
        <w:pStyle w:val="TOC2"/>
        <w:tabs>
          <w:tab w:val="right" w:leader="dot" w:pos="8306"/>
        </w:tabs>
      </w:pPr>
      <w:hyperlink w:anchor="_Toc26847" w:history="1">
        <w:r>
          <w:rPr>
            <w:rFonts w:ascii="仿宋" w:eastAsia="仿宋" w:hAnsi="仿宋" w:cs="仿宋" w:hint="eastAsia"/>
            <w:lang w:eastAsia="zh-CN"/>
          </w:rPr>
          <w:t>(四)、合规监督与执行</w:t>
        </w:r>
        <w:r>
          <w:tab/>
        </w:r>
        <w:r>
          <w:fldChar w:fldCharType="begin"/>
        </w:r>
        <w:r>
          <w:instrText xml:space="preserve"> PAGEREF _Toc26847 \h </w:instrText>
        </w:r>
        <w:r>
          <w:fldChar w:fldCharType="separate"/>
        </w:r>
        <w:r>
          <w:t>64</w:t>
        </w:r>
        <w:r>
          <w:fldChar w:fldCharType="end"/>
        </w:r>
      </w:hyperlink>
    </w:p>
    <w:p>
      <w:pPr>
        <w:pStyle w:val="TOC1"/>
        <w:tabs>
          <w:tab w:val="right" w:leader="dot" w:pos="8306"/>
        </w:tabs>
      </w:pPr>
      <w:hyperlink w:anchor="_Toc865" w:history="1">
        <w:r>
          <w:rPr>
            <w:rFonts w:ascii="仿宋" w:eastAsia="仿宋" w:hAnsi="仿宋" w:cs="仿宋" w:hint="eastAsia"/>
            <w:lang w:eastAsia="zh-CN"/>
          </w:rPr>
          <w:t>十五、质量管理与控制</w:t>
        </w:r>
        <w:r>
          <w:tab/>
        </w:r>
        <w:r>
          <w:fldChar w:fldCharType="begin"/>
        </w:r>
        <w:r>
          <w:instrText xml:space="preserve"> PAGEREF _Toc865 \h </w:instrText>
        </w:r>
        <w:r>
          <w:fldChar w:fldCharType="separate"/>
        </w:r>
        <w:r>
          <w:t>65</w:t>
        </w:r>
        <w:r>
          <w:fldChar w:fldCharType="end"/>
        </w:r>
      </w:hyperlink>
    </w:p>
    <w:p>
      <w:pPr>
        <w:pStyle w:val="TOC2"/>
        <w:tabs>
          <w:tab w:val="right" w:leader="dot" w:pos="8306"/>
        </w:tabs>
      </w:pPr>
      <w:hyperlink w:anchor="_Toc21787" w:history="1">
        <w:r>
          <w:rPr>
            <w:rFonts w:ascii="仿宋" w:eastAsia="仿宋" w:hAnsi="仿宋" w:cs="仿宋" w:hint="eastAsia"/>
            <w:lang w:eastAsia="zh-CN"/>
          </w:rPr>
          <w:t>(一)、质量管理体系建设</w:t>
        </w:r>
        <w:r>
          <w:tab/>
        </w:r>
        <w:r>
          <w:fldChar w:fldCharType="begin"/>
        </w:r>
        <w:r>
          <w:instrText xml:space="preserve"> PAGEREF _Toc21787 \h </w:instrText>
        </w:r>
        <w:r>
          <w:fldChar w:fldCharType="separate"/>
        </w:r>
        <w:r>
          <w:t>65</w:t>
        </w:r>
        <w:r>
          <w:fldChar w:fldCharType="end"/>
        </w:r>
      </w:hyperlink>
    </w:p>
    <w:p>
      <w:pPr>
        <w:pStyle w:val="TOC2"/>
        <w:tabs>
          <w:tab w:val="right" w:leader="dot" w:pos="8306"/>
        </w:tabs>
      </w:pPr>
      <w:hyperlink w:anchor="_Toc15770" w:history="1">
        <w:r>
          <w:rPr>
            <w:rFonts w:ascii="仿宋" w:eastAsia="仿宋" w:hAnsi="仿宋" w:cs="仿宋" w:hint="eastAsia"/>
            <w:lang w:eastAsia="zh-CN"/>
          </w:rPr>
          <w:t>(二)、质量控制措施</w:t>
        </w:r>
        <w:r>
          <w:tab/>
        </w:r>
        <w:r>
          <w:fldChar w:fldCharType="begin"/>
        </w:r>
        <w:r>
          <w:instrText xml:space="preserve"> PAGEREF _Toc15770 \h </w:instrText>
        </w:r>
        <w:r>
          <w:fldChar w:fldCharType="separate"/>
        </w:r>
        <w:r>
          <w:t>66</w:t>
        </w:r>
        <w:r>
          <w:fldChar w:fldCharType="end"/>
        </w:r>
      </w:hyperlink>
    </w:p>
    <w:p>
      <w:pPr>
        <w:pStyle w:val="TOC1"/>
        <w:tabs>
          <w:tab w:val="right" w:leader="dot" w:pos="8306"/>
        </w:tabs>
      </w:pPr>
      <w:hyperlink w:anchor="_Toc26314" w:history="1">
        <w:r>
          <w:rPr>
            <w:rFonts w:ascii="仿宋" w:eastAsia="仿宋" w:hAnsi="仿宋" w:cs="仿宋" w:hint="eastAsia"/>
            <w:lang w:eastAsia="zh-CN"/>
          </w:rPr>
          <w:t>十六、知识产权管理与保护</w:t>
        </w:r>
        <w:r>
          <w:tab/>
        </w:r>
        <w:r>
          <w:fldChar w:fldCharType="begin"/>
        </w:r>
        <w:r>
          <w:instrText xml:space="preserve"> PAGEREF _Toc26314 \h </w:instrText>
        </w:r>
        <w:r>
          <w:fldChar w:fldCharType="separate"/>
        </w:r>
        <w:r>
          <w:t>67</w:t>
        </w:r>
        <w:r>
          <w:fldChar w:fldCharType="end"/>
        </w:r>
      </w:hyperlink>
    </w:p>
    <w:p>
      <w:pPr>
        <w:pStyle w:val="TOC2"/>
        <w:tabs>
          <w:tab w:val="right" w:leader="dot" w:pos="8306"/>
        </w:tabs>
      </w:pPr>
      <w:hyperlink w:anchor="_Toc4127" w:history="1">
        <w:r>
          <w:rPr>
            <w:rFonts w:ascii="仿宋" w:eastAsia="仿宋" w:hAnsi="仿宋" w:cs="仿宋" w:hint="eastAsia"/>
            <w:lang w:eastAsia="zh-CN"/>
          </w:rPr>
          <w:t>(一)、知识产权管理体系建设</w:t>
        </w:r>
        <w:r>
          <w:tab/>
        </w:r>
        <w:r>
          <w:fldChar w:fldCharType="begin"/>
        </w:r>
        <w:r>
          <w:instrText xml:space="preserve"> PAGEREF _Toc4127 \h </w:instrText>
        </w:r>
        <w:r>
          <w:fldChar w:fldCharType="separate"/>
        </w:r>
        <w:r>
          <w:t>67</w:t>
        </w:r>
        <w:r>
          <w:fldChar w:fldCharType="end"/>
        </w:r>
      </w:hyperlink>
    </w:p>
    <w:p>
      <w:pPr>
        <w:pStyle w:val="TOC2"/>
        <w:tabs>
          <w:tab w:val="right" w:leader="dot" w:pos="8306"/>
        </w:tabs>
      </w:pPr>
      <w:hyperlink w:anchor="_Toc32419" w:history="1">
        <w:r>
          <w:rPr>
            <w:rFonts w:ascii="仿宋" w:eastAsia="仿宋" w:hAnsi="仿宋" w:cs="仿宋" w:hint="eastAsia"/>
            <w:lang w:eastAsia="zh-CN"/>
          </w:rPr>
          <w:t>(二)、知识产权保护措施</w:t>
        </w:r>
        <w:r>
          <w:tab/>
        </w:r>
        <w:r>
          <w:fldChar w:fldCharType="begin"/>
        </w:r>
        <w:r>
          <w:instrText xml:space="preserve"> PAGEREF _Toc32419 \h </w:instrText>
        </w:r>
        <w:r>
          <w:fldChar w:fldCharType="separate"/>
        </w:r>
        <w:r>
          <w:t>68</w:t>
        </w:r>
        <w:r>
          <w:fldChar w:fldCharType="end"/>
        </w:r>
      </w:hyperlink>
    </w:p>
    <w:p>
      <w:pPr>
        <w:pStyle w:val="TOC1"/>
        <w:tabs>
          <w:tab w:val="right" w:leader="dot" w:pos="8306"/>
        </w:tabs>
      </w:pPr>
      <w:hyperlink w:anchor="_Toc10239" w:history="1">
        <w:r>
          <w:rPr>
            <w:rFonts w:ascii="仿宋" w:eastAsia="仿宋" w:hAnsi="仿宋" w:cs="仿宋" w:hint="eastAsia"/>
            <w:lang w:eastAsia="zh-CN"/>
          </w:rPr>
          <w:t>十七、法律法规与政策遵循</w:t>
        </w:r>
        <w:r>
          <w:tab/>
        </w:r>
        <w:r>
          <w:fldChar w:fldCharType="begin"/>
        </w:r>
        <w:r>
          <w:instrText xml:space="preserve"> PAGEREF _Toc10239 \h </w:instrText>
        </w:r>
        <w:r>
          <w:fldChar w:fldCharType="separate"/>
        </w:r>
        <w:r>
          <w:t>70</w:t>
        </w:r>
        <w:r>
          <w:fldChar w:fldCharType="end"/>
        </w:r>
      </w:hyperlink>
    </w:p>
    <w:p>
      <w:pPr>
        <w:pStyle w:val="TOC2"/>
        <w:tabs>
          <w:tab w:val="right" w:leader="dot" w:pos="8306"/>
        </w:tabs>
      </w:pPr>
      <w:hyperlink w:anchor="_Toc28641" w:history="1">
        <w:r>
          <w:rPr>
            <w:rFonts w:ascii="仿宋" w:eastAsia="仿宋" w:hAnsi="仿宋" w:cs="仿宋" w:hint="eastAsia"/>
            <w:lang w:eastAsia="zh-CN"/>
          </w:rPr>
          <w:t>(一)、法律法规遵守</w:t>
        </w:r>
        <w:r>
          <w:tab/>
        </w:r>
        <w:r>
          <w:fldChar w:fldCharType="begin"/>
        </w:r>
        <w:r>
          <w:instrText xml:space="preserve"> PAGEREF _Toc28641 \h </w:instrText>
        </w:r>
        <w:r>
          <w:fldChar w:fldCharType="separate"/>
        </w:r>
        <w:r>
          <w:t>70</w:t>
        </w:r>
        <w:r>
          <w:fldChar w:fldCharType="end"/>
        </w:r>
      </w:hyperlink>
    </w:p>
    <w:p>
      <w:pPr>
        <w:pStyle w:val="TOC2"/>
        <w:tabs>
          <w:tab w:val="right" w:leader="dot" w:pos="8306"/>
        </w:tabs>
      </w:pPr>
      <w:hyperlink w:anchor="_Toc9291" w:history="1">
        <w:r>
          <w:rPr>
            <w:rFonts w:ascii="仿宋" w:eastAsia="仿宋" w:hAnsi="仿宋" w:cs="仿宋" w:hint="eastAsia"/>
            <w:lang w:eastAsia="zh-CN"/>
          </w:rPr>
          <w:t>(二)、政策导向与利用</w:t>
        </w:r>
        <w:r>
          <w:tab/>
        </w:r>
        <w:r>
          <w:fldChar w:fldCharType="begin"/>
        </w:r>
        <w:r>
          <w:instrText xml:space="preserve"> PAGEREF _Toc9291 \h </w:instrText>
        </w:r>
        <w:r>
          <w:fldChar w:fldCharType="separate"/>
        </w:r>
        <w:r>
          <w:t>71</w:t>
        </w:r>
        <w:r>
          <w:fldChar w:fldCharType="end"/>
        </w:r>
      </w:hyperlink>
    </w:p>
    <w:p>
      <w:pPr>
        <w:pStyle w:val="TOC1"/>
        <w:tabs>
          <w:tab w:val="right" w:leader="dot" w:pos="8306"/>
        </w:tabs>
      </w:pPr>
      <w:hyperlink w:anchor="_Toc6926" w:history="1">
        <w:r>
          <w:rPr>
            <w:rFonts w:ascii="仿宋" w:eastAsia="仿宋" w:hAnsi="仿宋" w:cs="仿宋" w:hint="eastAsia"/>
            <w:lang w:eastAsia="zh-CN"/>
          </w:rPr>
          <w:t>十八、合作与交流机制建立</w:t>
        </w:r>
        <w:r>
          <w:tab/>
        </w:r>
        <w:r>
          <w:fldChar w:fldCharType="begin"/>
        </w:r>
        <w:r>
          <w:instrText xml:space="preserve"> PAGEREF _Toc6926 \h </w:instrText>
        </w:r>
        <w:r>
          <w:fldChar w:fldCharType="separate"/>
        </w:r>
        <w:r>
          <w:t>72</w:t>
        </w:r>
        <w:r>
          <w:fldChar w:fldCharType="end"/>
        </w:r>
      </w:hyperlink>
    </w:p>
    <w:p>
      <w:pPr>
        <w:pStyle w:val="TOC2"/>
        <w:tabs>
          <w:tab w:val="right" w:leader="dot" w:pos="8306"/>
        </w:tabs>
      </w:pPr>
      <w:hyperlink w:anchor="_Toc4663" w:history="1">
        <w:r>
          <w:rPr>
            <w:rFonts w:ascii="仿宋" w:eastAsia="仿宋" w:hAnsi="仿宋" w:cs="仿宋" w:hint="eastAsia"/>
            <w:lang w:eastAsia="zh-CN"/>
          </w:rPr>
          <w:t>(一)、合作伙伴选择与合作方式</w:t>
        </w:r>
        <w:r>
          <w:tab/>
        </w:r>
        <w:r>
          <w:fldChar w:fldCharType="begin"/>
        </w:r>
        <w:r>
          <w:instrText xml:space="preserve"> PAGEREF _Toc4663 \h </w:instrText>
        </w:r>
        <w:r>
          <w:fldChar w:fldCharType="separate"/>
        </w:r>
        <w:r>
          <w:t>72</w:t>
        </w:r>
        <w:r>
          <w:fldChar w:fldCharType="end"/>
        </w:r>
      </w:hyperlink>
    </w:p>
    <w:p>
      <w:pPr>
        <w:pStyle w:val="TOC2"/>
        <w:tabs>
          <w:tab w:val="right" w:leader="dot" w:pos="8306"/>
        </w:tabs>
      </w:pPr>
      <w:hyperlink w:anchor="_Toc5138" w:history="1">
        <w:r>
          <w:rPr>
            <w:rFonts w:ascii="仿宋" w:eastAsia="仿宋" w:hAnsi="仿宋" w:cs="仿宋" w:hint="eastAsia"/>
            <w:lang w:eastAsia="zh-CN"/>
          </w:rPr>
          <w:t>(二)、交流与合作平台搭建</w:t>
        </w:r>
        <w:r>
          <w:tab/>
        </w:r>
        <w:r>
          <w:fldChar w:fldCharType="begin"/>
        </w:r>
        <w:r>
          <w:instrText xml:space="preserve"> PAGEREF _Toc5138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630"/>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0630"/>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1516"/>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0567"/>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1264"/>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8617"/>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障碍药物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神障碍药物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精神障碍药物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障碍药物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精神障碍药物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精神障碍药物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精神障碍药物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障碍药物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精神障碍药物项目的社会影响是全面而深远的。从提供就业机会和提升公共服务，到促进社会结构和劳动市场的多元化，再到推动社会责任和伦理标准的提高，项目对于提升社区的经济、文化和社会福祉有着重要作用。通过这些正面影响，精神障碍药物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6704"/>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为了融入当地社区，精神障碍药物项目需深入理解当地的文化特色和社会习俗。例如，项目在设计广告和市场推广活动时，应考虑使用当地语言和符合地方文化的表达方式。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精神障碍药物项目对当地经济结构的影响需谨慎考虑。项目可以通过聘用当地居民，特别是在管理和技术岗位上，来直接促进当地就业。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障碍药物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27410"/>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为了确保精神障碍药物项目的成功并最大限度地减轻潜在的社会风险，详细的风险分析和具体的应对策略至关重要。以下是针对项目可能面临的具体社会风险及相应对策的分析：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风险描述：精神障碍药物项目可能遭遇社区抵制，尤其如果社区成员认为项目会破坏他们的生活环境或忽略他们的意见。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风险描述：精神障碍药物项目的商业实践可能与当地的文化和价值观存在冲突，导致社会紧张和文化冲突。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风险描述：精神障碍药物项目可能会增加对公共资源和基础设施的需求，给当地带来额外压力，例如在水资源、能源供应和交通系统方面。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风险描述：精神障碍药物项目可能会引起当地社会结构和动态的变化，例如改变社区的人口组成和社交模式。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https://d.book118.com/745204101003011122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8008CA"/>
    <w:rsid w:val="078008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4520410100301112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2024-02-23T23:24:00Z</dcterms:created>
  <dcterms:modified xsi:type="dcterms:W3CDTF">2024-02-23T23:24:38Z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32F8210FAA50462FBC5A0CAB04AAB36B_11</vt:lpwstr>
  </property>
  <property fmtid="{D5CDD505-2E9C-101B-9397-08002B2CF9AE}" pid="3" name="KSOProductBuildVer">
    <vt:lpwstr>2052-12.1.0.16250</vt:lpwstr>
  </property>
</Properties>
</file>