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轿车轴承项目计划设计方案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8" w:history="1">
        <w:r>
          <w:rPr>
            <w:rFonts w:ascii="仿宋" w:eastAsia="仿宋" w:hAnsi="仿宋" w:cs="仿宋" w:hint="eastAsia"/>
            <w:lang w:eastAsia="zh-CN"/>
          </w:rPr>
          <w:t>前言</w:t>
        </w:r>
        <w:r>
          <w:tab/>
        </w:r>
        <w:r>
          <w:fldChar w:fldCharType="begin"/>
        </w:r>
        <w:r>
          <w:instrText xml:space="preserve"> PAGEREF _Toc12308 \h </w:instrText>
        </w:r>
        <w:r>
          <w:fldChar w:fldCharType="separate"/>
        </w:r>
        <w:r>
          <w:t>3</w:t>
        </w:r>
        <w:r>
          <w:fldChar w:fldCharType="end"/>
        </w:r>
      </w:hyperlink>
    </w:p>
    <w:p>
      <w:pPr>
        <w:pStyle w:val="TOC1"/>
        <w:tabs>
          <w:tab w:val="right" w:leader="dot" w:pos="8306"/>
        </w:tabs>
      </w:pPr>
      <w:hyperlink w:anchor="_Toc31267" w:history="1">
        <w:r>
          <w:rPr>
            <w:rFonts w:ascii="仿宋" w:eastAsia="仿宋" w:hAnsi="仿宋" w:cs="仿宋" w:hint="eastAsia"/>
            <w:lang w:eastAsia="zh-CN"/>
          </w:rPr>
          <w:t>一、轿车轴承项目选址可行性分析</w:t>
        </w:r>
        <w:r>
          <w:tab/>
        </w:r>
        <w:r>
          <w:fldChar w:fldCharType="begin"/>
        </w:r>
        <w:r>
          <w:instrText xml:space="preserve"> PAGEREF _Toc31267 \h </w:instrText>
        </w:r>
        <w:r>
          <w:fldChar w:fldCharType="separate"/>
        </w:r>
        <w:r>
          <w:t>3</w:t>
        </w:r>
        <w:r>
          <w:fldChar w:fldCharType="end"/>
        </w:r>
      </w:hyperlink>
    </w:p>
    <w:p>
      <w:pPr>
        <w:pStyle w:val="TOC2"/>
        <w:tabs>
          <w:tab w:val="right" w:leader="dot" w:pos="8306"/>
        </w:tabs>
      </w:pPr>
      <w:hyperlink w:anchor="_Toc3711" w:history="1">
        <w:r>
          <w:rPr>
            <w:rFonts w:ascii="仿宋" w:eastAsia="仿宋" w:hAnsi="仿宋" w:cs="仿宋" w:hint="eastAsia"/>
            <w:lang w:eastAsia="zh-CN"/>
          </w:rPr>
          <w:t>(一)、轿车轴承项目选址</w:t>
        </w:r>
        <w:r>
          <w:tab/>
        </w:r>
        <w:r>
          <w:fldChar w:fldCharType="begin"/>
        </w:r>
        <w:r>
          <w:instrText xml:space="preserve"> PAGEREF _Toc3711 \h </w:instrText>
        </w:r>
        <w:r>
          <w:fldChar w:fldCharType="separate"/>
        </w:r>
        <w:r>
          <w:t>3</w:t>
        </w:r>
        <w:r>
          <w:fldChar w:fldCharType="end"/>
        </w:r>
      </w:hyperlink>
    </w:p>
    <w:p>
      <w:pPr>
        <w:pStyle w:val="TOC2"/>
        <w:tabs>
          <w:tab w:val="right" w:leader="dot" w:pos="8306"/>
        </w:tabs>
      </w:pPr>
      <w:hyperlink w:anchor="_Toc28675" w:history="1">
        <w:r>
          <w:rPr>
            <w:rFonts w:ascii="仿宋" w:eastAsia="仿宋" w:hAnsi="仿宋" w:cs="仿宋" w:hint="eastAsia"/>
            <w:lang w:eastAsia="zh-CN"/>
          </w:rPr>
          <w:t>(二)、用地控制指标</w:t>
        </w:r>
        <w:r>
          <w:tab/>
        </w:r>
        <w:r>
          <w:fldChar w:fldCharType="begin"/>
        </w:r>
        <w:r>
          <w:instrText xml:space="preserve"> PAGEREF _Toc28675 \h </w:instrText>
        </w:r>
        <w:r>
          <w:fldChar w:fldCharType="separate"/>
        </w:r>
        <w:r>
          <w:t>3</w:t>
        </w:r>
        <w:r>
          <w:fldChar w:fldCharType="end"/>
        </w:r>
      </w:hyperlink>
    </w:p>
    <w:p>
      <w:pPr>
        <w:pStyle w:val="TOC2"/>
        <w:tabs>
          <w:tab w:val="right" w:leader="dot" w:pos="8306"/>
        </w:tabs>
      </w:pPr>
      <w:hyperlink w:anchor="_Toc19741" w:history="1">
        <w:r>
          <w:rPr>
            <w:rFonts w:ascii="仿宋" w:eastAsia="仿宋" w:hAnsi="仿宋" w:cs="仿宋" w:hint="eastAsia"/>
            <w:lang w:eastAsia="zh-CN"/>
          </w:rPr>
          <w:t>(三)、节约用地措施</w:t>
        </w:r>
        <w:r>
          <w:tab/>
        </w:r>
        <w:r>
          <w:fldChar w:fldCharType="begin"/>
        </w:r>
        <w:r>
          <w:instrText xml:space="preserve"> PAGEREF _Toc19741 \h </w:instrText>
        </w:r>
        <w:r>
          <w:fldChar w:fldCharType="separate"/>
        </w:r>
        <w:r>
          <w:t>5</w:t>
        </w:r>
        <w:r>
          <w:fldChar w:fldCharType="end"/>
        </w:r>
      </w:hyperlink>
    </w:p>
    <w:p>
      <w:pPr>
        <w:pStyle w:val="TOC2"/>
        <w:tabs>
          <w:tab w:val="right" w:leader="dot" w:pos="8306"/>
        </w:tabs>
      </w:pPr>
      <w:hyperlink w:anchor="_Toc22668" w:history="1">
        <w:r>
          <w:rPr>
            <w:rFonts w:ascii="仿宋" w:eastAsia="仿宋" w:hAnsi="仿宋" w:cs="仿宋" w:hint="eastAsia"/>
            <w:lang w:eastAsia="zh-CN"/>
          </w:rPr>
          <w:t>(四)、总图布置方案</w:t>
        </w:r>
        <w:r>
          <w:tab/>
        </w:r>
        <w:r>
          <w:fldChar w:fldCharType="begin"/>
        </w:r>
        <w:r>
          <w:instrText xml:space="preserve"> PAGEREF _Toc22668 \h </w:instrText>
        </w:r>
        <w:r>
          <w:fldChar w:fldCharType="separate"/>
        </w:r>
        <w:r>
          <w:t>6</w:t>
        </w:r>
        <w:r>
          <w:fldChar w:fldCharType="end"/>
        </w:r>
      </w:hyperlink>
    </w:p>
    <w:p>
      <w:pPr>
        <w:pStyle w:val="TOC2"/>
        <w:tabs>
          <w:tab w:val="right" w:leader="dot" w:pos="8306"/>
        </w:tabs>
      </w:pPr>
      <w:hyperlink w:anchor="_Toc5879" w:history="1">
        <w:r>
          <w:rPr>
            <w:rFonts w:ascii="仿宋" w:eastAsia="仿宋" w:hAnsi="仿宋" w:cs="仿宋" w:hint="eastAsia"/>
            <w:lang w:eastAsia="zh-CN"/>
          </w:rPr>
          <w:t>(五)、选址综合评价</w:t>
        </w:r>
        <w:r>
          <w:tab/>
        </w:r>
        <w:r>
          <w:fldChar w:fldCharType="begin"/>
        </w:r>
        <w:r>
          <w:instrText xml:space="preserve"> PAGEREF _Toc5879 \h </w:instrText>
        </w:r>
        <w:r>
          <w:fldChar w:fldCharType="separate"/>
        </w:r>
        <w:r>
          <w:t>7</w:t>
        </w:r>
        <w:r>
          <w:fldChar w:fldCharType="end"/>
        </w:r>
      </w:hyperlink>
    </w:p>
    <w:p>
      <w:pPr>
        <w:pStyle w:val="TOC1"/>
        <w:tabs>
          <w:tab w:val="right" w:leader="dot" w:pos="8306"/>
        </w:tabs>
      </w:pPr>
      <w:hyperlink w:anchor="_Toc7871" w:history="1">
        <w:r>
          <w:rPr>
            <w:rFonts w:ascii="仿宋" w:eastAsia="仿宋" w:hAnsi="仿宋" w:cs="仿宋" w:hint="eastAsia"/>
            <w:lang w:eastAsia="zh-CN"/>
          </w:rPr>
          <w:t>二、轿车轴承项目建设背景及必要性分析</w:t>
        </w:r>
        <w:r>
          <w:tab/>
        </w:r>
        <w:r>
          <w:fldChar w:fldCharType="begin"/>
        </w:r>
        <w:r>
          <w:instrText xml:space="preserve"> PAGEREF _Toc7871 \h </w:instrText>
        </w:r>
        <w:r>
          <w:fldChar w:fldCharType="separate"/>
        </w:r>
        <w:r>
          <w:t>8</w:t>
        </w:r>
        <w:r>
          <w:fldChar w:fldCharType="end"/>
        </w:r>
      </w:hyperlink>
    </w:p>
    <w:p>
      <w:pPr>
        <w:pStyle w:val="TOC2"/>
        <w:tabs>
          <w:tab w:val="right" w:leader="dot" w:pos="8306"/>
        </w:tabs>
      </w:pPr>
      <w:hyperlink w:anchor="_Toc20155" w:history="1">
        <w:r>
          <w:rPr>
            <w:rFonts w:ascii="仿宋" w:eastAsia="仿宋" w:hAnsi="仿宋" w:cs="仿宋" w:hint="eastAsia"/>
            <w:lang w:eastAsia="zh-CN"/>
          </w:rPr>
          <w:t>(一)、轿车轴承项目背景分析</w:t>
        </w:r>
        <w:r>
          <w:tab/>
        </w:r>
        <w:r>
          <w:fldChar w:fldCharType="begin"/>
        </w:r>
        <w:r>
          <w:instrText xml:space="preserve"> PAGEREF _Toc20155 \h </w:instrText>
        </w:r>
        <w:r>
          <w:fldChar w:fldCharType="separate"/>
        </w:r>
        <w:r>
          <w:t>8</w:t>
        </w:r>
        <w:r>
          <w:fldChar w:fldCharType="end"/>
        </w:r>
      </w:hyperlink>
    </w:p>
    <w:p>
      <w:pPr>
        <w:pStyle w:val="TOC2"/>
        <w:tabs>
          <w:tab w:val="right" w:leader="dot" w:pos="8306"/>
        </w:tabs>
      </w:pPr>
      <w:hyperlink w:anchor="_Toc30588" w:history="1">
        <w:r>
          <w:rPr>
            <w:rFonts w:ascii="仿宋" w:eastAsia="仿宋" w:hAnsi="仿宋" w:cs="仿宋" w:hint="eastAsia"/>
            <w:lang w:eastAsia="zh-CN"/>
          </w:rPr>
          <w:t>(二)、轿车轴承项目建设必要性分析</w:t>
        </w:r>
        <w:r>
          <w:tab/>
        </w:r>
        <w:r>
          <w:fldChar w:fldCharType="begin"/>
        </w:r>
        <w:r>
          <w:instrText xml:space="preserve"> PAGEREF _Toc30588 \h </w:instrText>
        </w:r>
        <w:r>
          <w:fldChar w:fldCharType="separate"/>
        </w:r>
        <w:r>
          <w:t>10</w:t>
        </w:r>
        <w:r>
          <w:fldChar w:fldCharType="end"/>
        </w:r>
      </w:hyperlink>
    </w:p>
    <w:p>
      <w:pPr>
        <w:pStyle w:val="TOC1"/>
        <w:tabs>
          <w:tab w:val="right" w:leader="dot" w:pos="8306"/>
        </w:tabs>
      </w:pPr>
      <w:hyperlink w:anchor="_Toc26381" w:history="1">
        <w:r>
          <w:rPr>
            <w:rFonts w:ascii="仿宋" w:eastAsia="仿宋" w:hAnsi="仿宋" w:cs="仿宋" w:hint="eastAsia"/>
            <w:lang w:eastAsia="zh-CN"/>
          </w:rPr>
          <w:t>三、轿车轴承项目建设单位说明</w:t>
        </w:r>
        <w:r>
          <w:tab/>
        </w:r>
        <w:r>
          <w:fldChar w:fldCharType="begin"/>
        </w:r>
        <w:r>
          <w:instrText xml:space="preserve"> PAGEREF _Toc26381 \h </w:instrText>
        </w:r>
        <w:r>
          <w:fldChar w:fldCharType="separate"/>
        </w:r>
        <w:r>
          <w:t>11</w:t>
        </w:r>
        <w:r>
          <w:fldChar w:fldCharType="end"/>
        </w:r>
      </w:hyperlink>
    </w:p>
    <w:p>
      <w:pPr>
        <w:pStyle w:val="TOC2"/>
        <w:tabs>
          <w:tab w:val="right" w:leader="dot" w:pos="8306"/>
        </w:tabs>
      </w:pPr>
      <w:hyperlink w:anchor="_Toc24337" w:history="1">
        <w:r>
          <w:rPr>
            <w:rFonts w:ascii="仿宋" w:eastAsia="仿宋" w:hAnsi="仿宋" w:cs="仿宋" w:hint="eastAsia"/>
            <w:lang w:eastAsia="zh-CN"/>
          </w:rPr>
          <w:t>(一)、轿车轴承项目承办单位基本情况</w:t>
        </w:r>
        <w:r>
          <w:tab/>
        </w:r>
        <w:r>
          <w:fldChar w:fldCharType="begin"/>
        </w:r>
        <w:r>
          <w:instrText xml:space="preserve"> PAGEREF _Toc24337 \h </w:instrText>
        </w:r>
        <w:r>
          <w:fldChar w:fldCharType="separate"/>
        </w:r>
        <w:r>
          <w:t>11</w:t>
        </w:r>
        <w:r>
          <w:fldChar w:fldCharType="end"/>
        </w:r>
      </w:hyperlink>
    </w:p>
    <w:p>
      <w:pPr>
        <w:pStyle w:val="TOC2"/>
        <w:tabs>
          <w:tab w:val="right" w:leader="dot" w:pos="8306"/>
        </w:tabs>
      </w:pPr>
      <w:hyperlink w:anchor="_Toc22098" w:history="1">
        <w:r>
          <w:rPr>
            <w:rFonts w:ascii="仿宋" w:eastAsia="仿宋" w:hAnsi="仿宋" w:cs="仿宋" w:hint="eastAsia"/>
            <w:lang w:eastAsia="zh-CN"/>
          </w:rPr>
          <w:t>(二)、公司经济效益分析</w:t>
        </w:r>
        <w:r>
          <w:tab/>
        </w:r>
        <w:r>
          <w:fldChar w:fldCharType="begin"/>
        </w:r>
        <w:r>
          <w:instrText xml:space="preserve"> PAGEREF _Toc22098 \h </w:instrText>
        </w:r>
        <w:r>
          <w:fldChar w:fldCharType="separate"/>
        </w:r>
        <w:r>
          <w:t>12</w:t>
        </w:r>
        <w:r>
          <w:fldChar w:fldCharType="end"/>
        </w:r>
      </w:hyperlink>
    </w:p>
    <w:p>
      <w:pPr>
        <w:pStyle w:val="TOC1"/>
        <w:tabs>
          <w:tab w:val="right" w:leader="dot" w:pos="8306"/>
        </w:tabs>
      </w:pPr>
      <w:hyperlink w:anchor="_Toc30806" w:history="1">
        <w:r>
          <w:rPr>
            <w:rFonts w:ascii="仿宋" w:eastAsia="仿宋" w:hAnsi="仿宋" w:cs="仿宋" w:hint="eastAsia"/>
            <w:lang w:eastAsia="zh-CN"/>
          </w:rPr>
          <w:t>四、轿车轴承项目土建工程</w:t>
        </w:r>
        <w:r>
          <w:tab/>
        </w:r>
        <w:r>
          <w:fldChar w:fldCharType="begin"/>
        </w:r>
        <w:r>
          <w:instrText xml:space="preserve"> PAGEREF _Toc30806 \h </w:instrText>
        </w:r>
        <w:r>
          <w:fldChar w:fldCharType="separate"/>
        </w:r>
        <w:r>
          <w:t>13</w:t>
        </w:r>
        <w:r>
          <w:fldChar w:fldCharType="end"/>
        </w:r>
      </w:hyperlink>
    </w:p>
    <w:p>
      <w:pPr>
        <w:pStyle w:val="TOC2"/>
        <w:tabs>
          <w:tab w:val="right" w:leader="dot" w:pos="8306"/>
        </w:tabs>
      </w:pPr>
      <w:hyperlink w:anchor="_Toc18916" w:history="1">
        <w:r>
          <w:rPr>
            <w:rFonts w:ascii="仿宋" w:eastAsia="仿宋" w:hAnsi="仿宋" w:cs="仿宋" w:hint="eastAsia"/>
            <w:lang w:eastAsia="zh-CN"/>
          </w:rPr>
          <w:t>(一)、建筑工程设计原则</w:t>
        </w:r>
        <w:r>
          <w:tab/>
        </w:r>
        <w:r>
          <w:fldChar w:fldCharType="begin"/>
        </w:r>
        <w:r>
          <w:instrText xml:space="preserve"> PAGEREF _Toc18916 \h </w:instrText>
        </w:r>
        <w:r>
          <w:fldChar w:fldCharType="separate"/>
        </w:r>
        <w:r>
          <w:t>13</w:t>
        </w:r>
        <w:r>
          <w:fldChar w:fldCharType="end"/>
        </w:r>
      </w:hyperlink>
    </w:p>
    <w:p>
      <w:pPr>
        <w:pStyle w:val="TOC2"/>
        <w:tabs>
          <w:tab w:val="right" w:leader="dot" w:pos="8306"/>
        </w:tabs>
      </w:pPr>
      <w:hyperlink w:anchor="_Toc408" w:history="1">
        <w:r>
          <w:rPr>
            <w:rFonts w:ascii="仿宋" w:eastAsia="仿宋" w:hAnsi="仿宋" w:cs="仿宋" w:hint="eastAsia"/>
            <w:lang w:eastAsia="zh-CN"/>
          </w:rPr>
          <w:t>(二)、土建工程设计年限及安全等级</w:t>
        </w:r>
        <w:r>
          <w:tab/>
        </w:r>
        <w:r>
          <w:fldChar w:fldCharType="begin"/>
        </w:r>
        <w:r>
          <w:instrText xml:space="preserve"> PAGEREF _Toc408 \h </w:instrText>
        </w:r>
        <w:r>
          <w:fldChar w:fldCharType="separate"/>
        </w:r>
        <w:r>
          <w:t>14</w:t>
        </w:r>
        <w:r>
          <w:fldChar w:fldCharType="end"/>
        </w:r>
      </w:hyperlink>
    </w:p>
    <w:p>
      <w:pPr>
        <w:pStyle w:val="TOC2"/>
        <w:tabs>
          <w:tab w:val="right" w:leader="dot" w:pos="8306"/>
        </w:tabs>
      </w:pPr>
      <w:hyperlink w:anchor="_Toc7121" w:history="1">
        <w:r>
          <w:rPr>
            <w:rFonts w:ascii="仿宋" w:eastAsia="仿宋" w:hAnsi="仿宋" w:cs="仿宋" w:hint="eastAsia"/>
            <w:lang w:eastAsia="zh-CN"/>
          </w:rPr>
          <w:t>(三)、建筑工程设计总体要求</w:t>
        </w:r>
        <w:r>
          <w:tab/>
        </w:r>
        <w:r>
          <w:fldChar w:fldCharType="begin"/>
        </w:r>
        <w:r>
          <w:instrText xml:space="preserve"> PAGEREF _Toc7121 \h </w:instrText>
        </w:r>
        <w:r>
          <w:fldChar w:fldCharType="separate"/>
        </w:r>
        <w:r>
          <w:t>15</w:t>
        </w:r>
        <w:r>
          <w:fldChar w:fldCharType="end"/>
        </w:r>
      </w:hyperlink>
    </w:p>
    <w:p>
      <w:pPr>
        <w:pStyle w:val="TOC2"/>
        <w:tabs>
          <w:tab w:val="right" w:leader="dot" w:pos="8306"/>
        </w:tabs>
      </w:pPr>
      <w:hyperlink w:anchor="_Toc30172" w:history="1">
        <w:r>
          <w:rPr>
            <w:rFonts w:ascii="仿宋" w:eastAsia="仿宋" w:hAnsi="仿宋" w:cs="仿宋" w:hint="eastAsia"/>
            <w:lang w:eastAsia="zh-CN"/>
          </w:rPr>
          <w:t>(四)、土建工程建设指标</w:t>
        </w:r>
        <w:r>
          <w:tab/>
        </w:r>
        <w:r>
          <w:fldChar w:fldCharType="begin"/>
        </w:r>
        <w:r>
          <w:instrText xml:space="preserve"> PAGEREF _Toc30172 \h </w:instrText>
        </w:r>
        <w:r>
          <w:fldChar w:fldCharType="separate"/>
        </w:r>
        <w:r>
          <w:t>16</w:t>
        </w:r>
        <w:r>
          <w:fldChar w:fldCharType="end"/>
        </w:r>
      </w:hyperlink>
    </w:p>
    <w:p>
      <w:pPr>
        <w:pStyle w:val="TOC1"/>
        <w:tabs>
          <w:tab w:val="right" w:leader="dot" w:pos="8306"/>
        </w:tabs>
      </w:pPr>
      <w:hyperlink w:anchor="_Toc26505" w:history="1">
        <w:r>
          <w:rPr>
            <w:rFonts w:ascii="仿宋" w:eastAsia="仿宋" w:hAnsi="仿宋" w:cs="仿宋" w:hint="eastAsia"/>
            <w:lang w:eastAsia="zh-CN"/>
          </w:rPr>
          <w:t>五、市场分析、调研</w:t>
        </w:r>
        <w:r>
          <w:tab/>
        </w:r>
        <w:r>
          <w:fldChar w:fldCharType="begin"/>
        </w:r>
        <w:r>
          <w:instrText xml:space="preserve"> PAGEREF _Toc26505 \h </w:instrText>
        </w:r>
        <w:r>
          <w:fldChar w:fldCharType="separate"/>
        </w:r>
        <w:r>
          <w:t>16</w:t>
        </w:r>
        <w:r>
          <w:fldChar w:fldCharType="end"/>
        </w:r>
      </w:hyperlink>
    </w:p>
    <w:p>
      <w:pPr>
        <w:pStyle w:val="TOC2"/>
        <w:tabs>
          <w:tab w:val="right" w:leader="dot" w:pos="8306"/>
        </w:tabs>
      </w:pPr>
      <w:hyperlink w:anchor="_Toc25925" w:history="1">
        <w:r>
          <w:rPr>
            <w:rFonts w:ascii="仿宋" w:eastAsia="仿宋" w:hAnsi="仿宋" w:cs="仿宋" w:hint="eastAsia"/>
            <w:lang w:eastAsia="zh-CN"/>
          </w:rPr>
          <w:t>(一)、轿车轴承行业分析</w:t>
        </w:r>
        <w:r>
          <w:tab/>
        </w:r>
        <w:r>
          <w:fldChar w:fldCharType="begin"/>
        </w:r>
        <w:r>
          <w:instrText xml:space="preserve"> PAGEREF _Toc25925 \h </w:instrText>
        </w:r>
        <w:r>
          <w:fldChar w:fldCharType="separate"/>
        </w:r>
        <w:r>
          <w:t>16</w:t>
        </w:r>
        <w:r>
          <w:fldChar w:fldCharType="end"/>
        </w:r>
      </w:hyperlink>
    </w:p>
    <w:p>
      <w:pPr>
        <w:pStyle w:val="TOC2"/>
        <w:tabs>
          <w:tab w:val="right" w:leader="dot" w:pos="8306"/>
        </w:tabs>
      </w:pPr>
      <w:hyperlink w:anchor="_Toc15671" w:history="1">
        <w:r>
          <w:rPr>
            <w:rFonts w:ascii="仿宋" w:eastAsia="仿宋" w:hAnsi="仿宋" w:cs="仿宋" w:hint="eastAsia"/>
            <w:lang w:eastAsia="zh-CN"/>
          </w:rPr>
          <w:t>(二)、轿车轴承市场分析预测</w:t>
        </w:r>
        <w:r>
          <w:tab/>
        </w:r>
        <w:r>
          <w:fldChar w:fldCharType="begin"/>
        </w:r>
        <w:r>
          <w:instrText xml:space="preserve"> PAGEREF _Toc15671 \h </w:instrText>
        </w:r>
        <w:r>
          <w:fldChar w:fldCharType="separate"/>
        </w:r>
        <w:r>
          <w:t>17</w:t>
        </w:r>
        <w:r>
          <w:fldChar w:fldCharType="end"/>
        </w:r>
      </w:hyperlink>
    </w:p>
    <w:p>
      <w:pPr>
        <w:pStyle w:val="TOC1"/>
        <w:tabs>
          <w:tab w:val="right" w:leader="dot" w:pos="8306"/>
        </w:tabs>
      </w:pPr>
      <w:hyperlink w:anchor="_Toc9634" w:history="1">
        <w:r>
          <w:rPr>
            <w:rFonts w:ascii="仿宋" w:eastAsia="仿宋" w:hAnsi="仿宋" w:cs="仿宋" w:hint="eastAsia"/>
            <w:lang w:eastAsia="zh-CN"/>
          </w:rPr>
          <w:t>六、轿车轴承项目可持续发展</w:t>
        </w:r>
        <w:r>
          <w:tab/>
        </w:r>
        <w:r>
          <w:fldChar w:fldCharType="begin"/>
        </w:r>
        <w:r>
          <w:instrText xml:space="preserve"> PAGEREF _Toc9634 \h </w:instrText>
        </w:r>
        <w:r>
          <w:fldChar w:fldCharType="separate"/>
        </w:r>
        <w:r>
          <w:t>18</w:t>
        </w:r>
        <w:r>
          <w:fldChar w:fldCharType="end"/>
        </w:r>
      </w:hyperlink>
    </w:p>
    <w:p>
      <w:pPr>
        <w:pStyle w:val="TOC2"/>
        <w:tabs>
          <w:tab w:val="right" w:leader="dot" w:pos="8306"/>
        </w:tabs>
      </w:pPr>
      <w:hyperlink w:anchor="_Toc12431" w:history="1">
        <w:r>
          <w:rPr>
            <w:rFonts w:ascii="仿宋" w:eastAsia="仿宋" w:hAnsi="仿宋" w:cs="仿宋" w:hint="eastAsia"/>
            <w:lang w:eastAsia="zh-CN"/>
          </w:rPr>
          <w:t>(一)、可持续战略与实践</w:t>
        </w:r>
        <w:r>
          <w:tab/>
        </w:r>
        <w:r>
          <w:fldChar w:fldCharType="begin"/>
        </w:r>
        <w:r>
          <w:instrText xml:space="preserve"> PAGEREF _Toc12431 \h </w:instrText>
        </w:r>
        <w:r>
          <w:fldChar w:fldCharType="separate"/>
        </w:r>
        <w:r>
          <w:t>18</w:t>
        </w:r>
        <w:r>
          <w:fldChar w:fldCharType="end"/>
        </w:r>
      </w:hyperlink>
    </w:p>
    <w:p>
      <w:pPr>
        <w:pStyle w:val="TOC2"/>
        <w:tabs>
          <w:tab w:val="right" w:leader="dot" w:pos="8306"/>
        </w:tabs>
      </w:pPr>
      <w:hyperlink w:anchor="_Toc17517" w:history="1">
        <w:r>
          <w:rPr>
            <w:rFonts w:ascii="仿宋" w:eastAsia="仿宋" w:hAnsi="仿宋" w:cs="仿宋" w:hint="eastAsia"/>
            <w:lang w:eastAsia="zh-CN"/>
          </w:rPr>
          <w:t>(二)、环保与社会责任</w:t>
        </w:r>
        <w:r>
          <w:tab/>
        </w:r>
        <w:r>
          <w:fldChar w:fldCharType="begin"/>
        </w:r>
        <w:r>
          <w:instrText xml:space="preserve"> PAGEREF _Toc17517 \h </w:instrText>
        </w:r>
        <w:r>
          <w:fldChar w:fldCharType="separate"/>
        </w:r>
        <w:r>
          <w:t>18</w:t>
        </w:r>
        <w:r>
          <w:fldChar w:fldCharType="end"/>
        </w:r>
      </w:hyperlink>
    </w:p>
    <w:p>
      <w:pPr>
        <w:pStyle w:val="TOC1"/>
        <w:tabs>
          <w:tab w:val="right" w:leader="dot" w:pos="8306"/>
        </w:tabs>
      </w:pPr>
      <w:hyperlink w:anchor="_Toc10070" w:history="1">
        <w:r>
          <w:rPr>
            <w:rFonts w:ascii="仿宋" w:eastAsia="仿宋" w:hAnsi="仿宋" w:cs="仿宋" w:hint="eastAsia"/>
            <w:lang w:eastAsia="zh-CN"/>
          </w:rPr>
          <w:t>七、轿车轴承项目社会影响</w:t>
        </w:r>
        <w:r>
          <w:tab/>
        </w:r>
        <w:r>
          <w:fldChar w:fldCharType="begin"/>
        </w:r>
        <w:r>
          <w:instrText xml:space="preserve"> PAGEREF _Toc10070 \h </w:instrText>
        </w:r>
        <w:r>
          <w:fldChar w:fldCharType="separate"/>
        </w:r>
        <w:r>
          <w:t>19</w:t>
        </w:r>
        <w:r>
          <w:fldChar w:fldCharType="end"/>
        </w:r>
      </w:hyperlink>
    </w:p>
    <w:p>
      <w:pPr>
        <w:pStyle w:val="TOC2"/>
        <w:tabs>
          <w:tab w:val="right" w:leader="dot" w:pos="8306"/>
        </w:tabs>
      </w:pPr>
      <w:hyperlink w:anchor="_Toc11714" w:history="1">
        <w:r>
          <w:rPr>
            <w:rFonts w:ascii="仿宋" w:eastAsia="仿宋" w:hAnsi="仿宋" w:cs="仿宋" w:hint="eastAsia"/>
            <w:lang w:eastAsia="zh-CN"/>
          </w:rPr>
          <w:t>(一)、社会责任与义务</w:t>
        </w:r>
        <w:r>
          <w:tab/>
        </w:r>
        <w:r>
          <w:fldChar w:fldCharType="begin"/>
        </w:r>
        <w:r>
          <w:instrText xml:space="preserve"> PAGEREF _Toc11714 \h </w:instrText>
        </w:r>
        <w:r>
          <w:fldChar w:fldCharType="separate"/>
        </w:r>
        <w:r>
          <w:t>19</w:t>
        </w:r>
        <w:r>
          <w:fldChar w:fldCharType="end"/>
        </w:r>
      </w:hyperlink>
    </w:p>
    <w:p>
      <w:pPr>
        <w:pStyle w:val="TOC2"/>
        <w:tabs>
          <w:tab w:val="right" w:leader="dot" w:pos="8306"/>
        </w:tabs>
      </w:pPr>
      <w:hyperlink w:anchor="_Toc11510" w:history="1">
        <w:r>
          <w:rPr>
            <w:rFonts w:ascii="仿宋" w:eastAsia="仿宋" w:hAnsi="仿宋" w:cs="仿宋" w:hint="eastAsia"/>
            <w:lang w:eastAsia="zh-CN"/>
          </w:rPr>
          <w:t>(二)、社会参与与沟通</w:t>
        </w:r>
        <w:r>
          <w:tab/>
        </w:r>
        <w:r>
          <w:fldChar w:fldCharType="begin"/>
        </w:r>
        <w:r>
          <w:instrText xml:space="preserve"> PAGEREF _Toc11510 \h </w:instrText>
        </w:r>
        <w:r>
          <w:fldChar w:fldCharType="separate"/>
        </w:r>
        <w:r>
          <w:t>20</w:t>
        </w:r>
        <w:r>
          <w:fldChar w:fldCharType="end"/>
        </w:r>
      </w:hyperlink>
    </w:p>
    <w:p>
      <w:pPr>
        <w:pStyle w:val="TOC1"/>
        <w:tabs>
          <w:tab w:val="right" w:leader="dot" w:pos="8306"/>
        </w:tabs>
      </w:pPr>
      <w:hyperlink w:anchor="_Toc22556" w:history="1">
        <w:r>
          <w:rPr>
            <w:rFonts w:ascii="仿宋" w:eastAsia="仿宋" w:hAnsi="仿宋" w:cs="仿宋" w:hint="eastAsia"/>
            <w:lang w:eastAsia="zh-CN"/>
          </w:rPr>
          <w:t>八、轿车轴承项目技术管理</w:t>
        </w:r>
        <w:r>
          <w:tab/>
        </w:r>
        <w:r>
          <w:fldChar w:fldCharType="begin"/>
        </w:r>
        <w:r>
          <w:instrText xml:space="preserve"> PAGEREF _Toc22556 \h </w:instrText>
        </w:r>
        <w:r>
          <w:fldChar w:fldCharType="separate"/>
        </w:r>
        <w:r>
          <w:t>21</w:t>
        </w:r>
        <w:r>
          <w:fldChar w:fldCharType="end"/>
        </w:r>
      </w:hyperlink>
    </w:p>
    <w:p>
      <w:pPr>
        <w:pStyle w:val="TOC2"/>
        <w:tabs>
          <w:tab w:val="right" w:leader="dot" w:pos="8306"/>
        </w:tabs>
      </w:pPr>
      <w:hyperlink w:anchor="_Toc31702" w:history="1">
        <w:r>
          <w:rPr>
            <w:rFonts w:ascii="仿宋" w:eastAsia="仿宋" w:hAnsi="仿宋" w:cs="仿宋" w:hint="eastAsia"/>
            <w:lang w:eastAsia="zh-CN"/>
          </w:rPr>
          <w:t>(一)、技术方案选用方向</w:t>
        </w:r>
        <w:r>
          <w:tab/>
        </w:r>
        <w:r>
          <w:fldChar w:fldCharType="begin"/>
        </w:r>
        <w:r>
          <w:instrText xml:space="preserve"> PAGEREF _Toc31702 \h </w:instrText>
        </w:r>
        <w:r>
          <w:fldChar w:fldCharType="separate"/>
        </w:r>
        <w:r>
          <w:t>21</w:t>
        </w:r>
        <w:r>
          <w:fldChar w:fldCharType="end"/>
        </w:r>
      </w:hyperlink>
    </w:p>
    <w:p>
      <w:pPr>
        <w:pStyle w:val="TOC2"/>
        <w:tabs>
          <w:tab w:val="right" w:leader="dot" w:pos="8306"/>
        </w:tabs>
      </w:pPr>
      <w:hyperlink w:anchor="_Toc722" w:history="1">
        <w:r>
          <w:rPr>
            <w:rFonts w:ascii="仿宋" w:eastAsia="仿宋" w:hAnsi="仿宋" w:cs="仿宋" w:hint="eastAsia"/>
            <w:lang w:eastAsia="zh-CN"/>
          </w:rPr>
          <w:t>(二)、工艺技术方案选用原则</w:t>
        </w:r>
        <w:r>
          <w:tab/>
        </w:r>
        <w:r>
          <w:fldChar w:fldCharType="begin"/>
        </w:r>
        <w:r>
          <w:instrText xml:space="preserve"> PAGEREF _Toc722 \h </w:instrText>
        </w:r>
        <w:r>
          <w:fldChar w:fldCharType="separate"/>
        </w:r>
        <w:r>
          <w:t>23</w:t>
        </w:r>
        <w:r>
          <w:fldChar w:fldCharType="end"/>
        </w:r>
      </w:hyperlink>
    </w:p>
    <w:p>
      <w:pPr>
        <w:pStyle w:val="TOC2"/>
        <w:tabs>
          <w:tab w:val="right" w:leader="dot" w:pos="8306"/>
        </w:tabs>
      </w:pPr>
      <w:hyperlink w:anchor="_Toc12882" w:history="1">
        <w:r>
          <w:rPr>
            <w:rFonts w:ascii="仿宋" w:eastAsia="仿宋" w:hAnsi="仿宋" w:cs="仿宋" w:hint="eastAsia"/>
            <w:lang w:eastAsia="zh-CN"/>
          </w:rPr>
          <w:t>(三)、工艺技术方案要求</w:t>
        </w:r>
        <w:r>
          <w:tab/>
        </w:r>
        <w:r>
          <w:fldChar w:fldCharType="begin"/>
        </w:r>
        <w:r>
          <w:instrText xml:space="preserve"> PAGEREF _Toc12882 \h </w:instrText>
        </w:r>
        <w:r>
          <w:fldChar w:fldCharType="separate"/>
        </w:r>
        <w:r>
          <w:t>25</w:t>
        </w:r>
        <w:r>
          <w:fldChar w:fldCharType="end"/>
        </w:r>
      </w:hyperlink>
    </w:p>
    <w:p>
      <w:pPr>
        <w:pStyle w:val="TOC1"/>
        <w:tabs>
          <w:tab w:val="right" w:leader="dot" w:pos="8306"/>
        </w:tabs>
      </w:pPr>
      <w:hyperlink w:anchor="_Toc17837" w:history="1">
        <w:r>
          <w:rPr>
            <w:rFonts w:ascii="仿宋" w:eastAsia="仿宋" w:hAnsi="仿宋" w:cs="仿宋" w:hint="eastAsia"/>
            <w:lang w:eastAsia="zh-CN"/>
          </w:rPr>
          <w:t>九、轿车轴承项目人力资源管理</w:t>
        </w:r>
        <w:r>
          <w:tab/>
        </w:r>
        <w:r>
          <w:fldChar w:fldCharType="begin"/>
        </w:r>
        <w:r>
          <w:instrText xml:space="preserve"> PAGEREF _Toc17837 \h </w:instrText>
        </w:r>
        <w:r>
          <w:fldChar w:fldCharType="separate"/>
        </w:r>
        <w:r>
          <w:t>27</w:t>
        </w:r>
        <w:r>
          <w:fldChar w:fldCharType="end"/>
        </w:r>
      </w:hyperlink>
    </w:p>
    <w:p>
      <w:pPr>
        <w:pStyle w:val="TOC2"/>
        <w:tabs>
          <w:tab w:val="right" w:leader="dot" w:pos="8306"/>
        </w:tabs>
      </w:pPr>
      <w:hyperlink w:anchor="_Toc6270" w:history="1">
        <w:r>
          <w:rPr>
            <w:rFonts w:ascii="仿宋" w:eastAsia="仿宋" w:hAnsi="仿宋" w:cs="仿宋" w:hint="eastAsia"/>
            <w:lang w:eastAsia="zh-CN"/>
          </w:rPr>
          <w:t>(一)、建立健全的预算管理制度</w:t>
        </w:r>
        <w:r>
          <w:tab/>
        </w:r>
        <w:r>
          <w:fldChar w:fldCharType="begin"/>
        </w:r>
        <w:r>
          <w:instrText xml:space="preserve"> PAGEREF _Toc6270 \h </w:instrText>
        </w:r>
        <w:r>
          <w:fldChar w:fldCharType="separate"/>
        </w:r>
        <w:r>
          <w:t>27</w:t>
        </w:r>
        <w:r>
          <w:fldChar w:fldCharType="end"/>
        </w:r>
      </w:hyperlink>
    </w:p>
    <w:p>
      <w:pPr>
        <w:pStyle w:val="TOC2"/>
        <w:tabs>
          <w:tab w:val="right" w:leader="dot" w:pos="8306"/>
        </w:tabs>
      </w:pPr>
      <w:hyperlink w:anchor="_Toc25107" w:history="1">
        <w:r>
          <w:rPr>
            <w:rFonts w:ascii="仿宋" w:eastAsia="仿宋" w:hAnsi="仿宋" w:cs="仿宋" w:hint="eastAsia"/>
            <w:lang w:eastAsia="zh-CN"/>
          </w:rPr>
          <w:t>(二)、加强资金流动监控</w:t>
        </w:r>
        <w:r>
          <w:tab/>
        </w:r>
        <w:r>
          <w:fldChar w:fldCharType="begin"/>
        </w:r>
        <w:r>
          <w:instrText xml:space="preserve"> PAGEREF _Toc25107 \h </w:instrText>
        </w:r>
        <w:r>
          <w:fldChar w:fldCharType="separate"/>
        </w:r>
        <w:r>
          <w:t>29</w:t>
        </w:r>
        <w:r>
          <w:fldChar w:fldCharType="end"/>
        </w:r>
      </w:hyperlink>
    </w:p>
    <w:p>
      <w:pPr>
        <w:pStyle w:val="TOC2"/>
        <w:tabs>
          <w:tab w:val="right" w:leader="dot" w:pos="8306"/>
        </w:tabs>
      </w:pPr>
      <w:hyperlink w:anchor="_Toc17704" w:history="1">
        <w:r>
          <w:rPr>
            <w:rFonts w:ascii="仿宋" w:eastAsia="仿宋" w:hAnsi="仿宋" w:cs="仿宋" w:hint="eastAsia"/>
            <w:lang w:eastAsia="zh-CN"/>
          </w:rPr>
          <w:t>(三)、制定完善的风险控制机制</w:t>
        </w:r>
        <w:r>
          <w:tab/>
        </w:r>
        <w:r>
          <w:fldChar w:fldCharType="begin"/>
        </w:r>
        <w:r>
          <w:instrText xml:space="preserve"> PAGEREF _Toc17704 \h </w:instrText>
        </w:r>
        <w:r>
          <w:fldChar w:fldCharType="separate"/>
        </w:r>
        <w:r>
          <w:t>30</w:t>
        </w:r>
        <w:r>
          <w:fldChar w:fldCharType="end"/>
        </w:r>
      </w:hyperlink>
    </w:p>
    <w:p>
      <w:pPr>
        <w:pStyle w:val="TOC2"/>
        <w:tabs>
          <w:tab w:val="right" w:leader="dot" w:pos="8306"/>
        </w:tabs>
      </w:pPr>
      <w:hyperlink w:anchor="_Toc2711" w:history="1">
        <w:r>
          <w:rPr>
            <w:rFonts w:ascii="仿宋" w:eastAsia="仿宋" w:hAnsi="仿宋" w:cs="仿宋" w:hint="eastAsia"/>
            <w:lang w:eastAsia="zh-CN"/>
          </w:rPr>
          <w:t>(四)、优化成本管理</w:t>
        </w:r>
        <w:r>
          <w:tab/>
        </w:r>
        <w:r>
          <w:fldChar w:fldCharType="begin"/>
        </w:r>
        <w:r>
          <w:instrText xml:space="preserve"> PAGEREF _Toc2711 \h </w:instrText>
        </w:r>
        <w:r>
          <w:fldChar w:fldCharType="separate"/>
        </w:r>
        <w:r>
          <w:t>31</w:t>
        </w:r>
        <w:r>
          <w:fldChar w:fldCharType="end"/>
        </w:r>
      </w:hyperlink>
    </w:p>
    <w:p>
      <w:pPr>
        <w:pStyle w:val="TOC1"/>
        <w:tabs>
          <w:tab w:val="right" w:leader="dot" w:pos="8306"/>
        </w:tabs>
      </w:pPr>
      <w:hyperlink w:anchor="_Toc9135" w:history="1">
        <w:r>
          <w:rPr>
            <w:rFonts w:ascii="仿宋" w:eastAsia="仿宋" w:hAnsi="仿宋" w:cs="仿宋" w:hint="eastAsia"/>
            <w:lang w:eastAsia="zh-CN"/>
          </w:rPr>
          <w:t>十、轿车轴承项目计划安排</w:t>
        </w:r>
        <w:r>
          <w:tab/>
        </w:r>
        <w:r>
          <w:fldChar w:fldCharType="begin"/>
        </w:r>
        <w:r>
          <w:instrText xml:space="preserve"> PAGEREF _Toc9135 \h </w:instrText>
        </w:r>
        <w:r>
          <w:fldChar w:fldCharType="separate"/>
        </w:r>
        <w:r>
          <w:t>32</w:t>
        </w:r>
        <w:r>
          <w:fldChar w:fldCharType="end"/>
        </w:r>
      </w:hyperlink>
    </w:p>
    <w:p>
      <w:pPr>
        <w:pStyle w:val="TOC2"/>
        <w:tabs>
          <w:tab w:val="right" w:leader="dot" w:pos="8306"/>
        </w:tabs>
      </w:pPr>
      <w:hyperlink w:anchor="_Toc15339" w:history="1">
        <w:r>
          <w:rPr>
            <w:rFonts w:ascii="仿宋" w:eastAsia="仿宋" w:hAnsi="仿宋" w:cs="仿宋" w:hint="eastAsia"/>
            <w:lang w:eastAsia="zh-CN"/>
          </w:rPr>
          <w:t>(一)、建设周期</w:t>
        </w:r>
        <w:r>
          <w:tab/>
        </w:r>
        <w:r>
          <w:fldChar w:fldCharType="begin"/>
        </w:r>
        <w:r>
          <w:instrText xml:space="preserve"> PAGEREF _Toc15339 \h </w:instrText>
        </w:r>
        <w:r>
          <w:fldChar w:fldCharType="separate"/>
        </w:r>
        <w:r>
          <w:t>32</w:t>
        </w:r>
        <w:r>
          <w:fldChar w:fldCharType="end"/>
        </w:r>
      </w:hyperlink>
    </w:p>
    <w:p>
      <w:pPr>
        <w:pStyle w:val="TOC2"/>
        <w:tabs>
          <w:tab w:val="right" w:leader="dot" w:pos="8306"/>
        </w:tabs>
      </w:pPr>
      <w:hyperlink w:anchor="_Toc10652" w:history="1">
        <w:r>
          <w:rPr>
            <w:rFonts w:ascii="仿宋" w:eastAsia="仿宋" w:hAnsi="仿宋" w:cs="仿宋" w:hint="eastAsia"/>
            <w:lang w:eastAsia="zh-CN"/>
          </w:rPr>
          <w:t>(二)、建设进度</w:t>
        </w:r>
        <w:r>
          <w:tab/>
        </w:r>
        <w:r>
          <w:fldChar w:fldCharType="begin"/>
        </w:r>
        <w:r>
          <w:instrText xml:space="preserve"> PAGEREF _Toc10652 \h </w:instrText>
        </w:r>
        <w:r>
          <w:fldChar w:fldCharType="separate"/>
        </w:r>
        <w:r>
          <w:t>33</w:t>
        </w:r>
        <w:r>
          <w:fldChar w:fldCharType="end"/>
        </w:r>
      </w:hyperlink>
    </w:p>
    <w:p>
      <w:pPr>
        <w:pStyle w:val="TOC2"/>
        <w:tabs>
          <w:tab w:val="right" w:leader="dot" w:pos="8306"/>
        </w:tabs>
      </w:pPr>
      <w:hyperlink w:anchor="_Toc23178" w:history="1">
        <w:r>
          <w:rPr>
            <w:rFonts w:ascii="仿宋" w:eastAsia="仿宋" w:hAnsi="仿宋" w:cs="仿宋" w:hint="eastAsia"/>
            <w:lang w:eastAsia="zh-CN"/>
          </w:rPr>
          <w:t>(三)、进度安排注意事项</w:t>
        </w:r>
        <w:r>
          <w:tab/>
        </w:r>
        <w:r>
          <w:fldChar w:fldCharType="begin"/>
        </w:r>
        <w:r>
          <w:instrText xml:space="preserve"> PAGEREF _Toc23178 \h </w:instrText>
        </w:r>
        <w:r>
          <w:fldChar w:fldCharType="separate"/>
        </w:r>
        <w:r>
          <w:t>34</w:t>
        </w:r>
        <w:r>
          <w:fldChar w:fldCharType="end"/>
        </w:r>
      </w:hyperlink>
    </w:p>
    <w:p>
      <w:pPr>
        <w:pStyle w:val="TOC2"/>
        <w:tabs>
          <w:tab w:val="right" w:leader="dot" w:pos="8306"/>
        </w:tabs>
      </w:pPr>
      <w:hyperlink w:anchor="_Toc16945" w:history="1">
        <w:r>
          <w:rPr>
            <w:rFonts w:ascii="仿宋" w:eastAsia="仿宋" w:hAnsi="仿宋" w:cs="仿宋" w:hint="eastAsia"/>
            <w:lang w:eastAsia="zh-CN"/>
          </w:rPr>
          <w:t>(四)、人力资源配置</w:t>
        </w:r>
        <w:r>
          <w:tab/>
        </w:r>
        <w:r>
          <w:fldChar w:fldCharType="begin"/>
        </w:r>
        <w:r>
          <w:instrText xml:space="preserve"> PAGEREF _Toc16945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4" w:history="1">
        <w:r>
          <w:rPr>
            <w:rFonts w:ascii="仿宋" w:eastAsia="仿宋" w:hAnsi="仿宋" w:cs="仿宋" w:hint="eastAsia"/>
            <w:lang w:eastAsia="zh-CN"/>
          </w:rPr>
          <w:t>十一、轿车轴承项目财务管理</w:t>
        </w:r>
        <w:r>
          <w:tab/>
        </w:r>
        <w:r>
          <w:fldChar w:fldCharType="begin"/>
        </w:r>
        <w:r>
          <w:instrText xml:space="preserve"> PAGEREF _Toc8854 \h </w:instrText>
        </w:r>
        <w:r>
          <w:fldChar w:fldCharType="separate"/>
        </w:r>
        <w:r>
          <w:t>37</w:t>
        </w:r>
        <w:r>
          <w:fldChar w:fldCharType="end"/>
        </w:r>
      </w:hyperlink>
    </w:p>
    <w:p>
      <w:pPr>
        <w:pStyle w:val="TOC2"/>
        <w:tabs>
          <w:tab w:val="right" w:leader="dot" w:pos="8306"/>
        </w:tabs>
      </w:pPr>
      <w:hyperlink w:anchor="_Toc26441" w:history="1">
        <w:r>
          <w:rPr>
            <w:rFonts w:ascii="仿宋" w:eastAsia="仿宋" w:hAnsi="仿宋" w:cs="仿宋" w:hint="eastAsia"/>
            <w:lang w:eastAsia="zh-CN"/>
          </w:rPr>
          <w:t>(一)、资金需求大</w:t>
        </w:r>
        <w:r>
          <w:tab/>
        </w:r>
        <w:r>
          <w:fldChar w:fldCharType="begin"/>
        </w:r>
        <w:r>
          <w:instrText xml:space="preserve"> PAGEREF _Toc26441 \h </w:instrText>
        </w:r>
        <w:r>
          <w:fldChar w:fldCharType="separate"/>
        </w:r>
        <w:r>
          <w:t>37</w:t>
        </w:r>
        <w:r>
          <w:fldChar w:fldCharType="end"/>
        </w:r>
      </w:hyperlink>
    </w:p>
    <w:p>
      <w:pPr>
        <w:pStyle w:val="TOC2"/>
        <w:tabs>
          <w:tab w:val="right" w:leader="dot" w:pos="8306"/>
        </w:tabs>
      </w:pPr>
      <w:hyperlink w:anchor="_Toc9147" w:history="1">
        <w:r>
          <w:rPr>
            <w:rFonts w:ascii="仿宋" w:eastAsia="仿宋" w:hAnsi="仿宋" w:cs="仿宋" w:hint="eastAsia"/>
            <w:lang w:eastAsia="zh-CN"/>
          </w:rPr>
          <w:t>(二)、研发周期长</w:t>
        </w:r>
        <w:r>
          <w:tab/>
        </w:r>
        <w:r>
          <w:fldChar w:fldCharType="begin"/>
        </w:r>
        <w:r>
          <w:instrText xml:space="preserve"> PAGEREF _Toc9147 \h </w:instrText>
        </w:r>
        <w:r>
          <w:fldChar w:fldCharType="separate"/>
        </w:r>
        <w:r>
          <w:t>38</w:t>
        </w:r>
        <w:r>
          <w:fldChar w:fldCharType="end"/>
        </w:r>
      </w:hyperlink>
    </w:p>
    <w:p>
      <w:pPr>
        <w:pStyle w:val="TOC2"/>
        <w:tabs>
          <w:tab w:val="right" w:leader="dot" w:pos="8306"/>
        </w:tabs>
      </w:pPr>
      <w:hyperlink w:anchor="_Toc23091" w:history="1">
        <w:r>
          <w:rPr>
            <w:rFonts w:ascii="仿宋" w:eastAsia="仿宋" w:hAnsi="仿宋" w:cs="仿宋" w:hint="eastAsia"/>
            <w:lang w:eastAsia="zh-CN"/>
          </w:rPr>
          <w:t>(三)、市场风险大</w:t>
        </w:r>
        <w:r>
          <w:tab/>
        </w:r>
        <w:r>
          <w:fldChar w:fldCharType="begin"/>
        </w:r>
        <w:r>
          <w:instrText xml:space="preserve"> PAGEREF _Toc23091 \h </w:instrText>
        </w:r>
        <w:r>
          <w:fldChar w:fldCharType="separate"/>
        </w:r>
        <w:r>
          <w:t>39</w:t>
        </w:r>
        <w:r>
          <w:fldChar w:fldCharType="end"/>
        </w:r>
      </w:hyperlink>
    </w:p>
    <w:p>
      <w:pPr>
        <w:pStyle w:val="TOC2"/>
        <w:tabs>
          <w:tab w:val="right" w:leader="dot" w:pos="8306"/>
        </w:tabs>
      </w:pPr>
      <w:hyperlink w:anchor="_Toc4376" w:history="1">
        <w:r>
          <w:rPr>
            <w:rFonts w:ascii="仿宋" w:eastAsia="仿宋" w:hAnsi="仿宋" w:cs="仿宋" w:hint="eastAsia"/>
            <w:lang w:eastAsia="zh-CN"/>
          </w:rPr>
          <w:t>(四)、利润率高</w:t>
        </w:r>
        <w:r>
          <w:tab/>
        </w:r>
        <w:r>
          <w:fldChar w:fldCharType="begin"/>
        </w:r>
        <w:r>
          <w:instrText xml:space="preserve"> PAGEREF _Toc4376 \h </w:instrText>
        </w:r>
        <w:r>
          <w:fldChar w:fldCharType="separate"/>
        </w:r>
        <w:r>
          <w:t>42</w:t>
        </w:r>
        <w:r>
          <w:fldChar w:fldCharType="end"/>
        </w:r>
      </w:hyperlink>
    </w:p>
    <w:p>
      <w:pPr>
        <w:pStyle w:val="TOC1"/>
        <w:tabs>
          <w:tab w:val="right" w:leader="dot" w:pos="8306"/>
        </w:tabs>
      </w:pPr>
      <w:hyperlink w:anchor="_Toc17521" w:history="1">
        <w:r>
          <w:rPr>
            <w:rFonts w:ascii="仿宋" w:eastAsia="仿宋" w:hAnsi="仿宋" w:cs="仿宋" w:hint="eastAsia"/>
            <w:lang w:eastAsia="zh-CN"/>
          </w:rPr>
          <w:t>十二、生产安全保护</w:t>
        </w:r>
        <w:r>
          <w:tab/>
        </w:r>
        <w:r>
          <w:fldChar w:fldCharType="begin"/>
        </w:r>
        <w:r>
          <w:instrText xml:space="preserve"> PAGEREF _Toc17521 \h </w:instrText>
        </w:r>
        <w:r>
          <w:fldChar w:fldCharType="separate"/>
        </w:r>
        <w:r>
          <w:t>44</w:t>
        </w:r>
        <w:r>
          <w:fldChar w:fldCharType="end"/>
        </w:r>
      </w:hyperlink>
    </w:p>
    <w:p>
      <w:pPr>
        <w:pStyle w:val="TOC2"/>
        <w:tabs>
          <w:tab w:val="right" w:leader="dot" w:pos="8306"/>
        </w:tabs>
      </w:pPr>
      <w:hyperlink w:anchor="_Toc11644" w:history="1">
        <w:r>
          <w:rPr>
            <w:rFonts w:ascii="仿宋" w:eastAsia="仿宋" w:hAnsi="仿宋" w:cs="仿宋" w:hint="eastAsia"/>
            <w:lang w:eastAsia="zh-CN"/>
          </w:rPr>
          <w:t>(一)、消防安全</w:t>
        </w:r>
        <w:r>
          <w:tab/>
        </w:r>
        <w:r>
          <w:fldChar w:fldCharType="begin"/>
        </w:r>
        <w:r>
          <w:instrText xml:space="preserve"> PAGEREF _Toc11644 \h </w:instrText>
        </w:r>
        <w:r>
          <w:fldChar w:fldCharType="separate"/>
        </w:r>
        <w:r>
          <w:t>44</w:t>
        </w:r>
        <w:r>
          <w:fldChar w:fldCharType="end"/>
        </w:r>
      </w:hyperlink>
    </w:p>
    <w:p>
      <w:pPr>
        <w:pStyle w:val="TOC2"/>
        <w:tabs>
          <w:tab w:val="right" w:leader="dot" w:pos="8306"/>
        </w:tabs>
      </w:pPr>
      <w:hyperlink w:anchor="_Toc1932" w:history="1">
        <w:r>
          <w:rPr>
            <w:rFonts w:ascii="仿宋" w:eastAsia="仿宋" w:hAnsi="仿宋" w:cs="仿宋" w:hint="eastAsia"/>
            <w:lang w:eastAsia="zh-CN"/>
          </w:rPr>
          <w:t>(二)、防火防爆总图布置措施</w:t>
        </w:r>
        <w:r>
          <w:tab/>
        </w:r>
        <w:r>
          <w:fldChar w:fldCharType="begin"/>
        </w:r>
        <w:r>
          <w:instrText xml:space="preserve"> PAGEREF _Toc1932 \h </w:instrText>
        </w:r>
        <w:r>
          <w:fldChar w:fldCharType="separate"/>
        </w:r>
        <w:r>
          <w:t>45</w:t>
        </w:r>
        <w:r>
          <w:fldChar w:fldCharType="end"/>
        </w:r>
      </w:hyperlink>
    </w:p>
    <w:p>
      <w:pPr>
        <w:pStyle w:val="TOC2"/>
        <w:tabs>
          <w:tab w:val="right" w:leader="dot" w:pos="8306"/>
        </w:tabs>
      </w:pPr>
      <w:hyperlink w:anchor="_Toc7798" w:history="1">
        <w:r>
          <w:rPr>
            <w:rFonts w:ascii="仿宋" w:eastAsia="仿宋" w:hAnsi="仿宋" w:cs="仿宋" w:hint="eastAsia"/>
            <w:lang w:eastAsia="zh-CN"/>
          </w:rPr>
          <w:t>(三)、自然灾害防范措施</w:t>
        </w:r>
        <w:r>
          <w:tab/>
        </w:r>
        <w:r>
          <w:fldChar w:fldCharType="begin"/>
        </w:r>
        <w:r>
          <w:instrText xml:space="preserve"> PAGEREF _Toc7798 \h </w:instrText>
        </w:r>
        <w:r>
          <w:fldChar w:fldCharType="separate"/>
        </w:r>
        <w:r>
          <w:t>46</w:t>
        </w:r>
        <w:r>
          <w:fldChar w:fldCharType="end"/>
        </w:r>
      </w:hyperlink>
    </w:p>
    <w:p>
      <w:pPr>
        <w:pStyle w:val="TOC2"/>
        <w:tabs>
          <w:tab w:val="right" w:leader="dot" w:pos="8306"/>
        </w:tabs>
      </w:pPr>
      <w:hyperlink w:anchor="_Toc31830" w:history="1">
        <w:r>
          <w:rPr>
            <w:rFonts w:ascii="仿宋" w:eastAsia="仿宋" w:hAnsi="仿宋" w:cs="仿宋" w:hint="eastAsia"/>
            <w:lang w:eastAsia="zh-CN"/>
          </w:rPr>
          <w:t>(四)、安全色及安全标志使用要求</w:t>
        </w:r>
        <w:r>
          <w:tab/>
        </w:r>
        <w:r>
          <w:fldChar w:fldCharType="begin"/>
        </w:r>
        <w:r>
          <w:instrText xml:space="preserve"> PAGEREF _Toc31830 \h </w:instrText>
        </w:r>
        <w:r>
          <w:fldChar w:fldCharType="separate"/>
        </w:r>
        <w:r>
          <w:t>47</w:t>
        </w:r>
        <w:r>
          <w:fldChar w:fldCharType="end"/>
        </w:r>
      </w:hyperlink>
    </w:p>
    <w:p>
      <w:pPr>
        <w:pStyle w:val="TOC2"/>
        <w:tabs>
          <w:tab w:val="right" w:leader="dot" w:pos="8306"/>
        </w:tabs>
      </w:pPr>
      <w:hyperlink w:anchor="_Toc1295" w:history="1">
        <w:r>
          <w:rPr>
            <w:rFonts w:ascii="仿宋" w:eastAsia="仿宋" w:hAnsi="仿宋" w:cs="仿宋" w:hint="eastAsia"/>
            <w:lang w:eastAsia="zh-CN"/>
          </w:rPr>
          <w:t>(五)、防尘防毒措施</w:t>
        </w:r>
        <w:r>
          <w:tab/>
        </w:r>
        <w:r>
          <w:fldChar w:fldCharType="begin"/>
        </w:r>
        <w:r>
          <w:instrText xml:space="preserve"> PAGEREF _Toc1295 \h </w:instrText>
        </w:r>
        <w:r>
          <w:fldChar w:fldCharType="separate"/>
        </w:r>
        <w:r>
          <w:t>48</w:t>
        </w:r>
        <w:r>
          <w:fldChar w:fldCharType="end"/>
        </w:r>
      </w:hyperlink>
    </w:p>
    <w:p>
      <w:pPr>
        <w:pStyle w:val="TOC2"/>
        <w:tabs>
          <w:tab w:val="right" w:leader="dot" w:pos="8306"/>
        </w:tabs>
      </w:pPr>
      <w:hyperlink w:anchor="_Toc9543" w:history="1">
        <w:r>
          <w:rPr>
            <w:rFonts w:ascii="仿宋" w:eastAsia="仿宋" w:hAnsi="仿宋" w:cs="仿宋" w:hint="eastAsia"/>
            <w:lang w:eastAsia="zh-CN"/>
          </w:rPr>
          <w:t>(六)、防静电、触电防护及防雷措施</w:t>
        </w:r>
        <w:r>
          <w:tab/>
        </w:r>
        <w:r>
          <w:fldChar w:fldCharType="begin"/>
        </w:r>
        <w:r>
          <w:instrText xml:space="preserve"> PAGEREF _Toc9543 \h </w:instrText>
        </w:r>
        <w:r>
          <w:fldChar w:fldCharType="separate"/>
        </w:r>
        <w:r>
          <w:t>49</w:t>
        </w:r>
        <w:r>
          <w:fldChar w:fldCharType="end"/>
        </w:r>
      </w:hyperlink>
    </w:p>
    <w:p>
      <w:pPr>
        <w:pStyle w:val="TOC2"/>
        <w:tabs>
          <w:tab w:val="right" w:leader="dot" w:pos="8306"/>
        </w:tabs>
      </w:pPr>
      <w:hyperlink w:anchor="_Toc28965" w:history="1">
        <w:r>
          <w:rPr>
            <w:rFonts w:ascii="仿宋" w:eastAsia="仿宋" w:hAnsi="仿宋" w:cs="仿宋" w:hint="eastAsia"/>
            <w:lang w:eastAsia="zh-CN"/>
          </w:rPr>
          <w:t>(七)、机械设备安全保障措施</w:t>
        </w:r>
        <w:r>
          <w:tab/>
        </w:r>
        <w:r>
          <w:fldChar w:fldCharType="begin"/>
        </w:r>
        <w:r>
          <w:instrText xml:space="preserve"> PAGEREF _Toc28965 \h </w:instrText>
        </w:r>
        <w:r>
          <w:fldChar w:fldCharType="separate"/>
        </w:r>
        <w:r>
          <w:t>50</w:t>
        </w:r>
        <w:r>
          <w:fldChar w:fldCharType="end"/>
        </w:r>
      </w:hyperlink>
    </w:p>
    <w:p>
      <w:pPr>
        <w:pStyle w:val="TOC1"/>
        <w:tabs>
          <w:tab w:val="right" w:leader="dot" w:pos="8306"/>
        </w:tabs>
      </w:pPr>
      <w:hyperlink w:anchor="_Toc13543" w:history="1">
        <w:r>
          <w:rPr>
            <w:rFonts w:ascii="仿宋" w:eastAsia="仿宋" w:hAnsi="仿宋" w:cs="仿宋" w:hint="eastAsia"/>
            <w:lang w:eastAsia="zh-CN"/>
          </w:rPr>
          <w:t>十三、营销与推广策略</w:t>
        </w:r>
        <w:r>
          <w:tab/>
        </w:r>
        <w:r>
          <w:fldChar w:fldCharType="begin"/>
        </w:r>
        <w:r>
          <w:instrText xml:space="preserve"> PAGEREF _Toc13543 \h </w:instrText>
        </w:r>
        <w:r>
          <w:fldChar w:fldCharType="separate"/>
        </w:r>
        <w:r>
          <w:t>51</w:t>
        </w:r>
        <w:r>
          <w:fldChar w:fldCharType="end"/>
        </w:r>
      </w:hyperlink>
    </w:p>
    <w:p>
      <w:pPr>
        <w:pStyle w:val="TOC2"/>
        <w:tabs>
          <w:tab w:val="right" w:leader="dot" w:pos="8306"/>
        </w:tabs>
      </w:pPr>
      <w:hyperlink w:anchor="_Toc11452" w:history="1">
        <w:r>
          <w:rPr>
            <w:rFonts w:ascii="仿宋" w:eastAsia="仿宋" w:hAnsi="仿宋" w:cs="仿宋" w:hint="eastAsia"/>
            <w:lang w:eastAsia="zh-CN"/>
          </w:rPr>
          <w:t>(一)、产品/服务定位与特点</w:t>
        </w:r>
        <w:r>
          <w:tab/>
        </w:r>
        <w:r>
          <w:fldChar w:fldCharType="begin"/>
        </w:r>
        <w:r>
          <w:instrText xml:space="preserve"> PAGEREF _Toc11452 \h </w:instrText>
        </w:r>
        <w:r>
          <w:fldChar w:fldCharType="separate"/>
        </w:r>
        <w:r>
          <w:t>51</w:t>
        </w:r>
        <w:r>
          <w:fldChar w:fldCharType="end"/>
        </w:r>
      </w:hyperlink>
    </w:p>
    <w:p>
      <w:pPr>
        <w:pStyle w:val="TOC2"/>
        <w:tabs>
          <w:tab w:val="right" w:leader="dot" w:pos="8306"/>
        </w:tabs>
      </w:pPr>
      <w:hyperlink w:anchor="_Toc4191" w:history="1">
        <w:r>
          <w:rPr>
            <w:rFonts w:ascii="仿宋" w:eastAsia="仿宋" w:hAnsi="仿宋" w:cs="仿宋" w:hint="eastAsia"/>
            <w:lang w:eastAsia="zh-CN"/>
          </w:rPr>
          <w:t>(二)、市场定位与竞争分析</w:t>
        </w:r>
        <w:r>
          <w:tab/>
        </w:r>
        <w:r>
          <w:fldChar w:fldCharType="begin"/>
        </w:r>
        <w:r>
          <w:instrText xml:space="preserve"> PAGEREF _Toc4191 \h </w:instrText>
        </w:r>
        <w:r>
          <w:fldChar w:fldCharType="separate"/>
        </w:r>
        <w:r>
          <w:t>53</w:t>
        </w:r>
        <w:r>
          <w:fldChar w:fldCharType="end"/>
        </w:r>
      </w:hyperlink>
    </w:p>
    <w:p>
      <w:pPr>
        <w:pStyle w:val="TOC2"/>
        <w:tabs>
          <w:tab w:val="right" w:leader="dot" w:pos="8306"/>
        </w:tabs>
      </w:pPr>
      <w:hyperlink w:anchor="_Toc1731" w:history="1">
        <w:r>
          <w:rPr>
            <w:rFonts w:ascii="仿宋" w:eastAsia="仿宋" w:hAnsi="仿宋" w:cs="仿宋" w:hint="eastAsia"/>
            <w:lang w:eastAsia="zh-CN"/>
          </w:rPr>
          <w:t>(三)、营销渠道与策略</w:t>
        </w:r>
        <w:r>
          <w:tab/>
        </w:r>
        <w:r>
          <w:fldChar w:fldCharType="begin"/>
        </w:r>
        <w:r>
          <w:instrText xml:space="preserve"> PAGEREF _Toc1731 \h </w:instrText>
        </w:r>
        <w:r>
          <w:fldChar w:fldCharType="separate"/>
        </w:r>
        <w:r>
          <w:t>54</w:t>
        </w:r>
        <w:r>
          <w:fldChar w:fldCharType="end"/>
        </w:r>
      </w:hyperlink>
    </w:p>
    <w:p>
      <w:pPr>
        <w:pStyle w:val="TOC2"/>
        <w:tabs>
          <w:tab w:val="right" w:leader="dot" w:pos="8306"/>
        </w:tabs>
      </w:pPr>
      <w:hyperlink w:anchor="_Toc30623" w:history="1">
        <w:r>
          <w:rPr>
            <w:rFonts w:ascii="仿宋" w:eastAsia="仿宋" w:hAnsi="仿宋" w:cs="仿宋" w:hint="eastAsia"/>
            <w:lang w:eastAsia="zh-CN"/>
          </w:rPr>
          <w:t>(四)、推广与宣传活动</w:t>
        </w:r>
        <w:r>
          <w:tab/>
        </w:r>
        <w:r>
          <w:fldChar w:fldCharType="begin"/>
        </w:r>
        <w:r>
          <w:instrText xml:space="preserve"> PAGEREF _Toc30623 \h </w:instrText>
        </w:r>
        <w:r>
          <w:fldChar w:fldCharType="separate"/>
        </w:r>
        <w:r>
          <w:t>55</w:t>
        </w:r>
        <w:r>
          <w:fldChar w:fldCharType="end"/>
        </w:r>
      </w:hyperlink>
    </w:p>
    <w:p>
      <w:pPr>
        <w:pStyle w:val="TOC1"/>
        <w:tabs>
          <w:tab w:val="right" w:leader="dot" w:pos="8306"/>
        </w:tabs>
      </w:pPr>
      <w:hyperlink w:anchor="_Toc16673" w:history="1">
        <w:r>
          <w:rPr>
            <w:rFonts w:ascii="仿宋" w:eastAsia="仿宋" w:hAnsi="仿宋" w:cs="仿宋" w:hint="eastAsia"/>
            <w:lang w:eastAsia="zh-CN"/>
          </w:rPr>
          <w:t>十四、风险识别与分类</w:t>
        </w:r>
        <w:r>
          <w:tab/>
        </w:r>
        <w:r>
          <w:fldChar w:fldCharType="begin"/>
        </w:r>
        <w:r>
          <w:instrText xml:space="preserve"> PAGEREF _Toc16673 \h </w:instrText>
        </w:r>
        <w:r>
          <w:fldChar w:fldCharType="separate"/>
        </w:r>
        <w:r>
          <w:t>61</w:t>
        </w:r>
        <w:r>
          <w:fldChar w:fldCharType="end"/>
        </w:r>
      </w:hyperlink>
    </w:p>
    <w:p>
      <w:pPr>
        <w:pStyle w:val="TOC2"/>
        <w:tabs>
          <w:tab w:val="right" w:leader="dot" w:pos="8306"/>
        </w:tabs>
      </w:pPr>
      <w:hyperlink w:anchor="_Toc1991" w:history="1">
        <w:r>
          <w:rPr>
            <w:rFonts w:ascii="仿宋" w:eastAsia="仿宋" w:hAnsi="仿宋" w:cs="仿宋" w:hint="eastAsia"/>
            <w:lang w:eastAsia="zh-CN"/>
          </w:rPr>
          <w:t>(一)、风险识别</w:t>
        </w:r>
        <w:r>
          <w:tab/>
        </w:r>
        <w:r>
          <w:fldChar w:fldCharType="begin"/>
        </w:r>
        <w:r>
          <w:instrText xml:space="preserve"> PAGEREF _Toc1991 \h </w:instrText>
        </w:r>
        <w:r>
          <w:fldChar w:fldCharType="separate"/>
        </w:r>
        <w:r>
          <w:t>61</w:t>
        </w:r>
        <w:r>
          <w:fldChar w:fldCharType="end"/>
        </w:r>
      </w:hyperlink>
    </w:p>
    <w:p>
      <w:pPr>
        <w:pStyle w:val="TOC2"/>
        <w:tabs>
          <w:tab w:val="right" w:leader="dot" w:pos="8306"/>
        </w:tabs>
      </w:pPr>
      <w:hyperlink w:anchor="_Toc9221" w:history="1">
        <w:r>
          <w:rPr>
            <w:rFonts w:ascii="仿宋" w:eastAsia="仿宋" w:hAnsi="仿宋" w:cs="仿宋" w:hint="eastAsia"/>
            <w:lang w:eastAsia="zh-CN"/>
          </w:rPr>
          <w:t>(二)、风险分类</w:t>
        </w:r>
        <w:r>
          <w:tab/>
        </w:r>
        <w:r>
          <w:fldChar w:fldCharType="begin"/>
        </w:r>
        <w:r>
          <w:instrText xml:space="preserve"> PAGEREF _Toc9221 \h </w:instrText>
        </w:r>
        <w:r>
          <w:fldChar w:fldCharType="separate"/>
        </w:r>
        <w:r>
          <w:t>62</w:t>
        </w:r>
        <w:r>
          <w:fldChar w:fldCharType="end"/>
        </w:r>
      </w:hyperlink>
    </w:p>
    <w:p>
      <w:pPr>
        <w:pStyle w:val="TOC1"/>
        <w:tabs>
          <w:tab w:val="right" w:leader="dot" w:pos="8306"/>
        </w:tabs>
      </w:pPr>
      <w:hyperlink w:anchor="_Toc12715" w:history="1">
        <w:r>
          <w:rPr>
            <w:rFonts w:ascii="仿宋" w:eastAsia="仿宋" w:hAnsi="仿宋" w:cs="仿宋" w:hint="eastAsia"/>
            <w:lang w:eastAsia="zh-CN"/>
          </w:rPr>
          <w:t>十五、轿车轴承项目实施时间节点</w:t>
        </w:r>
        <w:r>
          <w:tab/>
        </w:r>
        <w:r>
          <w:fldChar w:fldCharType="begin"/>
        </w:r>
        <w:r>
          <w:instrText xml:space="preserve"> PAGEREF _Toc12715 \h </w:instrText>
        </w:r>
        <w:r>
          <w:fldChar w:fldCharType="separate"/>
        </w:r>
        <w:r>
          <w:t>64</w:t>
        </w:r>
        <w:r>
          <w:fldChar w:fldCharType="end"/>
        </w:r>
      </w:hyperlink>
    </w:p>
    <w:p>
      <w:pPr>
        <w:pStyle w:val="TOC2"/>
        <w:tabs>
          <w:tab w:val="right" w:leader="dot" w:pos="8306"/>
        </w:tabs>
      </w:pPr>
      <w:hyperlink w:anchor="_Toc2250" w:history="1">
        <w:r>
          <w:rPr>
            <w:rFonts w:ascii="仿宋" w:eastAsia="仿宋" w:hAnsi="仿宋" w:cs="仿宋" w:hint="eastAsia"/>
            <w:lang w:eastAsia="zh-CN"/>
          </w:rPr>
          <w:t>(一)、轿车轴承项目启动阶段时间节点</w:t>
        </w:r>
        <w:r>
          <w:tab/>
        </w:r>
        <w:r>
          <w:fldChar w:fldCharType="begin"/>
        </w:r>
        <w:r>
          <w:instrText xml:space="preserve"> PAGEREF _Toc2250 \h </w:instrText>
        </w:r>
        <w:r>
          <w:fldChar w:fldCharType="separate"/>
        </w:r>
        <w:r>
          <w:t>64</w:t>
        </w:r>
        <w:r>
          <w:fldChar w:fldCharType="end"/>
        </w:r>
      </w:hyperlink>
    </w:p>
    <w:p>
      <w:pPr>
        <w:pStyle w:val="TOC2"/>
        <w:tabs>
          <w:tab w:val="right" w:leader="dot" w:pos="8306"/>
        </w:tabs>
      </w:pPr>
      <w:hyperlink w:anchor="_Toc19885" w:history="1">
        <w:r>
          <w:rPr>
            <w:rFonts w:ascii="仿宋" w:eastAsia="仿宋" w:hAnsi="仿宋" w:cs="仿宋" w:hint="eastAsia"/>
            <w:lang w:eastAsia="zh-CN"/>
          </w:rPr>
          <w:t>(二)、轿车轴承项目执行阶段时间节点</w:t>
        </w:r>
        <w:r>
          <w:tab/>
        </w:r>
        <w:r>
          <w:fldChar w:fldCharType="begin"/>
        </w:r>
        <w:r>
          <w:instrText xml:space="preserve"> PAGEREF _Toc19885 \h </w:instrText>
        </w:r>
        <w:r>
          <w:fldChar w:fldCharType="separate"/>
        </w:r>
        <w:r>
          <w:t>65</w:t>
        </w:r>
        <w:r>
          <w:fldChar w:fldCharType="end"/>
        </w:r>
      </w:hyperlink>
    </w:p>
    <w:p>
      <w:pPr>
        <w:pStyle w:val="TOC2"/>
        <w:tabs>
          <w:tab w:val="right" w:leader="dot" w:pos="8306"/>
        </w:tabs>
      </w:pPr>
      <w:hyperlink w:anchor="_Toc241" w:history="1">
        <w:r>
          <w:rPr>
            <w:rFonts w:ascii="仿宋" w:eastAsia="仿宋" w:hAnsi="仿宋" w:cs="仿宋" w:hint="eastAsia"/>
            <w:lang w:eastAsia="zh-CN"/>
          </w:rPr>
          <w:t>(三)、轿车轴承项目完成阶段时间节点</w:t>
        </w:r>
        <w:r>
          <w:tab/>
        </w:r>
        <w:r>
          <w:fldChar w:fldCharType="begin"/>
        </w:r>
        <w:r>
          <w:instrText xml:space="preserve"> PAGEREF _Toc241 \h </w:instrText>
        </w:r>
        <w:r>
          <w:fldChar w:fldCharType="separate"/>
        </w:r>
        <w:r>
          <w:t>66</w:t>
        </w:r>
        <w:r>
          <w:fldChar w:fldCharType="end"/>
        </w:r>
      </w:hyperlink>
    </w:p>
    <w:p>
      <w:pPr>
        <w:pStyle w:val="TOC1"/>
        <w:tabs>
          <w:tab w:val="right" w:leader="dot" w:pos="8306"/>
        </w:tabs>
      </w:pPr>
      <w:hyperlink w:anchor="_Toc32587" w:history="1">
        <w:r>
          <w:rPr>
            <w:rFonts w:ascii="仿宋" w:eastAsia="仿宋" w:hAnsi="仿宋" w:cs="仿宋" w:hint="eastAsia"/>
            <w:lang w:eastAsia="zh-CN"/>
          </w:rPr>
          <w:t>十六、轿车轴承项目实施保障措施</w:t>
        </w:r>
        <w:r>
          <w:tab/>
        </w:r>
        <w:r>
          <w:fldChar w:fldCharType="begin"/>
        </w:r>
        <w:r>
          <w:instrText xml:space="preserve"> PAGEREF _Toc32587 \h </w:instrText>
        </w:r>
        <w:r>
          <w:fldChar w:fldCharType="separate"/>
        </w:r>
        <w:r>
          <w:t>67</w:t>
        </w:r>
        <w:r>
          <w:fldChar w:fldCharType="end"/>
        </w:r>
      </w:hyperlink>
    </w:p>
    <w:p>
      <w:pPr>
        <w:pStyle w:val="TOC2"/>
        <w:tabs>
          <w:tab w:val="right" w:leader="dot" w:pos="8306"/>
        </w:tabs>
      </w:pPr>
      <w:hyperlink w:anchor="_Toc8705" w:history="1">
        <w:r>
          <w:rPr>
            <w:rFonts w:ascii="仿宋" w:eastAsia="仿宋" w:hAnsi="仿宋" w:cs="仿宋" w:hint="eastAsia"/>
            <w:lang w:eastAsia="zh-CN"/>
          </w:rPr>
          <w:t>(一)、轿车轴承项目实施保障机制</w:t>
        </w:r>
        <w:r>
          <w:tab/>
        </w:r>
        <w:r>
          <w:fldChar w:fldCharType="begin"/>
        </w:r>
        <w:r>
          <w:instrText xml:space="preserve"> PAGEREF _Toc8705 \h </w:instrText>
        </w:r>
        <w:r>
          <w:fldChar w:fldCharType="separate"/>
        </w:r>
        <w:r>
          <w:t>67</w:t>
        </w:r>
        <w:r>
          <w:fldChar w:fldCharType="end"/>
        </w:r>
      </w:hyperlink>
    </w:p>
    <w:p>
      <w:pPr>
        <w:pStyle w:val="TOC2"/>
        <w:tabs>
          <w:tab w:val="right" w:leader="dot" w:pos="8306"/>
        </w:tabs>
      </w:pPr>
      <w:hyperlink w:anchor="_Toc28160" w:history="1">
        <w:r>
          <w:rPr>
            <w:rFonts w:ascii="仿宋" w:eastAsia="仿宋" w:hAnsi="仿宋" w:cs="仿宋" w:hint="eastAsia"/>
            <w:lang w:eastAsia="zh-CN"/>
          </w:rPr>
          <w:t>(二)、轿车轴承项目法律合规要求</w:t>
        </w:r>
        <w:r>
          <w:tab/>
        </w:r>
        <w:r>
          <w:fldChar w:fldCharType="begin"/>
        </w:r>
        <w:r>
          <w:instrText xml:space="preserve"> PAGEREF _Toc28160 \h </w:instrText>
        </w:r>
        <w:r>
          <w:fldChar w:fldCharType="separate"/>
        </w:r>
        <w:r>
          <w:t>70</w:t>
        </w:r>
        <w:r>
          <w:fldChar w:fldCharType="end"/>
        </w:r>
      </w:hyperlink>
    </w:p>
    <w:p>
      <w:pPr>
        <w:pStyle w:val="TOC2"/>
        <w:tabs>
          <w:tab w:val="right" w:leader="dot" w:pos="8306"/>
        </w:tabs>
      </w:pPr>
      <w:hyperlink w:anchor="_Toc1357" w:history="1">
        <w:r>
          <w:rPr>
            <w:rFonts w:ascii="仿宋" w:eastAsia="仿宋" w:hAnsi="仿宋" w:cs="仿宋" w:hint="eastAsia"/>
            <w:lang w:eastAsia="zh-CN"/>
          </w:rPr>
          <w:t>(三)、轿车轴承项目合同管理与法律事务</w:t>
        </w:r>
        <w:r>
          <w:tab/>
        </w:r>
        <w:r>
          <w:fldChar w:fldCharType="begin"/>
        </w:r>
        <w:r>
          <w:instrText xml:space="preserve"> PAGEREF _Toc1357 \h </w:instrText>
        </w:r>
        <w:r>
          <w:fldChar w:fldCharType="separate"/>
        </w:r>
        <w:r>
          <w:t>74</w:t>
        </w:r>
        <w:r>
          <w:fldChar w:fldCharType="end"/>
        </w:r>
      </w:hyperlink>
    </w:p>
    <w:p>
      <w:pPr>
        <w:pStyle w:val="TOC2"/>
        <w:tabs>
          <w:tab w:val="right" w:leader="dot" w:pos="8306"/>
        </w:tabs>
      </w:pPr>
      <w:hyperlink w:anchor="_Toc18042" w:history="1">
        <w:r>
          <w:rPr>
            <w:rFonts w:ascii="仿宋" w:eastAsia="仿宋" w:hAnsi="仿宋" w:cs="仿宋" w:hint="eastAsia"/>
            <w:lang w:eastAsia="zh-CN"/>
          </w:rPr>
          <w:t>(四)、轿车轴承项目知识产权保护策略</w:t>
        </w:r>
        <w:r>
          <w:tab/>
        </w:r>
        <w:r>
          <w:fldChar w:fldCharType="begin"/>
        </w:r>
        <w:r>
          <w:instrText xml:space="preserve"> PAGEREF _Toc18042 \h </w:instrText>
        </w:r>
        <w:r>
          <w:fldChar w:fldCharType="separate"/>
        </w:r>
        <w:r>
          <w:t>81</w:t>
        </w:r>
        <w:r>
          <w:fldChar w:fldCharType="end"/>
        </w:r>
      </w:hyperlink>
    </w:p>
    <w:p>
      <w:pPr>
        <w:pStyle w:val="TOC1"/>
        <w:tabs>
          <w:tab w:val="right" w:leader="dot" w:pos="8306"/>
        </w:tabs>
      </w:pPr>
      <w:hyperlink w:anchor="_Toc17127" w:history="1">
        <w:r>
          <w:rPr>
            <w:rFonts w:ascii="仿宋" w:eastAsia="仿宋" w:hAnsi="仿宋" w:cs="仿宋" w:hint="eastAsia"/>
            <w:lang w:eastAsia="zh-CN"/>
          </w:rPr>
          <w:t>十七、供应链管理</w:t>
        </w:r>
        <w:r>
          <w:tab/>
        </w:r>
        <w:r>
          <w:fldChar w:fldCharType="begin"/>
        </w:r>
        <w:r>
          <w:instrText xml:space="preserve"> PAGEREF _Toc17127 \h </w:instrText>
        </w:r>
        <w:r>
          <w:fldChar w:fldCharType="separate"/>
        </w:r>
        <w:r>
          <w:t>83</w:t>
        </w:r>
        <w:r>
          <w:fldChar w:fldCharType="end"/>
        </w:r>
      </w:hyperlink>
    </w:p>
    <w:p>
      <w:pPr>
        <w:pStyle w:val="TOC2"/>
        <w:tabs>
          <w:tab w:val="right" w:leader="dot" w:pos="8306"/>
        </w:tabs>
      </w:pPr>
      <w:hyperlink w:anchor="_Toc20016" w:history="1">
        <w:r>
          <w:rPr>
            <w:rFonts w:ascii="仿宋" w:eastAsia="仿宋" w:hAnsi="仿宋" w:cs="仿宋" w:hint="eastAsia"/>
            <w:lang w:eastAsia="zh-CN"/>
          </w:rPr>
          <w:t>(一)、供应链战略规划</w:t>
        </w:r>
        <w:r>
          <w:tab/>
        </w:r>
        <w:r>
          <w:fldChar w:fldCharType="begin"/>
        </w:r>
        <w:r>
          <w:instrText xml:space="preserve"> PAGEREF _Toc20016 \h </w:instrText>
        </w:r>
        <w:r>
          <w:fldChar w:fldCharType="separate"/>
        </w:r>
        <w:r>
          <w:t>83</w:t>
        </w:r>
        <w:r>
          <w:fldChar w:fldCharType="end"/>
        </w:r>
      </w:hyperlink>
    </w:p>
    <w:p>
      <w:pPr>
        <w:pStyle w:val="TOC2"/>
        <w:tabs>
          <w:tab w:val="right" w:leader="dot" w:pos="8306"/>
        </w:tabs>
      </w:pPr>
      <w:hyperlink w:anchor="_Toc10583" w:history="1">
        <w:r>
          <w:rPr>
            <w:rFonts w:ascii="仿宋" w:eastAsia="仿宋" w:hAnsi="仿宋" w:cs="仿宋" w:hint="eastAsia"/>
            <w:lang w:eastAsia="zh-CN"/>
          </w:rPr>
          <w:t>(二)、供应商选择与合作</w:t>
        </w:r>
        <w:r>
          <w:tab/>
        </w:r>
        <w:r>
          <w:fldChar w:fldCharType="begin"/>
        </w:r>
        <w:r>
          <w:instrText xml:space="preserve"> PAGEREF _Toc10583 \h </w:instrText>
        </w:r>
        <w:r>
          <w:fldChar w:fldCharType="separate"/>
        </w:r>
        <w:r>
          <w:t>85</w:t>
        </w:r>
        <w:r>
          <w:fldChar w:fldCharType="end"/>
        </w:r>
      </w:hyperlink>
    </w:p>
    <w:p>
      <w:pPr>
        <w:pStyle w:val="TOC2"/>
        <w:tabs>
          <w:tab w:val="right" w:leader="dot" w:pos="8306"/>
        </w:tabs>
      </w:pPr>
      <w:hyperlink w:anchor="_Toc25809" w:history="1">
        <w:r>
          <w:rPr>
            <w:rFonts w:ascii="仿宋" w:eastAsia="仿宋" w:hAnsi="仿宋" w:cs="仿宋" w:hint="eastAsia"/>
            <w:lang w:eastAsia="zh-CN"/>
          </w:rPr>
          <w:t>(三)、物流与库存管理</w:t>
        </w:r>
        <w:r>
          <w:tab/>
        </w:r>
        <w:r>
          <w:fldChar w:fldCharType="begin"/>
        </w:r>
        <w:r>
          <w:instrText xml:space="preserve"> PAGEREF _Toc25809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67"/>
      <w:r>
        <w:rPr>
          <w:rFonts w:ascii="仿宋" w:eastAsia="仿宋" w:hAnsi="仿宋" w:cs="仿宋" w:hint="eastAsia"/>
          <w:sz w:val="28"/>
          <w:lang w:eastAsia="zh-CN"/>
        </w:rPr>
        <w:t>一、轿车轴承项目选址可行性分析</w:t>
      </w:r>
      <w:bookmarkEnd w:id="2"/>
    </w:p>
    <w:p>
      <w:pPr>
        <w:pStyle w:val="Heading2"/>
        <w:rPr>
          <w:rFonts w:ascii="仿宋" w:eastAsia="仿宋" w:hAnsi="仿宋" w:cs="仿宋" w:hint="eastAsia"/>
          <w:lang w:eastAsia="zh-CN"/>
        </w:rPr>
      </w:pPr>
      <w:bookmarkStart w:id="3" w:name="_Toc3711"/>
      <w:r>
        <w:rPr>
          <w:rFonts w:ascii="仿宋" w:eastAsia="仿宋" w:hAnsi="仿宋" w:cs="仿宋" w:hint="eastAsia"/>
          <w:lang w:eastAsia="zh-CN"/>
        </w:rPr>
        <w:t>(一)、轿车轴承项目选址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该轿车轴承项目选址位于XX省XX市XX区XXX街道</w:t>
      </w:r>
    </w:p>
    <w:p>
      <w:pPr>
        <w:pStyle w:val="Heading2"/>
        <w:ind w:firstLine="560" w:firstLineChars="200"/>
        <w:rPr>
          <w:rFonts w:ascii="仿宋" w:eastAsia="仿宋" w:hAnsi="仿宋" w:cs="仿宋" w:hint="eastAsia"/>
          <w:sz w:val="28"/>
          <w:lang w:eastAsia="zh-CN"/>
        </w:rPr>
      </w:pPr>
      <w:bookmarkStart w:id="4" w:name="_Toc286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轿车轴承项目的征地面积将根据轿车轴承项目的实际规模和需求进行精确规划。具体面积XXX平方米，旨在确保轿车轴承项目不仅能够满足当前的发展需求，还能够预留空间以适应未来的扩展。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净用地面积是在征地面积基础上去除不可利用面积后的实际可开发用地。具体面积XXX平方米，考虑到环保、交通、安全等多方面因素，以确保轿车轴承项目在整体利用效率上达到最优。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轿车轴承项目计划建设的建筑总规模具体面积XXX平方米。这一规模的确定综合考虑了轿车轴承项目的性质、规模，以及城市规划的相关要求，确保建筑布局与周边环境协调一致。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绿地率是轿车轴承项目用地中被规划为绿地的比例。具体面积XXX平方米，旨在通过合理规划绿地，改善轿车轴承项目周边环境，提升居民生活质量，并符合城市整体绿化规划。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容积率是用地上可以建设的建筑总体积与用地面积之比。具体面积XXX，通过合理的容积率规划，确保轿车轴承项目建筑规模与周边环境和谐共生。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确保轿车轴承项目选址与当地城市规划相一致，具体面积XXX平方米。通过与城市规划部门深入沟通，确保轿车轴承项目不仅符合城市的整体发展方向，还能够融入城市的发展布局，为城市的长远发展贡献力量。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轿车轴承项目选址符合当地产业政策，具体面积XXX平方米。这包括轿车轴承项目对当地经济的促进作用，以及对相关产业的带动效应，确保轿车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用地总体要求必须符合环保和可持续发展的原则，具体面积XXX平方米。通过采用绿色建筑设计、节能减排等措施，确保轿车轴承项目在建设和运营过程中对环境的影响最小化，达到可持续发展的要求。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确保轿车轴承项目选址具备必要的公共设施配套，具体面积XXX平方米。这包括交通便利性、教育、医疗等基础设施，以提高居民生活品质，使得轿车轴承项目选址更具吸引力。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考虑用地总体要求对当地社会稳定性的影响，具体面积XXX平方米。通过深入了解当地社区反馈，确保轿车轴承项目的选址和建设过程对当地社会和谐稳定产生积极作用。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轿车轴承项目选址不仅符合法规和规划，还在实际操作中具有可行性。这一全面规划将为轿车轴承项目的成功实施提供坚实的基础，确保轿车轴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7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轿车轴承项目的设备规划和空间设计中，我们将采取灵活设备布局的措施。设备布局将根据实际需求进行灵活设计，避免不必要的浪费。通过合理规划设备摆放位置，我们将提高设备的利用率，减少设备间距，以确保轿车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轿车轴承项目内部引入共享设施的概念，例如共享会议室、办公区等。通过这种方式，我们可以减少对资源的重复建设，提高资源共享效率，从而减小轿车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6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轿车轴承项目的总图布置中，我们将不同功能区域进行明确的规划，以最大程度满足轿车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8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轿车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轿车轴承项目对环境的影响是综合评价的重要因素之一。我们将详细考虑选址周边的自然环境、生态保护区、水源地等情况，确保轿车轴承项目的建设和运营对环境影响最小化，并符合当地的环保法规标准。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对选址的评价还需充分考虑当地政府的产业政策和法规。我们将详细了解轿车轴承项目所在地的相关政策，确保轿车轴承项目的规划和运营与当地法规相符，降低不必要的法律风险。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考虑到社会稳定性对企业运营的重要性，我们将评估选址地区的社会安全情况、劳工关系、社区反馈等方面，以确保轿车轴承项目的建设和运营不会受到社会稳定性的负面影响。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最后，我们将综合考虑用地成本，包括土地购置费用、土地开发成本等。通过对用地成本的详细评估，我们能够做出更为精确的经济效益分析，为轿车轴承项目的投资决策提供有力支持。</w:t>
      </w:r>
    </w:p>
    <w:p>
      <w:pPr>
        <w:pStyle w:val="Heading1"/>
        <w:ind w:firstLine="560" w:firstLineChars="200"/>
        <w:rPr>
          <w:rFonts w:ascii="仿宋" w:eastAsia="仿宋" w:hAnsi="仿宋" w:cs="仿宋" w:hint="eastAsia"/>
          <w:sz w:val="28"/>
          <w:lang w:eastAsia="zh-CN"/>
        </w:rPr>
      </w:pPr>
      <w:bookmarkStart w:id="8" w:name="_Toc7871"/>
      <w:r>
        <w:rPr>
          <w:rFonts w:ascii="仿宋" w:eastAsia="仿宋" w:hAnsi="仿宋" w:cs="仿宋" w:hint="eastAsia"/>
          <w:sz w:val="28"/>
          <w:lang w:eastAsia="zh-CN"/>
        </w:rPr>
        <w:t>二、轿车轴承项目建设背景及必要性分析</w:t>
      </w:r>
      <w:bookmarkEnd w:id="8"/>
    </w:p>
    <w:p>
      <w:pPr>
        <w:pStyle w:val="Heading2"/>
        <w:rPr>
          <w:rFonts w:ascii="仿宋" w:eastAsia="仿宋" w:hAnsi="仿宋" w:cs="仿宋" w:hint="eastAsia"/>
          <w:lang w:eastAsia="zh-CN"/>
        </w:rPr>
      </w:pPr>
      <w:bookmarkStart w:id="9" w:name="_Toc20155"/>
      <w:r>
        <w:rPr>
          <w:rFonts w:ascii="仿宋" w:eastAsia="仿宋" w:hAnsi="仿宋" w:cs="仿宋" w:hint="eastAsia"/>
          <w:lang w:eastAsia="zh-CN"/>
        </w:rPr>
        <w:t>(一)、轿车轴承项目背景分析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轿车轴承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轿车轴承项目在这个潮流中的定位。同时，我们将关注行业内涌现的新兴机遇，以便轿车轴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轿车轴承项目提供了强大的发展动力。我们将聚焦于行业内最新的技术发展趋势，包括但不限于人工智能、大数据分析、物联网等领域。通过深度的技术研究，我们将确保轿车轴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轿车轴承项目发展的源泉。我们将投入更多的精力对市场需求进行深入剖析，超越表面的需求，深入挖掘潜在的市场痛点和机遇。通过对市场需求的细致了解，轿车轴承项目将更有针对性地设计解决方案，满足市场的多样化需求，从而更好地促进轿车轴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轿车轴承项目战略至关重要。我们将对竞争态势进行更为深入的分析，包括但不限于市场份额、产品特点、客户满意度等多个维度。通过深度的竞争分析，轿车轴承项目将能够更准确地把握市场脉搏，制定具有竞争力的轿车轴承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轿车轴承项目的发展具有直接的影响。我们将进行更为全面的法规和政策分析，了解行业发展中的潜在法律风险和合规挑战。通过充分了解和遵守相关法规，轿车轴承项目将确保在法律框架内合法合规运营，为轿车轴承项目的稳健发展提供有力支持。</w:t>
      </w:r>
    </w:p>
    <w:p>
      <w:pPr>
        <w:pStyle w:val="Heading2"/>
        <w:ind w:firstLine="560" w:firstLineChars="200"/>
        <w:rPr>
          <w:rFonts w:ascii="仿宋" w:eastAsia="仿宋" w:hAnsi="仿宋" w:cs="仿宋" w:hint="eastAsia"/>
          <w:sz w:val="28"/>
          <w:lang w:eastAsia="zh-CN"/>
        </w:rPr>
      </w:pPr>
      <w:bookmarkStart w:id="10" w:name="_Toc30588"/>
      <w:r>
        <w:rPr>
          <w:rFonts w:ascii="仿宋" w:eastAsia="仿宋" w:hAnsi="仿宋" w:cs="仿宋" w:hint="eastAsia"/>
          <w:sz w:val="28"/>
          <w:lang w:eastAsia="zh-CN"/>
        </w:rPr>
        <w:t>(二)、轿车轴承项目建设必要性分析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建设的迫切性源于对行业发展趋势的深刻洞察。我们正处于一个行业变革的时代，科技创新、数字化转型成为企业发展的关键动力。轿车轴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建设不仅仅是为了跟上潮流，更是为了通过技术创新推动企业的持续发展。通过引入先进的技术和解决方案，轿车轴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轿车轴承项目的建设成为必然选择，通过提高产品质量、拓展服务领域，从而在竞争中获得更多的机会。轿车轴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轿车轴承项目建设的必要性体现在对客户需求更精准的满足。通过轿车轴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建设的背后是对企业持续创新的追求。只有通过不断创新，企业才能在竞争中立于不败之地。轿车轴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381"/>
      <w:r>
        <w:rPr>
          <w:rFonts w:ascii="仿宋" w:eastAsia="仿宋" w:hAnsi="仿宋" w:cs="仿宋" w:hint="eastAsia"/>
          <w:sz w:val="28"/>
          <w:lang w:eastAsia="zh-CN"/>
        </w:rPr>
        <w:t>三、轿车轴承项目建设单位说明</w:t>
      </w:r>
      <w:bookmarkEnd w:id="11"/>
    </w:p>
    <w:p>
      <w:pPr>
        <w:pStyle w:val="Heading2"/>
        <w:rPr>
          <w:rFonts w:ascii="仿宋" w:eastAsia="仿宋" w:hAnsi="仿宋" w:cs="仿宋" w:hint="eastAsia"/>
          <w:lang w:eastAsia="zh-CN"/>
        </w:rPr>
      </w:pPr>
      <w:bookmarkStart w:id="12" w:name="_Toc24337"/>
      <w:r>
        <w:rPr>
          <w:rFonts w:ascii="仿宋" w:eastAsia="仿宋" w:hAnsi="仿宋" w:cs="仿宋" w:hint="eastAsia"/>
          <w:lang w:eastAsia="zh-CN"/>
        </w:rPr>
        <w:t>(一)、轿车轴承项目承办单位基本情况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09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轿车轴承项目承办单位的XXXX，我们着眼于实现可持续的经济效益。通过技术创新和解决方案的提供，公司预计在轿车轴承项目执行期间将获得可观的收入增长。这一收入来源主要包括轿车轴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同时，我们注重成本控制和效率提升，以确保轿车轴承项目的可持续盈利。透过精细的管理和资源优化，公司期望实现轿车轴承项目利润最大化。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轿车轴承项目实施进行全面的投资评估，包括轿车轴承项目启动阶段的资金投入和后续运营成本。通过对轿车轴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轿车轴承项目实施过程中具备足够的资金流动性，公司将进行详尽的现金流分析。这包括资金需求的合理预测、轿车轴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806"/>
      <w:r>
        <w:rPr>
          <w:rFonts w:ascii="仿宋" w:eastAsia="仿宋" w:hAnsi="仿宋" w:cs="仿宋" w:hint="eastAsia"/>
          <w:sz w:val="28"/>
          <w:lang w:eastAsia="zh-CN"/>
        </w:rPr>
        <w:t>四、轿车轴承项目土建工程</w:t>
      </w:r>
      <w:bookmarkEnd w:id="14"/>
    </w:p>
    <w:p>
      <w:pPr>
        <w:pStyle w:val="Heading2"/>
        <w:rPr>
          <w:rFonts w:ascii="仿宋" w:eastAsia="仿宋" w:hAnsi="仿宋" w:cs="仿宋" w:hint="eastAsia"/>
          <w:lang w:eastAsia="zh-CN"/>
        </w:rPr>
      </w:pPr>
      <w:bookmarkStart w:id="15" w:name="_Toc1891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在轿车轴承项目的建筑工程设计中，我们将秉承一系列重要的设计原则，以确保轿车轴承项目建筑在功能、美观、可持续性等方面达到最佳效果。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首要原则是确保建筑的功能性得到最大化的发挥。我们将充分理解轿车轴承项目的实际需求，合理布局各个功能区域，保证建筑在满足业务需求的同时，提供高效的工作环境。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在建筑设计中，我们将综合考虑建设和运营成本。通过精细的经济效益分析，确保设计方案在高效利用资源的同时，对轿车轴承项目的长期盈利能力有积极的贡献。</w:t>
      </w:r>
    </w:p>
    <w:p>
      <w:pPr>
        <w:pStyle w:val="Heading2"/>
        <w:ind w:firstLine="560" w:firstLineChars="200"/>
        <w:rPr>
          <w:rFonts w:ascii="仿宋" w:eastAsia="仿宋" w:hAnsi="仿宋" w:cs="仿宋" w:hint="eastAsia"/>
          <w:sz w:val="28"/>
          <w:lang w:eastAsia="zh-CN"/>
        </w:rPr>
      </w:pPr>
      <w:bookmarkStart w:id="16" w:name="_Toc40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轴承项目的土建工程设计中，我们将精准设定设计年限，结合轿车轴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轿车轴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712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轿车轴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轿车轴承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轿车轴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17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本期工程轿车轴承项目预计总建筑面积XXX平方米，其中：计容建筑面积XXX平方米，计划建筑工程投资XX万元，占轿车轴承项目总投资的XX%。</w:t>
      </w:r>
    </w:p>
    <w:p>
      <w:pPr>
        <w:pStyle w:val="Heading1"/>
        <w:ind w:firstLine="560" w:firstLineChars="200"/>
        <w:rPr>
          <w:rFonts w:ascii="仿宋" w:eastAsia="仿宋" w:hAnsi="仿宋" w:cs="仿宋" w:hint="eastAsia"/>
          <w:sz w:val="28"/>
          <w:lang w:eastAsia="zh-CN"/>
        </w:rPr>
      </w:pPr>
      <w:bookmarkStart w:id="19" w:name="_Toc26505"/>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5925"/>
      <w:r>
        <w:rPr>
          <w:rFonts w:ascii="仿宋" w:eastAsia="仿宋" w:hAnsi="仿宋" w:cs="仿宋" w:hint="eastAsia"/>
          <w:lang w:eastAsia="zh-CN"/>
        </w:rPr>
        <w:t>(一)、轿车轴承行业分析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行业一直以来都是市场的关注焦点。行业内的发展趋势、竞争态势以及潜在机会都对轿车轴承项目的推进产生深远的影响。通过深入研究行业的整体概貌，我们将更好地理解行业的核心特征，为轿车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轴承行业，技术一直是推动创新和发展的关键因素。我们将对当前技术趋势进行详尽分析，包括但不限于人工智能、大数据应用、先进制造技术等。这有助于轿车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https://d.book118.com/745213343000011102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D402B"/>
    <w:rsid w:val="6FDD40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21334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2024-01-30T09:41:00Z</dcterms:created>
  <dcterms:modified xsi:type="dcterms:W3CDTF">2024-01-30T09:41:57Z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124125573B784B279A7353331C2615FC_11</vt:lpwstr>
  </property>
  <property fmtid="{D5CDD505-2E9C-101B-9397-08002B2CF9AE}" pid="3" name="KSOProductBuildVer">
    <vt:lpwstr>2052-12.1.0.16250</vt:lpwstr>
  </property>
</Properties>
</file>