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耐腐蚀泵项目规划设计纲要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39" w:history="1">
        <w:r>
          <w:rPr>
            <w:rFonts w:ascii="仿宋" w:eastAsia="仿宋" w:hAnsi="仿宋" w:cs="仿宋" w:hint="eastAsia"/>
            <w:lang w:eastAsia="zh-CN"/>
          </w:rPr>
          <w:t>前言</w:t>
        </w:r>
        <w:r>
          <w:tab/>
        </w:r>
        <w:r>
          <w:fldChar w:fldCharType="begin"/>
        </w:r>
        <w:r>
          <w:instrText xml:space="preserve"> PAGEREF _Toc14139 \h </w:instrText>
        </w:r>
        <w:r>
          <w:fldChar w:fldCharType="separate"/>
        </w:r>
        <w:r>
          <w:t>3</w:t>
        </w:r>
        <w:r>
          <w:fldChar w:fldCharType="end"/>
        </w:r>
      </w:hyperlink>
    </w:p>
    <w:p>
      <w:pPr>
        <w:pStyle w:val="TOC1"/>
        <w:tabs>
          <w:tab w:val="right" w:leader="dot" w:pos="8306"/>
        </w:tabs>
      </w:pPr>
      <w:hyperlink w:anchor="_Toc5558" w:history="1">
        <w:r>
          <w:rPr>
            <w:rFonts w:ascii="仿宋" w:eastAsia="仿宋" w:hAnsi="仿宋" w:cs="仿宋" w:hint="eastAsia"/>
            <w:lang w:eastAsia="zh-CN"/>
          </w:rPr>
          <w:t>一、耐腐蚀泵项目建设背景及必要性分析</w:t>
        </w:r>
        <w:r>
          <w:tab/>
        </w:r>
        <w:r>
          <w:fldChar w:fldCharType="begin"/>
        </w:r>
        <w:r>
          <w:instrText xml:space="preserve"> PAGEREF _Toc5558 \h </w:instrText>
        </w:r>
        <w:r>
          <w:fldChar w:fldCharType="separate"/>
        </w:r>
        <w:r>
          <w:t>3</w:t>
        </w:r>
        <w:r>
          <w:fldChar w:fldCharType="end"/>
        </w:r>
      </w:hyperlink>
    </w:p>
    <w:p>
      <w:pPr>
        <w:pStyle w:val="TOC2"/>
        <w:tabs>
          <w:tab w:val="right" w:leader="dot" w:pos="8306"/>
        </w:tabs>
      </w:pPr>
      <w:hyperlink w:anchor="_Toc21910" w:history="1">
        <w:r>
          <w:rPr>
            <w:rFonts w:ascii="仿宋" w:eastAsia="仿宋" w:hAnsi="仿宋" w:cs="仿宋" w:hint="eastAsia"/>
            <w:lang w:eastAsia="zh-CN"/>
          </w:rPr>
          <w:t>(一)、耐腐蚀泵项目背景分析</w:t>
        </w:r>
        <w:r>
          <w:tab/>
        </w:r>
        <w:r>
          <w:fldChar w:fldCharType="begin"/>
        </w:r>
        <w:r>
          <w:instrText xml:space="preserve"> PAGEREF _Toc21910 \h </w:instrText>
        </w:r>
        <w:r>
          <w:fldChar w:fldCharType="separate"/>
        </w:r>
        <w:r>
          <w:t>3</w:t>
        </w:r>
        <w:r>
          <w:fldChar w:fldCharType="end"/>
        </w:r>
      </w:hyperlink>
    </w:p>
    <w:p>
      <w:pPr>
        <w:pStyle w:val="TOC2"/>
        <w:tabs>
          <w:tab w:val="right" w:leader="dot" w:pos="8306"/>
        </w:tabs>
      </w:pPr>
      <w:hyperlink w:anchor="_Toc18098" w:history="1">
        <w:r>
          <w:rPr>
            <w:rFonts w:ascii="仿宋" w:eastAsia="仿宋" w:hAnsi="仿宋" w:cs="仿宋" w:hint="eastAsia"/>
            <w:lang w:eastAsia="zh-CN"/>
          </w:rPr>
          <w:t>(二)、耐腐蚀泵项目建设必要性分析</w:t>
        </w:r>
        <w:r>
          <w:tab/>
        </w:r>
        <w:r>
          <w:fldChar w:fldCharType="begin"/>
        </w:r>
        <w:r>
          <w:instrText xml:space="preserve"> PAGEREF _Toc18098 \h </w:instrText>
        </w:r>
        <w:r>
          <w:fldChar w:fldCharType="separate"/>
        </w:r>
        <w:r>
          <w:t>5</w:t>
        </w:r>
        <w:r>
          <w:fldChar w:fldCharType="end"/>
        </w:r>
      </w:hyperlink>
    </w:p>
    <w:p>
      <w:pPr>
        <w:pStyle w:val="TOC1"/>
        <w:tabs>
          <w:tab w:val="right" w:leader="dot" w:pos="8306"/>
        </w:tabs>
      </w:pPr>
      <w:hyperlink w:anchor="_Toc22805" w:history="1">
        <w:r>
          <w:rPr>
            <w:rFonts w:ascii="仿宋" w:eastAsia="仿宋" w:hAnsi="仿宋" w:cs="仿宋" w:hint="eastAsia"/>
            <w:lang w:eastAsia="zh-CN"/>
          </w:rPr>
          <w:t>二、产品规划分析</w:t>
        </w:r>
        <w:r>
          <w:tab/>
        </w:r>
        <w:r>
          <w:fldChar w:fldCharType="begin"/>
        </w:r>
        <w:r>
          <w:instrText xml:space="preserve"> PAGEREF _Toc22805 \h </w:instrText>
        </w:r>
        <w:r>
          <w:fldChar w:fldCharType="separate"/>
        </w:r>
        <w:r>
          <w:t>6</w:t>
        </w:r>
        <w:r>
          <w:fldChar w:fldCharType="end"/>
        </w:r>
      </w:hyperlink>
    </w:p>
    <w:p>
      <w:pPr>
        <w:pStyle w:val="TOC2"/>
        <w:tabs>
          <w:tab w:val="right" w:leader="dot" w:pos="8306"/>
        </w:tabs>
      </w:pPr>
      <w:hyperlink w:anchor="_Toc18677" w:history="1">
        <w:r>
          <w:rPr>
            <w:rFonts w:ascii="仿宋" w:eastAsia="仿宋" w:hAnsi="仿宋" w:cs="仿宋" w:hint="eastAsia"/>
            <w:lang w:eastAsia="zh-CN"/>
          </w:rPr>
          <w:t>(一)、产品规划</w:t>
        </w:r>
        <w:r>
          <w:tab/>
        </w:r>
        <w:r>
          <w:fldChar w:fldCharType="begin"/>
        </w:r>
        <w:r>
          <w:instrText xml:space="preserve"> PAGEREF _Toc18677 \h </w:instrText>
        </w:r>
        <w:r>
          <w:fldChar w:fldCharType="separate"/>
        </w:r>
        <w:r>
          <w:t>6</w:t>
        </w:r>
        <w:r>
          <w:fldChar w:fldCharType="end"/>
        </w:r>
      </w:hyperlink>
    </w:p>
    <w:p>
      <w:pPr>
        <w:pStyle w:val="TOC2"/>
        <w:tabs>
          <w:tab w:val="right" w:leader="dot" w:pos="8306"/>
        </w:tabs>
      </w:pPr>
      <w:hyperlink w:anchor="_Toc15280" w:history="1">
        <w:r>
          <w:rPr>
            <w:rFonts w:ascii="仿宋" w:eastAsia="仿宋" w:hAnsi="仿宋" w:cs="仿宋" w:hint="eastAsia"/>
            <w:lang w:eastAsia="zh-CN"/>
          </w:rPr>
          <w:t>(二)、建设规模</w:t>
        </w:r>
        <w:r>
          <w:tab/>
        </w:r>
        <w:r>
          <w:fldChar w:fldCharType="begin"/>
        </w:r>
        <w:r>
          <w:instrText xml:space="preserve"> PAGEREF _Toc15280 \h </w:instrText>
        </w:r>
        <w:r>
          <w:fldChar w:fldCharType="separate"/>
        </w:r>
        <w:r>
          <w:t>7</w:t>
        </w:r>
        <w:r>
          <w:fldChar w:fldCharType="end"/>
        </w:r>
      </w:hyperlink>
    </w:p>
    <w:p>
      <w:pPr>
        <w:pStyle w:val="TOC1"/>
        <w:tabs>
          <w:tab w:val="right" w:leader="dot" w:pos="8306"/>
        </w:tabs>
      </w:pPr>
      <w:hyperlink w:anchor="_Toc13853" w:history="1">
        <w:r>
          <w:rPr>
            <w:rFonts w:ascii="仿宋" w:eastAsia="仿宋" w:hAnsi="仿宋" w:cs="仿宋" w:hint="eastAsia"/>
            <w:lang w:eastAsia="zh-CN"/>
          </w:rPr>
          <w:t>三、市场分析、调研</w:t>
        </w:r>
        <w:r>
          <w:tab/>
        </w:r>
        <w:r>
          <w:fldChar w:fldCharType="begin"/>
        </w:r>
        <w:r>
          <w:instrText xml:space="preserve"> PAGEREF _Toc13853 \h </w:instrText>
        </w:r>
        <w:r>
          <w:fldChar w:fldCharType="separate"/>
        </w:r>
        <w:r>
          <w:t>8</w:t>
        </w:r>
        <w:r>
          <w:fldChar w:fldCharType="end"/>
        </w:r>
      </w:hyperlink>
    </w:p>
    <w:p>
      <w:pPr>
        <w:pStyle w:val="TOC2"/>
        <w:tabs>
          <w:tab w:val="right" w:leader="dot" w:pos="8306"/>
        </w:tabs>
      </w:pPr>
      <w:hyperlink w:anchor="_Toc16871" w:history="1">
        <w:r>
          <w:rPr>
            <w:rFonts w:ascii="仿宋" w:eastAsia="仿宋" w:hAnsi="仿宋" w:cs="仿宋" w:hint="eastAsia"/>
            <w:lang w:eastAsia="zh-CN"/>
          </w:rPr>
          <w:t>(一)、耐腐蚀泵行业分析</w:t>
        </w:r>
        <w:r>
          <w:tab/>
        </w:r>
        <w:r>
          <w:fldChar w:fldCharType="begin"/>
        </w:r>
        <w:r>
          <w:instrText xml:space="preserve"> PAGEREF _Toc16871 \h </w:instrText>
        </w:r>
        <w:r>
          <w:fldChar w:fldCharType="separate"/>
        </w:r>
        <w:r>
          <w:t>8</w:t>
        </w:r>
        <w:r>
          <w:fldChar w:fldCharType="end"/>
        </w:r>
      </w:hyperlink>
    </w:p>
    <w:p>
      <w:pPr>
        <w:pStyle w:val="TOC2"/>
        <w:tabs>
          <w:tab w:val="right" w:leader="dot" w:pos="8306"/>
        </w:tabs>
      </w:pPr>
      <w:hyperlink w:anchor="_Toc5256" w:history="1">
        <w:r>
          <w:rPr>
            <w:rFonts w:ascii="仿宋" w:eastAsia="仿宋" w:hAnsi="仿宋" w:cs="仿宋" w:hint="eastAsia"/>
            <w:lang w:eastAsia="zh-CN"/>
          </w:rPr>
          <w:t>(二)、耐腐蚀泵市场分析预测</w:t>
        </w:r>
        <w:r>
          <w:tab/>
        </w:r>
        <w:r>
          <w:fldChar w:fldCharType="begin"/>
        </w:r>
        <w:r>
          <w:instrText xml:space="preserve"> PAGEREF _Toc5256 \h </w:instrText>
        </w:r>
        <w:r>
          <w:fldChar w:fldCharType="separate"/>
        </w:r>
        <w:r>
          <w:t>9</w:t>
        </w:r>
        <w:r>
          <w:fldChar w:fldCharType="end"/>
        </w:r>
      </w:hyperlink>
    </w:p>
    <w:p>
      <w:pPr>
        <w:pStyle w:val="TOC1"/>
        <w:tabs>
          <w:tab w:val="right" w:leader="dot" w:pos="8306"/>
        </w:tabs>
      </w:pPr>
      <w:hyperlink w:anchor="_Toc17686" w:history="1">
        <w:r>
          <w:rPr>
            <w:rFonts w:ascii="仿宋" w:eastAsia="仿宋" w:hAnsi="仿宋" w:cs="仿宋" w:hint="eastAsia"/>
            <w:lang w:eastAsia="zh-CN"/>
          </w:rPr>
          <w:t>四、耐腐蚀泵项目建设单位说明</w:t>
        </w:r>
        <w:r>
          <w:tab/>
        </w:r>
        <w:r>
          <w:fldChar w:fldCharType="begin"/>
        </w:r>
        <w:r>
          <w:instrText xml:space="preserve"> PAGEREF _Toc17686 \h </w:instrText>
        </w:r>
        <w:r>
          <w:fldChar w:fldCharType="separate"/>
        </w:r>
        <w:r>
          <w:t>9</w:t>
        </w:r>
        <w:r>
          <w:fldChar w:fldCharType="end"/>
        </w:r>
      </w:hyperlink>
    </w:p>
    <w:p>
      <w:pPr>
        <w:pStyle w:val="TOC2"/>
        <w:tabs>
          <w:tab w:val="right" w:leader="dot" w:pos="8306"/>
        </w:tabs>
      </w:pPr>
      <w:hyperlink w:anchor="_Toc23242" w:history="1">
        <w:r>
          <w:rPr>
            <w:rFonts w:ascii="仿宋" w:eastAsia="仿宋" w:hAnsi="仿宋" w:cs="仿宋" w:hint="eastAsia"/>
            <w:lang w:eastAsia="zh-CN"/>
          </w:rPr>
          <w:t>(一)、耐腐蚀泵项目承办单位基本情况</w:t>
        </w:r>
        <w:r>
          <w:tab/>
        </w:r>
        <w:r>
          <w:fldChar w:fldCharType="begin"/>
        </w:r>
        <w:r>
          <w:instrText xml:space="preserve"> PAGEREF _Toc23242 \h </w:instrText>
        </w:r>
        <w:r>
          <w:fldChar w:fldCharType="separate"/>
        </w:r>
        <w:r>
          <w:t>9</w:t>
        </w:r>
        <w:r>
          <w:fldChar w:fldCharType="end"/>
        </w:r>
      </w:hyperlink>
    </w:p>
    <w:p>
      <w:pPr>
        <w:pStyle w:val="TOC2"/>
        <w:tabs>
          <w:tab w:val="right" w:leader="dot" w:pos="8306"/>
        </w:tabs>
      </w:pPr>
      <w:hyperlink w:anchor="_Toc387" w:history="1">
        <w:r>
          <w:rPr>
            <w:rFonts w:ascii="仿宋" w:eastAsia="仿宋" w:hAnsi="仿宋" w:cs="仿宋" w:hint="eastAsia"/>
            <w:lang w:eastAsia="zh-CN"/>
          </w:rPr>
          <w:t>(二)、公司经济效益分析</w:t>
        </w:r>
        <w:r>
          <w:tab/>
        </w:r>
        <w:r>
          <w:fldChar w:fldCharType="begin"/>
        </w:r>
        <w:r>
          <w:instrText xml:space="preserve"> PAGEREF _Toc387 \h </w:instrText>
        </w:r>
        <w:r>
          <w:fldChar w:fldCharType="separate"/>
        </w:r>
        <w:r>
          <w:t>10</w:t>
        </w:r>
        <w:r>
          <w:fldChar w:fldCharType="end"/>
        </w:r>
      </w:hyperlink>
    </w:p>
    <w:p>
      <w:pPr>
        <w:pStyle w:val="TOC1"/>
        <w:tabs>
          <w:tab w:val="right" w:leader="dot" w:pos="8306"/>
        </w:tabs>
      </w:pPr>
      <w:hyperlink w:anchor="_Toc31755" w:history="1">
        <w:r>
          <w:rPr>
            <w:rFonts w:ascii="仿宋" w:eastAsia="仿宋" w:hAnsi="仿宋" w:cs="仿宋" w:hint="eastAsia"/>
            <w:lang w:eastAsia="zh-CN"/>
          </w:rPr>
          <w:t>五、耐腐蚀泵项目危机管理</w:t>
        </w:r>
        <w:r>
          <w:tab/>
        </w:r>
        <w:r>
          <w:fldChar w:fldCharType="begin"/>
        </w:r>
        <w:r>
          <w:instrText xml:space="preserve"> PAGEREF _Toc31755 \h </w:instrText>
        </w:r>
        <w:r>
          <w:fldChar w:fldCharType="separate"/>
        </w:r>
        <w:r>
          <w:t>11</w:t>
        </w:r>
        <w:r>
          <w:fldChar w:fldCharType="end"/>
        </w:r>
      </w:hyperlink>
    </w:p>
    <w:p>
      <w:pPr>
        <w:pStyle w:val="TOC2"/>
        <w:tabs>
          <w:tab w:val="right" w:leader="dot" w:pos="8306"/>
        </w:tabs>
      </w:pPr>
      <w:hyperlink w:anchor="_Toc3526" w:history="1">
        <w:r>
          <w:rPr>
            <w:rFonts w:ascii="仿宋" w:eastAsia="仿宋" w:hAnsi="仿宋" w:cs="仿宋" w:hint="eastAsia"/>
            <w:lang w:eastAsia="zh-CN"/>
          </w:rPr>
          <w:t>(一)、危机预警与识别</w:t>
        </w:r>
        <w:r>
          <w:tab/>
        </w:r>
        <w:r>
          <w:fldChar w:fldCharType="begin"/>
        </w:r>
        <w:r>
          <w:instrText xml:space="preserve"> PAGEREF _Toc3526 \h </w:instrText>
        </w:r>
        <w:r>
          <w:fldChar w:fldCharType="separate"/>
        </w:r>
        <w:r>
          <w:t>11</w:t>
        </w:r>
        <w:r>
          <w:fldChar w:fldCharType="end"/>
        </w:r>
      </w:hyperlink>
    </w:p>
    <w:p>
      <w:pPr>
        <w:pStyle w:val="TOC2"/>
        <w:tabs>
          <w:tab w:val="right" w:leader="dot" w:pos="8306"/>
        </w:tabs>
      </w:pPr>
      <w:hyperlink w:anchor="_Toc11344" w:history="1">
        <w:r>
          <w:rPr>
            <w:rFonts w:ascii="仿宋" w:eastAsia="仿宋" w:hAnsi="仿宋" w:cs="仿宋" w:hint="eastAsia"/>
            <w:lang w:eastAsia="zh-CN"/>
          </w:rPr>
          <w:t>(二)、危机应对与恢复</w:t>
        </w:r>
        <w:r>
          <w:tab/>
        </w:r>
        <w:r>
          <w:fldChar w:fldCharType="begin"/>
        </w:r>
        <w:r>
          <w:instrText xml:space="preserve"> PAGEREF _Toc11344 \h </w:instrText>
        </w:r>
        <w:r>
          <w:fldChar w:fldCharType="separate"/>
        </w:r>
        <w:r>
          <w:t>12</w:t>
        </w:r>
        <w:r>
          <w:fldChar w:fldCharType="end"/>
        </w:r>
      </w:hyperlink>
    </w:p>
    <w:p>
      <w:pPr>
        <w:pStyle w:val="TOC1"/>
        <w:tabs>
          <w:tab w:val="right" w:leader="dot" w:pos="8306"/>
        </w:tabs>
      </w:pPr>
      <w:hyperlink w:anchor="_Toc3700" w:history="1">
        <w:r>
          <w:rPr>
            <w:rFonts w:ascii="仿宋" w:eastAsia="仿宋" w:hAnsi="仿宋" w:cs="仿宋" w:hint="eastAsia"/>
            <w:lang w:eastAsia="zh-CN"/>
          </w:rPr>
          <w:t>六、耐腐蚀泵项目可持续发展</w:t>
        </w:r>
        <w:r>
          <w:tab/>
        </w:r>
        <w:r>
          <w:fldChar w:fldCharType="begin"/>
        </w:r>
        <w:r>
          <w:instrText xml:space="preserve"> PAGEREF _Toc3700 \h </w:instrText>
        </w:r>
        <w:r>
          <w:fldChar w:fldCharType="separate"/>
        </w:r>
        <w:r>
          <w:t>13</w:t>
        </w:r>
        <w:r>
          <w:fldChar w:fldCharType="end"/>
        </w:r>
      </w:hyperlink>
    </w:p>
    <w:p>
      <w:pPr>
        <w:pStyle w:val="TOC2"/>
        <w:tabs>
          <w:tab w:val="right" w:leader="dot" w:pos="8306"/>
        </w:tabs>
      </w:pPr>
      <w:hyperlink w:anchor="_Toc17390" w:history="1">
        <w:r>
          <w:rPr>
            <w:rFonts w:ascii="仿宋" w:eastAsia="仿宋" w:hAnsi="仿宋" w:cs="仿宋" w:hint="eastAsia"/>
            <w:lang w:eastAsia="zh-CN"/>
          </w:rPr>
          <w:t>(一)、可持续战略与实践</w:t>
        </w:r>
        <w:r>
          <w:tab/>
        </w:r>
        <w:r>
          <w:fldChar w:fldCharType="begin"/>
        </w:r>
        <w:r>
          <w:instrText xml:space="preserve"> PAGEREF _Toc17390 \h </w:instrText>
        </w:r>
        <w:r>
          <w:fldChar w:fldCharType="separate"/>
        </w:r>
        <w:r>
          <w:t>13</w:t>
        </w:r>
        <w:r>
          <w:fldChar w:fldCharType="end"/>
        </w:r>
      </w:hyperlink>
    </w:p>
    <w:p>
      <w:pPr>
        <w:pStyle w:val="TOC2"/>
        <w:tabs>
          <w:tab w:val="right" w:leader="dot" w:pos="8306"/>
        </w:tabs>
      </w:pPr>
      <w:hyperlink w:anchor="_Toc4159" w:history="1">
        <w:r>
          <w:rPr>
            <w:rFonts w:ascii="仿宋" w:eastAsia="仿宋" w:hAnsi="仿宋" w:cs="仿宋" w:hint="eastAsia"/>
            <w:lang w:eastAsia="zh-CN"/>
          </w:rPr>
          <w:t>(二)、环保与社会责任</w:t>
        </w:r>
        <w:r>
          <w:tab/>
        </w:r>
        <w:r>
          <w:fldChar w:fldCharType="begin"/>
        </w:r>
        <w:r>
          <w:instrText xml:space="preserve"> PAGEREF _Toc4159 \h </w:instrText>
        </w:r>
        <w:r>
          <w:fldChar w:fldCharType="separate"/>
        </w:r>
        <w:r>
          <w:t>14</w:t>
        </w:r>
        <w:r>
          <w:fldChar w:fldCharType="end"/>
        </w:r>
      </w:hyperlink>
    </w:p>
    <w:p>
      <w:pPr>
        <w:pStyle w:val="TOC1"/>
        <w:tabs>
          <w:tab w:val="right" w:leader="dot" w:pos="8306"/>
        </w:tabs>
      </w:pPr>
      <w:hyperlink w:anchor="_Toc9149" w:history="1">
        <w:r>
          <w:rPr>
            <w:rFonts w:ascii="仿宋" w:eastAsia="仿宋" w:hAnsi="仿宋" w:cs="仿宋" w:hint="eastAsia"/>
            <w:lang w:eastAsia="zh-CN"/>
          </w:rPr>
          <w:t>七、耐腐蚀泵项目技术管理</w:t>
        </w:r>
        <w:r>
          <w:tab/>
        </w:r>
        <w:r>
          <w:fldChar w:fldCharType="begin"/>
        </w:r>
        <w:r>
          <w:instrText xml:space="preserve"> PAGEREF _Toc9149 \h </w:instrText>
        </w:r>
        <w:r>
          <w:fldChar w:fldCharType="separate"/>
        </w:r>
        <w:r>
          <w:t>15</w:t>
        </w:r>
        <w:r>
          <w:fldChar w:fldCharType="end"/>
        </w:r>
      </w:hyperlink>
    </w:p>
    <w:p>
      <w:pPr>
        <w:pStyle w:val="TOC2"/>
        <w:tabs>
          <w:tab w:val="right" w:leader="dot" w:pos="8306"/>
        </w:tabs>
      </w:pPr>
      <w:hyperlink w:anchor="_Toc993" w:history="1">
        <w:r>
          <w:rPr>
            <w:rFonts w:ascii="仿宋" w:eastAsia="仿宋" w:hAnsi="仿宋" w:cs="仿宋" w:hint="eastAsia"/>
            <w:lang w:eastAsia="zh-CN"/>
          </w:rPr>
          <w:t>(一)、技术方案选用方向</w:t>
        </w:r>
        <w:r>
          <w:tab/>
        </w:r>
        <w:r>
          <w:fldChar w:fldCharType="begin"/>
        </w:r>
        <w:r>
          <w:instrText xml:space="preserve"> PAGEREF _Toc993 \h </w:instrText>
        </w:r>
        <w:r>
          <w:fldChar w:fldCharType="separate"/>
        </w:r>
        <w:r>
          <w:t>15</w:t>
        </w:r>
        <w:r>
          <w:fldChar w:fldCharType="end"/>
        </w:r>
      </w:hyperlink>
    </w:p>
    <w:p>
      <w:pPr>
        <w:pStyle w:val="TOC2"/>
        <w:tabs>
          <w:tab w:val="right" w:leader="dot" w:pos="8306"/>
        </w:tabs>
      </w:pPr>
      <w:hyperlink w:anchor="_Toc18377" w:history="1">
        <w:r>
          <w:rPr>
            <w:rFonts w:ascii="仿宋" w:eastAsia="仿宋" w:hAnsi="仿宋" w:cs="仿宋" w:hint="eastAsia"/>
            <w:lang w:eastAsia="zh-CN"/>
          </w:rPr>
          <w:t>(二)、工艺技术方案选用原则</w:t>
        </w:r>
        <w:r>
          <w:tab/>
        </w:r>
        <w:r>
          <w:fldChar w:fldCharType="begin"/>
        </w:r>
        <w:r>
          <w:instrText xml:space="preserve"> PAGEREF _Toc18377 \h </w:instrText>
        </w:r>
        <w:r>
          <w:fldChar w:fldCharType="separate"/>
        </w:r>
        <w:r>
          <w:t>17</w:t>
        </w:r>
        <w:r>
          <w:fldChar w:fldCharType="end"/>
        </w:r>
      </w:hyperlink>
    </w:p>
    <w:p>
      <w:pPr>
        <w:pStyle w:val="TOC2"/>
        <w:tabs>
          <w:tab w:val="right" w:leader="dot" w:pos="8306"/>
        </w:tabs>
      </w:pPr>
      <w:hyperlink w:anchor="_Toc29322" w:history="1">
        <w:r>
          <w:rPr>
            <w:rFonts w:ascii="仿宋" w:eastAsia="仿宋" w:hAnsi="仿宋" w:cs="仿宋" w:hint="eastAsia"/>
            <w:lang w:eastAsia="zh-CN"/>
          </w:rPr>
          <w:t>(三)、工艺技术方案要求</w:t>
        </w:r>
        <w:r>
          <w:tab/>
        </w:r>
        <w:r>
          <w:fldChar w:fldCharType="begin"/>
        </w:r>
        <w:r>
          <w:instrText xml:space="preserve"> PAGEREF _Toc29322 \h </w:instrText>
        </w:r>
        <w:r>
          <w:fldChar w:fldCharType="separate"/>
        </w:r>
        <w:r>
          <w:t>19</w:t>
        </w:r>
        <w:r>
          <w:fldChar w:fldCharType="end"/>
        </w:r>
      </w:hyperlink>
    </w:p>
    <w:p>
      <w:pPr>
        <w:pStyle w:val="TOC1"/>
        <w:tabs>
          <w:tab w:val="right" w:leader="dot" w:pos="8306"/>
        </w:tabs>
      </w:pPr>
      <w:hyperlink w:anchor="_Toc25737" w:history="1">
        <w:r>
          <w:rPr>
            <w:rFonts w:ascii="仿宋" w:eastAsia="仿宋" w:hAnsi="仿宋" w:cs="仿宋" w:hint="eastAsia"/>
            <w:lang w:eastAsia="zh-CN"/>
          </w:rPr>
          <w:t>八、耐腐蚀泵项目人力资源培养与发展</w:t>
        </w:r>
        <w:r>
          <w:tab/>
        </w:r>
        <w:r>
          <w:fldChar w:fldCharType="begin"/>
        </w:r>
        <w:r>
          <w:instrText xml:space="preserve"> PAGEREF _Toc25737 \h </w:instrText>
        </w:r>
        <w:r>
          <w:fldChar w:fldCharType="separate"/>
        </w:r>
        <w:r>
          <w:t>21</w:t>
        </w:r>
        <w:r>
          <w:fldChar w:fldCharType="end"/>
        </w:r>
      </w:hyperlink>
    </w:p>
    <w:p>
      <w:pPr>
        <w:pStyle w:val="TOC2"/>
        <w:tabs>
          <w:tab w:val="right" w:leader="dot" w:pos="8306"/>
        </w:tabs>
      </w:pPr>
      <w:hyperlink w:anchor="_Toc30388" w:history="1">
        <w:r>
          <w:rPr>
            <w:rFonts w:ascii="仿宋" w:eastAsia="仿宋" w:hAnsi="仿宋" w:cs="仿宋" w:hint="eastAsia"/>
            <w:lang w:eastAsia="zh-CN"/>
          </w:rPr>
          <w:t>(一)、人才需求与规划</w:t>
        </w:r>
        <w:r>
          <w:tab/>
        </w:r>
        <w:r>
          <w:fldChar w:fldCharType="begin"/>
        </w:r>
        <w:r>
          <w:instrText xml:space="preserve"> PAGEREF _Toc30388 \h </w:instrText>
        </w:r>
        <w:r>
          <w:fldChar w:fldCharType="separate"/>
        </w:r>
        <w:r>
          <w:t>21</w:t>
        </w:r>
        <w:r>
          <w:fldChar w:fldCharType="end"/>
        </w:r>
      </w:hyperlink>
    </w:p>
    <w:p>
      <w:pPr>
        <w:pStyle w:val="TOC2"/>
        <w:tabs>
          <w:tab w:val="right" w:leader="dot" w:pos="8306"/>
        </w:tabs>
      </w:pPr>
      <w:hyperlink w:anchor="_Toc2799" w:history="1">
        <w:r>
          <w:rPr>
            <w:rFonts w:ascii="仿宋" w:eastAsia="仿宋" w:hAnsi="仿宋" w:cs="仿宋" w:hint="eastAsia"/>
            <w:lang w:eastAsia="zh-CN"/>
          </w:rPr>
          <w:t>(二)、培训与发展计划</w:t>
        </w:r>
        <w:r>
          <w:tab/>
        </w:r>
        <w:r>
          <w:fldChar w:fldCharType="begin"/>
        </w:r>
        <w:r>
          <w:instrText xml:space="preserve"> PAGEREF _Toc2799 \h </w:instrText>
        </w:r>
        <w:r>
          <w:fldChar w:fldCharType="separate"/>
        </w:r>
        <w:r>
          <w:t>21</w:t>
        </w:r>
        <w:r>
          <w:fldChar w:fldCharType="end"/>
        </w:r>
      </w:hyperlink>
    </w:p>
    <w:p>
      <w:pPr>
        <w:pStyle w:val="TOC1"/>
        <w:tabs>
          <w:tab w:val="right" w:leader="dot" w:pos="8306"/>
        </w:tabs>
      </w:pPr>
      <w:hyperlink w:anchor="_Toc9339" w:history="1">
        <w:r>
          <w:rPr>
            <w:rFonts w:ascii="仿宋" w:eastAsia="仿宋" w:hAnsi="仿宋" w:cs="仿宋" w:hint="eastAsia"/>
            <w:lang w:eastAsia="zh-CN"/>
          </w:rPr>
          <w:t>九、耐腐蚀泵项目投资规划</w:t>
        </w:r>
        <w:r>
          <w:tab/>
        </w:r>
        <w:r>
          <w:fldChar w:fldCharType="begin"/>
        </w:r>
        <w:r>
          <w:instrText xml:space="preserve"> PAGEREF _Toc9339 \h </w:instrText>
        </w:r>
        <w:r>
          <w:fldChar w:fldCharType="separate"/>
        </w:r>
        <w:r>
          <w:t>22</w:t>
        </w:r>
        <w:r>
          <w:fldChar w:fldCharType="end"/>
        </w:r>
      </w:hyperlink>
    </w:p>
    <w:p>
      <w:pPr>
        <w:pStyle w:val="TOC2"/>
        <w:tabs>
          <w:tab w:val="right" w:leader="dot" w:pos="8306"/>
        </w:tabs>
      </w:pPr>
      <w:hyperlink w:anchor="_Toc29129" w:history="1">
        <w:r>
          <w:rPr>
            <w:rFonts w:ascii="仿宋" w:eastAsia="仿宋" w:hAnsi="仿宋" w:cs="仿宋" w:hint="eastAsia"/>
            <w:lang w:eastAsia="zh-CN"/>
          </w:rPr>
          <w:t>(一)、耐腐蚀泵项目总投资估算</w:t>
        </w:r>
        <w:r>
          <w:tab/>
        </w:r>
        <w:r>
          <w:fldChar w:fldCharType="begin"/>
        </w:r>
        <w:r>
          <w:instrText xml:space="preserve"> PAGEREF _Toc29129 \h </w:instrText>
        </w:r>
        <w:r>
          <w:fldChar w:fldCharType="separate"/>
        </w:r>
        <w:r>
          <w:t>22</w:t>
        </w:r>
        <w:r>
          <w:fldChar w:fldCharType="end"/>
        </w:r>
      </w:hyperlink>
    </w:p>
    <w:p>
      <w:pPr>
        <w:pStyle w:val="TOC2"/>
        <w:tabs>
          <w:tab w:val="right" w:leader="dot" w:pos="8306"/>
        </w:tabs>
      </w:pPr>
      <w:hyperlink w:anchor="_Toc9722" w:history="1">
        <w:r>
          <w:rPr>
            <w:rFonts w:ascii="仿宋" w:eastAsia="仿宋" w:hAnsi="仿宋" w:cs="仿宋" w:hint="eastAsia"/>
            <w:lang w:eastAsia="zh-CN"/>
          </w:rPr>
          <w:t>(二)、资金筹措</w:t>
        </w:r>
        <w:r>
          <w:tab/>
        </w:r>
        <w:r>
          <w:fldChar w:fldCharType="begin"/>
        </w:r>
        <w:r>
          <w:instrText xml:space="preserve"> PAGEREF _Toc9722 \h </w:instrText>
        </w:r>
        <w:r>
          <w:fldChar w:fldCharType="separate"/>
        </w:r>
        <w:r>
          <w:t>23</w:t>
        </w:r>
        <w:r>
          <w:fldChar w:fldCharType="end"/>
        </w:r>
      </w:hyperlink>
    </w:p>
    <w:p>
      <w:pPr>
        <w:pStyle w:val="TOC1"/>
        <w:tabs>
          <w:tab w:val="right" w:leader="dot" w:pos="8306"/>
        </w:tabs>
      </w:pPr>
      <w:hyperlink w:anchor="_Toc14150" w:history="1">
        <w:r>
          <w:rPr>
            <w:rFonts w:ascii="仿宋" w:eastAsia="仿宋" w:hAnsi="仿宋" w:cs="仿宋" w:hint="eastAsia"/>
            <w:lang w:eastAsia="zh-CN"/>
          </w:rPr>
          <w:t>十、耐腐蚀泵项目经营效益</w:t>
        </w:r>
        <w:r>
          <w:tab/>
        </w:r>
        <w:r>
          <w:fldChar w:fldCharType="begin"/>
        </w:r>
        <w:r>
          <w:instrText xml:space="preserve"> PAGEREF _Toc14150 \h </w:instrText>
        </w:r>
        <w:r>
          <w:fldChar w:fldCharType="separate"/>
        </w:r>
        <w:r>
          <w:t>24</w:t>
        </w:r>
        <w:r>
          <w:fldChar w:fldCharType="end"/>
        </w:r>
      </w:hyperlink>
    </w:p>
    <w:p>
      <w:pPr>
        <w:pStyle w:val="TOC2"/>
        <w:tabs>
          <w:tab w:val="right" w:leader="dot" w:pos="8306"/>
        </w:tabs>
      </w:pPr>
      <w:hyperlink w:anchor="_Toc13109" w:history="1">
        <w:r>
          <w:rPr>
            <w:rFonts w:ascii="仿宋" w:eastAsia="仿宋" w:hAnsi="仿宋" w:cs="仿宋" w:hint="eastAsia"/>
            <w:lang w:eastAsia="zh-CN"/>
          </w:rPr>
          <w:t>(一)、经济评价财务测算</w:t>
        </w:r>
        <w:r>
          <w:tab/>
        </w:r>
        <w:r>
          <w:fldChar w:fldCharType="begin"/>
        </w:r>
        <w:r>
          <w:instrText xml:space="preserve"> PAGEREF _Toc13109 \h </w:instrText>
        </w:r>
        <w:r>
          <w:fldChar w:fldCharType="separate"/>
        </w:r>
        <w:r>
          <w:t>24</w:t>
        </w:r>
        <w:r>
          <w:fldChar w:fldCharType="end"/>
        </w:r>
      </w:hyperlink>
    </w:p>
    <w:p>
      <w:pPr>
        <w:pStyle w:val="TOC2"/>
        <w:tabs>
          <w:tab w:val="right" w:leader="dot" w:pos="8306"/>
        </w:tabs>
      </w:pPr>
      <w:hyperlink w:anchor="_Toc17317" w:history="1">
        <w:r>
          <w:rPr>
            <w:rFonts w:ascii="仿宋" w:eastAsia="仿宋" w:hAnsi="仿宋" w:cs="仿宋" w:hint="eastAsia"/>
            <w:lang w:eastAsia="zh-CN"/>
          </w:rPr>
          <w:t>(二)、耐腐蚀泵项目盈利能力分析</w:t>
        </w:r>
        <w:r>
          <w:tab/>
        </w:r>
        <w:r>
          <w:fldChar w:fldCharType="begin"/>
        </w:r>
        <w:r>
          <w:instrText xml:space="preserve"> PAGEREF _Toc17317 \h </w:instrText>
        </w:r>
        <w:r>
          <w:fldChar w:fldCharType="separate"/>
        </w:r>
        <w:r>
          <w:t>25</w:t>
        </w:r>
        <w:r>
          <w:fldChar w:fldCharType="end"/>
        </w:r>
      </w:hyperlink>
    </w:p>
    <w:p>
      <w:pPr>
        <w:pStyle w:val="TOC1"/>
        <w:tabs>
          <w:tab w:val="right" w:leader="dot" w:pos="8306"/>
        </w:tabs>
      </w:pPr>
      <w:hyperlink w:anchor="_Toc2701" w:history="1">
        <w:r>
          <w:rPr>
            <w:rFonts w:ascii="仿宋" w:eastAsia="仿宋" w:hAnsi="仿宋" w:cs="仿宋" w:hint="eastAsia"/>
            <w:lang w:eastAsia="zh-CN"/>
          </w:rPr>
          <w:t>十一、耐腐蚀泵项目人力资源管理</w:t>
        </w:r>
        <w:r>
          <w:tab/>
        </w:r>
        <w:r>
          <w:fldChar w:fldCharType="begin"/>
        </w:r>
        <w:r>
          <w:instrText xml:space="preserve"> PAGEREF _Toc2701 \h </w:instrText>
        </w:r>
        <w:r>
          <w:fldChar w:fldCharType="separate"/>
        </w:r>
        <w:r>
          <w:t>26</w:t>
        </w:r>
        <w:r>
          <w:fldChar w:fldCharType="end"/>
        </w:r>
      </w:hyperlink>
    </w:p>
    <w:p>
      <w:pPr>
        <w:pStyle w:val="TOC2"/>
        <w:tabs>
          <w:tab w:val="right" w:leader="dot" w:pos="8306"/>
        </w:tabs>
      </w:pPr>
      <w:hyperlink w:anchor="_Toc32342" w:history="1">
        <w:r>
          <w:rPr>
            <w:rFonts w:ascii="仿宋" w:eastAsia="仿宋" w:hAnsi="仿宋" w:cs="仿宋" w:hint="eastAsia"/>
            <w:lang w:eastAsia="zh-CN"/>
          </w:rPr>
          <w:t>(一)、建立健全的预算管理制度</w:t>
        </w:r>
        <w:r>
          <w:tab/>
        </w:r>
        <w:r>
          <w:fldChar w:fldCharType="begin"/>
        </w:r>
        <w:r>
          <w:instrText xml:space="preserve"> PAGEREF _Toc32342 \h </w:instrText>
        </w:r>
        <w:r>
          <w:fldChar w:fldCharType="separate"/>
        </w:r>
        <w:r>
          <w:t>26</w:t>
        </w:r>
        <w:r>
          <w:fldChar w:fldCharType="end"/>
        </w:r>
      </w:hyperlink>
    </w:p>
    <w:p>
      <w:pPr>
        <w:pStyle w:val="TOC2"/>
        <w:tabs>
          <w:tab w:val="right" w:leader="dot" w:pos="8306"/>
        </w:tabs>
      </w:pPr>
      <w:hyperlink w:anchor="_Toc30188" w:history="1">
        <w:r>
          <w:rPr>
            <w:rFonts w:ascii="仿宋" w:eastAsia="仿宋" w:hAnsi="仿宋" w:cs="仿宋" w:hint="eastAsia"/>
            <w:lang w:eastAsia="zh-CN"/>
          </w:rPr>
          <w:t>(二)、加强资金流动监控</w:t>
        </w:r>
        <w:r>
          <w:tab/>
        </w:r>
        <w:r>
          <w:fldChar w:fldCharType="begin"/>
        </w:r>
        <w:r>
          <w:instrText xml:space="preserve"> PAGEREF _Toc30188 \h </w:instrText>
        </w:r>
        <w:r>
          <w:fldChar w:fldCharType="separate"/>
        </w:r>
        <w:r>
          <w:t>28</w:t>
        </w:r>
        <w:r>
          <w:fldChar w:fldCharType="end"/>
        </w:r>
      </w:hyperlink>
    </w:p>
    <w:p>
      <w:pPr>
        <w:pStyle w:val="TOC2"/>
        <w:tabs>
          <w:tab w:val="right" w:leader="dot" w:pos="8306"/>
        </w:tabs>
      </w:pPr>
      <w:hyperlink w:anchor="_Toc20748" w:history="1">
        <w:r>
          <w:rPr>
            <w:rFonts w:ascii="仿宋" w:eastAsia="仿宋" w:hAnsi="仿宋" w:cs="仿宋" w:hint="eastAsia"/>
            <w:lang w:eastAsia="zh-CN"/>
          </w:rPr>
          <w:t>(三)、制定完善的风险控制机制</w:t>
        </w:r>
        <w:r>
          <w:tab/>
        </w:r>
        <w:r>
          <w:fldChar w:fldCharType="begin"/>
        </w:r>
        <w:r>
          <w:instrText xml:space="preserve"> PAGEREF _Toc20748 \h </w:instrText>
        </w:r>
        <w:r>
          <w:fldChar w:fldCharType="separate"/>
        </w:r>
        <w:r>
          <w:t>29</w:t>
        </w:r>
        <w:r>
          <w:fldChar w:fldCharType="end"/>
        </w:r>
      </w:hyperlink>
    </w:p>
    <w:p>
      <w:pPr>
        <w:pStyle w:val="TOC2"/>
        <w:tabs>
          <w:tab w:val="right" w:leader="dot" w:pos="8306"/>
        </w:tabs>
      </w:pPr>
      <w:hyperlink w:anchor="_Toc2545" w:history="1">
        <w:r>
          <w:rPr>
            <w:rFonts w:ascii="仿宋" w:eastAsia="仿宋" w:hAnsi="仿宋" w:cs="仿宋" w:hint="eastAsia"/>
            <w:lang w:eastAsia="zh-CN"/>
          </w:rPr>
          <w:t>(四)、优化成本管理</w:t>
        </w:r>
        <w:r>
          <w:tab/>
        </w:r>
        <w:r>
          <w:fldChar w:fldCharType="begin"/>
        </w:r>
        <w:r>
          <w:instrText xml:space="preserve"> PAGEREF _Toc2545 \h </w:instrText>
        </w:r>
        <w:r>
          <w:fldChar w:fldCharType="separate"/>
        </w:r>
        <w:r>
          <w:t>30</w:t>
        </w:r>
        <w:r>
          <w:fldChar w:fldCharType="end"/>
        </w:r>
      </w:hyperlink>
    </w:p>
    <w:p>
      <w:pPr>
        <w:pStyle w:val="TOC1"/>
        <w:tabs>
          <w:tab w:val="right" w:leader="dot" w:pos="8306"/>
        </w:tabs>
      </w:pPr>
      <w:hyperlink w:anchor="_Toc4255" w:history="1">
        <w:r>
          <w:rPr>
            <w:rFonts w:ascii="仿宋" w:eastAsia="仿宋" w:hAnsi="仿宋" w:cs="仿宋" w:hint="eastAsia"/>
            <w:lang w:eastAsia="zh-CN"/>
          </w:rPr>
          <w:t>十二、耐腐蚀泵项目计划安排</w:t>
        </w:r>
        <w:r>
          <w:tab/>
        </w:r>
        <w:r>
          <w:fldChar w:fldCharType="begin"/>
        </w:r>
        <w:r>
          <w:instrText xml:space="preserve"> PAGEREF _Toc4255 \h </w:instrText>
        </w:r>
        <w:r>
          <w:fldChar w:fldCharType="separate"/>
        </w:r>
        <w:r>
          <w:t>31</w:t>
        </w:r>
        <w:r>
          <w:fldChar w:fldCharType="end"/>
        </w:r>
      </w:hyperlink>
    </w:p>
    <w:p>
      <w:pPr>
        <w:pStyle w:val="TOC2"/>
        <w:tabs>
          <w:tab w:val="right" w:leader="dot" w:pos="8306"/>
        </w:tabs>
      </w:pPr>
      <w:hyperlink w:anchor="_Toc30703" w:history="1">
        <w:r>
          <w:rPr>
            <w:rFonts w:ascii="仿宋" w:eastAsia="仿宋" w:hAnsi="仿宋" w:cs="仿宋" w:hint="eastAsia"/>
            <w:lang w:eastAsia="zh-CN"/>
          </w:rPr>
          <w:t>(一)、建设周期</w:t>
        </w:r>
        <w:r>
          <w:tab/>
        </w:r>
        <w:r>
          <w:fldChar w:fldCharType="begin"/>
        </w:r>
        <w:r>
          <w:instrText xml:space="preserve"> PAGEREF _Toc30703 \h </w:instrText>
        </w:r>
        <w:r>
          <w:fldChar w:fldCharType="separate"/>
        </w:r>
        <w:r>
          <w:t>31</w:t>
        </w:r>
        <w:r>
          <w:fldChar w:fldCharType="end"/>
        </w:r>
      </w:hyperlink>
    </w:p>
    <w:p>
      <w:pPr>
        <w:pStyle w:val="TOC2"/>
        <w:tabs>
          <w:tab w:val="right" w:leader="dot" w:pos="8306"/>
        </w:tabs>
      </w:pPr>
      <w:hyperlink w:anchor="_Toc24999" w:history="1">
        <w:r>
          <w:rPr>
            <w:rFonts w:ascii="仿宋" w:eastAsia="仿宋" w:hAnsi="仿宋" w:cs="仿宋" w:hint="eastAsia"/>
            <w:lang w:eastAsia="zh-CN"/>
          </w:rPr>
          <w:t>(二)、建设进度</w:t>
        </w:r>
        <w:r>
          <w:tab/>
        </w:r>
        <w:r>
          <w:fldChar w:fldCharType="begin"/>
        </w:r>
        <w:r>
          <w:instrText xml:space="preserve"> PAGEREF _Toc24999 \h </w:instrText>
        </w:r>
        <w:r>
          <w:fldChar w:fldCharType="separate"/>
        </w:r>
        <w:r>
          <w:t>32</w:t>
        </w:r>
        <w:r>
          <w:fldChar w:fldCharType="end"/>
        </w:r>
      </w:hyperlink>
    </w:p>
    <w:p>
      <w:pPr>
        <w:pStyle w:val="TOC2"/>
        <w:tabs>
          <w:tab w:val="right" w:leader="dot" w:pos="8306"/>
        </w:tabs>
      </w:pPr>
      <w:hyperlink w:anchor="_Toc20605" w:history="1">
        <w:r>
          <w:rPr>
            <w:rFonts w:ascii="仿宋" w:eastAsia="仿宋" w:hAnsi="仿宋" w:cs="仿宋" w:hint="eastAsia"/>
            <w:lang w:eastAsia="zh-CN"/>
          </w:rPr>
          <w:t>(三)、进度安排注意事项</w:t>
        </w:r>
        <w:r>
          <w:tab/>
        </w:r>
        <w:r>
          <w:fldChar w:fldCharType="begin"/>
        </w:r>
        <w:r>
          <w:instrText xml:space="preserve"> PAGEREF _Toc20605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84" w:history="1">
        <w:r>
          <w:rPr>
            <w:rFonts w:ascii="仿宋" w:eastAsia="仿宋" w:hAnsi="仿宋" w:cs="仿宋" w:hint="eastAsia"/>
            <w:lang w:eastAsia="zh-CN"/>
          </w:rPr>
          <w:t>(四)、人力资源配置</w:t>
        </w:r>
        <w:r>
          <w:tab/>
        </w:r>
        <w:r>
          <w:fldChar w:fldCharType="begin"/>
        </w:r>
        <w:r>
          <w:instrText xml:space="preserve"> PAGEREF _Toc7984 \h </w:instrText>
        </w:r>
        <w:r>
          <w:fldChar w:fldCharType="separate"/>
        </w:r>
        <w:r>
          <w:t>35</w:t>
        </w:r>
        <w:r>
          <w:fldChar w:fldCharType="end"/>
        </w:r>
      </w:hyperlink>
    </w:p>
    <w:p>
      <w:pPr>
        <w:pStyle w:val="TOC1"/>
        <w:tabs>
          <w:tab w:val="right" w:leader="dot" w:pos="8306"/>
        </w:tabs>
      </w:pPr>
      <w:hyperlink w:anchor="_Toc17381" w:history="1">
        <w:r>
          <w:rPr>
            <w:rFonts w:ascii="仿宋" w:eastAsia="仿宋" w:hAnsi="仿宋" w:cs="仿宋" w:hint="eastAsia"/>
            <w:lang w:eastAsia="zh-CN"/>
          </w:rPr>
          <w:t>十三、营销与推广策略</w:t>
        </w:r>
        <w:r>
          <w:tab/>
        </w:r>
        <w:r>
          <w:fldChar w:fldCharType="begin"/>
        </w:r>
        <w:r>
          <w:instrText xml:space="preserve"> PAGEREF _Toc17381 \h </w:instrText>
        </w:r>
        <w:r>
          <w:fldChar w:fldCharType="separate"/>
        </w:r>
        <w:r>
          <w:t>36</w:t>
        </w:r>
        <w:r>
          <w:fldChar w:fldCharType="end"/>
        </w:r>
      </w:hyperlink>
    </w:p>
    <w:p>
      <w:pPr>
        <w:pStyle w:val="TOC2"/>
        <w:tabs>
          <w:tab w:val="right" w:leader="dot" w:pos="8306"/>
        </w:tabs>
      </w:pPr>
      <w:hyperlink w:anchor="_Toc15371" w:history="1">
        <w:r>
          <w:rPr>
            <w:rFonts w:ascii="仿宋" w:eastAsia="仿宋" w:hAnsi="仿宋" w:cs="仿宋" w:hint="eastAsia"/>
            <w:lang w:eastAsia="zh-CN"/>
          </w:rPr>
          <w:t>(一)、产品/服务定位与特点</w:t>
        </w:r>
        <w:r>
          <w:tab/>
        </w:r>
        <w:r>
          <w:fldChar w:fldCharType="begin"/>
        </w:r>
        <w:r>
          <w:instrText xml:space="preserve"> PAGEREF _Toc15371 \h </w:instrText>
        </w:r>
        <w:r>
          <w:fldChar w:fldCharType="separate"/>
        </w:r>
        <w:r>
          <w:t>36</w:t>
        </w:r>
        <w:r>
          <w:fldChar w:fldCharType="end"/>
        </w:r>
      </w:hyperlink>
    </w:p>
    <w:p>
      <w:pPr>
        <w:pStyle w:val="TOC2"/>
        <w:tabs>
          <w:tab w:val="right" w:leader="dot" w:pos="8306"/>
        </w:tabs>
      </w:pPr>
      <w:hyperlink w:anchor="_Toc5819" w:history="1">
        <w:r>
          <w:rPr>
            <w:rFonts w:ascii="仿宋" w:eastAsia="仿宋" w:hAnsi="仿宋" w:cs="仿宋" w:hint="eastAsia"/>
            <w:lang w:eastAsia="zh-CN"/>
          </w:rPr>
          <w:t>(二)、市场定位与竞争分析</w:t>
        </w:r>
        <w:r>
          <w:tab/>
        </w:r>
        <w:r>
          <w:fldChar w:fldCharType="begin"/>
        </w:r>
        <w:r>
          <w:instrText xml:space="preserve"> PAGEREF _Toc5819 \h </w:instrText>
        </w:r>
        <w:r>
          <w:fldChar w:fldCharType="separate"/>
        </w:r>
        <w:r>
          <w:t>37</w:t>
        </w:r>
        <w:r>
          <w:fldChar w:fldCharType="end"/>
        </w:r>
      </w:hyperlink>
    </w:p>
    <w:p>
      <w:pPr>
        <w:pStyle w:val="TOC2"/>
        <w:tabs>
          <w:tab w:val="right" w:leader="dot" w:pos="8306"/>
        </w:tabs>
      </w:pPr>
      <w:hyperlink w:anchor="_Toc7029" w:history="1">
        <w:r>
          <w:rPr>
            <w:rFonts w:ascii="仿宋" w:eastAsia="仿宋" w:hAnsi="仿宋" w:cs="仿宋" w:hint="eastAsia"/>
            <w:lang w:eastAsia="zh-CN"/>
          </w:rPr>
          <w:t>(三)、营销渠道与策略</w:t>
        </w:r>
        <w:r>
          <w:tab/>
        </w:r>
        <w:r>
          <w:fldChar w:fldCharType="begin"/>
        </w:r>
        <w:r>
          <w:instrText xml:space="preserve"> PAGEREF _Toc7029 \h </w:instrText>
        </w:r>
        <w:r>
          <w:fldChar w:fldCharType="separate"/>
        </w:r>
        <w:r>
          <w:t>38</w:t>
        </w:r>
        <w:r>
          <w:fldChar w:fldCharType="end"/>
        </w:r>
      </w:hyperlink>
    </w:p>
    <w:p>
      <w:pPr>
        <w:pStyle w:val="TOC2"/>
        <w:tabs>
          <w:tab w:val="right" w:leader="dot" w:pos="8306"/>
        </w:tabs>
      </w:pPr>
      <w:hyperlink w:anchor="_Toc29782" w:history="1">
        <w:r>
          <w:rPr>
            <w:rFonts w:ascii="仿宋" w:eastAsia="仿宋" w:hAnsi="仿宋" w:cs="仿宋" w:hint="eastAsia"/>
            <w:lang w:eastAsia="zh-CN"/>
          </w:rPr>
          <w:t>(四)、推广与宣传活动</w:t>
        </w:r>
        <w:r>
          <w:tab/>
        </w:r>
        <w:r>
          <w:fldChar w:fldCharType="begin"/>
        </w:r>
        <w:r>
          <w:instrText xml:space="preserve"> PAGEREF _Toc29782 \h </w:instrText>
        </w:r>
        <w:r>
          <w:fldChar w:fldCharType="separate"/>
        </w:r>
        <w:r>
          <w:t>39</w:t>
        </w:r>
        <w:r>
          <w:fldChar w:fldCharType="end"/>
        </w:r>
      </w:hyperlink>
    </w:p>
    <w:p>
      <w:pPr>
        <w:pStyle w:val="TOC1"/>
        <w:tabs>
          <w:tab w:val="right" w:leader="dot" w:pos="8306"/>
        </w:tabs>
      </w:pPr>
      <w:hyperlink w:anchor="_Toc1074" w:history="1">
        <w:r>
          <w:rPr>
            <w:rFonts w:ascii="仿宋" w:eastAsia="仿宋" w:hAnsi="仿宋" w:cs="仿宋" w:hint="eastAsia"/>
            <w:lang w:eastAsia="zh-CN"/>
          </w:rPr>
          <w:t>十四、耐腐蚀泵项目实施时间节点</w:t>
        </w:r>
        <w:r>
          <w:tab/>
        </w:r>
        <w:r>
          <w:fldChar w:fldCharType="begin"/>
        </w:r>
        <w:r>
          <w:instrText xml:space="preserve"> PAGEREF _Toc1074 \h </w:instrText>
        </w:r>
        <w:r>
          <w:fldChar w:fldCharType="separate"/>
        </w:r>
        <w:r>
          <w:t>45</w:t>
        </w:r>
        <w:r>
          <w:fldChar w:fldCharType="end"/>
        </w:r>
      </w:hyperlink>
    </w:p>
    <w:p>
      <w:pPr>
        <w:pStyle w:val="TOC2"/>
        <w:tabs>
          <w:tab w:val="right" w:leader="dot" w:pos="8306"/>
        </w:tabs>
      </w:pPr>
      <w:hyperlink w:anchor="_Toc22033" w:history="1">
        <w:r>
          <w:rPr>
            <w:rFonts w:ascii="仿宋" w:eastAsia="仿宋" w:hAnsi="仿宋" w:cs="仿宋" w:hint="eastAsia"/>
            <w:lang w:eastAsia="zh-CN"/>
          </w:rPr>
          <w:t>(一)、耐腐蚀泵项目启动阶段时间节点</w:t>
        </w:r>
        <w:r>
          <w:tab/>
        </w:r>
        <w:r>
          <w:fldChar w:fldCharType="begin"/>
        </w:r>
        <w:r>
          <w:instrText xml:space="preserve"> PAGEREF _Toc22033 \h </w:instrText>
        </w:r>
        <w:r>
          <w:fldChar w:fldCharType="separate"/>
        </w:r>
        <w:r>
          <w:t>45</w:t>
        </w:r>
        <w:r>
          <w:fldChar w:fldCharType="end"/>
        </w:r>
      </w:hyperlink>
    </w:p>
    <w:p>
      <w:pPr>
        <w:pStyle w:val="TOC2"/>
        <w:tabs>
          <w:tab w:val="right" w:leader="dot" w:pos="8306"/>
        </w:tabs>
      </w:pPr>
      <w:hyperlink w:anchor="_Toc10577" w:history="1">
        <w:r>
          <w:rPr>
            <w:rFonts w:ascii="仿宋" w:eastAsia="仿宋" w:hAnsi="仿宋" w:cs="仿宋" w:hint="eastAsia"/>
            <w:lang w:eastAsia="zh-CN"/>
          </w:rPr>
          <w:t>(二)、耐腐蚀泵项目执行阶段时间节点</w:t>
        </w:r>
        <w:r>
          <w:tab/>
        </w:r>
        <w:r>
          <w:fldChar w:fldCharType="begin"/>
        </w:r>
        <w:r>
          <w:instrText xml:space="preserve"> PAGEREF _Toc10577 \h </w:instrText>
        </w:r>
        <w:r>
          <w:fldChar w:fldCharType="separate"/>
        </w:r>
        <w:r>
          <w:t>46</w:t>
        </w:r>
        <w:r>
          <w:fldChar w:fldCharType="end"/>
        </w:r>
      </w:hyperlink>
    </w:p>
    <w:p>
      <w:pPr>
        <w:pStyle w:val="TOC2"/>
        <w:tabs>
          <w:tab w:val="right" w:leader="dot" w:pos="8306"/>
        </w:tabs>
      </w:pPr>
      <w:hyperlink w:anchor="_Toc11630" w:history="1">
        <w:r>
          <w:rPr>
            <w:rFonts w:ascii="仿宋" w:eastAsia="仿宋" w:hAnsi="仿宋" w:cs="仿宋" w:hint="eastAsia"/>
            <w:lang w:eastAsia="zh-CN"/>
          </w:rPr>
          <w:t>(三)、耐腐蚀泵项目完成阶段时间节点</w:t>
        </w:r>
        <w:r>
          <w:tab/>
        </w:r>
        <w:r>
          <w:fldChar w:fldCharType="begin"/>
        </w:r>
        <w:r>
          <w:instrText xml:space="preserve"> PAGEREF _Toc11630 \h </w:instrText>
        </w:r>
        <w:r>
          <w:fldChar w:fldCharType="separate"/>
        </w:r>
        <w:r>
          <w:t>47</w:t>
        </w:r>
        <w:r>
          <w:fldChar w:fldCharType="end"/>
        </w:r>
      </w:hyperlink>
    </w:p>
    <w:p>
      <w:pPr>
        <w:pStyle w:val="TOC1"/>
        <w:tabs>
          <w:tab w:val="right" w:leader="dot" w:pos="8306"/>
        </w:tabs>
      </w:pPr>
      <w:hyperlink w:anchor="_Toc24108" w:history="1">
        <w:r>
          <w:rPr>
            <w:rFonts w:ascii="仿宋" w:eastAsia="仿宋" w:hAnsi="仿宋" w:cs="仿宋" w:hint="eastAsia"/>
            <w:lang w:eastAsia="zh-CN"/>
          </w:rPr>
          <w:t>十五、耐腐蚀泵项目实施保障措施</w:t>
        </w:r>
        <w:r>
          <w:tab/>
        </w:r>
        <w:r>
          <w:fldChar w:fldCharType="begin"/>
        </w:r>
        <w:r>
          <w:instrText xml:space="preserve"> PAGEREF _Toc24108 \h </w:instrText>
        </w:r>
        <w:r>
          <w:fldChar w:fldCharType="separate"/>
        </w:r>
        <w:r>
          <w:t>48</w:t>
        </w:r>
        <w:r>
          <w:fldChar w:fldCharType="end"/>
        </w:r>
      </w:hyperlink>
    </w:p>
    <w:p>
      <w:pPr>
        <w:pStyle w:val="TOC2"/>
        <w:tabs>
          <w:tab w:val="right" w:leader="dot" w:pos="8306"/>
        </w:tabs>
      </w:pPr>
      <w:hyperlink w:anchor="_Toc12448" w:history="1">
        <w:r>
          <w:rPr>
            <w:rFonts w:ascii="仿宋" w:eastAsia="仿宋" w:hAnsi="仿宋" w:cs="仿宋" w:hint="eastAsia"/>
            <w:lang w:eastAsia="zh-CN"/>
          </w:rPr>
          <w:t>(一)、耐腐蚀泵项目实施保障机制</w:t>
        </w:r>
        <w:r>
          <w:tab/>
        </w:r>
        <w:r>
          <w:fldChar w:fldCharType="begin"/>
        </w:r>
        <w:r>
          <w:instrText xml:space="preserve"> PAGEREF _Toc12448 \h </w:instrText>
        </w:r>
        <w:r>
          <w:fldChar w:fldCharType="separate"/>
        </w:r>
        <w:r>
          <w:t>48</w:t>
        </w:r>
        <w:r>
          <w:fldChar w:fldCharType="end"/>
        </w:r>
      </w:hyperlink>
    </w:p>
    <w:p>
      <w:pPr>
        <w:pStyle w:val="TOC2"/>
        <w:tabs>
          <w:tab w:val="right" w:leader="dot" w:pos="8306"/>
        </w:tabs>
      </w:pPr>
      <w:hyperlink w:anchor="_Toc30572" w:history="1">
        <w:r>
          <w:rPr>
            <w:rFonts w:ascii="仿宋" w:eastAsia="仿宋" w:hAnsi="仿宋" w:cs="仿宋" w:hint="eastAsia"/>
            <w:lang w:eastAsia="zh-CN"/>
          </w:rPr>
          <w:t>(二)、耐腐蚀泵项目法律合规要求</w:t>
        </w:r>
        <w:r>
          <w:tab/>
        </w:r>
        <w:r>
          <w:fldChar w:fldCharType="begin"/>
        </w:r>
        <w:r>
          <w:instrText xml:space="preserve"> PAGEREF _Toc30572 \h </w:instrText>
        </w:r>
        <w:r>
          <w:fldChar w:fldCharType="separate"/>
        </w:r>
        <w:r>
          <w:t>51</w:t>
        </w:r>
        <w:r>
          <w:fldChar w:fldCharType="end"/>
        </w:r>
      </w:hyperlink>
    </w:p>
    <w:p>
      <w:pPr>
        <w:pStyle w:val="TOC2"/>
        <w:tabs>
          <w:tab w:val="right" w:leader="dot" w:pos="8306"/>
        </w:tabs>
      </w:pPr>
      <w:hyperlink w:anchor="_Toc25598" w:history="1">
        <w:r>
          <w:rPr>
            <w:rFonts w:ascii="仿宋" w:eastAsia="仿宋" w:hAnsi="仿宋" w:cs="仿宋" w:hint="eastAsia"/>
            <w:lang w:eastAsia="zh-CN"/>
          </w:rPr>
          <w:t>(三)、耐腐蚀泵项目合同管理与法律事务</w:t>
        </w:r>
        <w:r>
          <w:tab/>
        </w:r>
        <w:r>
          <w:fldChar w:fldCharType="begin"/>
        </w:r>
        <w:r>
          <w:instrText xml:space="preserve"> PAGEREF _Toc25598 \h </w:instrText>
        </w:r>
        <w:r>
          <w:fldChar w:fldCharType="separate"/>
        </w:r>
        <w:r>
          <w:t>55</w:t>
        </w:r>
        <w:r>
          <w:fldChar w:fldCharType="end"/>
        </w:r>
      </w:hyperlink>
    </w:p>
    <w:p>
      <w:pPr>
        <w:pStyle w:val="TOC2"/>
        <w:tabs>
          <w:tab w:val="right" w:leader="dot" w:pos="8306"/>
        </w:tabs>
      </w:pPr>
      <w:hyperlink w:anchor="_Toc10514" w:history="1">
        <w:r>
          <w:rPr>
            <w:rFonts w:ascii="仿宋" w:eastAsia="仿宋" w:hAnsi="仿宋" w:cs="仿宋" w:hint="eastAsia"/>
            <w:lang w:eastAsia="zh-CN"/>
          </w:rPr>
          <w:t>(四)、耐腐蚀泵项目知识产权保护策略</w:t>
        </w:r>
        <w:r>
          <w:tab/>
        </w:r>
        <w:r>
          <w:fldChar w:fldCharType="begin"/>
        </w:r>
        <w:r>
          <w:instrText xml:space="preserve"> PAGEREF _Toc10514 \h </w:instrText>
        </w:r>
        <w:r>
          <w:fldChar w:fldCharType="separate"/>
        </w:r>
        <w:r>
          <w:t>62</w:t>
        </w:r>
        <w:r>
          <w:fldChar w:fldCharType="end"/>
        </w:r>
      </w:hyperlink>
    </w:p>
    <w:p>
      <w:pPr>
        <w:pStyle w:val="TOC1"/>
        <w:tabs>
          <w:tab w:val="right" w:leader="dot" w:pos="8306"/>
        </w:tabs>
      </w:pPr>
      <w:hyperlink w:anchor="_Toc4204" w:history="1">
        <w:r>
          <w:rPr>
            <w:rFonts w:ascii="仿宋" w:eastAsia="仿宋" w:hAnsi="仿宋" w:cs="仿宋" w:hint="eastAsia"/>
            <w:lang w:eastAsia="zh-CN"/>
          </w:rPr>
          <w:t>十六、利益相关者分析与沟通计划</w:t>
        </w:r>
        <w:r>
          <w:tab/>
        </w:r>
        <w:r>
          <w:fldChar w:fldCharType="begin"/>
        </w:r>
        <w:r>
          <w:instrText xml:space="preserve"> PAGEREF _Toc4204 \h </w:instrText>
        </w:r>
        <w:r>
          <w:fldChar w:fldCharType="separate"/>
        </w:r>
        <w:r>
          <w:t>64</w:t>
        </w:r>
        <w:r>
          <w:fldChar w:fldCharType="end"/>
        </w:r>
      </w:hyperlink>
    </w:p>
    <w:p>
      <w:pPr>
        <w:pStyle w:val="TOC2"/>
        <w:tabs>
          <w:tab w:val="right" w:leader="dot" w:pos="8306"/>
        </w:tabs>
      </w:pPr>
      <w:hyperlink w:anchor="_Toc29135" w:history="1">
        <w:r>
          <w:rPr>
            <w:rFonts w:ascii="仿宋" w:eastAsia="仿宋" w:hAnsi="仿宋" w:cs="仿宋" w:hint="eastAsia"/>
            <w:lang w:eastAsia="zh-CN"/>
          </w:rPr>
          <w:t>(一)、利益相关者分析</w:t>
        </w:r>
        <w:r>
          <w:tab/>
        </w:r>
        <w:r>
          <w:fldChar w:fldCharType="begin"/>
        </w:r>
        <w:r>
          <w:instrText xml:space="preserve"> PAGEREF _Toc29135 \h </w:instrText>
        </w:r>
        <w:r>
          <w:fldChar w:fldCharType="separate"/>
        </w:r>
        <w:r>
          <w:t>64</w:t>
        </w:r>
        <w:r>
          <w:fldChar w:fldCharType="end"/>
        </w:r>
      </w:hyperlink>
    </w:p>
    <w:p>
      <w:pPr>
        <w:pStyle w:val="TOC2"/>
        <w:tabs>
          <w:tab w:val="right" w:leader="dot" w:pos="8306"/>
        </w:tabs>
      </w:pPr>
      <w:hyperlink w:anchor="_Toc5572" w:history="1">
        <w:r>
          <w:rPr>
            <w:rFonts w:ascii="仿宋" w:eastAsia="仿宋" w:hAnsi="仿宋" w:cs="仿宋" w:hint="eastAsia"/>
            <w:lang w:eastAsia="zh-CN"/>
          </w:rPr>
          <w:t>(二)、沟通计划</w:t>
        </w:r>
        <w:r>
          <w:tab/>
        </w:r>
        <w:r>
          <w:fldChar w:fldCharType="begin"/>
        </w:r>
        <w:r>
          <w:instrText xml:space="preserve"> PAGEREF _Toc5572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558"/>
      <w:r>
        <w:rPr>
          <w:rFonts w:ascii="仿宋" w:eastAsia="仿宋" w:hAnsi="仿宋" w:cs="仿宋" w:hint="eastAsia"/>
          <w:sz w:val="28"/>
          <w:lang w:eastAsia="zh-CN"/>
        </w:rPr>
        <w:t>一、耐腐蚀泵项目建设背景及必要性分析</w:t>
      </w:r>
      <w:bookmarkEnd w:id="2"/>
    </w:p>
    <w:p>
      <w:pPr>
        <w:pStyle w:val="Heading2"/>
        <w:rPr>
          <w:rFonts w:ascii="仿宋" w:eastAsia="仿宋" w:hAnsi="仿宋" w:cs="仿宋" w:hint="eastAsia"/>
          <w:lang w:eastAsia="zh-CN"/>
        </w:rPr>
      </w:pPr>
      <w:bookmarkStart w:id="3" w:name="_Toc21910"/>
      <w:r>
        <w:rPr>
          <w:rFonts w:ascii="仿宋" w:eastAsia="仿宋" w:hAnsi="仿宋" w:cs="仿宋" w:hint="eastAsia"/>
          <w:lang w:eastAsia="zh-CN"/>
        </w:rPr>
        <w:t>(一)、耐腐蚀泵项目背景分析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耐腐蚀泵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耐腐蚀泵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耐腐蚀泵项目在这个潮流中的定位。同时，我们将关注行业内涌现的新兴机遇，以便耐腐蚀泵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耐腐蚀泵项目提供了强大的发展动力。我们将聚焦于行业内最新的技术发展趋势，包括但不限于人工智能、大数据分析、物联网等领域。通过深度的技术研究，我们将确保耐腐蚀泵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耐腐蚀泵项目发展的源泉。我们将投入更多的精力对市场需求进行深入剖析，超越表面的需求，深入挖掘潜在的市场痛点和机遇。通过对市场需求的细致了解，耐腐蚀泵项目将更有针对性地设计解决方案，满足市场的多样化需求，从而更好地促进耐腐蚀泵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耐腐蚀泵项目战略至关重要。我们将对竞争态势进行更为深入的分析，包括但不限于市场份额、产品特点、客户满意度等多个维度。通过深度的竞争分析，耐腐蚀泵项目将能够更准确地把握市场脉搏，制定具有竞争力的耐腐蚀泵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耐腐蚀泵项目的发展具有直接的影响。我们将进行更为全面的法规和政策分析，了解行业发展中的潜在法律风险和合规挑战。通过充分了解和遵守相关法规，耐腐蚀泵项目将确保在法律框架内合法合规运营，为耐腐蚀泵项目的稳健发展提供有力支持。</w:t>
      </w:r>
    </w:p>
    <w:p>
      <w:pPr>
        <w:pStyle w:val="Heading2"/>
        <w:ind w:firstLine="560" w:firstLineChars="200"/>
        <w:rPr>
          <w:rFonts w:ascii="仿宋" w:eastAsia="仿宋" w:hAnsi="仿宋" w:cs="仿宋" w:hint="eastAsia"/>
          <w:sz w:val="28"/>
          <w:lang w:eastAsia="zh-CN"/>
        </w:rPr>
      </w:pPr>
      <w:bookmarkStart w:id="4" w:name="_Toc18098"/>
      <w:r>
        <w:rPr>
          <w:rFonts w:ascii="仿宋" w:eastAsia="仿宋" w:hAnsi="仿宋" w:cs="仿宋" w:hint="eastAsia"/>
          <w:sz w:val="28"/>
          <w:lang w:eastAsia="zh-CN"/>
        </w:rPr>
        <w:t>(二)、耐腐蚀泵项目建设必要性分析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耐腐蚀泵项目建设的迫切性源于对行业发展趋势的深刻洞察。我们正处于一个行业变革的时代，科技创新、数字化转型成为企业发展的关键动力。耐腐蚀泵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耐腐蚀泵项目建设不仅仅是为了跟上潮流，更是为了通过技术创新推动企业的持续发展。通过引入先进的技术和解决方案，耐腐蚀泵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耐腐蚀泵项目的建设成为必然选择，通过提高产品质量、拓展服务领域，从而在竞争中获得更多的机会。耐腐蚀泵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耐腐蚀泵项目建设的必要性体现在对客户需求更精准的满足。通过耐腐蚀泵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耐腐蚀泵项目建设的背后是对企业持续创新的追求。只有通过不断创新，企业才能在竞争中立于不败之地。耐腐蚀泵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2805"/>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867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耐腐蚀泵项目的主要产品是XXXX，预计年产值为XXX万元。这一产品在市场中占据着重要的地位，其广泛的应用范围使得该耐腐蚀泵项目的市场前景非常广阔。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耐腐蚀泵项目的xxx产品作为重要的原材料之一，将在多个领域发挥关键作用。其在建筑、交通、能源等方面的广泛应用将为整个产业链提供强大的支持，形成产业协同效应。耐腐蚀泵项目的年产值XXX万XXX万XXX万万元不仅反映了其在市场上的巨大潜力，更预示着它对国民经济的积极贡献。这种关联度高、涉及面广的产业关系，使得该耐腐蚀泵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5280"/>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耐腐蚀泵项目总征地面积为XXXX平方米，相当于约XX.XX亩，其中净用地面积为XXXX平方米，红线范围内相当于约XX.XX亩。这一用地规模充分考虑了耐腐蚀泵项目的建设需求，保障了耐腐蚀泵项目在合适的空间内得以充分发展。耐腐蚀泵项目规划的总建筑面积为XXXX平方米，其中主体工程建设占XXXX平方米，计容建筑面积达XXXX平方米。预计建筑工程的投资将达到XXXX万元，为耐腐蚀泵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耐腐蚀泵项目计划购置的设备共计XXXX台（套），设备购置费用为XXXX万元。这一设备购置计划充分考虑到耐腐蚀泵项目的生产需求和技术要求，确保了耐腐蚀泵项目在生产运营中具备先进的技术装备和高效的生产能力。设备的合理配置将为耐腐蚀泵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腐蚀泵项目计划总投资为XXXX万元，预计年实现营业收入为XXXX万元。这一产能规模的设定旨在确保耐腐蚀泵项目能够在投资与回报之间取得平衡，实现长期可持续的发展。耐腐蚀泵项目的总投资充分考虑到各个方面的需求，包括用地建设、设备购置等多个环节，以确保耐腐蚀泵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3853"/>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6871"/>
      <w:r>
        <w:rPr>
          <w:rFonts w:ascii="仿宋" w:eastAsia="仿宋" w:hAnsi="仿宋" w:cs="仿宋" w:hint="eastAsia"/>
          <w:lang w:eastAsia="zh-CN"/>
        </w:rPr>
        <w:t>(一)、耐腐蚀泵行业分析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耐腐蚀泵行业一直以来都是市场的关注焦点。行业内的发展趋势、竞争态势以及潜在机会都对耐腐蚀泵项目的推进产生深远的影响。通过深入研究行业的整体概貌，我们将更好地理解行业的核心特征，为耐腐蚀泵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耐腐蚀泵行业，技术一直是推动创新和发展的关键因素。我们将对当前技术趋势进行详尽分析，包括但不限于人工智能、大数据应用、先进制造技术等。这有助于耐腐蚀泵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了解行业内的竞争格局是耐腐蚀泵项目成功的基础。我们将对主要竞争对手进行深入研究，包括其市场份额、产品特点、市场定位等。通过全面了解竞争对手的优势和劣势，耐腐蚀泵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5256"/>
      <w:r>
        <w:rPr>
          <w:rFonts w:ascii="仿宋" w:eastAsia="仿宋" w:hAnsi="仿宋" w:cs="仿宋" w:hint="eastAsia"/>
          <w:sz w:val="28"/>
          <w:lang w:eastAsia="zh-CN"/>
        </w:rPr>
        <w:t>(二)、耐腐蚀泵市场分析预测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通过对市场规模的深入调研，我们将预测耐腐蚀泵市场未来的增长趋势。这包括市场的整体规模、各细分领域的发展趋势等。耐腐蚀泵项目可以根据市场的扩张速度和潜在机会，制定更符合市场需求的发展策略。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耐腐蚀泵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耐腐蚀泵项目实施过程中需要充分考虑的因素。我们将对市场风险进行全面评估，包括但不限于政策法规风险、市场竞争风险、技术变革风险等。通过对潜在风险的深入分析，耐腐蚀泵项目可以制定相应的风险缓解策略，降低不确定性对耐腐蚀泵项目的影响。</w:t>
      </w:r>
    </w:p>
    <w:p>
      <w:pPr>
        <w:pStyle w:val="Heading1"/>
        <w:ind w:firstLine="560" w:firstLineChars="200"/>
        <w:rPr>
          <w:rFonts w:ascii="仿宋" w:eastAsia="仿宋" w:hAnsi="仿宋" w:cs="仿宋" w:hint="eastAsia"/>
          <w:sz w:val="28"/>
          <w:lang w:eastAsia="zh-CN"/>
        </w:rPr>
      </w:pPr>
      <w:bookmarkStart w:id="11" w:name="_Toc17686"/>
      <w:r>
        <w:rPr>
          <w:rFonts w:ascii="仿宋" w:eastAsia="仿宋" w:hAnsi="仿宋" w:cs="仿宋" w:hint="eastAsia"/>
          <w:sz w:val="28"/>
          <w:lang w:eastAsia="zh-CN"/>
        </w:rPr>
        <w:t>四、耐腐蚀泵项目建设单位说明</w:t>
      </w:r>
      <w:bookmarkEnd w:id="11"/>
    </w:p>
    <w:p>
      <w:pPr>
        <w:pStyle w:val="Heading2"/>
        <w:rPr>
          <w:rFonts w:ascii="仿宋" w:eastAsia="仿宋" w:hAnsi="仿宋" w:cs="仿宋" w:hint="eastAsia"/>
          <w:lang w:eastAsia="zh-CN"/>
        </w:rPr>
      </w:pPr>
      <w:bookmarkStart w:id="12" w:name="_Toc23242"/>
      <w:r>
        <w:rPr>
          <w:rFonts w:ascii="仿宋" w:eastAsia="仿宋" w:hAnsi="仿宋" w:cs="仿宋" w:hint="eastAsia"/>
          <w:lang w:eastAsia="zh-CN"/>
        </w:rPr>
        <w:t>(一)、耐腐蚀泵项目承办单位基本情况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387"/>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耐腐蚀泵项目承办单位的XXXX，我们着眼于实现可持续的经济效益。通过技术创新和解决方案的提供，公司预计在耐腐蚀泵项目执行期间将获得可观的收入增长。这一收入来源主要包括耐腐蚀泵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同时，我们注重成本控制和效率提升，以确保耐腐蚀泵项目的可持续盈利。透过精细的管理和资源优化，公司期望实现耐腐蚀泵项目利润最大化。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耐腐蚀泵项目实施进行全面的投资评估，包括耐腐蚀泵项目启动阶段的资金投入和后续运营成本。通过对耐腐蚀泵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耐腐蚀泵项目实施过程中具备足够的资金流动性，公司将进行详尽的现金流分析。这包括资金需求的合理预测、耐腐蚀泵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31755"/>
      <w:r>
        <w:rPr>
          <w:rFonts w:ascii="仿宋" w:eastAsia="仿宋" w:hAnsi="仿宋" w:cs="仿宋" w:hint="eastAsia"/>
          <w:sz w:val="28"/>
          <w:lang w:eastAsia="zh-CN"/>
        </w:rPr>
        <w:t>五、耐腐蚀泵项目危机管理</w:t>
      </w:r>
      <w:bookmarkEnd w:id="14"/>
    </w:p>
    <w:p>
      <w:pPr>
        <w:pStyle w:val="Heading2"/>
        <w:rPr>
          <w:rFonts w:ascii="仿宋" w:eastAsia="仿宋" w:hAnsi="仿宋" w:cs="仿宋" w:hint="eastAsia"/>
          <w:lang w:eastAsia="zh-CN"/>
        </w:rPr>
      </w:pPr>
      <w:bookmarkStart w:id="15" w:name="_Toc3526"/>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耐腐蚀泵项目危机管理中，危机预警与识别是确保耐腐蚀泵项目稳健运行的核心步骤。通过建立全面的监测机制，耐腐蚀泵项目团队旨在及时发现和理解潜在的风险和危机因素，以便采取及时的预防和应对措施，确保耐腐蚀泵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首先，通过深入的风险评估，耐腐蚀泵项目团队全面分析了整个耐腐蚀泵项目和各个阶段可能存在的威胁。这包括准确评估每个潜在风险的发生概率和可能影响的程度，为后续危机预警提供了有力支持。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其次，制定敏感指标和预警机制，耐腐蚀泵项目团队着重于明确定义耐腐蚀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耐腐蚀泵项目进展的持续监控，团队能够及时发现潜在问题并作出迅速反应。耐腐蚀泵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在这一阶段，团队的专业素养和反应速度将发挥至关重要的作用，以确保潜在危机能够在初期得到有效的处理，最大程度地减轻负面影响。通过危机预警与识别，耐腐蚀泵项目得以更有序、可控地推进。</w:t>
      </w:r>
    </w:p>
    <w:p>
      <w:pPr>
        <w:pStyle w:val="Heading2"/>
        <w:ind w:firstLine="560" w:firstLineChars="200"/>
        <w:rPr>
          <w:rFonts w:ascii="仿宋" w:eastAsia="仿宋" w:hAnsi="仿宋" w:cs="仿宋" w:hint="eastAsia"/>
          <w:sz w:val="28"/>
          <w:lang w:eastAsia="zh-CN"/>
        </w:rPr>
      </w:pPr>
      <w:bookmarkStart w:id="16" w:name="_Toc11344"/>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在危机发生时，耐腐蚀泵项目团队立即行动，成立了应急小组。该小组的任务是迅速制定并实施紧急应对措施，以最小化潜在损失。以下是采取的主要措施：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暂停耐腐蚀泵项目进度：为遏制危机蔓延，耐腐蚀泵项目暂时停止进行，以便全面评估当前状况。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资源重新分配：重新评估耐腐蚀泵项目资源的分配，确保最大限度地减小损失。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实时沟通：与关键利益相关者建立实时沟通机制，向他们传递耐腐蚀泵项目危机的实际状况，保障耐腐蚀泵项目核心利益。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在紧急应对的同时，耐腐蚀泵项目团队强调了团队协作和有效沟通的重要性。以下是团队协作的关键举措：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信息共享机制：建立了信息共享平台，确保团队成员能够及时获取耐腐蚀泵项目危机的实时信息。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领导者沟通：耐腐蚀泵项目领导者通过定期会议和即时沟通工具，指导团队应对危机，保持团队稳定运行。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随着危机得到初步控制，耐腐蚀泵项目团队转向制定恢复计划，以确保耐腐蚀泵项目能够从中迅速恢复。主要恢复计划包括：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修复受损的进度计划：重新评估耐腐蚀泵项目进度，制定修复计划，确保耐腐蚀泵项目尽快回归正常进程。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重新调整资源分配：优化资源分配，确保耐腐蚀泵项目在有限资源下高效运转。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风险管理机制加强：对耐腐蚀泵项目风险进行全面评估，制定更强化的风险管理策略，以预防未来可能的危机。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3700"/>
      <w:r>
        <w:rPr>
          <w:rFonts w:ascii="仿宋" w:eastAsia="仿宋" w:hAnsi="仿宋" w:cs="仿宋" w:hint="eastAsia"/>
          <w:sz w:val="28"/>
          <w:lang w:eastAsia="zh-CN"/>
        </w:rPr>
        <w:t>六、耐腐蚀泵项目可持续发展</w:t>
      </w:r>
      <w:bookmarkEnd w:id="17"/>
    </w:p>
    <w:p>
      <w:pPr>
        <w:pStyle w:val="Heading2"/>
        <w:rPr>
          <w:rFonts w:ascii="仿宋" w:eastAsia="仿宋" w:hAnsi="仿宋" w:cs="仿宋" w:hint="eastAsia"/>
          <w:lang w:eastAsia="zh-CN"/>
        </w:rPr>
      </w:pPr>
      <w:bookmarkStart w:id="18" w:name="_Toc17390"/>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耐腐蚀泵项目中，耐腐蚀泵项目团队着眼于未来，明确了可持续发展的战略方向。制定的具体可持续发展目标包括降低资源使用、采用环保技术、最大化社会效益等。这一步骤不仅有助于耐腐蚀泵项目在环保和社会责任方面达到最高标准，也为未来提供了明确的指引，确保耐腐蚀泵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可持续实践的融入耐腐蚀泵项目管理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耐腐蚀泵项目管理周期。从耐腐蚀泵项目规划开始，耐腐蚀泵项目团队就考虑了环境和社会的因素。在执行阶段，耐腐蚀泵项目团队积极推动绿色技术的应用，优化资源利用。此外，关注员工的社会责任，通过培训和沟通活动提高员工对可持续发展的认知，使他们能够在日常工作中践行可持续实践。这些举措不仅为耐腐蚀泵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4159"/>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扎根于耐腐蚀泵项目的可持续发展理念，我们深信环保与社会责任是耐腐蚀泵项目成功的关键支柱。在耐腐蚀泵项目的每一步，我们都致力于通过创新和实践，履行对环境和社会的坚定责任。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耐腐蚀泵项目团队通过引入先进的环保技术、建立高效的废物处理系统以及推动能源节约措施，积极履行环保责任。定期的环保监测和评估确保耐腐蚀泵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腐蚀泵项目不仅致力于自身可持续发展，还注重对社会的回馈。通过支持社区耐腐蚀泵项目、参与慈善事业、提供培训机会等方式，耐腐蚀泵项目积极履行社会责任。与当地社区建立积极互动，关注员工的工作与生活平衡，以及员工的身心健康，是耐腐蚀泵项目在社会责任层面的关键举措。这样的实践不仅增强了耐腐蚀泵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9149"/>
      <w:r>
        <w:rPr>
          <w:rFonts w:ascii="仿宋" w:eastAsia="仿宋" w:hAnsi="仿宋" w:cs="仿宋" w:hint="eastAsia"/>
          <w:sz w:val="28"/>
          <w:lang w:eastAsia="zh-CN"/>
        </w:rPr>
        <w:t>七、耐腐蚀泵项目技术管理</w:t>
      </w:r>
      <w:bookmarkEnd w:id="20"/>
    </w:p>
    <w:p>
      <w:pPr>
        <w:pStyle w:val="Heading2"/>
        <w:rPr>
          <w:rFonts w:ascii="仿宋" w:eastAsia="仿宋" w:hAnsi="仿宋" w:cs="仿宋" w:hint="eastAsia"/>
          <w:lang w:eastAsia="zh-CN"/>
        </w:rPr>
      </w:pPr>
      <w:bookmarkStart w:id="21" w:name="_Toc993"/>
      <w:r>
        <w:rPr>
          <w:rFonts w:ascii="仿宋" w:eastAsia="仿宋" w:hAnsi="仿宋" w:cs="仿宋" w:hint="eastAsia"/>
          <w:lang w:eastAsia="zh-CN"/>
        </w:rPr>
        <w:t>(一)、技术方案选用方向</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耐腐蚀泵技术创新导向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技术方案的选择过程中，技术创新是一个至关重要的方向。采用最新的、前沿的技术可以为耐腐蚀泵项目带来更高的效率和性能。技术创新有助于提高耐腐蚀泵项目的竞争力，同时也能够降低成本，提高可维护性。通过跟踪行业趋势、参与技术交流，选用创新技术将有助于耐腐蚀泵项目在未来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1.1 密切关注行业最新技术动向，了解潜在的技术创新。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1.2 进行技术风险评估，确保选用的创新技术是可行的。</w:t>
      </w:r>
    </w:p>
    <w:p>
      <w:pPr>
        <w:ind w:firstLine="560" w:firstLineChars="200"/>
        <w:rPr>
          <w:rFonts w:ascii="仿宋" w:eastAsia="仿宋" w:hAnsi="仿宋" w:cs="仿宋" w:hint="eastAsia"/>
          <w:sz w:val="28"/>
        </w:rPr>
      </w:pPr>
      <w:r>
        <w:rPr>
          <w:rFonts w:ascii="仿宋" w:eastAsia="仿宋" w:hAnsi="仿宋" w:cs="仿宋" w:hint="eastAsia"/>
          <w:sz w:val="28"/>
          <w:lang w:eastAsia="zh-CN"/>
        </w:rPr>
        <w:t>1.3 建立技术创新的团队文化，鼓励团队成员提出和实践创新想法。</w:t>
      </w:r>
    </w:p>
    <w:p>
      <w:pPr>
        <w:ind w:firstLine="560" w:firstLineChars="200"/>
        <w:rPr>
          <w:rFonts w:ascii="仿宋" w:eastAsia="仿宋" w:hAnsi="仿宋" w:cs="仿宋" w:hint="eastAsia"/>
          <w:sz w:val="28"/>
        </w:rPr>
      </w:pPr>
      <w:r>
        <w:rPr>
          <w:rFonts w:ascii="仿宋" w:eastAsia="仿宋" w:hAnsi="仿宋" w:cs="仿宋" w:hint="eastAsia"/>
          <w:sz w:val="28"/>
          <w:lang w:eastAsia="zh-CN"/>
        </w:rPr>
        <w:t>2. 耐腐蚀泵可持续性方向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是当前技术方案选择的另一关键方向。在资源有限且环境问题日益凸显的情况下，选择可持续的技术方案不仅有益于环保，还符合社会责任。这包括采用节能技术、环保材料，以及设计具备长期可维护性的系统。通过整合可持续性原则，耐腐蚀泵项目不仅能够获得社会认可，还有望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2.1 确保技术方案符合环保法规和标准。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2.2 选择能源效率高、资源利用合理的技术方案。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2.3 考虑整个生命周期的可持续性，包括设计、建设、运营和退役阶段。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3. 耐腐蚀泵集成性方向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技术方案的选择中，集成性是追求协同效应和系统整体性的关键方向。选择能够良好集成的技术方案可以提高耐腐蚀泵项目的效率，减少系统之间的不必要冲突。通过综合考虑各个组成部分，确保整个技术体系能够协同工作，提高耐腐蚀泵项目整体绩效。</w:t>
      </w:r>
    </w:p>
    <w:p>
      <w:pPr>
        <w:ind w:firstLine="560" w:firstLineChars="200"/>
        <w:rPr>
          <w:rFonts w:ascii="仿宋" w:eastAsia="仿宋" w:hAnsi="仿宋" w:cs="仿宋" w:hint="eastAsia"/>
          <w:sz w:val="28"/>
        </w:rPr>
      </w:pPr>
      <w:r>
        <w:rPr>
          <w:rFonts w:ascii="仿宋" w:eastAsia="仿宋" w:hAnsi="仿宋" w:cs="仿宋" w:hint="eastAsia"/>
          <w:sz w:val="28"/>
          <w:lang w:eastAsia="zh-CN"/>
        </w:rPr>
        <w:t>3.1 强调各个技术模块之间的协同性和兼容性。</w:t>
      </w:r>
    </w:p>
    <w:p>
      <w:pPr>
        <w:ind w:firstLine="560" w:firstLineChars="200"/>
        <w:rPr>
          <w:rFonts w:ascii="仿宋" w:eastAsia="仿宋" w:hAnsi="仿宋" w:cs="仿宋" w:hint="eastAsia"/>
          <w:sz w:val="28"/>
        </w:rPr>
      </w:pPr>
      <w:r>
        <w:rPr>
          <w:rFonts w:ascii="仿宋" w:eastAsia="仿宋" w:hAnsi="仿宋" w:cs="仿宋" w:hint="eastAsia"/>
          <w:sz w:val="28"/>
          <w:lang w:eastAsia="zh-CN"/>
        </w:rPr>
        <w:t>3.2 采用先进的集成技术，降低系统复杂度。</w:t>
      </w:r>
    </w:p>
    <w:p>
      <w:pPr>
        <w:ind w:firstLine="560" w:firstLineChars="200"/>
        <w:rPr>
          <w:rFonts w:ascii="仿宋" w:eastAsia="仿宋" w:hAnsi="仿宋" w:cs="仿宋" w:hint="eastAsia"/>
          <w:sz w:val="28"/>
        </w:rPr>
      </w:pPr>
      <w:r>
        <w:rPr>
          <w:rFonts w:ascii="仿宋" w:eastAsia="仿宋" w:hAnsi="仿宋" w:cs="仿宋" w:hint="eastAsia"/>
          <w:sz w:val="28"/>
          <w:lang w:eastAsia="zh-CN"/>
        </w:rPr>
        <w:t>3.3 在技术方案设计中注重整体系统的优化，以提高整体性能。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4. 耐腐蚀泵可扩展性方向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未来的发展和变化，选择具备良好可扩展性的技术方案是一个关键方向。这包括在系统设计中考虑未来可能的需求变更和业务扩展，确保技术方案能够灵活适应不断变化的环境。通过采用模块化设计和开放式标准，耐腐蚀泵项目能够更好地应对未来的挑战和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4.1 考虑未来可能的业务扩展和需求变更。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https://d.book118.com/745242014140011101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耐腐蚀泵项目规划设计纲要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耐腐蚀泵项目规划设计纲要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耐腐蚀泵项目规划设计纲要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耐腐蚀泵项目规划设计纲要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耐腐蚀泵项目规划设计纲要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耐腐蚀泵项目规划设计纲要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耐腐蚀泵项目规划设计纲要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耐腐蚀泵项目规划设计纲要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耐腐蚀泵项目规划设计纲要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耐腐蚀泵项目规划设计纲要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耐腐蚀泵项目规划设计纲要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耐腐蚀泵项目规划设计纲要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耐腐蚀泵项目规划设计纲要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耐腐蚀泵项目规划设计纲要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耐腐蚀泵项目规划设计纲要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耐腐蚀泵项目规划设计纲要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耐腐蚀泵项目规划设计纲要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C6275F"/>
    <w:rsid w:val="79C627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5242014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2024-01-28T07:40:00Z</dcterms:created>
  <dcterms:modified xsi:type="dcterms:W3CDTF">2024-01-28T07:40:57Z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CE48F144D9E14BFE913F69CE4209E31A_11</vt:lpwstr>
  </property>
  <property fmtid="{D5CDD505-2E9C-101B-9397-08002B2CF9AE}" pid="3" name="KSOProductBuildVer">
    <vt:lpwstr>2052-12.1.0.16120</vt:lpwstr>
  </property>
</Properties>
</file>