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430E" w:rsidRPr="0049292B" w:rsidP="0079430E">
      <w:pPr>
        <w:pStyle w:val="a"/>
        <w:ind w:firstLine="0" w:firstLineChars="0"/>
        <w:jc w:val="center"/>
        <w:rPr>
          <w:rFonts w:ascii="宋体" w:hAnsi="宋体"/>
          <w:b/>
          <w:sz w:val="36"/>
          <w:szCs w:val="36"/>
        </w:rPr>
      </w:pPr>
      <w:r w:rsidRPr="0049292B">
        <w:rPr>
          <w:rFonts w:ascii="宋体" w:hAnsi="宋体" w:hint="eastAsia"/>
          <w:b/>
          <w:sz w:val="36"/>
          <w:szCs w:val="36"/>
        </w:rPr>
        <w:t>目</w:t>
      </w:r>
      <w:r w:rsidRPr="0049292B">
        <w:rPr>
          <w:rFonts w:ascii="宋体" w:hAnsi="宋体" w:hint="eastAsia"/>
          <w:b/>
          <w:sz w:val="36"/>
          <w:szCs w:val="36"/>
        </w:rPr>
        <w:t xml:space="preserve"> </w:t>
      </w:r>
      <w:r w:rsidRPr="0049292B">
        <w:rPr>
          <w:rFonts w:ascii="宋体" w:hAnsi="宋体" w:hint="eastAsia"/>
          <w:b/>
          <w:sz w:val="36"/>
          <w:szCs w:val="36"/>
        </w:rPr>
        <w:t>录</w:t>
      </w:r>
    </w:p>
    <w:p w:rsidR="0051068B" w:rsidRPr="0049292B" w:rsidP="0051068B">
      <w:pPr>
        <w:pStyle w:val="TOC1"/>
        <w:tabs>
          <w:tab w:val="right" w:leader="dot" w:pos="8505"/>
          <w:tab w:val="clear" w:pos="9344"/>
        </w:tabs>
        <w:spacing w:before="0" w:beforeLines="0" w:line="360" w:lineRule="auto"/>
        <w:rPr>
          <w:rFonts w:ascii="宋体" w:hAnsi="宋体"/>
          <w:b w:val="0"/>
          <w:sz w:val="21"/>
        </w:rPr>
      </w:pPr>
      <w:r w:rsidRPr="0049292B">
        <w:rPr>
          <w:rFonts w:ascii="宋体" w:hAnsi="宋体"/>
        </w:rPr>
        <w:fldChar w:fldCharType="begin"/>
      </w:r>
      <w:r w:rsidRPr="0049292B">
        <w:rPr>
          <w:rFonts w:ascii="宋体" w:hAnsi="宋体"/>
        </w:rPr>
        <w:instrText xml:space="preserve"> </w:instrText>
      </w:r>
      <w:r w:rsidRPr="0049292B">
        <w:rPr>
          <w:rFonts w:ascii="宋体" w:hAnsi="宋体" w:hint="eastAsia"/>
        </w:rPr>
        <w:instrText>TOC \o "1-3" \h \z \u</w:instrText>
      </w:r>
      <w:r w:rsidRPr="0049292B">
        <w:rPr>
          <w:rFonts w:ascii="宋体" w:hAnsi="宋体"/>
        </w:rPr>
        <w:instrText xml:space="preserve"> </w:instrText>
      </w:r>
      <w:r w:rsidRPr="0049292B">
        <w:rPr>
          <w:rFonts w:ascii="宋体" w:hAnsi="宋体"/>
        </w:rPr>
        <w:fldChar w:fldCharType="separate"/>
      </w:r>
      <w:hyperlink w:anchor="_Toc189819857" w:history="1">
        <w:r w:rsidRPr="0049292B" w:rsidR="005972B6">
          <w:rPr>
            <w:rStyle w:val="Hyperlink"/>
            <w:rFonts w:ascii="宋体" w:hAnsi="宋体" w:hint="eastAsia"/>
            <w:color w:val="auto"/>
          </w:rPr>
          <w:t>编</w:t>
        </w:r>
        <w:r w:rsidRPr="0049292B" w:rsidR="005972B6">
          <w:rPr>
            <w:rStyle w:val="Hyperlink"/>
            <w:rFonts w:ascii="宋体" w:hAnsi="宋体"/>
            <w:color w:val="auto"/>
          </w:rPr>
          <w:t xml:space="preserve"> </w:t>
        </w:r>
        <w:r w:rsidRPr="0049292B" w:rsidR="005972B6">
          <w:rPr>
            <w:rStyle w:val="Hyperlink"/>
            <w:rFonts w:ascii="宋体" w:hAnsi="宋体" w:hint="eastAsia"/>
            <w:color w:val="auto"/>
          </w:rPr>
          <w:t>制</w:t>
        </w:r>
        <w:r w:rsidRPr="0049292B" w:rsidR="005972B6">
          <w:rPr>
            <w:rStyle w:val="Hyperlink"/>
            <w:rFonts w:ascii="宋体" w:hAnsi="宋体"/>
            <w:color w:val="auto"/>
          </w:rPr>
          <w:t xml:space="preserve"> </w:t>
        </w:r>
        <w:r w:rsidRPr="0049292B" w:rsidR="005972B6">
          <w:rPr>
            <w:rStyle w:val="Hyperlink"/>
            <w:rFonts w:ascii="宋体" w:hAnsi="宋体" w:hint="eastAsia"/>
            <w:color w:val="auto"/>
          </w:rPr>
          <w:t>说</w:t>
        </w:r>
        <w:r w:rsidRPr="0049292B" w:rsidR="005972B6">
          <w:rPr>
            <w:rStyle w:val="Hyperlink"/>
            <w:rFonts w:ascii="宋体" w:hAnsi="宋体"/>
            <w:color w:val="auto"/>
          </w:rPr>
          <w:t xml:space="preserve"> </w:t>
        </w:r>
        <w:r w:rsidRPr="0049292B" w:rsidR="005972B6">
          <w:rPr>
            <w:rStyle w:val="Hyperlink"/>
            <w:rFonts w:ascii="宋体" w:hAnsi="宋体" w:hint="eastAsia"/>
            <w:color w:val="auto"/>
          </w:rPr>
          <w:t>明</w:t>
        </w:r>
        <w:r w:rsidRPr="0049292B" w:rsidR="005972B6">
          <w:rPr>
            <w:rFonts w:ascii="宋体" w:hAnsi="宋体"/>
            <w:webHidden/>
          </w:rPr>
          <w:tab/>
        </w:r>
        <w:r w:rsidRPr="0049292B" w:rsidR="005972B6">
          <w:rPr>
            <w:rFonts w:ascii="宋体" w:hAnsi="宋体"/>
            <w:webHidden/>
          </w:rPr>
          <w:fldChar w:fldCharType="begin"/>
        </w:r>
        <w:r w:rsidRPr="0049292B" w:rsidR="005972B6">
          <w:rPr>
            <w:rFonts w:ascii="宋体" w:hAnsi="宋体"/>
            <w:webHidden/>
          </w:rPr>
          <w:instrText xml:space="preserve"> PAGEREF _Toc189819857 \h </w:instrText>
        </w:r>
        <w:r w:rsidRPr="0049292B" w:rsidR="005972B6">
          <w:rPr>
            <w:rFonts w:ascii="宋体" w:hAnsi="宋体"/>
            <w:webHidden/>
          </w:rPr>
          <w:fldChar w:fldCharType="separate"/>
        </w:r>
        <w:r w:rsidR="007A3D98">
          <w:rPr>
            <w:rFonts w:ascii="宋体" w:hAnsi="宋体"/>
            <w:webHidden/>
          </w:rPr>
          <w:t>3</w:t>
        </w:r>
        <w:r w:rsidRPr="0049292B" w:rsidR="005972B6">
          <w:rPr>
            <w:rFonts w:ascii="宋体" w:hAnsi="宋体"/>
            <w:webHidden/>
          </w:rPr>
          <w:fldChar w:fldCharType="end"/>
        </w:r>
      </w:hyperlink>
    </w:p>
    <w:p w:rsidR="0051068B" w:rsidRPr="0049292B" w:rsidP="0051068B">
      <w:pPr>
        <w:pStyle w:val="TOC1"/>
        <w:tabs>
          <w:tab w:val="right" w:leader="dot" w:pos="8505"/>
          <w:tab w:val="clear" w:pos="9344"/>
        </w:tabs>
        <w:spacing w:before="0" w:beforeLines="0" w:line="360" w:lineRule="auto"/>
        <w:rPr>
          <w:rFonts w:ascii="宋体" w:hAnsi="宋体"/>
          <w:b w:val="0"/>
          <w:sz w:val="21"/>
        </w:rPr>
      </w:pPr>
      <w:hyperlink w:anchor="_Toc189819858" w:history="1">
        <w:r w:rsidRPr="0049292B">
          <w:rPr>
            <w:rStyle w:val="Hyperlink"/>
            <w:rFonts w:ascii="宋体" w:hAnsi="宋体" w:hint="eastAsia"/>
            <w:color w:val="auto"/>
            <w:kern w:val="36"/>
          </w:rPr>
          <w:t>第</w:t>
        </w:r>
        <w:r w:rsidRPr="0049292B">
          <w:rPr>
            <w:rStyle w:val="Hyperlink"/>
            <w:rFonts w:ascii="宋体" w:hAnsi="宋体" w:hint="eastAsia"/>
            <w:color w:val="auto"/>
            <w:kern w:val="36"/>
          </w:rPr>
          <w:t>1</w:t>
        </w:r>
        <w:r w:rsidRPr="0049292B">
          <w:rPr>
            <w:rStyle w:val="Hyperlink"/>
            <w:rFonts w:ascii="宋体" w:hAnsi="宋体" w:hint="eastAsia"/>
            <w:color w:val="auto"/>
            <w:kern w:val="36"/>
          </w:rPr>
          <w:t>章</w:t>
        </w:r>
        <w:r w:rsidRPr="0049292B">
          <w:rPr>
            <w:rStyle w:val="Hyperlink"/>
            <w:rFonts w:ascii="宋体" w:hAnsi="宋体" w:hint="eastAsia"/>
            <w:color w:val="auto"/>
          </w:rPr>
          <w:t xml:space="preserve"> </w:t>
        </w:r>
        <w:r w:rsidRPr="0049292B">
          <w:rPr>
            <w:rStyle w:val="Hyperlink"/>
            <w:rFonts w:ascii="宋体" w:hAnsi="宋体" w:hint="eastAsia"/>
            <w:color w:val="auto"/>
          </w:rPr>
          <w:t>施工组织设计方案</w:t>
        </w:r>
        <w:r w:rsidRPr="0049292B">
          <w:rPr>
            <w:rFonts w:ascii="宋体" w:hAnsi="宋体"/>
            <w:webHidden/>
          </w:rPr>
          <w:tab/>
        </w:r>
        <w:r w:rsidRPr="0049292B">
          <w:rPr>
            <w:rFonts w:ascii="宋体" w:hAnsi="宋体"/>
            <w:webHidden/>
          </w:rPr>
          <w:fldChar w:fldCharType="begin"/>
        </w:r>
        <w:r w:rsidRPr="0049292B">
          <w:rPr>
            <w:rFonts w:ascii="宋体" w:hAnsi="宋体"/>
            <w:webHidden/>
          </w:rPr>
          <w:instrText xml:space="preserve"> PAGEREF _Toc189819858 \h </w:instrText>
        </w:r>
        <w:r w:rsidRPr="0049292B">
          <w:rPr>
            <w:rFonts w:ascii="宋体" w:hAnsi="宋体"/>
            <w:webHidden/>
          </w:rPr>
          <w:fldChar w:fldCharType="separate"/>
        </w:r>
        <w:r w:rsidR="007A3D98">
          <w:rPr>
            <w:rFonts w:ascii="宋体" w:hAnsi="宋体"/>
            <w:webHidden/>
          </w:rPr>
          <w:t>4</w:t>
        </w:r>
        <w:r w:rsidRPr="0049292B">
          <w:rPr>
            <w:rFonts w:ascii="宋体" w:hAnsi="宋体"/>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59" w:history="1">
        <w:r w:rsidRPr="0049292B">
          <w:rPr>
            <w:rStyle w:val="Hyperlink"/>
            <w:rFonts w:ascii="宋体" w:hAnsi="宋体"/>
            <w:noProof/>
            <w:color w:val="auto"/>
            <w:kern w:val="32"/>
          </w:rPr>
          <w:t>1.1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项</w:t>
        </w:r>
        <w:bookmarkStart w:id="0" w:name="_Hlt252966306"/>
        <w:bookmarkStart w:id="1" w:name="_Hlt252966307"/>
        <w:r w:rsidRPr="0049292B">
          <w:rPr>
            <w:rStyle w:val="Hyperlink"/>
            <w:rFonts w:ascii="宋体" w:hAnsi="宋体" w:hint="eastAsia"/>
            <w:noProof/>
            <w:color w:val="auto"/>
          </w:rPr>
          <w:t>目</w:t>
        </w:r>
        <w:bookmarkEnd w:id="0"/>
        <w:bookmarkEnd w:id="1"/>
        <w:r w:rsidRPr="0049292B">
          <w:rPr>
            <w:rStyle w:val="Hyperlink"/>
            <w:rFonts w:ascii="宋体" w:hAnsi="宋体" w:hint="eastAsia"/>
            <w:noProof/>
            <w:color w:val="auto"/>
          </w:rPr>
          <w:t>概况</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_Toc189819859 \h </w:instrText>
        </w:r>
        <w:r w:rsidRPr="0049292B">
          <w:rPr>
            <w:rFonts w:ascii="宋体" w:hAnsi="宋体"/>
            <w:noProof/>
            <w:webHidden/>
          </w:rPr>
          <w:fldChar w:fldCharType="separate"/>
        </w:r>
        <w:r w:rsidR="007A3D98">
          <w:rPr>
            <w:rFonts w:ascii="宋体" w:hAnsi="宋体"/>
            <w:noProof/>
            <w:webHidden/>
          </w:rPr>
          <w:t>4</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60" w:history="1">
        <w:r w:rsidRPr="0049292B">
          <w:rPr>
            <w:rStyle w:val="Hyperlink"/>
            <w:rFonts w:ascii="宋体" w:hAnsi="宋体"/>
            <w:noProof/>
            <w:color w:val="auto"/>
            <w:kern w:val="32"/>
          </w:rPr>
          <w:t>1.2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工程承包范围</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_Toc189819860 \h </w:instrText>
        </w:r>
        <w:r w:rsidRPr="0049292B">
          <w:rPr>
            <w:rFonts w:ascii="宋体" w:hAnsi="宋体"/>
            <w:noProof/>
            <w:webHidden/>
          </w:rPr>
          <w:fldChar w:fldCharType="separate"/>
        </w:r>
        <w:r w:rsidR="007A3D98">
          <w:rPr>
            <w:rFonts w:ascii="宋体" w:hAnsi="宋体"/>
            <w:noProof/>
            <w:webHidden/>
          </w:rPr>
          <w:t>4</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61" w:history="1">
        <w:r w:rsidRPr="0049292B">
          <w:rPr>
            <w:rStyle w:val="Hyperlink"/>
            <w:rFonts w:ascii="宋体" w:hAnsi="宋体"/>
            <w:noProof/>
            <w:color w:val="auto"/>
            <w:kern w:val="32"/>
          </w:rPr>
          <w:t>1.3</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工程内容</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_Toc189819861 \h </w:instrText>
        </w:r>
        <w:r w:rsidRPr="0049292B">
          <w:rPr>
            <w:rFonts w:ascii="宋体" w:hAnsi="宋体"/>
            <w:noProof/>
            <w:webHidden/>
          </w:rPr>
          <w:fldChar w:fldCharType="separate"/>
        </w:r>
        <w:r w:rsidR="007A3D98">
          <w:rPr>
            <w:rFonts w:ascii="宋体" w:hAnsi="宋体"/>
            <w:noProof/>
            <w:webHidden/>
          </w:rPr>
          <w:t>4</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62" w:history="1">
        <w:r w:rsidRPr="0049292B">
          <w:rPr>
            <w:rStyle w:val="Hyperlink"/>
            <w:rFonts w:ascii="宋体" w:hAnsi="宋体"/>
            <w:noProof/>
            <w:color w:val="auto"/>
            <w:kern w:val="32"/>
          </w:rPr>
          <w:t>1.4</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智能化工程施工全过程详细说明</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_Toc189819862 \h </w:instrText>
        </w:r>
        <w:r w:rsidRPr="0049292B">
          <w:rPr>
            <w:rFonts w:ascii="宋体" w:hAnsi="宋体"/>
            <w:noProof/>
            <w:webHidden/>
          </w:rPr>
          <w:fldChar w:fldCharType="separate"/>
        </w:r>
        <w:r w:rsidR="007A3D98">
          <w:rPr>
            <w:rFonts w:ascii="宋体" w:hAnsi="宋体"/>
            <w:noProof/>
            <w:webHidden/>
          </w:rPr>
          <w:t>5</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63" w:history="1">
        <w:r w:rsidRPr="0049292B">
          <w:rPr>
            <w:rStyle w:val="Hyperlink"/>
            <w:rFonts w:ascii="宋体" w:hAnsi="宋体"/>
            <w:noProof/>
            <w:color w:val="auto"/>
            <w:kern w:val="30"/>
          </w:rPr>
          <w:t>1.4.1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总体实施流程</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_Toc189819863 \h </w:instrText>
        </w:r>
        <w:r w:rsidRPr="0049292B">
          <w:rPr>
            <w:rFonts w:ascii="宋体" w:hAnsi="宋体"/>
            <w:noProof/>
            <w:webHidden/>
          </w:rPr>
          <w:fldChar w:fldCharType="separate"/>
        </w:r>
        <w:r w:rsidR="007A3D98">
          <w:rPr>
            <w:rFonts w:ascii="宋体" w:hAnsi="宋体"/>
            <w:noProof/>
            <w:webHidden/>
          </w:rPr>
          <w:t>5</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64" w:history="1">
        <w:r w:rsidRPr="0049292B">
          <w:rPr>
            <w:rStyle w:val="Hyperlink"/>
            <w:rFonts w:ascii="宋体" w:hAnsi="宋体"/>
            <w:noProof/>
            <w:color w:val="auto"/>
            <w:kern w:val="30"/>
          </w:rPr>
          <w:t>1.4.2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施工图设计</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_Toc189819864 \h </w:instrText>
        </w:r>
        <w:r w:rsidRPr="0049292B">
          <w:rPr>
            <w:rFonts w:ascii="宋体" w:hAnsi="宋体"/>
            <w:noProof/>
            <w:webHidden/>
          </w:rPr>
          <w:fldChar w:fldCharType="separate"/>
        </w:r>
        <w:r w:rsidR="007A3D98">
          <w:rPr>
            <w:rFonts w:ascii="宋体" w:hAnsi="宋体"/>
            <w:noProof/>
            <w:webHidden/>
          </w:rPr>
          <w:t>5</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65" w:history="1">
        <w:r w:rsidRPr="0049292B">
          <w:rPr>
            <w:rStyle w:val="Hyperlink"/>
            <w:rFonts w:ascii="宋体" w:hAnsi="宋体"/>
            <w:noProof/>
            <w:color w:val="auto"/>
            <w:kern w:val="30"/>
          </w:rPr>
          <w:t>1.4.3</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材料设备的供货、制作、运输及保证措施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_Toc189819865 \h </w:instrText>
        </w:r>
        <w:r w:rsidRPr="0049292B">
          <w:rPr>
            <w:rFonts w:ascii="宋体" w:hAnsi="宋体"/>
            <w:noProof/>
            <w:webHidden/>
          </w:rPr>
          <w:fldChar w:fldCharType="separate"/>
        </w:r>
        <w:r w:rsidR="007A3D98">
          <w:rPr>
            <w:rFonts w:ascii="宋体" w:hAnsi="宋体"/>
            <w:noProof/>
            <w:webHidden/>
          </w:rPr>
          <w:t>8</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66" w:history="1">
        <w:r w:rsidRPr="0049292B">
          <w:rPr>
            <w:rStyle w:val="Hyperlink"/>
            <w:rFonts w:ascii="宋体" w:hAnsi="宋体"/>
            <w:noProof/>
            <w:color w:val="auto"/>
            <w:kern w:val="30"/>
          </w:rPr>
          <w:t>1.4.</w:t>
        </w:r>
        <w:r w:rsidRPr="0049292B">
          <w:rPr>
            <w:rStyle w:val="Hyperlink"/>
            <w:rFonts w:ascii="宋体" w:hAnsi="宋体"/>
            <w:noProof/>
            <w:color w:val="auto"/>
            <w:kern w:val="30"/>
          </w:rPr>
          <w:t>4</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系统安装、调试、试运行及验收</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_Toc189819866 \h </w:instrText>
        </w:r>
        <w:r w:rsidRPr="0049292B">
          <w:rPr>
            <w:rFonts w:ascii="宋体" w:hAnsi="宋体"/>
            <w:noProof/>
            <w:webHidden/>
          </w:rPr>
          <w:fldChar w:fldCharType="separate"/>
        </w:r>
        <w:r w:rsidR="007A3D98">
          <w:rPr>
            <w:rFonts w:ascii="宋体" w:hAnsi="宋体"/>
            <w:noProof/>
            <w:webHidden/>
          </w:rPr>
          <w:t>9</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67" w:history="1">
        <w:r w:rsidRPr="0049292B">
          <w:rPr>
            <w:rStyle w:val="Hyperlink"/>
            <w:rFonts w:ascii="宋体" w:hAnsi="宋体"/>
            <w:noProof/>
            <w:color w:val="auto"/>
            <w:kern w:val="30"/>
          </w:rPr>
          <w:t>1.4.5</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总体施工布署</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_Toc189819867 \h </w:instrText>
        </w:r>
        <w:r w:rsidRPr="0049292B">
          <w:rPr>
            <w:rFonts w:ascii="宋体" w:hAnsi="宋体"/>
            <w:noProof/>
            <w:webHidden/>
          </w:rPr>
          <w:fldChar w:fldCharType="separate"/>
        </w:r>
        <w:r w:rsidR="007A3D98">
          <w:rPr>
            <w:rFonts w:ascii="宋体" w:hAnsi="宋体"/>
            <w:noProof/>
            <w:webHidden/>
          </w:rPr>
          <w:t>10</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68" w:history="1">
        <w:r w:rsidRPr="0049292B">
          <w:rPr>
            <w:rStyle w:val="Hyperlink"/>
            <w:rFonts w:ascii="宋体" w:hAnsi="宋体"/>
            <w:noProof/>
            <w:color w:val="auto"/>
            <w:kern w:val="30"/>
          </w:rPr>
          <w:t>1.4.6</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施工准备</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_Toc189819868 \h </w:instrText>
        </w:r>
        <w:r w:rsidRPr="0049292B">
          <w:rPr>
            <w:rFonts w:ascii="宋体" w:hAnsi="宋体"/>
            <w:noProof/>
            <w:webHidden/>
          </w:rPr>
          <w:fldChar w:fldCharType="separate"/>
        </w:r>
        <w:r w:rsidR="007A3D98">
          <w:rPr>
            <w:rFonts w:ascii="宋体" w:hAnsi="宋体"/>
            <w:noProof/>
            <w:webHidden/>
          </w:rPr>
          <w:t>12</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69" w:history="1">
        <w:r w:rsidRPr="0049292B">
          <w:rPr>
            <w:rStyle w:val="Hyperlink"/>
            <w:rFonts w:ascii="宋体" w:hAnsi="宋体"/>
            <w:noProof/>
            <w:color w:val="auto"/>
            <w:kern w:val="30"/>
          </w:rPr>
          <w:t>1.4.7</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系统调试</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_Toc189819869 \h </w:instrText>
        </w:r>
        <w:r w:rsidRPr="0049292B">
          <w:rPr>
            <w:rFonts w:ascii="宋体" w:hAnsi="宋体"/>
            <w:noProof/>
            <w:webHidden/>
          </w:rPr>
          <w:fldChar w:fldCharType="separate"/>
        </w:r>
        <w:r w:rsidR="007A3D98">
          <w:rPr>
            <w:rFonts w:ascii="宋体" w:hAnsi="宋体"/>
            <w:noProof/>
            <w:webHidden/>
          </w:rPr>
          <w:t>13</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70" w:history="1">
        <w:r w:rsidRPr="0049292B">
          <w:rPr>
            <w:rStyle w:val="Hyperlink"/>
            <w:rFonts w:ascii="宋体" w:hAnsi="宋体"/>
            <w:noProof/>
            <w:color w:val="auto"/>
            <w:kern w:val="30"/>
          </w:rPr>
          <w:t>1.4.8</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系统验收</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_Toc189819870 \h </w:instrText>
        </w:r>
        <w:r w:rsidRPr="0049292B">
          <w:rPr>
            <w:rFonts w:ascii="宋体" w:hAnsi="宋体"/>
            <w:noProof/>
            <w:webHidden/>
          </w:rPr>
          <w:fldChar w:fldCharType="separate"/>
        </w:r>
        <w:r w:rsidR="007A3D98">
          <w:rPr>
            <w:rFonts w:ascii="宋体" w:hAnsi="宋体"/>
            <w:noProof/>
            <w:webHidden/>
          </w:rPr>
          <w:t>14</w:t>
        </w:r>
        <w:r w:rsidRPr="0049292B">
          <w:rPr>
            <w:rFonts w:ascii="宋体" w:hAnsi="宋体"/>
            <w:noProof/>
            <w:webHidden/>
          </w:rPr>
          <w:fldChar w:fldCharType="end"/>
        </w:r>
      </w:hyperlink>
    </w:p>
    <w:p w:rsidR="0051068B" w:rsidRPr="0049292B" w:rsidP="0051068B">
      <w:pPr>
        <w:pStyle w:val="TOC1"/>
        <w:tabs>
          <w:tab w:val="right" w:leader="dot" w:pos="8505"/>
          <w:tab w:val="clear" w:pos="9344"/>
        </w:tabs>
        <w:spacing w:before="0" w:beforeLines="0" w:line="360" w:lineRule="auto"/>
        <w:rPr>
          <w:rFonts w:ascii="宋体" w:hAnsi="宋体"/>
          <w:b w:val="0"/>
          <w:sz w:val="21"/>
        </w:rPr>
      </w:pPr>
      <w:hyperlink w:anchor="_Toc189819872" w:history="1">
        <w:r w:rsidRPr="0049292B">
          <w:rPr>
            <w:rStyle w:val="Hyperlink"/>
            <w:rFonts w:ascii="宋体" w:hAnsi="宋体" w:hint="eastAsia"/>
            <w:color w:val="auto"/>
            <w:kern w:val="36"/>
          </w:rPr>
          <w:t>第</w:t>
        </w:r>
        <w:r w:rsidRPr="0049292B">
          <w:rPr>
            <w:rStyle w:val="Hyperlink"/>
            <w:rFonts w:ascii="宋体" w:hAnsi="宋体" w:hint="eastAsia"/>
            <w:color w:val="auto"/>
            <w:kern w:val="36"/>
          </w:rPr>
          <w:t>2</w:t>
        </w:r>
        <w:r w:rsidRPr="0049292B">
          <w:rPr>
            <w:rStyle w:val="Hyperlink"/>
            <w:rFonts w:ascii="宋体" w:hAnsi="宋体" w:hint="eastAsia"/>
            <w:color w:val="auto"/>
            <w:kern w:val="36"/>
          </w:rPr>
          <w:t>章</w:t>
        </w:r>
        <w:r w:rsidRPr="0049292B">
          <w:rPr>
            <w:rStyle w:val="Hyperlink"/>
            <w:rFonts w:ascii="宋体" w:hAnsi="宋体" w:hint="eastAsia"/>
            <w:color w:val="auto"/>
          </w:rPr>
          <w:t xml:space="preserve"> </w:t>
        </w:r>
        <w:r w:rsidRPr="0049292B">
          <w:rPr>
            <w:rStyle w:val="Hyperlink"/>
            <w:rFonts w:ascii="宋体" w:hAnsi="宋体" w:hint="eastAsia"/>
            <w:color w:val="auto"/>
          </w:rPr>
          <w:t>资源需求计划</w:t>
        </w:r>
        <w:r w:rsidRPr="0049292B">
          <w:rPr>
            <w:rFonts w:ascii="宋体" w:hAnsi="宋体"/>
            <w:webHidden/>
          </w:rPr>
          <w:tab/>
        </w:r>
        <w:r w:rsidRPr="0049292B">
          <w:rPr>
            <w:rFonts w:ascii="宋体" w:hAnsi="宋体"/>
            <w:webHidden/>
          </w:rPr>
          <w:fldChar w:fldCharType="begin"/>
        </w:r>
        <w:r w:rsidRPr="0049292B">
          <w:rPr>
            <w:rFonts w:ascii="宋体" w:hAnsi="宋体"/>
            <w:webHidden/>
          </w:rPr>
          <w:instrText xml:space="preserve"> PAGEREF _Toc189819872 \h </w:instrText>
        </w:r>
        <w:r w:rsidRPr="0049292B">
          <w:rPr>
            <w:rFonts w:ascii="宋体" w:hAnsi="宋体"/>
            <w:webHidden/>
          </w:rPr>
          <w:fldChar w:fldCharType="separate"/>
        </w:r>
        <w:r w:rsidR="007A3D98">
          <w:rPr>
            <w:rFonts w:ascii="宋体" w:hAnsi="宋体"/>
            <w:webHidden/>
          </w:rPr>
          <w:t>18</w:t>
        </w:r>
        <w:r w:rsidRPr="0049292B">
          <w:rPr>
            <w:rFonts w:ascii="宋体" w:hAnsi="宋体"/>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73" w:history="1">
        <w:r w:rsidRPr="0049292B">
          <w:rPr>
            <w:rStyle w:val="Hyperlink"/>
            <w:rFonts w:ascii="宋体" w:hAnsi="宋体"/>
            <w:noProof/>
            <w:color w:val="auto"/>
            <w:kern w:val="32"/>
          </w:rPr>
          <w:t>2.1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项目管理机构人员配备情况</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_Toc189819873 \h </w:instrText>
        </w:r>
        <w:r w:rsidRPr="0049292B">
          <w:rPr>
            <w:rFonts w:ascii="宋体" w:hAnsi="宋体"/>
            <w:noProof/>
            <w:webHidden/>
          </w:rPr>
          <w:fldChar w:fldCharType="separate"/>
        </w:r>
        <w:r w:rsidR="007A3D98">
          <w:rPr>
            <w:rFonts w:ascii="宋体" w:hAnsi="宋体"/>
            <w:noProof/>
            <w:webHidden/>
          </w:rPr>
          <w:t>19</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74" w:history="1">
        <w:r w:rsidRPr="0049292B">
          <w:rPr>
            <w:rStyle w:val="Hyperlink"/>
            <w:rFonts w:ascii="宋体" w:hAnsi="宋体"/>
            <w:noProof/>
            <w:color w:val="auto"/>
            <w:kern w:val="30"/>
          </w:rPr>
          <w:t>2.1.1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项目管理组织结构图</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_Toc189819874 \h </w:instrText>
        </w:r>
        <w:r w:rsidRPr="0049292B">
          <w:rPr>
            <w:rFonts w:ascii="宋体" w:hAnsi="宋体"/>
            <w:noProof/>
            <w:webHidden/>
          </w:rPr>
          <w:fldChar w:fldCharType="separate"/>
        </w:r>
        <w:r w:rsidR="007A3D98">
          <w:rPr>
            <w:rFonts w:ascii="宋体" w:hAnsi="宋体"/>
            <w:noProof/>
            <w:webHidden/>
          </w:rPr>
          <w:t>20</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77" w:history="1">
        <w:r w:rsidRPr="0049292B" w:rsidR="00D313A3">
          <w:rPr>
            <w:rStyle w:val="Hyperlink"/>
            <w:rFonts w:ascii="宋体" w:hAnsi="宋体"/>
            <w:noProof/>
            <w:color w:val="auto"/>
            <w:kern w:val="30"/>
          </w:rPr>
          <w:t>2.1.</w:t>
        </w:r>
        <w:r w:rsidRPr="0049292B" w:rsidR="00D313A3">
          <w:rPr>
            <w:rStyle w:val="Hyperlink"/>
            <w:rFonts w:ascii="宋体" w:hAnsi="宋体" w:hint="eastAsia"/>
            <w:noProof/>
            <w:color w:val="auto"/>
            <w:kern w:val="30"/>
          </w:rPr>
          <w:t>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项目人员职能设置</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_Toc189819877 \h </w:instrText>
        </w:r>
        <w:r w:rsidRPr="0049292B">
          <w:rPr>
            <w:rFonts w:ascii="宋体" w:hAnsi="宋体"/>
            <w:noProof/>
            <w:webHidden/>
          </w:rPr>
          <w:fldChar w:fldCharType="separate"/>
        </w:r>
        <w:r w:rsidR="007A3D98">
          <w:rPr>
            <w:rFonts w:ascii="宋体" w:hAnsi="宋体"/>
            <w:noProof/>
            <w:webHidden/>
          </w:rPr>
          <w:t>20</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78" w:history="1">
        <w:r w:rsidRPr="0049292B">
          <w:rPr>
            <w:rStyle w:val="Hyperlink"/>
            <w:rFonts w:ascii="宋体" w:hAnsi="宋体"/>
            <w:noProof/>
            <w:color w:val="auto"/>
            <w:kern w:val="32"/>
          </w:rPr>
          <w:t>2.2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劳动力安排计划</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_Toc189819878 \h </w:instrText>
        </w:r>
        <w:r w:rsidRPr="0049292B">
          <w:rPr>
            <w:rFonts w:ascii="宋体" w:hAnsi="宋体"/>
            <w:noProof/>
            <w:webHidden/>
          </w:rPr>
          <w:fldChar w:fldCharType="separate"/>
        </w:r>
        <w:r w:rsidR="007A3D98">
          <w:rPr>
            <w:rFonts w:ascii="宋体" w:hAnsi="宋体"/>
            <w:noProof/>
            <w:webHidden/>
          </w:rPr>
          <w:t>24</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79" w:history="1">
        <w:r w:rsidRPr="0049292B">
          <w:rPr>
            <w:rStyle w:val="Hyperlink"/>
            <w:rFonts w:ascii="宋体" w:hAnsi="宋体"/>
            <w:noProof/>
            <w:color w:val="auto"/>
            <w:kern w:val="32"/>
          </w:rPr>
          <w:t>2.3</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拟投入本项目的主要施工机具、设备情况</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_Toc189819879 \h </w:instrText>
        </w:r>
        <w:r w:rsidRPr="0049292B">
          <w:rPr>
            <w:rFonts w:ascii="宋体" w:hAnsi="宋体"/>
            <w:noProof/>
            <w:webHidden/>
          </w:rPr>
          <w:fldChar w:fldCharType="separate"/>
        </w:r>
        <w:r w:rsidR="007A3D98">
          <w:rPr>
            <w:rFonts w:ascii="宋体" w:hAnsi="宋体"/>
            <w:noProof/>
            <w:webHidden/>
          </w:rPr>
          <w:t>24</w:t>
        </w:r>
        <w:r w:rsidRPr="0049292B">
          <w:rPr>
            <w:rFonts w:ascii="宋体" w:hAnsi="宋体"/>
            <w:noProof/>
            <w:webHidden/>
          </w:rPr>
          <w:fldChar w:fldCharType="end"/>
        </w:r>
      </w:hyperlink>
    </w:p>
    <w:p w:rsidR="0051068B" w:rsidRPr="0049292B" w:rsidP="0051068B">
      <w:pPr>
        <w:pStyle w:val="TOC1"/>
        <w:tabs>
          <w:tab w:val="right" w:leader="dot" w:pos="8505"/>
          <w:tab w:val="clear" w:pos="9344"/>
        </w:tabs>
        <w:spacing w:before="0" w:beforeLines="0" w:line="360" w:lineRule="auto"/>
        <w:rPr>
          <w:rFonts w:ascii="宋体" w:hAnsi="宋体"/>
          <w:b w:val="0"/>
          <w:sz w:val="21"/>
        </w:rPr>
      </w:pPr>
      <w:hyperlink w:anchor="_Toc189819880" w:history="1">
        <w:r w:rsidRPr="0049292B">
          <w:rPr>
            <w:rStyle w:val="Hyperlink"/>
            <w:rFonts w:ascii="宋体" w:hAnsi="宋体" w:hint="eastAsia"/>
            <w:color w:val="auto"/>
            <w:kern w:val="36"/>
          </w:rPr>
          <w:t>第</w:t>
        </w:r>
        <w:r w:rsidRPr="0049292B">
          <w:rPr>
            <w:rStyle w:val="Hyperlink"/>
            <w:rFonts w:ascii="宋体" w:hAnsi="宋体" w:hint="eastAsia"/>
            <w:color w:val="auto"/>
            <w:kern w:val="36"/>
          </w:rPr>
          <w:t>3</w:t>
        </w:r>
        <w:r w:rsidRPr="0049292B">
          <w:rPr>
            <w:rStyle w:val="Hyperlink"/>
            <w:rFonts w:ascii="宋体" w:hAnsi="宋体" w:hint="eastAsia"/>
            <w:color w:val="auto"/>
            <w:kern w:val="36"/>
          </w:rPr>
          <w:t>章</w:t>
        </w:r>
        <w:r w:rsidRPr="0049292B">
          <w:rPr>
            <w:rStyle w:val="Hyperlink"/>
            <w:rFonts w:ascii="宋体" w:hAnsi="宋体" w:hint="eastAsia"/>
            <w:color w:val="auto"/>
          </w:rPr>
          <w:t xml:space="preserve"> </w:t>
        </w:r>
        <w:r w:rsidRPr="0049292B">
          <w:rPr>
            <w:rStyle w:val="Hyperlink"/>
            <w:rFonts w:ascii="宋体" w:hAnsi="宋体" w:hint="eastAsia"/>
            <w:color w:val="auto"/>
          </w:rPr>
          <w:t>施工技术方案和工艺</w:t>
        </w:r>
        <w:r w:rsidRPr="0049292B">
          <w:rPr>
            <w:rFonts w:ascii="宋体" w:hAnsi="宋体"/>
            <w:webHidden/>
          </w:rPr>
          <w:tab/>
        </w:r>
        <w:r w:rsidRPr="0049292B">
          <w:rPr>
            <w:rFonts w:ascii="宋体" w:hAnsi="宋体"/>
            <w:webHidden/>
          </w:rPr>
          <w:fldChar w:fldCharType="begin"/>
        </w:r>
        <w:r w:rsidRPr="0049292B">
          <w:rPr>
            <w:rFonts w:ascii="宋体" w:hAnsi="宋体"/>
            <w:webHidden/>
          </w:rPr>
          <w:instrText xml:space="preserve"> PAGEREF _Toc189819880 \h </w:instrText>
        </w:r>
        <w:r w:rsidRPr="0049292B">
          <w:rPr>
            <w:rFonts w:ascii="宋体" w:hAnsi="宋体"/>
            <w:webHidden/>
          </w:rPr>
          <w:fldChar w:fldCharType="separate"/>
        </w:r>
        <w:r w:rsidR="007A3D98">
          <w:rPr>
            <w:rFonts w:ascii="宋体" w:hAnsi="宋体"/>
            <w:webHidden/>
          </w:rPr>
          <w:t>26</w:t>
        </w:r>
        <w:r w:rsidRPr="0049292B">
          <w:rPr>
            <w:rFonts w:ascii="宋体" w:hAnsi="宋体"/>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81" w:history="1">
        <w:r w:rsidRPr="0049292B">
          <w:rPr>
            <w:rStyle w:val="Hyperlink"/>
            <w:rFonts w:ascii="宋体" w:hAnsi="宋体"/>
            <w:noProof/>
            <w:color w:val="auto"/>
            <w:kern w:val="32"/>
          </w:rPr>
          <w:t>3.1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临时设施及施工总布置图</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_Toc189819881 \h </w:instrText>
        </w:r>
        <w:r w:rsidRPr="0049292B">
          <w:rPr>
            <w:rFonts w:ascii="宋体" w:hAnsi="宋体"/>
            <w:noProof/>
            <w:webHidden/>
          </w:rPr>
          <w:fldChar w:fldCharType="separate"/>
        </w:r>
        <w:r w:rsidR="007A3D98">
          <w:rPr>
            <w:rFonts w:ascii="宋体" w:hAnsi="宋体"/>
            <w:noProof/>
            <w:webHidden/>
          </w:rPr>
          <w:t>26</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82" w:history="1">
        <w:r w:rsidRPr="0049292B">
          <w:rPr>
            <w:rStyle w:val="Hyperlink"/>
            <w:rFonts w:ascii="宋体" w:hAnsi="宋体"/>
            <w:noProof/>
            <w:color w:val="auto"/>
            <w:kern w:val="32"/>
          </w:rPr>
          <w:t>3.2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分部分项系统施工方法及工序</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_Toc189819882 \h </w:instrText>
        </w:r>
        <w:r w:rsidRPr="0049292B">
          <w:rPr>
            <w:rFonts w:ascii="宋体" w:hAnsi="宋体"/>
            <w:noProof/>
            <w:webHidden/>
          </w:rPr>
          <w:fldChar w:fldCharType="separate"/>
        </w:r>
        <w:r w:rsidR="007A3D98">
          <w:rPr>
            <w:rFonts w:ascii="宋体" w:hAnsi="宋体"/>
            <w:noProof/>
            <w:webHidden/>
          </w:rPr>
          <w:t>26</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83" w:history="1">
        <w:r w:rsidRPr="0049292B">
          <w:rPr>
            <w:rStyle w:val="Hyperlink"/>
            <w:rFonts w:ascii="宋体" w:hAnsi="宋体"/>
            <w:noProof/>
            <w:color w:val="auto"/>
            <w:kern w:val="30"/>
          </w:rPr>
          <w:t>3.2.1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桥架、线槽及管线敷设施工</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_Toc189819883 \h </w:instrText>
        </w:r>
        <w:r w:rsidRPr="0049292B">
          <w:rPr>
            <w:rFonts w:ascii="宋体" w:hAnsi="宋体"/>
            <w:noProof/>
            <w:webHidden/>
          </w:rPr>
          <w:fldChar w:fldCharType="separate"/>
        </w:r>
        <w:r w:rsidR="007A3D98">
          <w:rPr>
            <w:rFonts w:ascii="宋体" w:hAnsi="宋体"/>
            <w:noProof/>
            <w:webHidden/>
          </w:rPr>
          <w:t>26</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84" w:history="1">
        <w:r w:rsidRPr="0049292B">
          <w:rPr>
            <w:rStyle w:val="Hyperlink"/>
            <w:rFonts w:ascii="宋体" w:hAnsi="宋体"/>
            <w:noProof/>
            <w:color w:val="auto"/>
            <w:kern w:val="30"/>
          </w:rPr>
          <w:t>3.2.2</w:t>
        </w:r>
        <w:r w:rsidRPr="0049292B">
          <w:rPr>
            <w:rStyle w:val="Hyperlink"/>
            <w:rFonts w:ascii="宋体" w:hAnsi="宋体" w:hint="eastAsia"/>
            <w:noProof/>
            <w:color w:val="auto"/>
          </w:rPr>
          <w:t xml:space="preserve"> </w:t>
        </w:r>
        <w:r w:rsidRPr="0049292B" w:rsidR="00EA4DAF">
          <w:rPr>
            <w:rStyle w:val="Hyperlink"/>
            <w:rFonts w:ascii="宋体" w:hAnsi="宋体" w:hint="eastAsia"/>
            <w:noProof/>
            <w:color w:val="auto"/>
          </w:rPr>
          <w:t>广播</w:t>
        </w:r>
        <w:r w:rsidRPr="0049292B">
          <w:rPr>
            <w:rStyle w:val="Hyperlink"/>
            <w:rFonts w:ascii="宋体" w:hAnsi="宋体" w:hint="eastAsia"/>
            <w:noProof/>
            <w:color w:val="auto"/>
          </w:rPr>
          <w:t>系统</w:t>
        </w:r>
        <w:bookmarkStart w:id="2" w:name="_Hlt252959821"/>
        <w:bookmarkStart w:id="3" w:name="_Hlt252959822"/>
        <w:r w:rsidRPr="0049292B">
          <w:rPr>
            <w:rFonts w:ascii="宋体" w:hAnsi="宋体"/>
            <w:noProof/>
            <w:webHidden/>
          </w:rPr>
          <w:tab/>
        </w:r>
        <w:bookmarkEnd w:id="2"/>
        <w:bookmarkEnd w:id="3"/>
        <w:r w:rsidRPr="0049292B">
          <w:rPr>
            <w:rFonts w:ascii="宋体" w:hAnsi="宋体"/>
            <w:noProof/>
            <w:webHidden/>
          </w:rPr>
          <w:fldChar w:fldCharType="begin"/>
        </w:r>
        <w:r w:rsidRPr="0049292B">
          <w:rPr>
            <w:rFonts w:ascii="宋体" w:hAnsi="宋体"/>
            <w:noProof/>
            <w:webHidden/>
          </w:rPr>
          <w:instrText xml:space="preserve"> PAGEREF _Toc189819884 \h </w:instrText>
        </w:r>
        <w:r w:rsidRPr="0049292B">
          <w:rPr>
            <w:rFonts w:ascii="宋体" w:hAnsi="宋体"/>
            <w:noProof/>
            <w:webHidden/>
          </w:rPr>
          <w:fldChar w:fldCharType="separate"/>
        </w:r>
        <w:r w:rsidR="007A3D98">
          <w:rPr>
            <w:rFonts w:ascii="宋体" w:hAnsi="宋体"/>
            <w:noProof/>
            <w:webHidden/>
          </w:rPr>
          <w:t>30</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89" w:history="1">
        <w:r w:rsidRPr="0049292B" w:rsidR="002B1396">
          <w:rPr>
            <w:rStyle w:val="Hyperlink"/>
            <w:rFonts w:ascii="宋体" w:hAnsi="宋体"/>
            <w:noProof/>
            <w:color w:val="auto"/>
            <w:kern w:val="30"/>
          </w:rPr>
          <w:t>3.2.</w:t>
        </w:r>
        <w:r w:rsidRPr="0049292B" w:rsidR="002B1396">
          <w:rPr>
            <w:rStyle w:val="Hyperlink"/>
            <w:rFonts w:ascii="宋体" w:hAnsi="宋体" w:hint="eastAsia"/>
            <w:noProof/>
            <w:color w:val="auto"/>
            <w:kern w:val="30"/>
          </w:rPr>
          <w:t>5</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管线、桥架及线缆敷设施工</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_Toc189819889 \h </w:instrText>
        </w:r>
        <w:r w:rsidRPr="0049292B">
          <w:rPr>
            <w:rFonts w:ascii="宋体" w:hAnsi="宋体"/>
            <w:noProof/>
            <w:webHidden/>
          </w:rPr>
          <w:fldChar w:fldCharType="separate"/>
        </w:r>
        <w:r w:rsidR="007A3D98">
          <w:rPr>
            <w:rFonts w:ascii="宋体" w:hAnsi="宋体"/>
            <w:noProof/>
            <w:webHidden/>
          </w:rPr>
          <w:t>31</w:t>
        </w:r>
        <w:r w:rsidRPr="0049292B">
          <w:rPr>
            <w:rFonts w:ascii="宋体" w:hAnsi="宋体"/>
            <w:noProof/>
            <w:webHidden/>
          </w:rPr>
          <w:fldChar w:fldCharType="end"/>
        </w:r>
      </w:hyperlink>
    </w:p>
    <w:p w:rsidR="0051068B" w:rsidRPr="0049292B" w:rsidP="0051068B">
      <w:pPr>
        <w:pStyle w:val="TOC1"/>
        <w:tabs>
          <w:tab w:val="right" w:leader="dot" w:pos="8505"/>
          <w:tab w:val="clear" w:pos="9344"/>
        </w:tabs>
        <w:spacing w:before="0" w:beforeLines="0" w:line="360" w:lineRule="auto"/>
        <w:rPr>
          <w:rFonts w:ascii="宋体" w:hAnsi="宋体"/>
          <w:b w:val="0"/>
          <w:sz w:val="21"/>
        </w:rPr>
      </w:pPr>
      <w:hyperlink w:anchor="_Toc189819890" w:history="1">
        <w:r w:rsidRPr="0049292B">
          <w:rPr>
            <w:rStyle w:val="Hyperlink"/>
            <w:rFonts w:ascii="宋体" w:hAnsi="宋体" w:hint="eastAsia"/>
            <w:color w:val="auto"/>
            <w:kern w:val="36"/>
          </w:rPr>
          <w:t>第</w:t>
        </w:r>
        <w:r w:rsidRPr="0049292B">
          <w:rPr>
            <w:rStyle w:val="Hyperlink"/>
            <w:rFonts w:ascii="宋体" w:hAnsi="宋体" w:hint="eastAsia"/>
            <w:color w:val="auto"/>
            <w:kern w:val="36"/>
          </w:rPr>
          <w:t>4</w:t>
        </w:r>
        <w:r w:rsidRPr="0049292B">
          <w:rPr>
            <w:rStyle w:val="Hyperlink"/>
            <w:rFonts w:ascii="宋体" w:hAnsi="宋体" w:hint="eastAsia"/>
            <w:color w:val="auto"/>
            <w:kern w:val="36"/>
          </w:rPr>
          <w:t>章</w:t>
        </w:r>
        <w:r w:rsidRPr="0049292B">
          <w:rPr>
            <w:rStyle w:val="Hyperlink"/>
            <w:rFonts w:ascii="宋体" w:hAnsi="宋体" w:hint="eastAsia"/>
            <w:color w:val="auto"/>
          </w:rPr>
          <w:t xml:space="preserve"> </w:t>
        </w:r>
        <w:r w:rsidRPr="0049292B">
          <w:rPr>
            <w:rStyle w:val="Hyperlink"/>
            <w:rFonts w:ascii="宋体" w:hAnsi="宋体" w:hint="eastAsia"/>
            <w:color w:val="auto"/>
          </w:rPr>
          <w:t>施工技术组织措施</w:t>
        </w:r>
        <w:r w:rsidRPr="0049292B">
          <w:rPr>
            <w:rFonts w:ascii="宋体" w:hAnsi="宋体"/>
            <w:webHidden/>
          </w:rPr>
          <w:tab/>
        </w:r>
        <w:r w:rsidRPr="0049292B">
          <w:rPr>
            <w:rFonts w:ascii="宋体" w:hAnsi="宋体"/>
            <w:webHidden/>
          </w:rPr>
          <w:fldChar w:fldCharType="begin"/>
        </w:r>
        <w:r w:rsidRPr="0049292B">
          <w:rPr>
            <w:rFonts w:ascii="宋体" w:hAnsi="宋体"/>
            <w:webHidden/>
          </w:rPr>
          <w:instrText xml:space="preserve"> PAGEREF _Toc189819890 \h </w:instrText>
        </w:r>
        <w:r w:rsidRPr="0049292B">
          <w:rPr>
            <w:rFonts w:ascii="宋体" w:hAnsi="宋体"/>
            <w:webHidden/>
          </w:rPr>
          <w:fldChar w:fldCharType="separate"/>
        </w:r>
        <w:r w:rsidR="007A3D98">
          <w:rPr>
            <w:rFonts w:ascii="宋体" w:hAnsi="宋体"/>
            <w:webHidden/>
          </w:rPr>
          <w:t>36</w:t>
        </w:r>
        <w:r w:rsidRPr="0049292B">
          <w:rPr>
            <w:rFonts w:ascii="宋体" w:hAnsi="宋体"/>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sectPr w:rsidSect="003C626B">
          <w:pgSz w:w="11906" w:h="16838" w:code="9"/>
          <w:pgMar w:top="1440" w:right="1701" w:bottom="1440" w:left="1701" w:header="1134" w:footer="567" w:gutter="0"/>
          <w:cols w:space="425"/>
          <w:docGrid w:type="linesAndChars" w:linePitch="312"/>
        </w:sectPr>
      </w:pPr>
      <w:hyperlink w:anchor="_Toc189819891" w:history="1">
        <w:r w:rsidRPr="0049292B">
          <w:rPr>
            <w:rStyle w:val="Hyperlink"/>
            <w:rFonts w:ascii="宋体" w:hAnsi="宋体"/>
            <w:noProof/>
            <w:color w:val="auto"/>
            <w:kern w:val="32"/>
          </w:rPr>
          <w:t>4.1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施工总体进度计划及保障措施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_Toc189819891 \h </w:instrText>
        </w:r>
        <w:r w:rsidRPr="0049292B">
          <w:rPr>
            <w:rFonts w:ascii="宋体" w:hAnsi="宋体"/>
            <w:noProof/>
            <w:webHidden/>
          </w:rPr>
          <w:fldChar w:fldCharType="separate"/>
        </w:r>
        <w:r w:rsidR="007A3D98">
          <w:rPr>
            <w:rFonts w:ascii="宋体" w:hAnsi="宋体"/>
            <w:noProof/>
            <w:webHidden/>
          </w:rPr>
          <w:t>36</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92" w:history="1">
        <w:r w:rsidRPr="0049292B">
          <w:rPr>
            <w:rStyle w:val="Hyperlink"/>
            <w:rFonts w:ascii="宋体" w:hAnsi="宋体"/>
            <w:noProof/>
            <w:color w:val="auto"/>
            <w:kern w:val="30"/>
          </w:rPr>
          <w:t>4.1.1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工期计划</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_Toc189819892 \h </w:instrText>
        </w:r>
        <w:r w:rsidRPr="0049292B">
          <w:rPr>
            <w:rFonts w:ascii="宋体" w:hAnsi="宋体"/>
            <w:noProof/>
            <w:webHidden/>
          </w:rPr>
          <w:fldChar w:fldCharType="separate"/>
        </w:r>
        <w:r w:rsidR="007A3D98">
          <w:rPr>
            <w:rFonts w:ascii="宋体" w:hAnsi="宋体"/>
            <w:noProof/>
            <w:webHidden/>
          </w:rPr>
          <w:t>36</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93" w:history="1">
        <w:r w:rsidRPr="0049292B">
          <w:rPr>
            <w:rStyle w:val="Hyperlink"/>
            <w:rFonts w:ascii="宋体" w:hAnsi="宋体"/>
            <w:noProof/>
            <w:color w:val="auto"/>
            <w:kern w:val="30"/>
          </w:rPr>
          <w:t>4.1.2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施工进度计划安排</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_Toc189819893 \h </w:instrText>
        </w:r>
        <w:r w:rsidRPr="0049292B">
          <w:rPr>
            <w:rFonts w:ascii="宋体" w:hAnsi="宋体"/>
            <w:noProof/>
            <w:webHidden/>
          </w:rPr>
          <w:fldChar w:fldCharType="separate"/>
        </w:r>
        <w:r w:rsidR="007A3D98">
          <w:rPr>
            <w:rFonts w:ascii="宋体" w:hAnsi="宋体"/>
            <w:noProof/>
            <w:webHidden/>
          </w:rPr>
          <w:t>36</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94" w:history="1">
        <w:r w:rsidRPr="0049292B">
          <w:rPr>
            <w:rStyle w:val="Hyperlink"/>
            <w:rFonts w:ascii="宋体" w:hAnsi="宋体"/>
            <w:noProof/>
            <w:color w:val="auto"/>
            <w:kern w:val="30"/>
          </w:rPr>
          <w:t>4.1.3</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施工进度计划保证措施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_Toc189819894 \h </w:instrText>
        </w:r>
        <w:r w:rsidRPr="0049292B">
          <w:rPr>
            <w:rFonts w:ascii="宋体" w:hAnsi="宋体"/>
            <w:noProof/>
            <w:webHidden/>
          </w:rPr>
          <w:fldChar w:fldCharType="separate"/>
        </w:r>
        <w:r w:rsidR="007A3D98">
          <w:rPr>
            <w:rFonts w:ascii="宋体" w:hAnsi="宋体"/>
            <w:noProof/>
            <w:webHidden/>
          </w:rPr>
          <w:t>36</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895" w:history="1">
        <w:r w:rsidRPr="0049292B">
          <w:rPr>
            <w:rStyle w:val="Hyperlink"/>
            <w:rFonts w:ascii="宋体" w:hAnsi="宋体"/>
            <w:noProof/>
            <w:color w:val="auto"/>
            <w:kern w:val="32"/>
          </w:rPr>
          <w:t>4.2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协调配合方法</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_Toc189819895 \h </w:instrText>
        </w:r>
        <w:r w:rsidRPr="0049292B">
          <w:rPr>
            <w:rFonts w:ascii="宋体" w:hAnsi="宋体"/>
            <w:noProof/>
            <w:webHidden/>
          </w:rPr>
          <w:fldChar w:fldCharType="separate"/>
        </w:r>
        <w:r w:rsidR="007A3D98">
          <w:rPr>
            <w:rFonts w:ascii="宋体" w:hAnsi="宋体"/>
            <w:noProof/>
            <w:webHidden/>
          </w:rPr>
          <w:t>39</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96" w:history="1">
        <w:r w:rsidRPr="0049292B">
          <w:rPr>
            <w:rStyle w:val="Hyperlink"/>
            <w:rFonts w:ascii="宋体" w:hAnsi="宋体"/>
            <w:noProof/>
            <w:color w:val="auto"/>
            <w:kern w:val="30"/>
          </w:rPr>
          <w:t>4.2.1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与设计单位的配合</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_Toc189819896 \h </w:instrText>
        </w:r>
        <w:r w:rsidRPr="0049292B">
          <w:rPr>
            <w:rFonts w:ascii="宋体" w:hAnsi="宋体"/>
            <w:noProof/>
            <w:webHidden/>
          </w:rPr>
          <w:fldChar w:fldCharType="separate"/>
        </w:r>
        <w:r w:rsidR="007A3D98">
          <w:rPr>
            <w:rFonts w:ascii="宋体" w:hAnsi="宋体"/>
            <w:noProof/>
            <w:webHidden/>
          </w:rPr>
          <w:t>41</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97" w:history="1">
        <w:r w:rsidRPr="0049292B">
          <w:rPr>
            <w:rStyle w:val="Hyperlink"/>
            <w:rFonts w:ascii="宋体" w:hAnsi="宋体"/>
            <w:noProof/>
            <w:color w:val="auto"/>
            <w:kern w:val="30"/>
          </w:rPr>
          <w:t>4.2.2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与业主方面的配合</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_Toc189819897 \h </w:instrText>
        </w:r>
        <w:r w:rsidRPr="0049292B">
          <w:rPr>
            <w:rFonts w:ascii="宋体" w:hAnsi="宋体"/>
            <w:noProof/>
            <w:webHidden/>
          </w:rPr>
          <w:fldChar w:fldCharType="separate"/>
        </w:r>
        <w:r w:rsidR="007A3D98">
          <w:rPr>
            <w:rFonts w:ascii="宋体" w:hAnsi="宋体"/>
            <w:noProof/>
            <w:webHidden/>
          </w:rPr>
          <w:t>41</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98" w:history="1">
        <w:r w:rsidRPr="0049292B">
          <w:rPr>
            <w:rStyle w:val="Hyperlink"/>
            <w:rFonts w:ascii="宋体" w:hAnsi="宋体"/>
            <w:noProof/>
            <w:color w:val="auto"/>
            <w:kern w:val="30"/>
          </w:rPr>
          <w:t>4.2.3</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与施工总承包方面的配合</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_Toc189819898 \h </w:instrText>
        </w:r>
        <w:r w:rsidRPr="0049292B">
          <w:rPr>
            <w:rFonts w:ascii="宋体" w:hAnsi="宋体"/>
            <w:noProof/>
            <w:webHidden/>
          </w:rPr>
          <w:fldChar w:fldCharType="separate"/>
        </w:r>
        <w:r w:rsidR="007A3D98">
          <w:rPr>
            <w:rFonts w:ascii="宋体" w:hAnsi="宋体"/>
            <w:noProof/>
            <w:webHidden/>
          </w:rPr>
          <w:t>41</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899" w:history="1">
        <w:r w:rsidRPr="0049292B">
          <w:rPr>
            <w:rStyle w:val="Hyperlink"/>
            <w:rFonts w:ascii="宋体" w:hAnsi="宋体"/>
            <w:noProof/>
            <w:color w:val="auto"/>
            <w:kern w:val="30"/>
          </w:rPr>
          <w:t>4.2.4</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与行业管理部门方面的配合</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_Toc189819899 \h </w:instrText>
        </w:r>
        <w:r w:rsidRPr="0049292B">
          <w:rPr>
            <w:rFonts w:ascii="宋体" w:hAnsi="宋体"/>
            <w:noProof/>
            <w:webHidden/>
          </w:rPr>
          <w:fldChar w:fldCharType="separate"/>
        </w:r>
        <w:r w:rsidR="007A3D98">
          <w:rPr>
            <w:rFonts w:ascii="宋体" w:hAnsi="宋体"/>
            <w:noProof/>
            <w:webHidden/>
          </w:rPr>
          <w:t>43</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00" w:history="1">
        <w:r w:rsidRPr="0049292B">
          <w:rPr>
            <w:rStyle w:val="Hyperlink"/>
            <w:rFonts w:ascii="宋体" w:hAnsi="宋体"/>
            <w:noProof/>
            <w:color w:val="auto"/>
            <w:kern w:val="30"/>
          </w:rPr>
          <w:t>4.2.5</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与其他专</w:t>
        </w:r>
        <w:r w:rsidRPr="0049292B">
          <w:rPr>
            <w:rStyle w:val="Hyperlink"/>
            <w:rFonts w:ascii="宋体" w:hAnsi="宋体" w:hint="eastAsia"/>
            <w:noProof/>
            <w:color w:val="auto"/>
          </w:rPr>
          <w:t>业的施工配合</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_Toc189819900 \h </w:instrText>
        </w:r>
        <w:r w:rsidRPr="0049292B">
          <w:rPr>
            <w:rFonts w:ascii="宋体" w:hAnsi="宋体"/>
            <w:noProof/>
            <w:webHidden/>
          </w:rPr>
          <w:fldChar w:fldCharType="separate"/>
        </w:r>
        <w:r w:rsidR="007A3D98">
          <w:rPr>
            <w:rFonts w:ascii="宋体" w:hAnsi="宋体"/>
            <w:noProof/>
            <w:webHidden/>
          </w:rPr>
          <w:t>43</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01" w:history="1">
        <w:r w:rsidRPr="0049292B">
          <w:rPr>
            <w:rStyle w:val="Hyperlink"/>
            <w:rFonts w:ascii="宋体" w:hAnsi="宋体"/>
            <w:noProof/>
            <w:color w:val="auto"/>
            <w:kern w:val="30"/>
          </w:rPr>
          <w:t>4.2.6</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与监理单位的配合</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_Toc189819901 \h </w:instrText>
        </w:r>
        <w:r w:rsidRPr="0049292B">
          <w:rPr>
            <w:rFonts w:ascii="宋体" w:hAnsi="宋体"/>
            <w:noProof/>
            <w:webHidden/>
          </w:rPr>
          <w:fldChar w:fldCharType="separate"/>
        </w:r>
        <w:r w:rsidR="007A3D98">
          <w:rPr>
            <w:rFonts w:ascii="宋体" w:hAnsi="宋体"/>
            <w:noProof/>
            <w:webHidden/>
          </w:rPr>
          <w:t>44</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902" w:history="1">
        <w:r w:rsidRPr="0049292B">
          <w:rPr>
            <w:rStyle w:val="Hyperlink"/>
            <w:rFonts w:ascii="宋体" w:hAnsi="宋体"/>
            <w:noProof/>
            <w:color w:val="auto"/>
            <w:kern w:val="32"/>
          </w:rPr>
          <w:t>4.3</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施工质量保证措施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_Toc189819902 \h </w:instrText>
        </w:r>
        <w:r w:rsidRPr="0049292B">
          <w:rPr>
            <w:rFonts w:ascii="宋体" w:hAnsi="宋体"/>
            <w:noProof/>
            <w:webHidden/>
          </w:rPr>
          <w:fldChar w:fldCharType="separate"/>
        </w:r>
        <w:r w:rsidR="007A3D98">
          <w:rPr>
            <w:rFonts w:ascii="宋体" w:hAnsi="宋体"/>
            <w:noProof/>
            <w:webHidden/>
          </w:rPr>
          <w:t>44</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03" w:history="1">
        <w:r w:rsidRPr="0049292B">
          <w:rPr>
            <w:rStyle w:val="Hyperlink"/>
            <w:rFonts w:ascii="宋体" w:hAnsi="宋体"/>
            <w:noProof/>
            <w:color w:val="auto"/>
            <w:kern w:val="30"/>
          </w:rPr>
          <w:t>4.3.1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质量保证体系</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w:instrText>
        </w:r>
        <w:r w:rsidRPr="0049292B">
          <w:rPr>
            <w:rFonts w:ascii="宋体" w:hAnsi="宋体"/>
            <w:noProof/>
            <w:webHidden/>
          </w:rPr>
          <w:instrText xml:space="preserve">GEREF _Toc189819903 \h </w:instrText>
        </w:r>
        <w:r w:rsidRPr="0049292B">
          <w:rPr>
            <w:rFonts w:ascii="宋体" w:hAnsi="宋体"/>
            <w:noProof/>
            <w:webHidden/>
          </w:rPr>
          <w:fldChar w:fldCharType="separate"/>
        </w:r>
        <w:r w:rsidR="007A3D98">
          <w:rPr>
            <w:rFonts w:ascii="宋体" w:hAnsi="宋体"/>
            <w:noProof/>
            <w:webHidden/>
          </w:rPr>
          <w:t>44</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04" w:history="1">
        <w:r w:rsidRPr="0049292B">
          <w:rPr>
            <w:rStyle w:val="Hyperlink"/>
            <w:rFonts w:ascii="宋体" w:hAnsi="宋体"/>
            <w:noProof/>
            <w:color w:val="auto"/>
            <w:kern w:val="30"/>
          </w:rPr>
          <w:t>4.3.2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质量保证措施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_Toc189819904 \h </w:instrText>
        </w:r>
        <w:r w:rsidRPr="0049292B">
          <w:rPr>
            <w:rFonts w:ascii="宋体" w:hAnsi="宋体"/>
            <w:noProof/>
            <w:webHidden/>
          </w:rPr>
          <w:fldChar w:fldCharType="separate"/>
        </w:r>
        <w:r w:rsidR="007A3D98">
          <w:rPr>
            <w:rFonts w:ascii="宋体" w:hAnsi="宋体"/>
            <w:noProof/>
            <w:webHidden/>
          </w:rPr>
          <w:t>48</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905" w:history="1">
        <w:r w:rsidRPr="0049292B">
          <w:rPr>
            <w:rStyle w:val="Hyperlink"/>
            <w:rFonts w:ascii="宋体" w:hAnsi="宋体"/>
            <w:noProof/>
            <w:color w:val="auto"/>
            <w:kern w:val="32"/>
          </w:rPr>
          <w:t>4.4</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工程投资成本控制保证措施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_Toc189819905 \h </w:instrText>
        </w:r>
        <w:r w:rsidRPr="0049292B">
          <w:rPr>
            <w:rFonts w:ascii="宋体" w:hAnsi="宋体"/>
            <w:noProof/>
            <w:webHidden/>
          </w:rPr>
          <w:fldChar w:fldCharType="separate"/>
        </w:r>
        <w:r w:rsidR="007A3D98">
          <w:rPr>
            <w:rFonts w:ascii="宋体" w:hAnsi="宋体"/>
            <w:noProof/>
            <w:webHidden/>
          </w:rPr>
          <w:t>58</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06" w:history="1">
        <w:r w:rsidRPr="0049292B">
          <w:rPr>
            <w:rStyle w:val="Hyperlink"/>
            <w:rFonts w:ascii="宋体" w:hAnsi="宋体"/>
            <w:noProof/>
            <w:color w:val="auto"/>
            <w:kern w:val="30"/>
          </w:rPr>
          <w:t>4.4.1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投资控制的原</w:t>
        </w:r>
        <w:r w:rsidRPr="0049292B">
          <w:rPr>
            <w:rStyle w:val="Hyperlink"/>
            <w:rFonts w:ascii="宋体" w:hAnsi="宋体" w:hint="eastAsia"/>
            <w:noProof/>
            <w:color w:val="auto"/>
          </w:rPr>
          <w:t>则</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_Toc189819906 \h </w:instrText>
        </w:r>
        <w:r w:rsidRPr="0049292B">
          <w:rPr>
            <w:rFonts w:ascii="宋体" w:hAnsi="宋体"/>
            <w:noProof/>
            <w:webHidden/>
          </w:rPr>
          <w:fldChar w:fldCharType="separate"/>
        </w:r>
        <w:r w:rsidR="007A3D98">
          <w:rPr>
            <w:rFonts w:ascii="宋体" w:hAnsi="宋体"/>
            <w:noProof/>
            <w:webHidden/>
          </w:rPr>
          <w:t>58</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07" w:history="1">
        <w:r w:rsidRPr="0049292B">
          <w:rPr>
            <w:rStyle w:val="Hyperlink"/>
            <w:rFonts w:ascii="宋体" w:hAnsi="宋体"/>
            <w:noProof/>
            <w:color w:val="auto"/>
            <w:kern w:val="30"/>
          </w:rPr>
          <w:t>4.4.2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投资控制的内容</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_Toc189819907 \h </w:instrText>
        </w:r>
        <w:r w:rsidRPr="0049292B">
          <w:rPr>
            <w:rFonts w:ascii="宋体" w:hAnsi="宋体"/>
            <w:noProof/>
            <w:webHidden/>
          </w:rPr>
          <w:fldChar w:fldCharType="separate"/>
        </w:r>
        <w:r w:rsidR="007A3D98">
          <w:rPr>
            <w:rFonts w:ascii="宋体" w:hAnsi="宋体"/>
            <w:noProof/>
            <w:webHidden/>
          </w:rPr>
          <w:t>59</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08" w:history="1">
        <w:r w:rsidRPr="0049292B">
          <w:rPr>
            <w:rStyle w:val="Hyperlink"/>
            <w:rFonts w:ascii="宋体" w:hAnsi="宋体"/>
            <w:noProof/>
            <w:color w:val="auto"/>
            <w:kern w:val="30"/>
          </w:rPr>
          <w:t>4.4.3</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投资控制的措施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_Toc189819908 \h </w:instrText>
        </w:r>
        <w:r w:rsidRPr="0049292B">
          <w:rPr>
            <w:rFonts w:ascii="宋体" w:hAnsi="宋体"/>
            <w:noProof/>
            <w:webHidden/>
          </w:rPr>
          <w:fldChar w:fldCharType="separate"/>
        </w:r>
        <w:r w:rsidR="007A3D98">
          <w:rPr>
            <w:rFonts w:ascii="宋体" w:hAnsi="宋体"/>
            <w:noProof/>
            <w:webHidden/>
          </w:rPr>
          <w:t>60</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909" w:history="1">
        <w:r w:rsidRPr="0049292B">
          <w:rPr>
            <w:rStyle w:val="Hyperlink"/>
            <w:rFonts w:ascii="宋体" w:hAnsi="宋体"/>
            <w:noProof/>
            <w:color w:val="auto"/>
            <w:kern w:val="32"/>
          </w:rPr>
          <w:t>4.5</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安全施工保证措施及保证体系</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_Toc189819909 \h </w:instrText>
        </w:r>
        <w:r w:rsidRPr="0049292B">
          <w:rPr>
            <w:rFonts w:ascii="宋体" w:hAnsi="宋体"/>
            <w:noProof/>
            <w:webHidden/>
          </w:rPr>
          <w:fldChar w:fldCharType="separate"/>
        </w:r>
        <w:r w:rsidR="007A3D98">
          <w:rPr>
            <w:rFonts w:ascii="宋体" w:hAnsi="宋体"/>
            <w:noProof/>
            <w:webHidden/>
          </w:rPr>
          <w:t>62</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10" w:history="1">
        <w:r w:rsidRPr="0049292B">
          <w:rPr>
            <w:rStyle w:val="Hyperlink"/>
            <w:rFonts w:ascii="宋体" w:hAnsi="宋体"/>
            <w:noProof/>
            <w:color w:val="auto"/>
            <w:kern w:val="30"/>
          </w:rPr>
          <w:t>4.5.1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安全生产保证措施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_Toc189819910 \h </w:instrText>
        </w:r>
        <w:r w:rsidRPr="0049292B">
          <w:rPr>
            <w:rFonts w:ascii="宋体" w:hAnsi="宋体"/>
            <w:noProof/>
            <w:webHidden/>
          </w:rPr>
          <w:fldChar w:fldCharType="separate"/>
        </w:r>
        <w:r w:rsidR="007A3D98">
          <w:rPr>
            <w:rFonts w:ascii="宋体" w:hAnsi="宋体"/>
            <w:noProof/>
            <w:webHidden/>
          </w:rPr>
          <w:t>62</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11" w:history="1">
        <w:r w:rsidRPr="0049292B">
          <w:rPr>
            <w:rStyle w:val="Hyperlink"/>
            <w:rFonts w:ascii="宋体" w:hAnsi="宋体"/>
            <w:noProof/>
            <w:color w:val="auto"/>
            <w:kern w:val="30"/>
          </w:rPr>
          <w:t>4.5.2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保证体系</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_Toc189819911 \h </w:instrText>
        </w:r>
        <w:r w:rsidRPr="0049292B">
          <w:rPr>
            <w:rFonts w:ascii="宋体" w:hAnsi="宋体"/>
            <w:noProof/>
            <w:webHidden/>
          </w:rPr>
          <w:fldChar w:fldCharType="separate"/>
        </w:r>
        <w:r w:rsidR="007A3D98">
          <w:rPr>
            <w:rFonts w:ascii="宋体" w:hAnsi="宋体"/>
            <w:noProof/>
            <w:webHidden/>
          </w:rPr>
          <w:t>67</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912" w:history="1">
        <w:r w:rsidRPr="0049292B">
          <w:rPr>
            <w:rStyle w:val="Hyperlink"/>
            <w:rFonts w:ascii="宋体" w:hAnsi="宋体"/>
            <w:noProof/>
            <w:color w:val="auto"/>
            <w:kern w:val="32"/>
          </w:rPr>
          <w:t>4.6</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文明施工保证措施及保证体系</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_Toc189819912 \h </w:instrText>
        </w:r>
        <w:r w:rsidRPr="0049292B">
          <w:rPr>
            <w:rFonts w:ascii="宋体" w:hAnsi="宋体"/>
            <w:noProof/>
            <w:webHidden/>
          </w:rPr>
          <w:fldChar w:fldCharType="separate"/>
        </w:r>
        <w:r w:rsidR="007A3D98">
          <w:rPr>
            <w:rFonts w:ascii="宋体" w:hAnsi="宋体"/>
            <w:noProof/>
            <w:webHidden/>
          </w:rPr>
          <w:t>67</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13" w:history="1">
        <w:r w:rsidRPr="0049292B">
          <w:rPr>
            <w:rStyle w:val="Hyperlink"/>
            <w:rFonts w:ascii="宋体" w:hAnsi="宋体"/>
            <w:noProof/>
            <w:color w:val="auto"/>
            <w:kern w:val="30"/>
          </w:rPr>
          <w:t>4.6.1</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文明施工技术保证措施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_Toc189819913 \h </w:instrText>
        </w:r>
        <w:r w:rsidRPr="0049292B">
          <w:rPr>
            <w:rFonts w:ascii="宋体" w:hAnsi="宋体"/>
            <w:noProof/>
            <w:webHidden/>
          </w:rPr>
          <w:fldChar w:fldCharType="separate"/>
        </w:r>
        <w:r w:rsidR="007A3D98">
          <w:rPr>
            <w:rFonts w:ascii="宋体" w:hAnsi="宋体"/>
            <w:noProof/>
            <w:webHidden/>
          </w:rPr>
          <w:t>67</w:t>
        </w:r>
        <w:r w:rsidRPr="0049292B">
          <w:rPr>
            <w:rFonts w:ascii="宋体" w:hAnsi="宋体"/>
            <w:noProof/>
            <w:webHidden/>
          </w:rPr>
          <w:fldChar w:fldCharType="end"/>
        </w:r>
      </w:hyperlink>
    </w:p>
    <w:p w:rsidR="0051068B" w:rsidRPr="0049292B" w:rsidP="0051068B">
      <w:pPr>
        <w:pStyle w:val="TOC3"/>
        <w:tabs>
          <w:tab w:val="right" w:leader="dot" w:pos="8505"/>
        </w:tabs>
        <w:spacing w:line="360" w:lineRule="auto"/>
        <w:ind w:left="420"/>
        <w:rPr>
          <w:rFonts w:ascii="宋体" w:hAnsi="宋体"/>
          <w:noProof/>
          <w:sz w:val="21"/>
        </w:rPr>
      </w:pPr>
      <w:hyperlink w:anchor="_Toc189819914" w:history="1">
        <w:r w:rsidRPr="0049292B">
          <w:rPr>
            <w:rStyle w:val="Hyperlink"/>
            <w:rFonts w:ascii="宋体" w:hAnsi="宋体"/>
            <w:noProof/>
            <w:color w:val="auto"/>
            <w:kern w:val="30"/>
          </w:rPr>
          <w:t>4.6.2</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保证体系</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_Toc189819914 \h </w:instrText>
        </w:r>
        <w:r w:rsidRPr="0049292B">
          <w:rPr>
            <w:rFonts w:ascii="宋体" w:hAnsi="宋体"/>
            <w:noProof/>
            <w:webHidden/>
          </w:rPr>
          <w:fldChar w:fldCharType="separate"/>
        </w:r>
        <w:r w:rsidR="007A3D98">
          <w:rPr>
            <w:rFonts w:ascii="宋体" w:hAnsi="宋体"/>
            <w:noProof/>
            <w:webHidden/>
          </w:rPr>
          <w:t>68</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915" w:history="1">
        <w:r w:rsidRPr="0049292B">
          <w:rPr>
            <w:rStyle w:val="Hyperlink"/>
            <w:rFonts w:ascii="宋体" w:hAnsi="宋体"/>
            <w:noProof/>
            <w:color w:val="auto"/>
            <w:kern w:val="32"/>
          </w:rPr>
          <w:t>4.7</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污水排放、垃圾处理</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w:instrText>
        </w:r>
        <w:r w:rsidRPr="0049292B">
          <w:rPr>
            <w:rFonts w:ascii="宋体" w:hAnsi="宋体"/>
            <w:noProof/>
            <w:webHidden/>
          </w:rPr>
          <w:instrText xml:space="preserve">EREF _Toc189819915 \h </w:instrText>
        </w:r>
        <w:r w:rsidRPr="0049292B">
          <w:rPr>
            <w:rFonts w:ascii="宋体" w:hAnsi="宋体"/>
            <w:noProof/>
            <w:webHidden/>
          </w:rPr>
          <w:fldChar w:fldCharType="separate"/>
        </w:r>
        <w:r w:rsidR="007A3D98">
          <w:rPr>
            <w:rFonts w:ascii="宋体" w:hAnsi="宋体"/>
            <w:noProof/>
            <w:webHidden/>
          </w:rPr>
          <w:t>68</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916" w:history="1">
        <w:r w:rsidRPr="0049292B">
          <w:rPr>
            <w:rStyle w:val="Hyperlink"/>
            <w:rFonts w:ascii="宋体" w:hAnsi="宋体"/>
            <w:noProof/>
            <w:color w:val="auto"/>
            <w:kern w:val="32"/>
          </w:rPr>
          <w:t>4.8</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施工噪声处理</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PAGEREF _Toc189819916 \h </w:instrText>
        </w:r>
        <w:r w:rsidRPr="0049292B">
          <w:rPr>
            <w:rFonts w:ascii="宋体" w:hAnsi="宋体"/>
            <w:noProof/>
            <w:webHidden/>
          </w:rPr>
          <w:fldChar w:fldCharType="separate"/>
        </w:r>
        <w:r w:rsidR="007A3D98">
          <w:rPr>
            <w:rFonts w:ascii="宋体" w:hAnsi="宋体"/>
            <w:noProof/>
            <w:webHidden/>
          </w:rPr>
          <w:t>68</w:t>
        </w:r>
        <w:r w:rsidRPr="0049292B">
          <w:rPr>
            <w:rFonts w:ascii="宋体" w:hAnsi="宋体"/>
            <w:noProof/>
            <w:webHidden/>
          </w:rPr>
          <w:fldChar w:fldCharType="end"/>
        </w:r>
      </w:hyperlink>
    </w:p>
    <w:p w:rsidR="0051068B" w:rsidRPr="0049292B" w:rsidP="0051068B">
      <w:pPr>
        <w:pStyle w:val="TOC2"/>
        <w:tabs>
          <w:tab w:val="right" w:leader="dot" w:pos="8505"/>
        </w:tabs>
        <w:spacing w:line="360" w:lineRule="auto"/>
        <w:ind w:left="210"/>
        <w:rPr>
          <w:rFonts w:ascii="宋体" w:hAnsi="宋体"/>
          <w:noProof/>
          <w:sz w:val="21"/>
        </w:rPr>
      </w:pPr>
      <w:hyperlink w:anchor="_Toc189819917" w:history="1">
        <w:r w:rsidRPr="0049292B">
          <w:rPr>
            <w:rStyle w:val="Hyperlink"/>
            <w:rFonts w:ascii="宋体" w:hAnsi="宋体"/>
            <w:noProof/>
            <w:color w:val="auto"/>
            <w:kern w:val="32"/>
          </w:rPr>
          <w:t>4.9</w:t>
        </w:r>
        <w:r w:rsidRPr="0049292B">
          <w:rPr>
            <w:rStyle w:val="Hyperlink"/>
            <w:rFonts w:ascii="宋体" w:hAnsi="宋体" w:hint="eastAsia"/>
            <w:noProof/>
            <w:color w:val="auto"/>
          </w:rPr>
          <w:t xml:space="preserve"> </w:t>
        </w:r>
        <w:r w:rsidRPr="0049292B">
          <w:rPr>
            <w:rStyle w:val="Hyperlink"/>
            <w:rFonts w:ascii="宋体" w:hAnsi="宋体" w:hint="eastAsia"/>
            <w:noProof/>
            <w:color w:val="auto"/>
          </w:rPr>
          <w:t>环境保</w:t>
        </w:r>
        <w:bookmarkStart w:id="4" w:name="_Hlt252966335"/>
        <w:r w:rsidRPr="0049292B">
          <w:rPr>
            <w:rStyle w:val="Hyperlink"/>
            <w:rFonts w:ascii="宋体" w:hAnsi="宋体" w:hint="eastAsia"/>
            <w:noProof/>
            <w:color w:val="auto"/>
          </w:rPr>
          <w:t>护</w:t>
        </w:r>
        <w:bookmarkEnd w:id="4"/>
        <w:r w:rsidRPr="0049292B">
          <w:rPr>
            <w:rStyle w:val="Hyperlink"/>
            <w:rFonts w:ascii="宋体" w:hAnsi="宋体" w:hint="eastAsia"/>
            <w:noProof/>
            <w:color w:val="auto"/>
          </w:rPr>
          <w:t>措施</w:t>
        </w:r>
        <w:r w:rsidRPr="0049292B">
          <w:rPr>
            <w:rFonts w:ascii="宋体" w:hAnsi="宋体"/>
            <w:noProof/>
            <w:webHidden/>
          </w:rPr>
          <w:tab/>
        </w:r>
        <w:r w:rsidRPr="0049292B">
          <w:rPr>
            <w:rFonts w:ascii="宋体" w:hAnsi="宋体"/>
            <w:noProof/>
            <w:webHidden/>
          </w:rPr>
          <w:fldChar w:fldCharType="begin"/>
        </w:r>
        <w:r w:rsidRPr="0049292B">
          <w:rPr>
            <w:rFonts w:ascii="宋体" w:hAnsi="宋体"/>
            <w:noProof/>
            <w:webHidden/>
          </w:rPr>
          <w:instrText xml:space="preserve"> PAGERE</w:instrText>
        </w:r>
        <w:r w:rsidRPr="0049292B">
          <w:rPr>
            <w:rFonts w:ascii="宋体" w:hAnsi="宋体"/>
            <w:noProof/>
            <w:webHidden/>
          </w:rPr>
          <w:instrText xml:space="preserve">F _Toc189819917 \h </w:instrText>
        </w:r>
        <w:r w:rsidRPr="0049292B">
          <w:rPr>
            <w:rFonts w:ascii="宋体" w:hAnsi="宋体"/>
            <w:noProof/>
            <w:webHidden/>
          </w:rPr>
          <w:fldChar w:fldCharType="separate"/>
        </w:r>
        <w:r w:rsidR="007A3D98">
          <w:rPr>
            <w:rFonts w:ascii="宋体" w:hAnsi="宋体"/>
            <w:noProof/>
            <w:webHidden/>
          </w:rPr>
          <w:t>69</w:t>
        </w:r>
        <w:r w:rsidRPr="0049292B">
          <w:rPr>
            <w:rFonts w:ascii="宋体" w:hAnsi="宋体"/>
            <w:noProof/>
            <w:webHidden/>
          </w:rPr>
          <w:fldChar w:fldCharType="end"/>
        </w:r>
      </w:hyperlink>
    </w:p>
    <w:p w:rsidR="002F5167" w:rsidRPr="0049292B" w:rsidP="002F5167">
      <w:pPr>
        <w:pStyle w:val="a"/>
        <w:tabs>
          <w:tab w:val="right" w:leader="dot" w:pos="8505"/>
        </w:tabs>
        <w:ind w:firstLine="480"/>
        <w:rPr>
          <w:rFonts w:ascii="宋体" w:hAnsi="宋体"/>
        </w:rPr>
        <w:sectPr w:rsidSect="003C626B">
          <w:type w:val="nextPage"/>
          <w:pgSz w:w="11906" w:h="16838" w:code="9"/>
          <w:pgMar w:top="1440" w:right="1701" w:bottom="1440" w:left="1701" w:header="1134" w:footer="567" w:gutter="0"/>
          <w:pgNumType w:start="2"/>
          <w:cols w:space="425"/>
          <w:titlePg w:val="0"/>
          <w:docGrid w:type="linesAndChars" w:linePitch="312"/>
        </w:sectPr>
      </w:pPr>
      <w:r w:rsidRPr="0049292B">
        <w:rPr>
          <w:rFonts w:ascii="宋体" w:hAnsi="宋体"/>
        </w:rPr>
        <w:fldChar w:fldCharType="end"/>
      </w:r>
    </w:p>
    <w:p w:rsidR="00D45330" w:rsidRPr="0049292B" w:rsidP="00937CB0">
      <w:pPr>
        <w:pStyle w:val="Heading1"/>
        <w:pageBreakBefore/>
        <w:numPr>
          <w:ilvl w:val="0"/>
          <w:numId w:val="0"/>
        </w:numPr>
        <w:spacing w:line="360" w:lineRule="auto"/>
        <w:rPr>
          <w:rFonts w:ascii="宋体" w:hAnsi="宋体"/>
        </w:rPr>
      </w:pPr>
      <w:bookmarkStart w:id="5" w:name="_Toc123252288"/>
      <w:bookmarkStart w:id="6" w:name="_Toc156662068"/>
      <w:bookmarkStart w:id="7" w:name="_Toc189819857"/>
      <w:r w:rsidRPr="0049292B">
        <w:rPr>
          <w:rFonts w:ascii="宋体" w:hAnsi="宋体" w:hint="eastAsia"/>
        </w:rPr>
        <w:t>编</w:t>
      </w:r>
      <w:r w:rsidRPr="0049292B">
        <w:rPr>
          <w:rFonts w:ascii="宋体" w:hAnsi="宋体" w:hint="eastAsia"/>
        </w:rPr>
        <w:t xml:space="preserve"> </w:t>
      </w:r>
      <w:r w:rsidRPr="0049292B">
        <w:rPr>
          <w:rFonts w:ascii="宋体" w:hAnsi="宋体" w:hint="eastAsia"/>
        </w:rPr>
        <w:t>制</w:t>
      </w:r>
      <w:r w:rsidRPr="0049292B">
        <w:rPr>
          <w:rFonts w:ascii="宋体" w:hAnsi="宋体" w:hint="eastAsia"/>
        </w:rPr>
        <w:t xml:space="preserve"> </w:t>
      </w:r>
      <w:r w:rsidRPr="0049292B">
        <w:rPr>
          <w:rFonts w:ascii="宋体" w:hAnsi="宋体" w:hint="eastAsia"/>
        </w:rPr>
        <w:t>说</w:t>
      </w:r>
      <w:r w:rsidRPr="0049292B">
        <w:rPr>
          <w:rFonts w:ascii="宋体" w:hAnsi="宋体" w:hint="eastAsia"/>
        </w:rPr>
        <w:t xml:space="preserve"> </w:t>
      </w:r>
      <w:r w:rsidRPr="0049292B">
        <w:rPr>
          <w:rFonts w:ascii="宋体" w:hAnsi="宋体" w:hint="eastAsia"/>
        </w:rPr>
        <w:t>明</w:t>
      </w:r>
      <w:bookmarkEnd w:id="5"/>
      <w:bookmarkEnd w:id="6"/>
      <w:bookmarkEnd w:id="7"/>
    </w:p>
    <w:p w:rsidR="00D45330" w:rsidRPr="0049292B" w:rsidP="003C626B">
      <w:pPr>
        <w:pStyle w:val="a"/>
        <w:ind w:firstLine="480"/>
        <w:rPr>
          <w:rFonts w:ascii="宋体" w:hAnsi="宋体"/>
        </w:rPr>
      </w:pPr>
      <w:r w:rsidRPr="0049292B">
        <w:rPr>
          <w:rFonts w:ascii="宋体" w:hAnsi="宋体" w:hint="eastAsia"/>
        </w:rPr>
        <w:t>厦门</w:t>
      </w:r>
      <w:r w:rsidRPr="0049292B" w:rsidR="004D0F7D">
        <w:rPr>
          <w:rFonts w:ascii="宋体" w:hAnsi="宋体" w:hint="eastAsia"/>
        </w:rPr>
        <w:t>厦门烟草（金桥）卷烟厂技改工程广播系统</w:t>
      </w:r>
      <w:r w:rsidRPr="0049292B" w:rsidR="002F5167">
        <w:rPr>
          <w:rFonts w:ascii="宋体" w:hAnsi="宋体" w:hint="eastAsia"/>
        </w:rPr>
        <w:t xml:space="preserve"> </w:t>
      </w:r>
      <w:r w:rsidRPr="0049292B" w:rsidR="005972B6">
        <w:rPr>
          <w:rFonts w:ascii="宋体" w:hAnsi="宋体" w:hint="eastAsia"/>
        </w:rPr>
        <w:t>施工组织设计</w:t>
      </w:r>
      <w:r w:rsidRPr="0049292B" w:rsidR="009F7E81">
        <w:rPr>
          <w:rFonts w:ascii="宋体" w:hAnsi="宋体" w:hint="eastAsia"/>
        </w:rPr>
        <w:t>方案</w:t>
      </w:r>
      <w:r w:rsidRPr="0049292B" w:rsidR="005972B6">
        <w:rPr>
          <w:rFonts w:ascii="宋体" w:hAnsi="宋体" w:hint="eastAsia"/>
        </w:rPr>
        <w:t>，主要内容包括：</w:t>
      </w:r>
    </w:p>
    <w:p w:rsidR="00D45330" w:rsidRPr="0049292B" w:rsidP="00D45330">
      <w:pPr>
        <w:pStyle w:val="a"/>
        <w:ind w:firstLine="480"/>
        <w:rPr>
          <w:rFonts w:ascii="宋体" w:hAnsi="宋体"/>
        </w:rPr>
      </w:pPr>
      <w:r w:rsidRPr="0049292B">
        <w:rPr>
          <w:rFonts w:ascii="宋体" w:hAnsi="宋体" w:hint="eastAsia"/>
        </w:rPr>
        <w:t>一、</w:t>
      </w:r>
      <w:r w:rsidRPr="0049292B" w:rsidR="003C626B">
        <w:rPr>
          <w:rFonts w:ascii="宋体" w:hAnsi="宋体" w:hint="eastAsia"/>
        </w:rPr>
        <w:t>资源需求计划</w:t>
      </w:r>
      <w:r w:rsidRPr="0049292B">
        <w:rPr>
          <w:rFonts w:ascii="宋体" w:hAnsi="宋体" w:hint="eastAsia"/>
        </w:rPr>
        <w:t>：</w:t>
      </w:r>
    </w:p>
    <w:p w:rsidR="00D45330" w:rsidRPr="0049292B" w:rsidP="00D45330">
      <w:pPr>
        <w:pStyle w:val="a"/>
        <w:ind w:firstLine="480"/>
        <w:rPr>
          <w:rFonts w:ascii="宋体" w:hAnsi="宋体"/>
        </w:rPr>
      </w:pPr>
      <w:r w:rsidRPr="0049292B">
        <w:rPr>
          <w:rFonts w:ascii="宋体" w:hAnsi="宋体" w:hint="eastAsia"/>
        </w:rPr>
        <w:t>1</w:t>
      </w:r>
      <w:r w:rsidRPr="0049292B">
        <w:rPr>
          <w:rFonts w:ascii="宋体" w:hAnsi="宋体" w:hint="eastAsia"/>
        </w:rPr>
        <w:t>、人员素质</w:t>
      </w:r>
    </w:p>
    <w:p w:rsidR="00D45330" w:rsidRPr="0049292B" w:rsidP="00D45330">
      <w:pPr>
        <w:pStyle w:val="a"/>
        <w:ind w:firstLine="480"/>
        <w:rPr>
          <w:rFonts w:ascii="宋体" w:hAnsi="宋体"/>
        </w:rPr>
      </w:pPr>
      <w:r w:rsidRPr="0049292B">
        <w:rPr>
          <w:rFonts w:ascii="宋体" w:hAnsi="宋体" w:hint="eastAsia"/>
        </w:rPr>
        <w:t>2</w:t>
      </w:r>
      <w:r w:rsidRPr="0049292B">
        <w:rPr>
          <w:rFonts w:ascii="宋体" w:hAnsi="宋体" w:hint="eastAsia"/>
        </w:rPr>
        <w:t>、工器具配备情况</w:t>
      </w:r>
    </w:p>
    <w:p w:rsidR="00D45330" w:rsidRPr="0049292B" w:rsidP="00D45330">
      <w:pPr>
        <w:pStyle w:val="a"/>
        <w:ind w:firstLine="480"/>
        <w:rPr>
          <w:rFonts w:ascii="宋体" w:hAnsi="宋体"/>
        </w:rPr>
      </w:pPr>
      <w:r w:rsidRPr="0049292B">
        <w:rPr>
          <w:rFonts w:ascii="宋体" w:hAnsi="宋体" w:hint="eastAsia"/>
        </w:rPr>
        <w:t>3</w:t>
      </w:r>
      <w:r w:rsidRPr="0049292B">
        <w:rPr>
          <w:rFonts w:ascii="宋体" w:hAnsi="宋体" w:hint="eastAsia"/>
        </w:rPr>
        <w:t>、劳动力安排计划</w:t>
      </w:r>
    </w:p>
    <w:p w:rsidR="00D45330" w:rsidRPr="0049292B" w:rsidP="00D45330">
      <w:pPr>
        <w:pStyle w:val="a"/>
        <w:ind w:firstLine="480"/>
        <w:rPr>
          <w:rFonts w:ascii="宋体" w:hAnsi="宋体"/>
        </w:rPr>
      </w:pPr>
      <w:r w:rsidRPr="0049292B">
        <w:rPr>
          <w:rFonts w:ascii="宋体" w:hAnsi="宋体" w:hint="eastAsia"/>
        </w:rPr>
        <w:t>二、</w:t>
      </w:r>
      <w:r w:rsidRPr="0049292B" w:rsidR="003C626B">
        <w:rPr>
          <w:rFonts w:ascii="宋体" w:hAnsi="宋体" w:hint="eastAsia"/>
        </w:rPr>
        <w:t>施工</w:t>
      </w:r>
      <w:r w:rsidRPr="0049292B">
        <w:rPr>
          <w:rFonts w:ascii="宋体" w:hAnsi="宋体" w:hint="eastAsia"/>
        </w:rPr>
        <w:t>进度计划：</w:t>
      </w:r>
    </w:p>
    <w:p w:rsidR="00D45330" w:rsidRPr="0049292B" w:rsidP="00445E37">
      <w:pPr>
        <w:pStyle w:val="a"/>
        <w:ind w:firstLine="523" w:firstLineChars="218"/>
        <w:rPr>
          <w:rFonts w:ascii="宋体" w:hAnsi="宋体"/>
        </w:rPr>
      </w:pPr>
      <w:r w:rsidRPr="0049292B">
        <w:rPr>
          <w:rFonts w:ascii="宋体" w:hAnsi="宋体" w:hint="eastAsia"/>
        </w:rPr>
        <w:t>1</w:t>
      </w:r>
      <w:r w:rsidRPr="0049292B">
        <w:rPr>
          <w:rFonts w:ascii="宋体" w:hAnsi="宋体" w:hint="eastAsia"/>
        </w:rPr>
        <w:t>、</w:t>
      </w:r>
      <w:r w:rsidRPr="0049292B" w:rsidR="00445E37">
        <w:rPr>
          <w:rFonts w:ascii="宋体" w:hAnsi="宋体" w:hint="eastAsia"/>
        </w:rPr>
        <w:t>施工总进度表</w:t>
      </w:r>
    </w:p>
    <w:p w:rsidR="00445E37" w:rsidRPr="0049292B" w:rsidP="00445E37">
      <w:pPr>
        <w:pStyle w:val="a"/>
        <w:ind w:firstLine="480"/>
        <w:rPr>
          <w:rFonts w:ascii="宋体" w:hAnsi="宋体"/>
        </w:rPr>
      </w:pPr>
      <w:r w:rsidRPr="0049292B">
        <w:rPr>
          <w:rFonts w:ascii="宋体" w:hAnsi="宋体" w:hint="eastAsia"/>
        </w:rPr>
        <w:t>三</w:t>
      </w:r>
      <w:r w:rsidRPr="0049292B" w:rsidR="00D45330">
        <w:rPr>
          <w:rFonts w:ascii="宋体" w:hAnsi="宋体" w:hint="eastAsia"/>
        </w:rPr>
        <w:t>、主要施工方法及施工工艺标准</w:t>
      </w:r>
    </w:p>
    <w:p w:rsidR="00445E37" w:rsidRPr="0049292B" w:rsidP="00445E37">
      <w:pPr>
        <w:pStyle w:val="a"/>
        <w:ind w:firstLine="480"/>
        <w:rPr>
          <w:rFonts w:ascii="宋体" w:hAnsi="宋体"/>
        </w:rPr>
      </w:pPr>
      <w:r w:rsidRPr="0049292B">
        <w:rPr>
          <w:rFonts w:ascii="宋体" w:hAnsi="宋体" w:hint="eastAsia"/>
        </w:rPr>
        <w:t>四、施工技术组织设施</w:t>
      </w:r>
    </w:p>
    <w:p w:rsidR="00445E37" w:rsidRPr="0049292B" w:rsidP="00445E37">
      <w:pPr>
        <w:pStyle w:val="a"/>
        <w:ind w:firstLine="480"/>
        <w:rPr>
          <w:rFonts w:ascii="宋体" w:hAnsi="宋体"/>
        </w:rPr>
      </w:pPr>
      <w:r>
        <w:rPr>
          <w:rFonts w:ascii="宋体" w:hAnsi="宋体" w:hint="eastAsia"/>
        </w:rPr>
        <w:t>1、</w:t>
      </w:r>
      <w:r w:rsidRPr="0049292B" w:rsidR="005972B6">
        <w:rPr>
          <w:rFonts w:ascii="宋体" w:hAnsi="宋体" w:hint="eastAsia"/>
        </w:rPr>
        <w:t>确保工程质量的技术组织措施</w:t>
      </w:r>
    </w:p>
    <w:p w:rsidR="00445E37" w:rsidRPr="0049292B" w:rsidP="00476396">
      <w:pPr>
        <w:pStyle w:val="a"/>
        <w:ind w:firstLine="437" w:firstLineChars="182"/>
        <w:rPr>
          <w:rFonts w:ascii="宋体" w:hAnsi="宋体"/>
        </w:rPr>
      </w:pPr>
      <w:r>
        <w:rPr>
          <w:rFonts w:ascii="宋体" w:hAnsi="宋体" w:hint="eastAsia"/>
        </w:rPr>
        <w:t>2、</w:t>
      </w:r>
      <w:r w:rsidRPr="0049292B" w:rsidR="005972B6">
        <w:rPr>
          <w:rFonts w:ascii="宋体" w:hAnsi="宋体" w:hint="eastAsia"/>
        </w:rPr>
        <w:t>确保施工成本技术组织措施</w:t>
      </w:r>
    </w:p>
    <w:p w:rsidR="00445E37" w:rsidRPr="0049292B" w:rsidP="00476396">
      <w:pPr>
        <w:pStyle w:val="a"/>
        <w:ind w:firstLine="437" w:firstLineChars="182"/>
        <w:rPr>
          <w:rFonts w:ascii="宋体" w:hAnsi="宋体"/>
        </w:rPr>
      </w:pPr>
      <w:r>
        <w:rPr>
          <w:rFonts w:ascii="宋体" w:hAnsi="宋体" w:hint="eastAsia"/>
        </w:rPr>
        <w:t>3、</w:t>
      </w:r>
      <w:r w:rsidRPr="0049292B" w:rsidR="005972B6">
        <w:rPr>
          <w:rFonts w:ascii="宋体" w:hAnsi="宋体" w:hint="eastAsia"/>
        </w:rPr>
        <w:t>确保工期的技术组织措施确</w:t>
      </w:r>
    </w:p>
    <w:p w:rsidR="00445E37" w:rsidRPr="0049292B" w:rsidP="00476396">
      <w:pPr>
        <w:pStyle w:val="a"/>
        <w:ind w:firstLine="437" w:firstLineChars="182"/>
        <w:rPr>
          <w:rFonts w:ascii="宋体" w:hAnsi="宋体"/>
        </w:rPr>
      </w:pPr>
      <w:r>
        <w:rPr>
          <w:rFonts w:ascii="宋体" w:hAnsi="宋体" w:hint="eastAsia"/>
        </w:rPr>
        <w:t>4、</w:t>
      </w:r>
      <w:r w:rsidRPr="0049292B" w:rsidR="005972B6">
        <w:rPr>
          <w:rFonts w:ascii="宋体" w:hAnsi="宋体" w:hint="eastAsia"/>
        </w:rPr>
        <w:t>保安全生产的技术组织措施</w:t>
      </w:r>
    </w:p>
    <w:p w:rsidR="00445E37" w:rsidRPr="0049292B" w:rsidP="00445E37">
      <w:pPr>
        <w:pStyle w:val="a"/>
        <w:ind w:firstLine="480"/>
        <w:rPr>
          <w:rFonts w:ascii="宋体" w:hAnsi="宋体"/>
        </w:rPr>
      </w:pPr>
      <w:r>
        <w:rPr>
          <w:rFonts w:ascii="宋体" w:hAnsi="宋体" w:hint="eastAsia"/>
        </w:rPr>
        <w:t>5、</w:t>
      </w:r>
      <w:r w:rsidRPr="0049292B" w:rsidR="005972B6">
        <w:rPr>
          <w:rFonts w:ascii="宋体" w:hAnsi="宋体" w:hint="eastAsia"/>
        </w:rPr>
        <w:t>确保文明施工的技术组织措施</w:t>
      </w:r>
    </w:p>
    <w:p w:rsidR="00D45330" w:rsidRPr="0049292B" w:rsidP="00D45330">
      <w:pPr>
        <w:pStyle w:val="a"/>
        <w:ind w:firstLine="480"/>
        <w:rPr>
          <w:rFonts w:ascii="宋体" w:hAnsi="宋体"/>
        </w:rPr>
      </w:pPr>
      <w:r w:rsidRPr="0049292B">
        <w:rPr>
          <w:rFonts w:ascii="宋体" w:hAnsi="宋体" w:hint="eastAsia"/>
        </w:rPr>
        <w:t>五</w:t>
      </w:r>
      <w:r w:rsidRPr="0049292B" w:rsidR="005972B6">
        <w:rPr>
          <w:rFonts w:ascii="宋体" w:hAnsi="宋体" w:hint="eastAsia"/>
        </w:rPr>
        <w:t>、其他</w:t>
      </w:r>
    </w:p>
    <w:p w:rsidR="006E55D2" w:rsidRPr="0049292B" w:rsidP="008614FB">
      <w:pPr>
        <w:pStyle w:val="a"/>
        <w:ind w:firstLine="0" w:firstLineChars="0"/>
        <w:rPr>
          <w:rFonts w:ascii="宋体" w:hAnsi="宋体"/>
        </w:rPr>
      </w:pPr>
      <w:bookmarkStart w:id="8" w:name="_Hlt123245234"/>
      <w:bookmarkEnd w:id="8"/>
    </w:p>
    <w:p w:rsidR="008614FB" w:rsidRPr="0049292B" w:rsidP="008614FB">
      <w:pPr>
        <w:pStyle w:val="a"/>
        <w:ind w:firstLine="0" w:firstLineChars="0"/>
        <w:rPr>
          <w:rFonts w:ascii="宋体" w:hAnsi="宋体"/>
        </w:rPr>
      </w:pPr>
    </w:p>
    <w:p w:rsidR="008614FB" w:rsidRPr="0049292B" w:rsidP="008614FB">
      <w:pPr>
        <w:pStyle w:val="a"/>
        <w:ind w:firstLine="0" w:firstLineChars="0"/>
        <w:rPr>
          <w:rFonts w:ascii="宋体" w:hAnsi="宋体"/>
        </w:rPr>
      </w:pPr>
    </w:p>
    <w:p w:rsidR="008614FB" w:rsidRPr="0049292B" w:rsidP="008614FB">
      <w:pPr>
        <w:pStyle w:val="a"/>
        <w:ind w:firstLine="0" w:firstLineChars="0"/>
        <w:rPr>
          <w:rFonts w:ascii="宋体" w:hAnsi="宋体"/>
        </w:rPr>
      </w:pPr>
    </w:p>
    <w:p w:rsidR="008614FB" w:rsidRPr="0049292B" w:rsidP="008614FB">
      <w:pPr>
        <w:pStyle w:val="a"/>
        <w:ind w:firstLine="0" w:firstLineChars="0"/>
        <w:rPr>
          <w:rFonts w:ascii="宋体" w:hAnsi="宋体"/>
        </w:rPr>
      </w:pPr>
    </w:p>
    <w:p w:rsidR="008614FB" w:rsidRPr="0049292B" w:rsidP="008614FB">
      <w:pPr>
        <w:pStyle w:val="a"/>
        <w:ind w:firstLine="0" w:firstLineChars="0"/>
        <w:rPr>
          <w:rFonts w:ascii="宋体" w:hAnsi="宋体"/>
        </w:rPr>
      </w:pPr>
    </w:p>
    <w:p w:rsidR="008614FB" w:rsidRPr="0049292B" w:rsidP="008614FB">
      <w:pPr>
        <w:pStyle w:val="a"/>
        <w:ind w:firstLine="0" w:firstLineChars="0"/>
        <w:rPr>
          <w:rFonts w:ascii="宋体" w:hAnsi="宋体"/>
        </w:rPr>
      </w:pPr>
    </w:p>
    <w:p w:rsidR="008614FB" w:rsidRPr="0049292B" w:rsidP="008614FB">
      <w:pPr>
        <w:pStyle w:val="a"/>
        <w:ind w:firstLine="0" w:firstLineChars="0"/>
        <w:rPr>
          <w:rFonts w:ascii="宋体" w:hAnsi="宋体"/>
        </w:rPr>
      </w:pPr>
    </w:p>
    <w:p w:rsidR="008614FB" w:rsidRPr="0049292B" w:rsidP="008614FB">
      <w:pPr>
        <w:pStyle w:val="a"/>
        <w:ind w:firstLine="0" w:firstLineChars="0"/>
        <w:rPr>
          <w:rFonts w:ascii="宋体" w:hAnsi="宋体"/>
        </w:rPr>
        <w:sectPr w:rsidSect="003C626B">
          <w:type w:val="nextPage"/>
          <w:pgSz w:w="11906" w:h="16838" w:code="9"/>
          <w:pgMar w:top="1440" w:right="1701" w:bottom="1440" w:left="1701" w:header="1134" w:footer="567" w:gutter="0"/>
          <w:pgNumType w:start="3"/>
          <w:cols w:space="425"/>
          <w:titlePg w:val="0"/>
          <w:docGrid w:type="linesAndChars" w:linePitch="312"/>
        </w:sectPr>
      </w:pPr>
    </w:p>
    <w:p w:rsidR="0026554B" w:rsidRPr="0049292B" w:rsidP="00563F43">
      <w:pPr>
        <w:pStyle w:val="Heading1"/>
        <w:ind w:left="0" w:firstLine="2196" w:firstLineChars="610"/>
        <w:jc w:val="left"/>
        <w:rPr>
          <w:rFonts w:ascii="宋体" w:hAnsi="宋体"/>
        </w:rPr>
      </w:pPr>
      <w:bookmarkStart w:id="9" w:name="_Toc189819858"/>
      <w:r w:rsidRPr="0049292B">
        <w:rPr>
          <w:rFonts w:ascii="宋体" w:hAnsi="宋体" w:hint="eastAsia"/>
        </w:rPr>
        <w:t>施工组织设计</w:t>
      </w:r>
      <w:r w:rsidRPr="0049292B" w:rsidR="000A784C">
        <w:rPr>
          <w:rFonts w:ascii="宋体" w:hAnsi="宋体" w:hint="eastAsia"/>
        </w:rPr>
        <w:t>方案</w:t>
      </w:r>
      <w:bookmarkEnd w:id="9"/>
    </w:p>
    <w:p w:rsidR="00D45330" w:rsidRPr="0049292B" w:rsidP="00D45330">
      <w:pPr>
        <w:pStyle w:val="Heading2"/>
        <w:spacing w:line="360" w:lineRule="auto"/>
        <w:rPr>
          <w:rFonts w:ascii="宋体" w:hAnsi="宋体"/>
        </w:rPr>
      </w:pPr>
      <w:bookmarkStart w:id="10" w:name="_Toc189819859"/>
      <w:bookmarkStart w:id="11" w:name="_Toc123252291"/>
      <w:r w:rsidRPr="0049292B">
        <w:rPr>
          <w:rFonts w:ascii="宋体" w:hAnsi="宋体" w:hint="eastAsia"/>
        </w:rPr>
        <w:t>项目概况</w:t>
      </w:r>
      <w:bookmarkEnd w:id="10"/>
    </w:p>
    <w:p w:rsidR="002D25F9" w:rsidRPr="0049292B" w:rsidP="009F7E81">
      <w:pPr>
        <w:pStyle w:val="a"/>
        <w:ind w:firstLine="480"/>
        <w:rPr>
          <w:rFonts w:ascii="宋体" w:hAnsi="宋体"/>
        </w:rPr>
      </w:pPr>
      <w:bookmarkStart w:id="12" w:name="_Toc524596087"/>
      <w:bookmarkStart w:id="13" w:name="_Toc3783704"/>
      <w:bookmarkStart w:id="14" w:name="_Toc5421936"/>
      <w:bookmarkStart w:id="15" w:name="_Toc67837626"/>
      <w:r w:rsidRPr="0049292B">
        <w:rPr>
          <w:rFonts w:ascii="宋体" w:hAnsi="宋体" w:hint="eastAsia"/>
        </w:rPr>
        <w:t>厦门</w:t>
      </w:r>
      <w:r w:rsidRPr="0049292B" w:rsidR="004D0F7D">
        <w:rPr>
          <w:rFonts w:ascii="宋体" w:hAnsi="宋体" w:hint="eastAsia"/>
        </w:rPr>
        <w:t>厦门烟草（金桥）卷烟厂技改工程广播系统</w:t>
      </w:r>
      <w:r w:rsidRPr="0049292B" w:rsidR="002F5167">
        <w:rPr>
          <w:rFonts w:ascii="宋体" w:hAnsi="宋体" w:hint="eastAsia"/>
        </w:rPr>
        <w:t xml:space="preserve"> </w:t>
      </w:r>
      <w:r w:rsidRPr="0049292B" w:rsidR="00FA3DE1">
        <w:rPr>
          <w:rFonts w:ascii="宋体" w:hAnsi="宋体" w:hint="eastAsia"/>
        </w:rPr>
        <w:t>需要充分体现</w:t>
      </w:r>
      <w:r w:rsidRPr="0049292B" w:rsidR="00E40588">
        <w:rPr>
          <w:rFonts w:ascii="宋体" w:hAnsi="宋体" w:hint="eastAsia"/>
        </w:rPr>
        <w:t>广播系统</w:t>
      </w:r>
      <w:r w:rsidRPr="0049292B" w:rsidR="00FA3DE1">
        <w:rPr>
          <w:rFonts w:ascii="宋体" w:hAnsi="宋体" w:hint="eastAsia"/>
        </w:rPr>
        <w:t>技术的先进性、专业性。</w:t>
      </w:r>
    </w:p>
    <w:p w:rsidR="00D45330" w:rsidRPr="0049292B" w:rsidP="00D45330">
      <w:pPr>
        <w:pStyle w:val="a"/>
        <w:ind w:firstLine="480"/>
        <w:rPr>
          <w:rFonts w:ascii="宋体" w:hAnsi="宋体"/>
        </w:rPr>
      </w:pPr>
      <w:r w:rsidRPr="0049292B">
        <w:rPr>
          <w:rFonts w:ascii="宋体" w:hAnsi="宋体" w:hint="eastAsia"/>
        </w:rPr>
        <w:t>施工工期及施工质量等级</w:t>
      </w:r>
      <w:bookmarkEnd w:id="12"/>
      <w:bookmarkEnd w:id="13"/>
      <w:bookmarkEnd w:id="14"/>
      <w:bookmarkEnd w:id="15"/>
      <w:r w:rsidRPr="0049292B" w:rsidR="00384900">
        <w:rPr>
          <w:rFonts w:ascii="宋体" w:hAnsi="宋体" w:hint="eastAsia"/>
        </w:rPr>
        <w:t>：</w:t>
      </w:r>
    </w:p>
    <w:p w:rsidR="00FA3DE1" w:rsidRPr="0049292B" w:rsidP="00D45330">
      <w:pPr>
        <w:pStyle w:val="a"/>
        <w:ind w:firstLine="480"/>
        <w:rPr>
          <w:rFonts w:ascii="宋体" w:hAnsi="宋体"/>
          <w:sz w:val="28"/>
        </w:rPr>
      </w:pPr>
      <w:r w:rsidRPr="0049292B">
        <w:rPr>
          <w:rFonts w:ascii="宋体" w:hAnsi="宋体" w:hint="eastAsia"/>
        </w:rPr>
        <w:t>1）施工工期：</w:t>
      </w:r>
      <w:r w:rsidRPr="0049292B" w:rsidR="00FD7CDA">
        <w:rPr>
          <w:rFonts w:ascii="宋体" w:hAnsi="宋体" w:hint="eastAsia"/>
        </w:rPr>
        <w:t>合同签订后60个日历日内完成施工并验收完毕。</w:t>
      </w:r>
    </w:p>
    <w:p w:rsidR="00D45330" w:rsidRPr="0049292B" w:rsidP="00FA3DE1">
      <w:pPr>
        <w:pStyle w:val="a"/>
        <w:ind w:firstLine="480"/>
        <w:rPr>
          <w:rFonts w:ascii="宋体" w:hAnsi="宋体"/>
        </w:rPr>
      </w:pPr>
      <w:r w:rsidRPr="0049292B">
        <w:rPr>
          <w:rFonts w:ascii="宋体" w:hAnsi="宋体" w:hint="eastAsia"/>
        </w:rPr>
        <w:t>2</w:t>
      </w:r>
      <w:r w:rsidRPr="0049292B">
        <w:rPr>
          <w:rFonts w:ascii="宋体" w:hAnsi="宋体" w:hint="eastAsia"/>
        </w:rPr>
        <w:t>）质量等级：承诺质量等级达到合格。</w:t>
      </w:r>
    </w:p>
    <w:p w:rsidR="00D45330" w:rsidRPr="0049292B" w:rsidP="00D45330">
      <w:pPr>
        <w:pStyle w:val="Heading2"/>
        <w:spacing w:line="360" w:lineRule="auto"/>
        <w:rPr>
          <w:rFonts w:ascii="宋体" w:hAnsi="宋体"/>
        </w:rPr>
      </w:pPr>
      <w:bookmarkStart w:id="16" w:name="_Toc189819860"/>
      <w:r w:rsidRPr="0049292B">
        <w:rPr>
          <w:rFonts w:ascii="宋体" w:hAnsi="宋体" w:hint="eastAsia"/>
        </w:rPr>
        <w:t>工程承包范围</w:t>
      </w:r>
      <w:bookmarkEnd w:id="16"/>
    </w:p>
    <w:p w:rsidR="00D45330" w:rsidRPr="0049292B" w:rsidP="00D45330">
      <w:pPr>
        <w:pStyle w:val="a"/>
        <w:ind w:firstLine="480"/>
        <w:rPr>
          <w:rFonts w:ascii="宋体" w:hAnsi="宋体"/>
        </w:rPr>
      </w:pPr>
      <w:r w:rsidRPr="0049292B">
        <w:rPr>
          <w:rFonts w:ascii="宋体" w:hAnsi="宋体" w:hint="eastAsia"/>
        </w:rPr>
        <w:t>根据要求，</w:t>
      </w:r>
      <w:r w:rsidRPr="0049292B" w:rsidR="004D0F7D">
        <w:rPr>
          <w:rFonts w:ascii="宋体" w:hAnsi="宋体" w:hint="eastAsia"/>
        </w:rPr>
        <w:t>厦门烟草（金桥）卷烟厂技改工程广播系统</w:t>
      </w:r>
      <w:r w:rsidRPr="0049292B" w:rsidR="002F5167">
        <w:rPr>
          <w:rFonts w:ascii="宋体" w:hAnsi="宋体" w:hint="eastAsia"/>
        </w:rPr>
        <w:t xml:space="preserve"> </w:t>
      </w:r>
      <w:r w:rsidRPr="0049292B" w:rsidR="00937CB0">
        <w:rPr>
          <w:rFonts w:ascii="宋体" w:hAnsi="宋体" w:hint="eastAsia"/>
        </w:rPr>
        <w:t>工程</w:t>
      </w:r>
      <w:r w:rsidRPr="0049292B" w:rsidR="00E40588">
        <w:rPr>
          <w:rFonts w:ascii="宋体" w:hAnsi="宋体" w:hint="eastAsia"/>
        </w:rPr>
        <w:t>主要是管线的安装及广播系统</w:t>
      </w:r>
      <w:r w:rsidRPr="0049292B">
        <w:rPr>
          <w:rFonts w:ascii="宋体" w:hAnsi="宋体" w:hint="eastAsia"/>
        </w:rPr>
        <w:t>设备采购、安装、调试及售后服务</w:t>
      </w:r>
    </w:p>
    <w:p w:rsidR="00D45330" w:rsidRPr="0049292B" w:rsidP="00D45330">
      <w:pPr>
        <w:pStyle w:val="Heading2"/>
        <w:spacing w:line="360" w:lineRule="auto"/>
        <w:rPr>
          <w:rFonts w:ascii="宋体" w:hAnsi="宋体"/>
        </w:rPr>
      </w:pPr>
      <w:bookmarkStart w:id="17" w:name="_Toc156662072"/>
      <w:bookmarkStart w:id="18" w:name="_Toc189819861"/>
      <w:r w:rsidRPr="0049292B">
        <w:rPr>
          <w:rFonts w:ascii="宋体" w:hAnsi="宋体" w:hint="eastAsia"/>
        </w:rPr>
        <w:t>工程内容</w:t>
      </w:r>
      <w:bookmarkEnd w:id="17"/>
      <w:bookmarkEnd w:id="18"/>
    </w:p>
    <w:p w:rsidR="00D45330" w:rsidRPr="0049292B" w:rsidP="00D45330">
      <w:pPr>
        <w:pStyle w:val="a"/>
        <w:ind w:firstLine="480"/>
        <w:rPr>
          <w:rFonts w:ascii="宋体" w:hAnsi="宋体"/>
        </w:rPr>
        <w:sectPr w:rsidSect="003C626B">
          <w:type w:val="nextPage"/>
          <w:pgSz w:w="11906" w:h="16838" w:code="9"/>
          <w:pgMar w:top="1440" w:right="1701" w:bottom="1440" w:left="1701" w:header="1134" w:footer="567" w:gutter="0"/>
          <w:pgNumType w:start="4"/>
          <w:cols w:space="425"/>
          <w:titlePg w:val="0"/>
          <w:docGrid w:type="linesAndChars" w:linePitch="312"/>
        </w:sectPr>
      </w:pPr>
      <w:r w:rsidRPr="0049292B">
        <w:rPr>
          <w:rFonts w:ascii="宋体" w:hAnsi="宋体" w:hint="eastAsia"/>
        </w:rPr>
        <w:t>本工程包括</w:t>
      </w:r>
      <w:r w:rsidRPr="0049292B" w:rsidR="004D0F7D">
        <w:rPr>
          <w:rFonts w:ascii="宋体" w:hAnsi="宋体" w:hint="eastAsia"/>
        </w:rPr>
        <w:t>厦门烟草（金桥）卷烟厂技改工程广播系统</w:t>
      </w:r>
      <w:r w:rsidRPr="0049292B" w:rsidR="002F5167">
        <w:rPr>
          <w:rFonts w:ascii="宋体" w:hAnsi="宋体" w:hint="eastAsia"/>
        </w:rPr>
        <w:t xml:space="preserve"> </w:t>
      </w:r>
      <w:r w:rsidRPr="0049292B">
        <w:rPr>
          <w:rFonts w:ascii="宋体" w:hAnsi="宋体" w:hint="eastAsia"/>
        </w:rPr>
        <w:t>的全套设备材料供应、安装、测试及其工程实施，含系统深化设计，设备材料供货，相关软件、备品备件及线缆敷设施工、系统安装、调试、测试设备、维护工具、用户培训、验收及售后服务等。</w:t>
      </w:r>
    </w:p>
    <w:p w:rsidR="00507A0A" w:rsidRPr="0049292B" w:rsidP="00507A0A">
      <w:pPr>
        <w:pStyle w:val="Heading2"/>
        <w:rPr>
          <w:rFonts w:ascii="宋体" w:hAnsi="宋体"/>
        </w:rPr>
      </w:pPr>
      <w:bookmarkStart w:id="19" w:name="_Toc123252293"/>
      <w:bookmarkStart w:id="20" w:name="_Toc189819862"/>
      <w:bookmarkEnd w:id="11"/>
      <w:r w:rsidRPr="0049292B">
        <w:rPr>
          <w:rFonts w:ascii="宋体" w:hAnsi="宋体" w:hint="eastAsia"/>
        </w:rPr>
        <w:t>智能化工程施工全过程详细说明</w:t>
      </w:r>
      <w:bookmarkEnd w:id="19"/>
      <w:bookmarkEnd w:id="20"/>
    </w:p>
    <w:p w:rsidR="00507A0A" w:rsidRPr="0049292B" w:rsidP="00507A0A">
      <w:pPr>
        <w:pStyle w:val="Heading3"/>
        <w:rPr>
          <w:rFonts w:ascii="宋体" w:hAnsi="宋体"/>
        </w:rPr>
      </w:pPr>
      <w:bookmarkStart w:id="21" w:name="_Toc123252294"/>
      <w:bookmarkStart w:id="22" w:name="_Toc189819863"/>
      <w:r w:rsidRPr="0049292B">
        <w:rPr>
          <w:rFonts w:ascii="宋体" w:hAnsi="宋体" w:hint="eastAsia"/>
        </w:rPr>
        <w:t>总体实施流程</w:t>
      </w:r>
      <w:bookmarkEnd w:id="21"/>
      <w:bookmarkEnd w:id="22"/>
    </w:p>
    <w:p w:rsidR="00507A0A" w:rsidRPr="0049292B" w:rsidP="00507A0A">
      <w:pPr>
        <w:pStyle w:val="a"/>
        <w:ind w:firstLine="480"/>
        <w:rPr>
          <w:rFonts w:ascii="宋体" w:hAnsi="宋体"/>
          <w:szCs w:val="28"/>
        </w:rPr>
      </w:pPr>
      <w:r>
        <w:rPr>
          <w:rFonts w:ascii="宋体" w:hAnsi="宋体"/>
          <w:szCs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75pt;height:485.85pt" o:oleicon="f" o:ole="">
            <v:imagedata r:id="rId5" o:title=""/>
          </v:shape>
          <o:OLEObject Type="Embed" ProgID="Visio.Drawing.6" ShapeID="_x0000_i1025" DrawAspect="Content" ObjectID="_1758795933" r:id="rId6"/>
        </w:object>
      </w:r>
    </w:p>
    <w:p w:rsidR="00507A0A" w:rsidRPr="0049292B" w:rsidP="00507A0A">
      <w:pPr>
        <w:pStyle w:val="Heading3"/>
        <w:rPr>
          <w:rFonts w:ascii="宋体" w:hAnsi="宋体"/>
          <w:szCs w:val="28"/>
        </w:rPr>
      </w:pPr>
      <w:bookmarkStart w:id="23" w:name="_Toc123252295"/>
      <w:bookmarkStart w:id="24" w:name="_Toc189819864"/>
      <w:r w:rsidRPr="0049292B">
        <w:rPr>
          <w:rFonts w:ascii="宋体" w:hAnsi="宋体" w:hint="eastAsia"/>
          <w:szCs w:val="28"/>
        </w:rPr>
        <w:t>施工图设计</w:t>
      </w:r>
      <w:bookmarkEnd w:id="23"/>
      <w:bookmarkEnd w:id="24"/>
    </w:p>
    <w:p w:rsidR="00507A0A" w:rsidRPr="0049292B" w:rsidP="00507A0A">
      <w:pPr>
        <w:pStyle w:val="a"/>
        <w:ind w:firstLine="480"/>
        <w:rPr>
          <w:rFonts w:ascii="宋体" w:hAnsi="宋体"/>
          <w:szCs w:val="28"/>
        </w:rPr>
        <w:sectPr w:rsidSect="003C626B">
          <w:type w:val="nextPage"/>
          <w:pgSz w:w="11906" w:h="16838" w:code="9"/>
          <w:pgMar w:top="1440" w:right="1701" w:bottom="1440" w:left="1701" w:header="1134" w:footer="567" w:gutter="0"/>
          <w:pgNumType w:start="5"/>
          <w:cols w:space="425"/>
          <w:titlePg w:val="0"/>
          <w:docGrid w:type="linesAndChars" w:linePitch="312"/>
        </w:sectPr>
      </w:pPr>
      <w:r w:rsidRPr="0049292B">
        <w:rPr>
          <w:rFonts w:ascii="宋体" w:hAnsi="宋体" w:hint="eastAsia"/>
          <w:szCs w:val="28"/>
        </w:rPr>
        <w:t>所有图纸由设计组提供给项目技术经理，由项目技术经理组织有关人员进行图纸会审，图纸会审过后，报项目经理审批。</w:t>
      </w:r>
    </w:p>
    <w:p w:rsidR="00507A0A" w:rsidRPr="0049292B" w:rsidP="00507A0A">
      <w:pPr>
        <w:pStyle w:val="a"/>
        <w:ind w:firstLine="480"/>
        <w:rPr>
          <w:rFonts w:ascii="宋体" w:hAnsi="宋体"/>
          <w:szCs w:val="28"/>
        </w:rPr>
      </w:pPr>
      <w:r w:rsidRPr="0049292B">
        <w:rPr>
          <w:rFonts w:ascii="宋体" w:hAnsi="宋体" w:hint="eastAsia"/>
          <w:szCs w:val="28"/>
        </w:rPr>
        <w:t>1</w:t>
      </w:r>
      <w:r w:rsidRPr="0049292B">
        <w:rPr>
          <w:rFonts w:ascii="宋体" w:hAnsi="宋体" w:hint="eastAsia"/>
          <w:szCs w:val="28"/>
        </w:rPr>
        <w:t>、主要技术标准和规范</w:t>
      </w:r>
    </w:p>
    <w:p w:rsidR="00507A0A" w:rsidRPr="0049292B" w:rsidP="00507A0A">
      <w:pPr>
        <w:pStyle w:val="a"/>
        <w:ind w:firstLine="480"/>
        <w:rPr>
          <w:rFonts w:ascii="宋体" w:hAnsi="宋体"/>
          <w:szCs w:val="28"/>
        </w:rPr>
      </w:pPr>
      <w:r w:rsidRPr="0049292B">
        <w:rPr>
          <w:rFonts w:ascii="宋体" w:hAnsi="宋体" w:hint="eastAsia"/>
          <w:szCs w:val="28"/>
        </w:rPr>
        <w:t>本项目所涉及的技术标准和规范（含设计标准、产品标准和规范、工程标准和规范、验收标准和规范等）必须符合中华人民共和国有关法律、法规、条例、标准和技术规范，至少应包含：</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《智能建筑设计标准》</w:t>
      </w:r>
      <w:r w:rsidRPr="0049292B">
        <w:rPr>
          <w:rFonts w:ascii="宋体" w:hAnsi="宋体"/>
          <w:szCs w:val="28"/>
        </w:rPr>
        <w:t xml:space="preserve"> GB/T50314-200</w:t>
      </w:r>
      <w:r w:rsidRPr="0049292B">
        <w:rPr>
          <w:rFonts w:ascii="宋体" w:hAnsi="宋体" w:hint="eastAsia"/>
          <w:szCs w:val="28"/>
        </w:rPr>
        <w:t>6</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w:t>
      </w:r>
      <w:r w:rsidRPr="0049292B">
        <w:rPr>
          <w:rFonts w:ascii="宋体" w:hAnsi="宋体" w:hint="eastAsia"/>
          <w:szCs w:val="28"/>
        </w:rPr>
        <w:t>智能建筑工程质量验收规范</w:t>
      </w:r>
      <w:r w:rsidRPr="0049292B">
        <w:rPr>
          <w:rFonts w:ascii="宋体" w:hAnsi="宋体"/>
          <w:szCs w:val="28"/>
        </w:rPr>
        <w:t>》</w:t>
      </w:r>
      <w:r w:rsidRPr="0049292B">
        <w:rPr>
          <w:rFonts w:ascii="宋体" w:hAnsi="宋体"/>
          <w:szCs w:val="28"/>
        </w:rPr>
        <w:t xml:space="preserve"> GB50339-2003</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w:t>
      </w:r>
      <w:r w:rsidRPr="0049292B">
        <w:rPr>
          <w:rFonts w:ascii="宋体" w:hAnsi="宋体" w:hint="eastAsia"/>
          <w:szCs w:val="28"/>
        </w:rPr>
        <w:t>建筑智能化系统工程设计标准</w:t>
      </w:r>
      <w:r w:rsidRPr="0049292B">
        <w:rPr>
          <w:rFonts w:ascii="宋体" w:hAnsi="宋体"/>
          <w:szCs w:val="28"/>
        </w:rPr>
        <w:t>》</w:t>
      </w:r>
      <w:r w:rsidRPr="0049292B">
        <w:rPr>
          <w:rFonts w:ascii="宋体" w:hAnsi="宋体"/>
          <w:szCs w:val="28"/>
        </w:rPr>
        <w:t xml:space="preserve"> DBJ13-44-2002</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w:t>
      </w:r>
      <w:r w:rsidRPr="0049292B">
        <w:rPr>
          <w:rFonts w:ascii="宋体" w:hAnsi="宋体" w:hint="eastAsia"/>
          <w:szCs w:val="28"/>
        </w:rPr>
        <w:t>安全防范工程技术规范</w:t>
      </w:r>
      <w:r w:rsidRPr="0049292B">
        <w:rPr>
          <w:rFonts w:ascii="宋体" w:hAnsi="宋体"/>
          <w:szCs w:val="28"/>
        </w:rPr>
        <w:t>》</w:t>
      </w:r>
      <w:r w:rsidRPr="0049292B">
        <w:rPr>
          <w:rFonts w:ascii="宋体" w:hAnsi="宋体"/>
          <w:szCs w:val="28"/>
        </w:rPr>
        <w:t>GB50348-200</w:t>
      </w:r>
      <w:r w:rsidRPr="0049292B">
        <w:rPr>
          <w:rFonts w:ascii="宋体" w:hAnsi="宋体" w:hint="eastAsia"/>
          <w:szCs w:val="28"/>
        </w:rPr>
        <w:t>7</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《安全防范系统验收规则》</w:t>
      </w:r>
      <w:r w:rsidRPr="0049292B">
        <w:rPr>
          <w:rFonts w:ascii="宋体" w:hAnsi="宋体"/>
          <w:szCs w:val="28"/>
        </w:rPr>
        <w:t>GA308-2001</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《建筑智能化系统工程设计标准》</w:t>
      </w:r>
      <w:r w:rsidRPr="0049292B">
        <w:rPr>
          <w:rFonts w:ascii="宋体" w:hAnsi="宋体"/>
          <w:szCs w:val="28"/>
        </w:rPr>
        <w:t>DBJ13-32-2000</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《建筑与建筑群综合布线系统工程设计规范》</w:t>
      </w:r>
      <w:r w:rsidRPr="0049292B">
        <w:rPr>
          <w:rFonts w:ascii="宋体" w:hAnsi="宋体"/>
          <w:szCs w:val="28"/>
        </w:rPr>
        <w:t xml:space="preserve"> GB/T50311-200</w:t>
      </w:r>
      <w:r w:rsidRPr="0049292B">
        <w:rPr>
          <w:rFonts w:ascii="宋体" w:hAnsi="宋体" w:hint="eastAsia"/>
          <w:szCs w:val="28"/>
        </w:rPr>
        <w:t>7</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w:t>
      </w:r>
      <w:r w:rsidRPr="0049292B">
        <w:rPr>
          <w:rFonts w:ascii="宋体" w:hAnsi="宋体" w:hint="eastAsia"/>
          <w:szCs w:val="28"/>
        </w:rPr>
        <w:t>建筑与建筑群综合布线系统工程验收规范</w:t>
      </w:r>
      <w:r w:rsidRPr="0049292B">
        <w:rPr>
          <w:rFonts w:ascii="宋体" w:hAnsi="宋体"/>
          <w:szCs w:val="28"/>
        </w:rPr>
        <w:t>》</w:t>
      </w:r>
      <w:r w:rsidRPr="0049292B">
        <w:rPr>
          <w:rFonts w:ascii="宋体" w:hAnsi="宋体"/>
          <w:szCs w:val="28"/>
        </w:rPr>
        <w:t xml:space="preserve"> GB/T50312-200</w:t>
      </w:r>
      <w:r w:rsidRPr="0049292B">
        <w:rPr>
          <w:rFonts w:ascii="宋体" w:hAnsi="宋体" w:hint="eastAsia"/>
          <w:szCs w:val="28"/>
        </w:rPr>
        <w:t>7</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w:t>
      </w:r>
      <w:r w:rsidRPr="0049292B">
        <w:rPr>
          <w:rFonts w:ascii="宋体" w:hAnsi="宋体" w:hint="eastAsia"/>
          <w:szCs w:val="28"/>
        </w:rPr>
        <w:t>剧场、电影院和多用途厅堂建筑声学设计规范</w:t>
      </w:r>
      <w:r w:rsidRPr="0049292B">
        <w:rPr>
          <w:rFonts w:ascii="宋体" w:hAnsi="宋体"/>
          <w:szCs w:val="28"/>
        </w:rPr>
        <w:t>》</w:t>
      </w:r>
      <w:r w:rsidRPr="0049292B">
        <w:rPr>
          <w:rFonts w:ascii="宋体" w:hAnsi="宋体"/>
          <w:szCs w:val="28"/>
        </w:rPr>
        <w:t xml:space="preserve"> GB/T50356-2005</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w:t>
      </w:r>
      <w:r w:rsidRPr="0049292B">
        <w:rPr>
          <w:rFonts w:ascii="宋体" w:hAnsi="宋体" w:hint="eastAsia"/>
          <w:szCs w:val="28"/>
        </w:rPr>
        <w:t>厅堂扩声系统设计规范</w:t>
      </w:r>
      <w:r w:rsidRPr="0049292B">
        <w:rPr>
          <w:rFonts w:ascii="宋体" w:hAnsi="宋体"/>
          <w:szCs w:val="28"/>
        </w:rPr>
        <w:t>》</w:t>
      </w:r>
      <w:r w:rsidRPr="0049292B">
        <w:rPr>
          <w:rFonts w:ascii="宋体" w:hAnsi="宋体"/>
          <w:szCs w:val="28"/>
        </w:rPr>
        <w:t xml:space="preserve">GB-50371-2006  </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w:t>
      </w:r>
      <w:r w:rsidRPr="0049292B">
        <w:rPr>
          <w:rFonts w:ascii="宋体" w:hAnsi="宋体" w:hint="eastAsia"/>
          <w:szCs w:val="28"/>
        </w:rPr>
        <w:t>建筑物电子信息系统防雷技术规范</w:t>
      </w:r>
      <w:r w:rsidRPr="0049292B">
        <w:rPr>
          <w:rFonts w:ascii="宋体" w:hAnsi="宋体"/>
          <w:szCs w:val="28"/>
        </w:rPr>
        <w:t>》</w:t>
      </w:r>
      <w:r w:rsidRPr="0049292B">
        <w:rPr>
          <w:rFonts w:ascii="宋体" w:hAnsi="宋体"/>
          <w:szCs w:val="28"/>
        </w:rPr>
        <w:t>GB50343-2004</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《建筑物防雷设计规范》</w:t>
      </w:r>
      <w:r w:rsidRPr="0049292B">
        <w:rPr>
          <w:rFonts w:ascii="宋体" w:hAnsi="宋体"/>
          <w:szCs w:val="28"/>
        </w:rPr>
        <w:t xml:space="preserve"> GB50057-94</w:t>
      </w:r>
      <w:r w:rsidRPr="0049292B">
        <w:rPr>
          <w:rFonts w:ascii="宋体" w:hAnsi="宋体"/>
          <w:szCs w:val="28"/>
        </w:rPr>
        <w:t>（</w:t>
      </w:r>
      <w:r w:rsidRPr="0049292B">
        <w:rPr>
          <w:rFonts w:ascii="宋体" w:hAnsi="宋体"/>
          <w:szCs w:val="28"/>
        </w:rPr>
        <w:t>2000</w:t>
      </w:r>
      <w:r w:rsidRPr="0049292B">
        <w:rPr>
          <w:rFonts w:ascii="宋体" w:hAnsi="宋体"/>
          <w:szCs w:val="28"/>
        </w:rPr>
        <w:t>年修）</w:t>
      </w:r>
      <w:r w:rsidRPr="0049292B">
        <w:rPr>
          <w:rFonts w:ascii="宋体" w:hAnsi="宋体"/>
          <w:szCs w:val="28"/>
        </w:rPr>
        <w:t xml:space="preserve">             </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w:t>
      </w:r>
      <w:r w:rsidRPr="0049292B">
        <w:rPr>
          <w:rFonts w:ascii="宋体" w:hAnsi="宋体"/>
          <w:szCs w:val="28"/>
        </w:rPr>
        <w:t>30MHZ-1GHZ</w:t>
      </w:r>
      <w:r w:rsidRPr="0049292B">
        <w:rPr>
          <w:rFonts w:ascii="宋体" w:hAnsi="宋体"/>
          <w:szCs w:val="28"/>
        </w:rPr>
        <w:t>声音和电视信号电缆分配系统》</w:t>
      </w:r>
      <w:r w:rsidRPr="0049292B">
        <w:rPr>
          <w:rFonts w:ascii="宋体" w:hAnsi="宋体"/>
          <w:szCs w:val="28"/>
        </w:rPr>
        <w:t>GB6510-86</w:t>
      </w:r>
    </w:p>
    <w:p w:rsidR="006D5B4A" w:rsidRPr="0049292B" w:rsidP="006D5B4A">
      <w:pPr>
        <w:pStyle w:val="a"/>
        <w:numPr>
          <w:ilvl w:val="0"/>
          <w:numId w:val="2"/>
        </w:numPr>
        <w:ind w:firstLineChars="0"/>
        <w:rPr>
          <w:rFonts w:ascii="宋体" w:hAnsi="宋体"/>
          <w:szCs w:val="28"/>
        </w:rPr>
      </w:pPr>
      <w:r w:rsidRPr="0049292B">
        <w:rPr>
          <w:rFonts w:ascii="宋体" w:hAnsi="宋体"/>
          <w:szCs w:val="28"/>
        </w:rPr>
        <w:t>《工业与民用供电系统设计规范》</w:t>
      </w:r>
      <w:r w:rsidRPr="0049292B">
        <w:rPr>
          <w:rFonts w:ascii="宋体" w:hAnsi="宋体"/>
          <w:szCs w:val="28"/>
        </w:rPr>
        <w:t xml:space="preserve"> GBJ52-83</w:t>
      </w:r>
    </w:p>
    <w:p w:rsidR="00B349EA" w:rsidRPr="0049292B" w:rsidP="00B349EA">
      <w:pPr>
        <w:pStyle w:val="a"/>
        <w:ind w:firstLine="480"/>
        <w:rPr>
          <w:rFonts w:ascii="宋体" w:hAnsi="宋体"/>
          <w:szCs w:val="28"/>
        </w:rPr>
      </w:pPr>
      <w:r w:rsidRPr="0049292B">
        <w:rPr>
          <w:rFonts w:ascii="宋体" w:hAnsi="宋体" w:hint="eastAsia"/>
          <w:szCs w:val="28"/>
        </w:rPr>
        <w:t>2</w:t>
      </w:r>
      <w:r w:rsidRPr="0049292B">
        <w:rPr>
          <w:rFonts w:ascii="宋体" w:hAnsi="宋体" w:hint="eastAsia"/>
          <w:szCs w:val="28"/>
        </w:rPr>
        <w:t>、设计依据</w:t>
      </w:r>
    </w:p>
    <w:p w:rsidR="00B349EA" w:rsidRPr="0049292B" w:rsidP="00B349EA">
      <w:pPr>
        <w:pStyle w:val="a"/>
        <w:ind w:firstLine="480"/>
        <w:rPr>
          <w:rFonts w:ascii="宋体" w:hAnsi="宋体"/>
          <w:szCs w:val="28"/>
        </w:rPr>
      </w:pPr>
      <w:r w:rsidRPr="0049292B">
        <w:rPr>
          <w:rFonts w:ascii="宋体" w:hAnsi="宋体" w:hint="eastAsia"/>
        </w:rPr>
        <w:t>厦门烟草（金桥）卷烟厂技改工程广播系统</w:t>
      </w:r>
      <w:r w:rsidRPr="0049292B" w:rsidR="002F5167">
        <w:rPr>
          <w:rFonts w:ascii="宋体" w:hAnsi="宋体" w:hint="eastAsia"/>
        </w:rPr>
        <w:t xml:space="preserve"> </w:t>
      </w:r>
      <w:r w:rsidRPr="0049292B" w:rsidR="005972B6">
        <w:rPr>
          <w:rFonts w:ascii="宋体" w:hAnsi="宋体" w:hint="eastAsia"/>
          <w:szCs w:val="28"/>
        </w:rPr>
        <w:t>设计依据：</w:t>
      </w:r>
    </w:p>
    <w:p w:rsidR="00B349EA" w:rsidRPr="0049292B" w:rsidP="00B349EA">
      <w:pPr>
        <w:pStyle w:val="a"/>
        <w:numPr>
          <w:ilvl w:val="0"/>
          <w:numId w:val="2"/>
        </w:numPr>
        <w:ind w:firstLineChars="0"/>
        <w:rPr>
          <w:rFonts w:ascii="宋体" w:hAnsi="宋体"/>
          <w:szCs w:val="28"/>
        </w:rPr>
      </w:pPr>
      <w:r w:rsidRPr="0049292B">
        <w:rPr>
          <w:rFonts w:ascii="宋体" w:hAnsi="宋体" w:hint="eastAsia"/>
          <w:szCs w:val="28"/>
        </w:rPr>
        <w:t>招标文件</w:t>
      </w:r>
    </w:p>
    <w:p w:rsidR="00AB75DE" w:rsidRPr="0049292B" w:rsidP="00B349EA">
      <w:pPr>
        <w:pStyle w:val="a"/>
        <w:numPr>
          <w:ilvl w:val="0"/>
          <w:numId w:val="2"/>
        </w:numPr>
        <w:ind w:firstLineChars="0"/>
        <w:rPr>
          <w:rFonts w:ascii="宋体" w:hAnsi="宋体"/>
          <w:szCs w:val="28"/>
        </w:rPr>
      </w:pPr>
      <w:r w:rsidRPr="0049292B">
        <w:rPr>
          <w:rFonts w:ascii="宋体" w:hAnsi="宋体" w:hint="eastAsia"/>
          <w:szCs w:val="28"/>
        </w:rPr>
        <w:t>招标图纸</w:t>
      </w:r>
    </w:p>
    <w:p w:rsidR="00B349EA" w:rsidRPr="0049292B" w:rsidP="00B349EA">
      <w:pPr>
        <w:pStyle w:val="a"/>
        <w:numPr>
          <w:ilvl w:val="0"/>
          <w:numId w:val="2"/>
        </w:numPr>
        <w:ind w:firstLineChars="0"/>
        <w:rPr>
          <w:rFonts w:ascii="宋体" w:hAnsi="宋体"/>
          <w:szCs w:val="28"/>
        </w:rPr>
      </w:pPr>
      <w:r w:rsidRPr="0049292B">
        <w:rPr>
          <w:rFonts w:ascii="宋体" w:hAnsi="宋体" w:hint="eastAsia"/>
        </w:rPr>
        <w:t>厦门烟草（金桥）卷烟厂技改工程广播系统</w:t>
      </w:r>
      <w:r w:rsidRPr="0049292B" w:rsidR="002F5167">
        <w:rPr>
          <w:rFonts w:ascii="宋体" w:hAnsi="宋体" w:hint="eastAsia"/>
        </w:rPr>
        <w:t xml:space="preserve"> </w:t>
      </w:r>
      <w:r w:rsidRPr="0049292B" w:rsidR="005972B6">
        <w:rPr>
          <w:rFonts w:ascii="宋体" w:hAnsi="宋体" w:hint="eastAsia"/>
          <w:szCs w:val="28"/>
        </w:rPr>
        <w:t>技术设计要求</w:t>
      </w:r>
    </w:p>
    <w:p w:rsidR="00B349EA" w:rsidRPr="0049292B" w:rsidP="00B349EA">
      <w:pPr>
        <w:pStyle w:val="a"/>
        <w:ind w:firstLine="480"/>
        <w:rPr>
          <w:rFonts w:ascii="宋体" w:hAnsi="宋体"/>
          <w:szCs w:val="28"/>
        </w:rPr>
      </w:pPr>
      <w:r w:rsidRPr="0049292B">
        <w:rPr>
          <w:rFonts w:ascii="宋体" w:hAnsi="宋体" w:hint="eastAsia"/>
          <w:szCs w:val="28"/>
        </w:rPr>
        <w:t>3</w:t>
      </w:r>
      <w:r w:rsidRPr="0049292B">
        <w:rPr>
          <w:rFonts w:ascii="宋体" w:hAnsi="宋体" w:hint="eastAsia"/>
          <w:szCs w:val="28"/>
        </w:rPr>
        <w:t>、完成的图纸应包括：</w:t>
      </w:r>
      <w:r w:rsidRPr="0049292B">
        <w:rPr>
          <w:rFonts w:ascii="宋体" w:hAnsi="宋体" w:hint="eastAsia"/>
          <w:szCs w:val="28"/>
        </w:rPr>
        <w:t xml:space="preserve"> </w:t>
      </w:r>
    </w:p>
    <w:p w:rsidR="00B349EA" w:rsidRPr="0049292B" w:rsidP="00B349EA">
      <w:pPr>
        <w:pStyle w:val="a"/>
        <w:numPr>
          <w:ilvl w:val="0"/>
          <w:numId w:val="3"/>
        </w:numPr>
        <w:ind w:firstLineChars="0"/>
        <w:rPr>
          <w:rFonts w:ascii="宋体" w:hAnsi="宋体"/>
          <w:szCs w:val="28"/>
        </w:rPr>
      </w:pPr>
      <w:r w:rsidRPr="0049292B">
        <w:rPr>
          <w:rFonts w:ascii="宋体" w:hAnsi="宋体" w:hint="eastAsia"/>
          <w:szCs w:val="28"/>
        </w:rPr>
        <w:t>图纸目录</w:t>
      </w:r>
    </w:p>
    <w:p w:rsidR="00F8132B" w:rsidRPr="0049292B" w:rsidP="00F8132B">
      <w:pPr>
        <w:pStyle w:val="a"/>
        <w:numPr>
          <w:ilvl w:val="0"/>
          <w:numId w:val="3"/>
        </w:numPr>
        <w:ind w:firstLineChars="0"/>
        <w:rPr>
          <w:rFonts w:ascii="宋体" w:hAnsi="宋体"/>
          <w:szCs w:val="28"/>
        </w:rPr>
      </w:pPr>
      <w:r w:rsidRPr="0049292B">
        <w:rPr>
          <w:rFonts w:ascii="宋体" w:hAnsi="宋体" w:hint="eastAsia"/>
          <w:szCs w:val="28"/>
        </w:rPr>
        <w:t>图纸设计说明</w:t>
      </w:r>
    </w:p>
    <w:p w:rsidR="00F8132B" w:rsidRPr="0049292B" w:rsidP="00F8132B">
      <w:pPr>
        <w:pStyle w:val="a"/>
        <w:numPr>
          <w:ilvl w:val="0"/>
          <w:numId w:val="3"/>
        </w:numPr>
        <w:ind w:firstLineChars="0"/>
        <w:rPr>
          <w:rFonts w:ascii="宋体" w:hAnsi="宋体"/>
          <w:szCs w:val="28"/>
        </w:rPr>
      </w:pPr>
      <w:r w:rsidRPr="0049292B">
        <w:rPr>
          <w:rFonts w:ascii="宋体" w:hAnsi="宋体" w:hint="eastAsia"/>
          <w:szCs w:val="28"/>
        </w:rPr>
        <w:t>设备清单及目录</w:t>
      </w:r>
    </w:p>
    <w:p w:rsidR="00F8132B" w:rsidRPr="0049292B" w:rsidP="00F8132B">
      <w:pPr>
        <w:pStyle w:val="a"/>
        <w:numPr>
          <w:ilvl w:val="0"/>
          <w:numId w:val="3"/>
        </w:numPr>
        <w:ind w:firstLineChars="0"/>
        <w:rPr>
          <w:rFonts w:ascii="宋体" w:hAnsi="宋体"/>
          <w:szCs w:val="28"/>
        </w:rPr>
      </w:pPr>
      <w:r w:rsidRPr="0049292B">
        <w:rPr>
          <w:rFonts w:ascii="宋体" w:hAnsi="宋体" w:hint="eastAsia"/>
          <w:szCs w:val="28"/>
        </w:rPr>
        <w:t>系统图</w:t>
      </w:r>
    </w:p>
    <w:p w:rsidR="00F8132B" w:rsidRPr="0049292B" w:rsidP="00F8132B">
      <w:pPr>
        <w:pStyle w:val="a"/>
        <w:numPr>
          <w:ilvl w:val="0"/>
          <w:numId w:val="3"/>
        </w:numPr>
        <w:ind w:firstLineChars="0"/>
        <w:rPr>
          <w:rFonts w:ascii="宋体" w:hAnsi="宋体"/>
          <w:szCs w:val="28"/>
        </w:rPr>
        <w:sectPr w:rsidSect="003C626B">
          <w:type w:val="nextPage"/>
          <w:pgSz w:w="11906" w:h="16838" w:code="9"/>
          <w:pgMar w:top="1440" w:right="1701" w:bottom="1440" w:left="1701" w:header="1134" w:footer="567" w:gutter="0"/>
          <w:pgNumType w:start="6"/>
          <w:cols w:space="425"/>
          <w:titlePg w:val="0"/>
          <w:docGrid w:type="linesAndChars" w:linePitch="312"/>
        </w:sectPr>
      </w:pPr>
      <w:r w:rsidRPr="0049292B">
        <w:rPr>
          <w:rFonts w:ascii="宋体" w:hAnsi="宋体" w:hint="eastAsia"/>
          <w:szCs w:val="28"/>
        </w:rPr>
        <w:t>平面图</w:t>
      </w:r>
    </w:p>
    <w:p w:rsidR="00F8132B" w:rsidRPr="0049292B" w:rsidP="00F8132B">
      <w:pPr>
        <w:pStyle w:val="a"/>
        <w:numPr>
          <w:ilvl w:val="0"/>
          <w:numId w:val="3"/>
        </w:numPr>
        <w:ind w:firstLineChars="0"/>
        <w:rPr>
          <w:rFonts w:ascii="宋体" w:hAnsi="宋体"/>
          <w:szCs w:val="28"/>
        </w:rPr>
      </w:pPr>
      <w:r w:rsidRPr="0049292B">
        <w:rPr>
          <w:rFonts w:ascii="宋体" w:hAnsi="宋体" w:hint="eastAsia"/>
          <w:szCs w:val="28"/>
        </w:rPr>
        <w:t>详细施工图</w:t>
      </w:r>
    </w:p>
    <w:p w:rsidR="00F8132B" w:rsidRPr="0049292B" w:rsidP="00F8132B">
      <w:pPr>
        <w:pStyle w:val="a"/>
        <w:ind w:firstLine="480"/>
        <w:rPr>
          <w:rFonts w:ascii="宋体" w:hAnsi="宋体"/>
          <w:szCs w:val="28"/>
        </w:rPr>
      </w:pPr>
      <w:r w:rsidRPr="0049292B">
        <w:rPr>
          <w:rFonts w:ascii="宋体" w:hAnsi="宋体" w:hint="eastAsia"/>
          <w:szCs w:val="28"/>
        </w:rPr>
        <w:t>4</w:t>
      </w:r>
      <w:r w:rsidRPr="0049292B" w:rsidR="00B349EA">
        <w:rPr>
          <w:rFonts w:ascii="宋体" w:hAnsi="宋体" w:hint="eastAsia"/>
          <w:szCs w:val="28"/>
        </w:rPr>
        <w:t>、施工图设计保证措施</w:t>
      </w:r>
    </w:p>
    <w:p w:rsidR="00507A0A" w:rsidRPr="0049292B" w:rsidP="00F658FE">
      <w:pPr>
        <w:pStyle w:val="a"/>
        <w:ind w:firstLine="0" w:firstLineChars="0"/>
        <w:jc w:val="center"/>
        <w:rPr>
          <w:rFonts w:ascii="宋体" w:hAnsi="宋体"/>
          <w:b/>
          <w:szCs w:val="28"/>
        </w:rPr>
      </w:pPr>
      <w:r w:rsidRPr="0049292B">
        <w:rPr>
          <w:rFonts w:ascii="宋体" w:hAnsi="宋体" w:hint="eastAsia"/>
          <w:b/>
          <w:szCs w:val="28"/>
        </w:rPr>
        <w:t>图纸的审核流程图</w:t>
      </w:r>
    </w:p>
    <w:p w:rsidR="00507A0A" w:rsidRPr="0049292B" w:rsidP="00592724">
      <w:pPr>
        <w:pStyle w:val="a"/>
        <w:ind w:firstLine="480"/>
        <w:jc w:val="center"/>
        <w:rPr>
          <w:rFonts w:ascii="宋体" w:hAnsi="宋体"/>
          <w:szCs w:val="28"/>
        </w:rPr>
        <w:sectPr w:rsidSect="003C626B">
          <w:type w:val="nextPage"/>
          <w:pgSz w:w="11906" w:h="16838" w:code="9"/>
          <w:pgMar w:top="1440" w:right="1701" w:bottom="1440" w:left="1701" w:header="1134" w:footer="567" w:gutter="0"/>
          <w:pgNumType w:start="7"/>
          <w:cols w:space="425"/>
          <w:titlePg w:val="0"/>
          <w:docGrid w:type="linesAndChars" w:linePitch="312"/>
        </w:sectPr>
      </w:pPr>
      <w:r>
        <w:rPr>
          <w:rFonts w:ascii="宋体" w:hAnsi="宋体"/>
          <w:szCs w:val="28"/>
        </w:rPr>
        <w:object>
          <v:shape id="_x0000_i1026" type="#_x0000_t75" style="width:341.25pt;height:548.45pt" o:oleicon="f" o:ole="">
            <v:imagedata r:id="rId7" o:title=""/>
          </v:shape>
          <o:OLEObject Type="Embed" ProgID="Visio.Drawing.6" ShapeID="_x0000_i1026" DrawAspect="Content" ObjectID="_1758795934" r:id="rId8"/>
        </w:object>
      </w:r>
    </w:p>
    <w:p w:rsidR="00592724" w:rsidRPr="0049292B" w:rsidP="00592724">
      <w:pPr>
        <w:pStyle w:val="Heading3"/>
        <w:rPr>
          <w:rFonts w:ascii="宋体" w:hAnsi="宋体"/>
        </w:rPr>
      </w:pPr>
      <w:bookmarkStart w:id="25" w:name="_Toc123252296"/>
      <w:bookmarkStart w:id="26" w:name="_Toc189819865"/>
      <w:r w:rsidRPr="0049292B">
        <w:rPr>
          <w:rFonts w:ascii="宋体" w:hAnsi="宋体" w:hint="eastAsia"/>
        </w:rPr>
        <w:t>材料设备的供货、制作、运输及保证措施</w:t>
      </w:r>
      <w:bookmarkEnd w:id="25"/>
      <w:bookmarkEnd w:id="26"/>
    </w:p>
    <w:p w:rsidR="00592724" w:rsidRPr="0049292B" w:rsidP="00592724">
      <w:pPr>
        <w:pStyle w:val="a"/>
        <w:ind w:firstLine="480"/>
        <w:rPr>
          <w:rFonts w:ascii="宋体" w:hAnsi="宋体"/>
          <w:szCs w:val="28"/>
        </w:rPr>
      </w:pPr>
      <w:r w:rsidRPr="0049292B">
        <w:rPr>
          <w:rFonts w:ascii="宋体" w:hAnsi="宋体" w:hint="eastAsia"/>
          <w:szCs w:val="28"/>
        </w:rPr>
        <w:t>1</w:t>
      </w:r>
      <w:r w:rsidRPr="0049292B">
        <w:rPr>
          <w:rFonts w:ascii="宋体" w:hAnsi="宋体" w:hint="eastAsia"/>
          <w:szCs w:val="28"/>
        </w:rPr>
        <w:t>、运输、包装、仓储</w:t>
      </w:r>
    </w:p>
    <w:p w:rsidR="00592724" w:rsidRPr="0049292B" w:rsidP="00592724">
      <w:pPr>
        <w:pStyle w:val="a"/>
        <w:numPr>
          <w:ilvl w:val="0"/>
          <w:numId w:val="4"/>
        </w:numPr>
        <w:ind w:firstLineChars="0"/>
        <w:rPr>
          <w:rFonts w:ascii="宋体" w:hAnsi="宋体"/>
          <w:szCs w:val="28"/>
        </w:rPr>
      </w:pPr>
      <w:r w:rsidRPr="0049292B">
        <w:rPr>
          <w:rFonts w:ascii="宋体" w:hAnsi="宋体" w:hint="eastAsia"/>
          <w:szCs w:val="28"/>
        </w:rPr>
        <w:t>系统设备、检测设备、备品备件、专用工具必须按业主要求单独分箱包装，并在外包装上标明设备名称、编号，以方便区分。所有设备、线缆等需要包装的货物必须使用原厂包装。</w:t>
      </w:r>
    </w:p>
    <w:p w:rsidR="00592724" w:rsidRPr="0049292B" w:rsidP="00592724">
      <w:pPr>
        <w:pStyle w:val="a"/>
        <w:numPr>
          <w:ilvl w:val="0"/>
          <w:numId w:val="4"/>
        </w:numPr>
        <w:ind w:firstLineChars="0"/>
        <w:rPr>
          <w:rFonts w:ascii="宋体" w:hAnsi="宋体"/>
          <w:szCs w:val="28"/>
        </w:rPr>
      </w:pPr>
      <w:r w:rsidRPr="0049292B">
        <w:rPr>
          <w:rFonts w:ascii="宋体" w:hAnsi="宋体" w:hint="eastAsia"/>
          <w:szCs w:val="28"/>
        </w:rPr>
        <w:t>货物的包装必须符合国际、国内关于海运、空运、内陆运输的有关规定。</w:t>
      </w:r>
    </w:p>
    <w:p w:rsidR="00592724" w:rsidRPr="0049292B" w:rsidP="00592724">
      <w:pPr>
        <w:pStyle w:val="a"/>
        <w:numPr>
          <w:ilvl w:val="0"/>
          <w:numId w:val="4"/>
        </w:numPr>
        <w:ind w:firstLineChars="0"/>
        <w:rPr>
          <w:rFonts w:ascii="宋体" w:hAnsi="宋体"/>
          <w:szCs w:val="28"/>
        </w:rPr>
      </w:pPr>
      <w:r w:rsidRPr="0049292B">
        <w:rPr>
          <w:rFonts w:ascii="宋体" w:hAnsi="宋体" w:hint="eastAsia"/>
          <w:szCs w:val="28"/>
        </w:rPr>
        <w:t>设备储存要求：包装应适合与仓储。在验收之前，本招标文件中所有设备、材料在任何供应关节的仓储均由投标人负责。货物包装箱内至少有下列资料：装箱单、产品合格证、产品检验记录、产品使用说明书、设备装配图、随箱清单。货物的储存年限应在包装上予以说明。</w:t>
      </w:r>
    </w:p>
    <w:p w:rsidR="00592724" w:rsidRPr="0049292B" w:rsidP="00592724">
      <w:pPr>
        <w:pStyle w:val="a"/>
        <w:ind w:firstLine="480"/>
        <w:rPr>
          <w:rFonts w:ascii="宋体" w:hAnsi="宋体"/>
          <w:szCs w:val="28"/>
        </w:rPr>
      </w:pPr>
      <w:r w:rsidRPr="0049292B">
        <w:rPr>
          <w:rFonts w:ascii="宋体" w:hAnsi="宋体" w:hint="eastAsia"/>
          <w:szCs w:val="28"/>
        </w:rPr>
        <w:t>2</w:t>
      </w:r>
      <w:r w:rsidRPr="0049292B">
        <w:rPr>
          <w:rFonts w:ascii="宋体" w:hAnsi="宋体" w:hint="eastAsia"/>
          <w:szCs w:val="28"/>
        </w:rPr>
        <w:t>、材料设备订货加工</w:t>
      </w:r>
    </w:p>
    <w:p w:rsidR="00507A0A" w:rsidRPr="0049292B" w:rsidP="00592724">
      <w:pPr>
        <w:pStyle w:val="a"/>
        <w:ind w:firstLine="480"/>
        <w:rPr>
          <w:rFonts w:ascii="宋体" w:hAnsi="宋体"/>
          <w:szCs w:val="28"/>
        </w:rPr>
      </w:pPr>
      <w:r w:rsidRPr="0049292B">
        <w:rPr>
          <w:rFonts w:ascii="宋体" w:hAnsi="宋体" w:hint="eastAsia"/>
          <w:szCs w:val="28"/>
        </w:rPr>
        <w:t>设备、材料定货加工时, 向监理工程师和甲方提供产地和生产厂家,会同甲方、监理公司检查其资质和质量保证体系与措施。经认可后按检查评定样品标准进行验收, 设备、材料进场后, 按批量抽查, 并将结果报甲方及监理公司审核, 其控制图如下:</w:t>
      </w:r>
    </w:p>
    <w:p w:rsidR="00507A0A" w:rsidRPr="0049292B" w:rsidP="00592724">
      <w:pPr>
        <w:pStyle w:val="a"/>
        <w:ind w:firstLine="480"/>
        <w:jc w:val="center"/>
        <w:rPr>
          <w:rFonts w:ascii="宋体" w:hAnsi="宋体"/>
          <w:szCs w:val="28"/>
        </w:rPr>
      </w:pPr>
      <w:r>
        <w:rPr>
          <w:rFonts w:ascii="宋体" w:hAnsi="宋体"/>
          <w:szCs w:val="28"/>
        </w:rPr>
        <w:object>
          <v:shape id="_x0000_i1027" type="#_x0000_t75" style="width:358.6pt;height:200.25pt" o:oleicon="f" o:ole="">
            <v:imagedata r:id="rId9" o:title=""/>
          </v:shape>
          <o:OLEObject Type="Embed" ProgID="Visio.Drawing.6" ShapeID="_x0000_i1027" DrawAspect="Content" ObjectID="_1758795935" r:id="rId10"/>
        </w:object>
      </w:r>
    </w:p>
    <w:p w:rsidR="00704CFC" w:rsidRPr="0049292B" w:rsidP="00704CFC">
      <w:pPr>
        <w:pStyle w:val="a"/>
        <w:ind w:firstLine="480"/>
        <w:rPr>
          <w:rFonts w:ascii="宋体" w:hAnsi="宋体"/>
          <w:szCs w:val="28"/>
        </w:rPr>
      </w:pPr>
      <w:r w:rsidRPr="0049292B">
        <w:rPr>
          <w:rFonts w:ascii="宋体" w:hAnsi="宋体" w:hint="eastAsia"/>
          <w:szCs w:val="28"/>
        </w:rPr>
        <w:t>3</w:t>
      </w:r>
      <w:r w:rsidRPr="0049292B">
        <w:rPr>
          <w:rFonts w:ascii="宋体" w:hAnsi="宋体" w:hint="eastAsia"/>
          <w:szCs w:val="28"/>
        </w:rPr>
        <w:t>、材料设备进场后的保证</w:t>
      </w:r>
    </w:p>
    <w:p w:rsidR="00704CFC" w:rsidRPr="0049292B" w:rsidP="00704CFC">
      <w:pPr>
        <w:pStyle w:val="a"/>
        <w:numPr>
          <w:ilvl w:val="0"/>
          <w:numId w:val="5"/>
        </w:numPr>
        <w:ind w:firstLineChars="0"/>
        <w:rPr>
          <w:rFonts w:ascii="宋体" w:hAnsi="宋体"/>
          <w:szCs w:val="28"/>
        </w:rPr>
      </w:pPr>
      <w:r w:rsidRPr="0049292B">
        <w:rPr>
          <w:rFonts w:ascii="宋体" w:hAnsi="宋体" w:hint="eastAsia"/>
          <w:szCs w:val="28"/>
        </w:rPr>
        <w:t>投标人提供的设备的所有铭牌、使用指示、警告指示、设备技术性能参数必须有中文表示。</w:t>
      </w:r>
    </w:p>
    <w:p w:rsidR="00704CFC" w:rsidRPr="0049292B" w:rsidP="00704CFC">
      <w:pPr>
        <w:pStyle w:val="a"/>
        <w:numPr>
          <w:ilvl w:val="0"/>
          <w:numId w:val="5"/>
        </w:numPr>
        <w:ind w:firstLineChars="0"/>
        <w:rPr>
          <w:rFonts w:ascii="宋体" w:hAnsi="宋体"/>
          <w:szCs w:val="28"/>
        </w:rPr>
        <w:sectPr w:rsidSect="003C626B">
          <w:type w:val="nextPage"/>
          <w:pgSz w:w="11906" w:h="16838" w:code="9"/>
          <w:pgMar w:top="1440" w:right="1701" w:bottom="1440" w:left="1701" w:header="1134" w:footer="567" w:gutter="0"/>
          <w:pgNumType w:start="8"/>
          <w:cols w:space="425"/>
          <w:titlePg w:val="0"/>
          <w:docGrid w:type="linesAndChars" w:linePitch="312"/>
        </w:sectPr>
      </w:pPr>
      <w:r w:rsidRPr="0049292B">
        <w:rPr>
          <w:rFonts w:ascii="宋体" w:hAnsi="宋体" w:hint="eastAsia"/>
          <w:szCs w:val="28"/>
        </w:rPr>
        <w:t>每项设备均应有制造厂商的铭牌，并装在显著的地方，所有铭牌应采用铆钉、螺钉、螺栓等方式固定或直接刻印在设备上。除非业主同意，不</w:t>
      </w:r>
    </w:p>
    <w:p w:rsidR="00704CFC" w:rsidRPr="0049292B" w:rsidP="00704CFC">
      <w:pPr>
        <w:pStyle w:val="a"/>
        <w:numPr>
          <w:ilvl w:val="0"/>
          <w:numId w:val="0"/>
        </w:numPr>
        <w:ind w:left="900" w:firstLineChars="0"/>
        <w:rPr>
          <w:rFonts w:ascii="宋体" w:hAnsi="宋体"/>
          <w:szCs w:val="28"/>
        </w:rPr>
      </w:pPr>
      <w:r w:rsidRPr="0049292B">
        <w:rPr>
          <w:rFonts w:ascii="宋体" w:hAnsi="宋体" w:hint="eastAsia"/>
          <w:szCs w:val="28"/>
        </w:rPr>
        <w:t>得使用粘合剂粘贴的铭牌。铭牌材料必须防锈、防潮，铭牌上的字体应清晰，颜色与底色成对比</w:t>
      </w:r>
    </w:p>
    <w:p w:rsidR="00704CFC" w:rsidRPr="0049292B" w:rsidP="00704CFC">
      <w:pPr>
        <w:pStyle w:val="a"/>
        <w:numPr>
          <w:ilvl w:val="0"/>
          <w:numId w:val="5"/>
        </w:numPr>
        <w:ind w:firstLineChars="0"/>
        <w:rPr>
          <w:rFonts w:ascii="宋体" w:hAnsi="宋体"/>
          <w:szCs w:val="28"/>
        </w:rPr>
      </w:pPr>
      <w:r w:rsidRPr="0049292B">
        <w:rPr>
          <w:rFonts w:ascii="宋体" w:hAnsi="宋体" w:hint="eastAsia"/>
          <w:szCs w:val="28"/>
        </w:rPr>
        <w:t>材料进场必须附有的原材料半成品、成品的质量合格证或</w:t>
      </w:r>
      <w:r w:rsidRPr="0049292B">
        <w:rPr>
          <w:rFonts w:ascii="宋体" w:hAnsi="宋体"/>
          <w:szCs w:val="28"/>
        </w:rPr>
        <w:t>(</w:t>
      </w:r>
      <w:r w:rsidRPr="0049292B">
        <w:rPr>
          <w:rFonts w:ascii="宋体" w:hAnsi="宋体" w:hint="eastAsia"/>
          <w:szCs w:val="28"/>
        </w:rPr>
        <w:t>检</w:t>
      </w:r>
      <w:r w:rsidRPr="0049292B">
        <w:rPr>
          <w:rFonts w:ascii="宋体" w:hAnsi="宋体"/>
          <w:szCs w:val="28"/>
        </w:rPr>
        <w:t>)</w:t>
      </w:r>
      <w:r w:rsidRPr="0049292B">
        <w:rPr>
          <w:rFonts w:ascii="宋体" w:hAnsi="宋体" w:hint="eastAsia"/>
          <w:szCs w:val="28"/>
        </w:rPr>
        <w:t>验报告；</w:t>
      </w:r>
    </w:p>
    <w:p w:rsidR="00704CFC" w:rsidRPr="0049292B" w:rsidP="00704CFC">
      <w:pPr>
        <w:pStyle w:val="a"/>
        <w:numPr>
          <w:ilvl w:val="0"/>
          <w:numId w:val="5"/>
        </w:numPr>
        <w:ind w:firstLineChars="0"/>
        <w:rPr>
          <w:rFonts w:ascii="宋体" w:hAnsi="宋体"/>
          <w:szCs w:val="28"/>
        </w:rPr>
      </w:pPr>
      <w:r w:rsidRPr="0049292B">
        <w:rPr>
          <w:rFonts w:ascii="宋体" w:hAnsi="宋体" w:hint="eastAsia"/>
          <w:szCs w:val="28"/>
        </w:rPr>
        <w:t>材料、设备进场后按规定进行验收和提样复试；</w:t>
      </w:r>
    </w:p>
    <w:p w:rsidR="00507A0A" w:rsidRPr="0049292B" w:rsidP="00704CFC">
      <w:pPr>
        <w:pStyle w:val="a"/>
        <w:numPr>
          <w:ilvl w:val="0"/>
          <w:numId w:val="5"/>
        </w:numPr>
        <w:ind w:firstLineChars="0"/>
        <w:rPr>
          <w:rFonts w:ascii="宋体" w:hAnsi="宋体"/>
          <w:szCs w:val="28"/>
        </w:rPr>
      </w:pPr>
      <w:r w:rsidRPr="0049292B">
        <w:rPr>
          <w:rFonts w:ascii="宋体" w:hAnsi="宋体" w:hint="eastAsia"/>
          <w:szCs w:val="28"/>
        </w:rPr>
        <w:t>按原材料、构配件及设备质量签认程序检查或随机抽查；</w:t>
      </w:r>
    </w:p>
    <w:p w:rsidR="00507A0A" w:rsidRPr="0049292B" w:rsidP="00704CFC">
      <w:pPr>
        <w:pStyle w:val="a"/>
        <w:ind w:firstLine="0" w:firstLineChars="0"/>
        <w:jc w:val="center"/>
        <w:rPr>
          <w:rFonts w:ascii="宋体" w:hAnsi="宋体"/>
          <w:b/>
          <w:szCs w:val="28"/>
        </w:rPr>
      </w:pPr>
      <w:r w:rsidRPr="0049292B">
        <w:rPr>
          <w:rFonts w:ascii="宋体" w:hAnsi="宋体" w:hint="eastAsia"/>
          <w:b/>
          <w:szCs w:val="28"/>
        </w:rPr>
        <w:t>各分系统的设备验货流程图</w:t>
      </w:r>
    </w:p>
    <w:p w:rsidR="00507A0A" w:rsidRPr="0049292B" w:rsidP="006D5B4A">
      <w:pPr>
        <w:pStyle w:val="a"/>
        <w:ind w:firstLine="0" w:firstLineChars="0"/>
        <w:jc w:val="center"/>
        <w:rPr>
          <w:rFonts w:ascii="宋体" w:hAnsi="宋体"/>
          <w:szCs w:val="28"/>
        </w:rPr>
      </w:pPr>
      <w:r>
        <w:rPr>
          <w:rFonts w:ascii="宋体" w:hAnsi="宋体"/>
          <w:szCs w:val="28"/>
        </w:rPr>
        <w:object>
          <v:shape id="_x0000_i1028" type="#_x0000_t75" style="width:383.87pt;height:414.95pt" o:oleicon="f" o:ole="">
            <v:imagedata r:id="rId11" o:title=""/>
          </v:shape>
          <o:OLEObject Type="Embed" ProgID="Visio.Drawing.6" ShapeID="_x0000_i1028" DrawAspect="Content" ObjectID="_1758795936" r:id="rId12"/>
        </w:object>
      </w:r>
    </w:p>
    <w:p w:rsidR="00704CFC" w:rsidRPr="0049292B" w:rsidP="00704CFC">
      <w:pPr>
        <w:pStyle w:val="Heading3"/>
        <w:rPr>
          <w:rFonts w:ascii="宋体" w:hAnsi="宋体"/>
        </w:rPr>
      </w:pPr>
      <w:bookmarkStart w:id="27" w:name="_Toc123252297"/>
      <w:bookmarkStart w:id="28" w:name="_Toc189819866"/>
      <w:r w:rsidRPr="0049292B">
        <w:rPr>
          <w:rFonts w:ascii="宋体" w:hAnsi="宋体" w:hint="eastAsia"/>
        </w:rPr>
        <w:t>系统安装、调试、试运行及验收</w:t>
      </w:r>
      <w:bookmarkEnd w:id="27"/>
      <w:bookmarkEnd w:id="28"/>
    </w:p>
    <w:p w:rsidR="00704CFC" w:rsidRPr="0049292B" w:rsidP="00704CFC">
      <w:pPr>
        <w:pStyle w:val="a"/>
        <w:ind w:firstLine="480"/>
        <w:rPr>
          <w:rFonts w:ascii="宋体" w:hAnsi="宋体"/>
          <w:szCs w:val="28"/>
        </w:rPr>
      </w:pPr>
      <w:r w:rsidRPr="0049292B">
        <w:rPr>
          <w:rFonts w:ascii="宋体" w:hAnsi="宋体" w:hint="eastAsia"/>
          <w:szCs w:val="28"/>
        </w:rPr>
        <w:t>1</w:t>
      </w:r>
      <w:r w:rsidRPr="0049292B">
        <w:rPr>
          <w:rFonts w:ascii="宋体" w:hAnsi="宋体" w:hint="eastAsia"/>
          <w:szCs w:val="28"/>
        </w:rPr>
        <w:t>、施工规范</w:t>
      </w:r>
    </w:p>
    <w:p w:rsidR="00704CFC" w:rsidRPr="0049292B" w:rsidP="00704CFC">
      <w:pPr>
        <w:pStyle w:val="a"/>
        <w:ind w:firstLine="480"/>
        <w:rPr>
          <w:rFonts w:ascii="宋体" w:hAnsi="宋体"/>
          <w:szCs w:val="28"/>
        </w:rPr>
        <w:sectPr w:rsidSect="003C626B">
          <w:type w:val="nextPage"/>
          <w:pgSz w:w="11906" w:h="16838" w:code="9"/>
          <w:pgMar w:top="1440" w:right="1701" w:bottom="1440" w:left="1701" w:header="1134" w:footer="567" w:gutter="0"/>
          <w:pgNumType w:start="9"/>
          <w:cols w:space="425"/>
          <w:titlePg w:val="0"/>
          <w:docGrid w:type="linesAndChars" w:linePitch="312"/>
        </w:sectPr>
      </w:pPr>
      <w:r w:rsidRPr="0049292B">
        <w:rPr>
          <w:rFonts w:ascii="宋体" w:hAnsi="宋体" w:hint="eastAsia"/>
          <w:szCs w:val="28"/>
        </w:rPr>
        <w:t>各系统主要施工方法、工艺流程均按照国家有关标准中相应的各项内容执行，本工程中所遵循的国家、地方有关规范标准如下：</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《中华人民共和国公共安全行业标准》（</w:t>
      </w:r>
      <w:r w:rsidRPr="0049292B">
        <w:rPr>
          <w:rFonts w:ascii="宋体" w:hAnsi="宋体" w:hint="eastAsia"/>
          <w:szCs w:val="28"/>
        </w:rPr>
        <w:t>GA27-2002</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《金属线槽配线安装工艺标准》（</w:t>
      </w:r>
      <w:r w:rsidRPr="0049292B">
        <w:rPr>
          <w:rFonts w:ascii="宋体" w:hAnsi="宋体" w:hint="eastAsia"/>
          <w:szCs w:val="28"/>
        </w:rPr>
        <w:t>313-1998</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《钢管敷设工艺标准》（</w:t>
      </w:r>
      <w:r w:rsidRPr="0049292B">
        <w:rPr>
          <w:rFonts w:ascii="宋体" w:hAnsi="宋体" w:hint="eastAsia"/>
          <w:szCs w:val="28"/>
        </w:rPr>
        <w:t>305-1998</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《安全防范工程程序与要求》（</w:t>
      </w:r>
      <w:r w:rsidRPr="0049292B">
        <w:rPr>
          <w:rFonts w:ascii="宋体" w:hAnsi="宋体" w:hint="eastAsia"/>
          <w:szCs w:val="28"/>
        </w:rPr>
        <w:t>GB-T75-94</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《建筑电气安装分项工程施工工艺标准》（</w:t>
      </w:r>
      <w:r w:rsidRPr="0049292B">
        <w:rPr>
          <w:rFonts w:ascii="宋体" w:hAnsi="宋体" w:hint="eastAsia"/>
          <w:szCs w:val="28"/>
        </w:rPr>
        <w:t>533-1996</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《建筑安装分项工程施工工艺规程》（</w:t>
      </w:r>
      <w:r w:rsidRPr="0049292B">
        <w:rPr>
          <w:rFonts w:ascii="宋体" w:hAnsi="宋体" w:hint="eastAsia"/>
          <w:szCs w:val="28"/>
        </w:rPr>
        <w:t>DBJ</w:t>
      </w:r>
      <w:smartTag w:uri="urn:schemas-microsoft-com:office:smarttags" w:element="chsdate">
        <w:smartTagPr>
          <w:attr w:name="Day" w:val="26"/>
          <w:attr w:name="IsLunarDate" w:val="False"/>
          <w:attr w:name="IsROCDate" w:val="False"/>
          <w:attr w:name="Month" w:val="1"/>
          <w:attr w:name="Year" w:val="1996"/>
        </w:smartTagPr>
        <w:r w:rsidRPr="0049292B">
          <w:rPr>
            <w:rFonts w:ascii="宋体" w:hAnsi="宋体" w:hint="eastAsia"/>
            <w:szCs w:val="28"/>
          </w:rPr>
          <w:t>01-26-96</w:t>
        </w:r>
      </w:smartTag>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《建筑电气安装工程图集》第二版</w:t>
      </w:r>
      <w:r w:rsidRPr="0049292B">
        <w:rPr>
          <w:rFonts w:ascii="宋体" w:hAnsi="宋体" w:hint="eastAsia"/>
          <w:szCs w:val="28"/>
        </w:rPr>
        <w:t xml:space="preserve"> </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《智能建筑设计标准》（</w:t>
      </w:r>
      <w:r w:rsidRPr="0049292B">
        <w:rPr>
          <w:rFonts w:ascii="宋体" w:hAnsi="宋体" w:hint="eastAsia"/>
          <w:szCs w:val="28"/>
        </w:rPr>
        <w:t>GB/T 50314-200</w:t>
      </w:r>
      <w:r w:rsidRPr="0049292B" w:rsidR="00937CB0">
        <w:rPr>
          <w:rFonts w:ascii="宋体" w:hAnsi="宋体" w:hint="eastAsia"/>
          <w:szCs w:val="28"/>
        </w:rPr>
        <w:t>6</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《高层民用建筑设计防火规范》（</w:t>
      </w:r>
      <w:r w:rsidRPr="0049292B">
        <w:rPr>
          <w:rFonts w:ascii="宋体" w:hAnsi="宋体" w:hint="eastAsia"/>
          <w:szCs w:val="28"/>
        </w:rPr>
        <w:t>GB50045-93</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《电子计算机机房设计规范》（</w:t>
      </w:r>
      <w:r w:rsidRPr="0049292B">
        <w:rPr>
          <w:rFonts w:ascii="宋体" w:hAnsi="宋体" w:hint="eastAsia"/>
          <w:szCs w:val="28"/>
        </w:rPr>
        <w:t>GB50174-93</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《防盗报警控制器通用技术条件》（</w:t>
      </w:r>
      <w:r w:rsidRPr="0049292B">
        <w:rPr>
          <w:rFonts w:ascii="宋体" w:hAnsi="宋体" w:hint="eastAsia"/>
          <w:szCs w:val="28"/>
        </w:rPr>
        <w:t>GB12663-90</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《商用建筑电气设计规范》（</w:t>
      </w:r>
      <w:r w:rsidRPr="0049292B">
        <w:rPr>
          <w:rFonts w:ascii="宋体" w:hAnsi="宋体" w:hint="eastAsia"/>
          <w:szCs w:val="28"/>
        </w:rPr>
        <w:t>GBJ/T16-92</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《商用建筑物电信布线标准》（</w:t>
      </w:r>
      <w:r w:rsidRPr="0049292B">
        <w:rPr>
          <w:rFonts w:ascii="宋体" w:hAnsi="宋体" w:hint="eastAsia"/>
          <w:szCs w:val="28"/>
        </w:rPr>
        <w:t>EIA/TIA-568</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《商用建筑布线系统管道及空间位置标准》</w:t>
      </w:r>
      <w:r w:rsidRPr="0049292B">
        <w:rPr>
          <w:rFonts w:ascii="宋体" w:hAnsi="宋体" w:hint="eastAsia"/>
          <w:szCs w:val="28"/>
        </w:rPr>
        <w:t>（</w:t>
      </w:r>
      <w:r w:rsidRPr="0049292B">
        <w:rPr>
          <w:rFonts w:ascii="宋体" w:hAnsi="宋体" w:hint="eastAsia"/>
          <w:szCs w:val="28"/>
        </w:rPr>
        <w:t>EIA/TIA-569</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《安全防范工程程序与要求》（</w:t>
      </w:r>
      <w:r w:rsidRPr="0049292B">
        <w:rPr>
          <w:rFonts w:ascii="宋体" w:hAnsi="宋体" w:hint="eastAsia"/>
          <w:szCs w:val="28"/>
        </w:rPr>
        <w:t>GA/T75-94</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《中国电气装置安全工程施工及验收规范》（</w:t>
      </w:r>
      <w:r w:rsidRPr="0049292B">
        <w:rPr>
          <w:rFonts w:ascii="宋体" w:hAnsi="宋体" w:hint="eastAsia"/>
          <w:szCs w:val="28"/>
        </w:rPr>
        <w:t>GBJ232-90.92</w:t>
      </w:r>
      <w:r w:rsidRPr="0049292B">
        <w:rPr>
          <w:rFonts w:ascii="宋体" w:hAnsi="宋体" w:hint="eastAsia"/>
          <w:szCs w:val="28"/>
        </w:rPr>
        <w:t>）</w:t>
      </w:r>
    </w:p>
    <w:p w:rsidR="00704CFC" w:rsidRPr="0049292B" w:rsidP="00704CFC">
      <w:pPr>
        <w:pStyle w:val="a"/>
        <w:numPr>
          <w:ilvl w:val="0"/>
          <w:numId w:val="6"/>
        </w:numPr>
        <w:ind w:firstLineChars="0"/>
        <w:rPr>
          <w:rFonts w:ascii="宋体" w:hAnsi="宋体"/>
          <w:szCs w:val="28"/>
        </w:rPr>
      </w:pPr>
      <w:r w:rsidRPr="0049292B">
        <w:rPr>
          <w:rFonts w:ascii="宋体" w:hAnsi="宋体" w:hint="eastAsia"/>
          <w:szCs w:val="28"/>
        </w:rPr>
        <w:t>《建筑物防雷设计规范》（</w:t>
      </w:r>
      <w:r w:rsidRPr="0049292B">
        <w:rPr>
          <w:rFonts w:ascii="宋体" w:hAnsi="宋体" w:hint="eastAsia"/>
          <w:szCs w:val="28"/>
        </w:rPr>
        <w:t>GB50057-</w:t>
      </w:r>
      <w:r w:rsidRPr="0049292B" w:rsidR="002D25F9">
        <w:rPr>
          <w:rFonts w:ascii="宋体" w:hAnsi="宋体" w:hint="eastAsia"/>
          <w:szCs w:val="28"/>
        </w:rPr>
        <w:t>94</w:t>
      </w:r>
      <w:r w:rsidRPr="0049292B">
        <w:rPr>
          <w:rFonts w:ascii="宋体" w:hAnsi="宋体" w:hint="eastAsia"/>
          <w:szCs w:val="28"/>
        </w:rPr>
        <w:t>）</w:t>
      </w:r>
    </w:p>
    <w:p w:rsidR="00704CFC" w:rsidRPr="0049292B" w:rsidP="00704CFC">
      <w:pPr>
        <w:pStyle w:val="Heading3"/>
        <w:rPr>
          <w:rFonts w:ascii="宋体" w:hAnsi="宋体"/>
        </w:rPr>
      </w:pPr>
      <w:bookmarkStart w:id="29" w:name="_Toc123252298"/>
      <w:bookmarkStart w:id="30" w:name="_Toc189819867"/>
      <w:r w:rsidRPr="0049292B">
        <w:rPr>
          <w:rFonts w:ascii="宋体" w:hAnsi="宋体" w:hint="eastAsia"/>
        </w:rPr>
        <w:t>总体施工布署</w:t>
      </w:r>
      <w:bookmarkEnd w:id="29"/>
      <w:bookmarkEnd w:id="30"/>
    </w:p>
    <w:p w:rsidR="00704CFC" w:rsidRPr="0049292B" w:rsidP="00704CFC">
      <w:pPr>
        <w:pStyle w:val="Heading4"/>
        <w:rPr>
          <w:rFonts w:ascii="宋体" w:hAnsi="宋体"/>
        </w:rPr>
      </w:pPr>
      <w:bookmarkStart w:id="31" w:name="_Toc123252299"/>
      <w:r w:rsidRPr="0049292B">
        <w:rPr>
          <w:rFonts w:ascii="宋体" w:hAnsi="宋体" w:hint="eastAsia"/>
        </w:rPr>
        <w:t>施工布署原则</w:t>
      </w:r>
      <w:bookmarkEnd w:id="31"/>
    </w:p>
    <w:p w:rsidR="00704CFC" w:rsidRPr="0049292B" w:rsidP="00704CFC">
      <w:pPr>
        <w:pStyle w:val="a"/>
        <w:ind w:firstLine="480"/>
        <w:rPr>
          <w:rFonts w:ascii="宋体" w:hAnsi="宋体"/>
          <w:szCs w:val="28"/>
        </w:rPr>
      </w:pPr>
      <w:r w:rsidRPr="0049292B">
        <w:rPr>
          <w:rFonts w:ascii="宋体" w:hAnsi="宋体" w:hint="eastAsia"/>
          <w:szCs w:val="28"/>
        </w:rPr>
        <w:t>1</w:t>
      </w:r>
      <w:r w:rsidRPr="0049292B">
        <w:rPr>
          <w:rFonts w:ascii="宋体" w:hAnsi="宋体" w:hint="eastAsia"/>
          <w:szCs w:val="28"/>
        </w:rPr>
        <w:t>、集中力量保质量、保工期</w:t>
      </w:r>
    </w:p>
    <w:p w:rsidR="00704CFC" w:rsidRPr="0049292B" w:rsidP="00704CFC">
      <w:pPr>
        <w:pStyle w:val="a"/>
        <w:ind w:firstLine="480"/>
        <w:rPr>
          <w:rFonts w:ascii="宋体" w:hAnsi="宋体"/>
          <w:szCs w:val="28"/>
        </w:rPr>
      </w:pPr>
      <w:r w:rsidRPr="0049292B">
        <w:rPr>
          <w:rFonts w:ascii="宋体" w:hAnsi="宋体" w:hint="eastAsia"/>
          <w:szCs w:val="28"/>
        </w:rPr>
        <w:t>在人力、物资、机具上给工程施工以充分保证。各项管理工作应着眼于促进该项目施工班子组织好施工工作，搞好与业主各有关部门的全面协调配合。</w:t>
      </w:r>
    </w:p>
    <w:p w:rsidR="00704CFC" w:rsidRPr="0049292B" w:rsidP="00704CFC">
      <w:pPr>
        <w:pStyle w:val="a"/>
        <w:ind w:firstLine="480"/>
        <w:rPr>
          <w:rFonts w:ascii="宋体" w:hAnsi="宋体"/>
          <w:szCs w:val="28"/>
        </w:rPr>
      </w:pPr>
      <w:r w:rsidRPr="0049292B">
        <w:rPr>
          <w:rFonts w:ascii="宋体" w:hAnsi="宋体" w:hint="eastAsia"/>
          <w:szCs w:val="28"/>
        </w:rPr>
        <w:t>2</w:t>
      </w:r>
      <w:r w:rsidRPr="0049292B">
        <w:rPr>
          <w:rFonts w:ascii="宋体" w:hAnsi="宋体" w:hint="eastAsia"/>
          <w:szCs w:val="28"/>
        </w:rPr>
        <w:t>、分阶段施工</w:t>
      </w:r>
    </w:p>
    <w:p w:rsidR="00704CFC" w:rsidRPr="0049292B" w:rsidP="00704CFC">
      <w:pPr>
        <w:pStyle w:val="a"/>
        <w:ind w:firstLine="480"/>
        <w:rPr>
          <w:rFonts w:ascii="宋体" w:hAnsi="宋体"/>
          <w:szCs w:val="28"/>
        </w:rPr>
      </w:pPr>
      <w:r w:rsidRPr="0049292B">
        <w:rPr>
          <w:rFonts w:ascii="宋体" w:hAnsi="宋体" w:hint="eastAsia"/>
          <w:szCs w:val="28"/>
        </w:rPr>
        <w:t>由于施工工序多且工程量大的特点，我们把整体项目分阶段实施，力争做到忙而不乱，疏而不漏。一是线缆敷设阶段；二是设备安装阶段；三是系统调试阶段。</w:t>
      </w:r>
    </w:p>
    <w:p w:rsidR="00704CFC" w:rsidRPr="0049292B" w:rsidP="00704CFC">
      <w:pPr>
        <w:pStyle w:val="a"/>
        <w:ind w:firstLine="480"/>
        <w:rPr>
          <w:rFonts w:ascii="宋体" w:hAnsi="宋体"/>
          <w:szCs w:val="28"/>
        </w:rPr>
      </w:pPr>
      <w:r w:rsidRPr="0049292B">
        <w:rPr>
          <w:rFonts w:ascii="宋体" w:hAnsi="宋体" w:hint="eastAsia"/>
          <w:szCs w:val="28"/>
        </w:rPr>
        <w:t>3</w:t>
      </w:r>
      <w:r w:rsidRPr="0049292B">
        <w:rPr>
          <w:rFonts w:ascii="宋体" w:hAnsi="宋体" w:hint="eastAsia"/>
          <w:szCs w:val="28"/>
        </w:rPr>
        <w:t>、配合施工，穿插作业，重点部位抢工</w:t>
      </w:r>
    </w:p>
    <w:p w:rsidR="00704CFC" w:rsidRPr="0049292B" w:rsidP="00704CFC">
      <w:pPr>
        <w:pStyle w:val="a"/>
        <w:ind w:firstLine="480"/>
        <w:rPr>
          <w:rFonts w:ascii="宋体" w:hAnsi="宋体"/>
          <w:szCs w:val="28"/>
        </w:rPr>
        <w:sectPr w:rsidSect="003C626B">
          <w:type w:val="nextPage"/>
          <w:pgSz w:w="11906" w:h="16838" w:code="9"/>
          <w:pgMar w:top="1440" w:right="1701" w:bottom="1440" w:left="1701" w:header="1134" w:footer="567" w:gutter="0"/>
          <w:pgNumType w:start="10"/>
          <w:cols w:space="425"/>
          <w:titlePg w:val="0"/>
          <w:docGrid w:type="linesAndChars" w:linePitch="312"/>
        </w:sectPr>
      </w:pPr>
      <w:r w:rsidRPr="0049292B">
        <w:rPr>
          <w:rFonts w:ascii="宋体" w:hAnsi="宋体" w:hint="eastAsia"/>
          <w:szCs w:val="28"/>
        </w:rPr>
        <w:t>该工程施工配合量大、面广，在不影响各专业的前提下，必须配合业主各有</w:t>
      </w:r>
    </w:p>
    <w:p w:rsidR="00704CFC" w:rsidRPr="0049292B" w:rsidP="00704CFC">
      <w:pPr>
        <w:pStyle w:val="a"/>
        <w:ind w:firstLine="480"/>
        <w:rPr>
          <w:rFonts w:ascii="宋体" w:hAnsi="宋体"/>
          <w:szCs w:val="28"/>
        </w:rPr>
      </w:pPr>
      <w:r w:rsidRPr="0049292B">
        <w:rPr>
          <w:rFonts w:ascii="宋体" w:hAnsi="宋体" w:hint="eastAsia"/>
          <w:szCs w:val="28"/>
        </w:rPr>
        <w:t>关部门的作息时间而进行施工，确保工程按期投入使用。</w:t>
      </w:r>
    </w:p>
    <w:p w:rsidR="00704CFC" w:rsidRPr="0049292B" w:rsidP="00704CFC">
      <w:pPr>
        <w:pStyle w:val="a"/>
        <w:ind w:firstLine="480"/>
        <w:rPr>
          <w:rFonts w:ascii="宋体" w:hAnsi="宋体"/>
          <w:szCs w:val="28"/>
        </w:rPr>
      </w:pPr>
      <w:r w:rsidRPr="0049292B">
        <w:rPr>
          <w:rFonts w:ascii="宋体" w:hAnsi="宋体" w:hint="eastAsia"/>
          <w:szCs w:val="28"/>
        </w:rPr>
        <w:t>4</w:t>
      </w:r>
      <w:r w:rsidRPr="0049292B">
        <w:rPr>
          <w:rFonts w:ascii="宋体" w:hAnsi="宋体" w:hint="eastAsia"/>
          <w:szCs w:val="28"/>
        </w:rPr>
        <w:t>、推行先进施工方法和施工机具，提高机械化作业水平</w:t>
      </w:r>
    </w:p>
    <w:p w:rsidR="00704CFC" w:rsidRPr="0049292B" w:rsidP="00704CFC">
      <w:pPr>
        <w:pStyle w:val="a"/>
        <w:ind w:firstLine="480"/>
        <w:rPr>
          <w:rFonts w:ascii="宋体" w:hAnsi="宋体"/>
          <w:szCs w:val="28"/>
        </w:rPr>
      </w:pPr>
      <w:r w:rsidRPr="0049292B">
        <w:rPr>
          <w:rFonts w:ascii="宋体" w:hAnsi="宋体" w:hint="eastAsia"/>
          <w:szCs w:val="28"/>
        </w:rPr>
        <w:t>各种工序制作采用电气、机械先进加工方式，以提高作业水平和工效，因此配备了足够的机械设备以提高施工质量和缩短施工时间，以确保施工进度和给其它工种留下更多的施工时间。</w:t>
      </w:r>
    </w:p>
    <w:p w:rsidR="00704CFC" w:rsidRPr="0049292B" w:rsidP="00704CFC">
      <w:pPr>
        <w:pStyle w:val="a"/>
        <w:ind w:firstLine="480"/>
        <w:rPr>
          <w:rFonts w:ascii="宋体" w:hAnsi="宋体"/>
          <w:szCs w:val="28"/>
        </w:rPr>
      </w:pPr>
      <w:r w:rsidRPr="0049292B">
        <w:rPr>
          <w:rFonts w:ascii="宋体" w:hAnsi="宋体" w:hint="eastAsia"/>
          <w:szCs w:val="28"/>
        </w:rPr>
        <w:t>5</w:t>
      </w:r>
      <w:r w:rsidRPr="0049292B">
        <w:rPr>
          <w:rFonts w:ascii="宋体" w:hAnsi="宋体" w:hint="eastAsia"/>
          <w:szCs w:val="28"/>
        </w:rPr>
        <w:t>、采用先进、完善的测试、调试仪器及机具</w:t>
      </w:r>
    </w:p>
    <w:p w:rsidR="00704CFC" w:rsidRPr="0049292B" w:rsidP="00704CFC">
      <w:pPr>
        <w:pStyle w:val="a"/>
        <w:ind w:firstLine="480"/>
        <w:rPr>
          <w:rFonts w:ascii="宋体" w:hAnsi="宋体"/>
          <w:szCs w:val="28"/>
        </w:rPr>
      </w:pPr>
      <w:r w:rsidRPr="0049292B">
        <w:rPr>
          <w:rFonts w:ascii="宋体" w:hAnsi="宋体" w:hint="eastAsia"/>
          <w:szCs w:val="28"/>
        </w:rPr>
        <w:t>采用先进、完善的测试、调试仪器及机具，按照</w:t>
      </w:r>
      <w:r w:rsidRPr="0049292B">
        <w:rPr>
          <w:rFonts w:ascii="宋体" w:hAnsi="宋体" w:hint="eastAsia"/>
          <w:szCs w:val="28"/>
        </w:rPr>
        <w:t>ISO9001</w:t>
      </w:r>
      <w:r w:rsidRPr="0049292B">
        <w:rPr>
          <w:rFonts w:ascii="宋体" w:hAnsi="宋体" w:hint="eastAsia"/>
          <w:szCs w:val="28"/>
        </w:rPr>
        <w:t>的质量标准进行全过程的质量施工、管理和监督，不留任何质量隐患。</w:t>
      </w:r>
    </w:p>
    <w:p w:rsidR="00704CFC" w:rsidRPr="0049292B" w:rsidP="00704CFC">
      <w:pPr>
        <w:pStyle w:val="Heading4"/>
        <w:rPr>
          <w:rFonts w:ascii="宋体" w:hAnsi="宋体"/>
        </w:rPr>
      </w:pPr>
      <w:bookmarkStart w:id="32" w:name="_Toc123252300"/>
      <w:r w:rsidRPr="0049292B">
        <w:rPr>
          <w:rFonts w:ascii="宋体" w:hAnsi="宋体" w:hint="eastAsia"/>
        </w:rPr>
        <w:t>施工配合</w:t>
      </w:r>
      <w:bookmarkEnd w:id="32"/>
    </w:p>
    <w:p w:rsidR="00704CFC" w:rsidRPr="0049292B" w:rsidP="00704CFC">
      <w:pPr>
        <w:pStyle w:val="a"/>
        <w:ind w:firstLine="480"/>
        <w:rPr>
          <w:rFonts w:ascii="宋体" w:hAnsi="宋体"/>
          <w:szCs w:val="28"/>
        </w:rPr>
      </w:pPr>
      <w:r w:rsidRPr="0049292B">
        <w:rPr>
          <w:rFonts w:ascii="宋体" w:hAnsi="宋体" w:hint="eastAsia"/>
          <w:szCs w:val="28"/>
        </w:rPr>
        <w:t>1</w:t>
      </w:r>
      <w:r w:rsidRPr="0049292B">
        <w:rPr>
          <w:rFonts w:ascii="宋体" w:hAnsi="宋体" w:hint="eastAsia"/>
          <w:szCs w:val="28"/>
        </w:rPr>
        <w:t>、安装各工种之间的配合</w:t>
      </w:r>
    </w:p>
    <w:p w:rsidR="00704CFC" w:rsidRPr="0049292B" w:rsidP="00704CFC">
      <w:pPr>
        <w:pStyle w:val="a"/>
        <w:ind w:firstLine="480"/>
        <w:rPr>
          <w:rFonts w:ascii="宋体" w:hAnsi="宋体"/>
          <w:szCs w:val="28"/>
        </w:rPr>
      </w:pPr>
      <w:r w:rsidRPr="0049292B">
        <w:rPr>
          <w:rFonts w:ascii="宋体" w:hAnsi="宋体" w:hint="eastAsia"/>
          <w:szCs w:val="28"/>
        </w:rPr>
        <w:t>（</w:t>
      </w:r>
      <w:r w:rsidRPr="0049292B">
        <w:rPr>
          <w:rFonts w:ascii="宋体" w:hAnsi="宋体" w:hint="eastAsia"/>
          <w:szCs w:val="28"/>
        </w:rPr>
        <w:t>1</w:t>
      </w:r>
      <w:r w:rsidRPr="0049292B">
        <w:rPr>
          <w:rFonts w:ascii="宋体" w:hAnsi="宋体" w:hint="eastAsia"/>
          <w:szCs w:val="28"/>
        </w:rPr>
        <w:t>）管槽工程与其它专业的配合：图纸深化设计出图后，各工种本着小管让大管道的原则，以便给其它工种创</w:t>
      </w:r>
      <w:r w:rsidRPr="0049292B">
        <w:rPr>
          <w:rFonts w:ascii="宋体" w:hAnsi="宋体" w:hint="eastAsia"/>
          <w:szCs w:val="28"/>
        </w:rPr>
        <w:t>造施工条件，也不致耽误本系统工程进度。</w:t>
      </w:r>
    </w:p>
    <w:p w:rsidR="00704CFC" w:rsidRPr="0049292B" w:rsidP="00704CFC">
      <w:pPr>
        <w:pStyle w:val="a"/>
        <w:ind w:firstLine="480"/>
        <w:rPr>
          <w:rFonts w:ascii="宋体" w:hAnsi="宋体"/>
          <w:szCs w:val="28"/>
        </w:rPr>
      </w:pPr>
      <w:r w:rsidRPr="0049292B">
        <w:rPr>
          <w:rFonts w:ascii="宋体" w:hAnsi="宋体" w:hint="eastAsia"/>
          <w:szCs w:val="28"/>
        </w:rPr>
        <w:t>（</w:t>
      </w:r>
      <w:r w:rsidRPr="0049292B">
        <w:rPr>
          <w:rFonts w:ascii="宋体" w:hAnsi="宋体" w:hint="eastAsia"/>
          <w:szCs w:val="28"/>
        </w:rPr>
        <w:t>2</w:t>
      </w:r>
      <w:r w:rsidRPr="0049292B">
        <w:rPr>
          <w:rFonts w:ascii="宋体" w:hAnsi="宋体" w:hint="eastAsia"/>
          <w:szCs w:val="28"/>
        </w:rPr>
        <w:t>）各个子系统之间的配合：本工程与其他弱电工程子系统交叉施工多，因此各专业必须协调一致，在交叉施工部位做好施工顺序。</w:t>
      </w:r>
    </w:p>
    <w:p w:rsidR="00704CFC" w:rsidRPr="0049292B" w:rsidP="00704CFC">
      <w:pPr>
        <w:pStyle w:val="a"/>
        <w:ind w:firstLine="480"/>
        <w:rPr>
          <w:rFonts w:ascii="宋体" w:hAnsi="宋体"/>
          <w:szCs w:val="28"/>
        </w:rPr>
      </w:pPr>
      <w:r w:rsidRPr="0049292B">
        <w:rPr>
          <w:rFonts w:ascii="宋体" w:hAnsi="宋体" w:hint="eastAsia"/>
          <w:szCs w:val="28"/>
        </w:rPr>
        <w:t>（</w:t>
      </w:r>
      <w:r w:rsidRPr="0049292B">
        <w:rPr>
          <w:rFonts w:ascii="宋体" w:hAnsi="宋体" w:hint="eastAsia"/>
          <w:szCs w:val="28"/>
        </w:rPr>
        <w:t>3</w:t>
      </w:r>
      <w:r w:rsidRPr="0049292B">
        <w:rPr>
          <w:rFonts w:ascii="宋体" w:hAnsi="宋体" w:hint="eastAsia"/>
          <w:szCs w:val="28"/>
        </w:rPr>
        <w:t>）强、弱电的配合：弱电信息口出口附近如有电源插座，其高度要求一致，间距控制在</w:t>
      </w:r>
      <w:smartTag w:uri="urn:schemas-microsoft-com:office:smarttags" w:element="chmetcnv">
        <w:smartTagPr>
          <w:attr w:name="HasSpace" w:val="False"/>
          <w:attr w:name="Negative" w:val="False"/>
          <w:attr w:name="NumberType" w:val="1"/>
          <w:attr w:name="SourceValue" w:val="30"/>
          <w:attr w:name="TCSC" w:val="0"/>
          <w:attr w:name="UnitName" w:val="厘米"/>
        </w:smartTagPr>
        <w:r w:rsidRPr="0049292B">
          <w:rPr>
            <w:rFonts w:ascii="宋体" w:hAnsi="宋体" w:hint="eastAsia"/>
            <w:szCs w:val="28"/>
          </w:rPr>
          <w:t>30</w:t>
        </w:r>
        <w:r w:rsidRPr="0049292B">
          <w:rPr>
            <w:rFonts w:ascii="宋体" w:hAnsi="宋体" w:hint="eastAsia"/>
            <w:szCs w:val="28"/>
          </w:rPr>
          <w:t>厘米</w:t>
        </w:r>
      </w:smartTag>
      <w:r w:rsidRPr="0049292B">
        <w:rPr>
          <w:rFonts w:ascii="宋体" w:hAnsi="宋体" w:hint="eastAsia"/>
          <w:szCs w:val="28"/>
        </w:rPr>
        <w:t>±</w:t>
      </w:r>
      <w:smartTag w:uri="urn:schemas-microsoft-com:office:smarttags" w:element="chmetcnv">
        <w:smartTagPr>
          <w:attr w:name="HasSpace" w:val="False"/>
          <w:attr w:name="Negative" w:val="False"/>
          <w:attr w:name="NumberType" w:val="1"/>
          <w:attr w:name="SourceValue" w:val="2"/>
          <w:attr w:name="TCSC" w:val="0"/>
          <w:attr w:name="UnitName" w:val="厘米"/>
        </w:smartTagPr>
        <w:r w:rsidRPr="0049292B">
          <w:rPr>
            <w:rFonts w:ascii="宋体" w:hAnsi="宋体" w:hint="eastAsia"/>
            <w:szCs w:val="28"/>
          </w:rPr>
          <w:t>2</w:t>
        </w:r>
        <w:r w:rsidRPr="0049292B">
          <w:rPr>
            <w:rFonts w:ascii="宋体" w:hAnsi="宋体" w:hint="eastAsia"/>
            <w:szCs w:val="28"/>
          </w:rPr>
          <w:t>厘米</w:t>
        </w:r>
      </w:smartTag>
      <w:r w:rsidRPr="0049292B">
        <w:rPr>
          <w:rFonts w:ascii="宋体" w:hAnsi="宋体" w:hint="eastAsia"/>
          <w:szCs w:val="28"/>
        </w:rPr>
        <w:t>之内。</w:t>
      </w:r>
    </w:p>
    <w:p w:rsidR="00704CFC" w:rsidRPr="0049292B" w:rsidP="00704CFC">
      <w:pPr>
        <w:pStyle w:val="a"/>
        <w:ind w:firstLine="480"/>
        <w:rPr>
          <w:rFonts w:ascii="宋体" w:hAnsi="宋体"/>
          <w:szCs w:val="28"/>
        </w:rPr>
      </w:pPr>
      <w:r w:rsidRPr="0049292B">
        <w:rPr>
          <w:rFonts w:ascii="宋体" w:hAnsi="宋体" w:hint="eastAsia"/>
          <w:szCs w:val="28"/>
        </w:rPr>
        <w:t>（</w:t>
      </w:r>
      <w:r w:rsidRPr="0049292B">
        <w:rPr>
          <w:rFonts w:ascii="宋体" w:hAnsi="宋体" w:hint="eastAsia"/>
          <w:szCs w:val="28"/>
        </w:rPr>
        <w:t>4</w:t>
      </w:r>
      <w:r w:rsidRPr="0049292B">
        <w:rPr>
          <w:rFonts w:ascii="宋体" w:hAnsi="宋体" w:hint="eastAsia"/>
          <w:szCs w:val="28"/>
        </w:rPr>
        <w:t>）设备安装与管道、电气的配合：设备到货后应尽快就位，为管道配管与电气接线创造条件。</w:t>
      </w:r>
    </w:p>
    <w:p w:rsidR="00704CFC" w:rsidRPr="0049292B" w:rsidP="00704CFC">
      <w:pPr>
        <w:pStyle w:val="a"/>
        <w:ind w:firstLine="480"/>
        <w:rPr>
          <w:rFonts w:ascii="宋体" w:hAnsi="宋体"/>
          <w:szCs w:val="28"/>
        </w:rPr>
      </w:pPr>
      <w:r w:rsidRPr="0049292B">
        <w:rPr>
          <w:rFonts w:ascii="宋体" w:hAnsi="宋体" w:hint="eastAsia"/>
          <w:szCs w:val="28"/>
        </w:rPr>
        <w:t>2</w:t>
      </w:r>
      <w:r w:rsidRPr="0049292B">
        <w:rPr>
          <w:rFonts w:ascii="宋体" w:hAnsi="宋体" w:hint="eastAsia"/>
          <w:szCs w:val="28"/>
        </w:rPr>
        <w:t>、安装与土建的配合</w:t>
      </w:r>
    </w:p>
    <w:p w:rsidR="00704CFC" w:rsidRPr="0049292B" w:rsidP="00704CFC">
      <w:pPr>
        <w:pStyle w:val="a"/>
        <w:ind w:firstLine="480"/>
        <w:rPr>
          <w:rFonts w:ascii="宋体" w:hAnsi="宋体"/>
          <w:szCs w:val="28"/>
        </w:rPr>
      </w:pPr>
      <w:r w:rsidRPr="0049292B">
        <w:rPr>
          <w:rFonts w:ascii="宋体" w:hAnsi="宋体" w:hint="eastAsia"/>
          <w:szCs w:val="28"/>
        </w:rPr>
        <w:t>因为本系统工程的大部分工作必须紧密配合土建单位的施工</w:t>
      </w:r>
      <w:r w:rsidRPr="0049292B" w:rsidR="00CC5631">
        <w:rPr>
          <w:rFonts w:ascii="宋体" w:hAnsi="宋体" w:hint="eastAsia"/>
          <w:szCs w:val="28"/>
        </w:rPr>
        <w:t>，</w:t>
      </w:r>
      <w:r w:rsidRPr="0049292B">
        <w:rPr>
          <w:rFonts w:ascii="宋体" w:hAnsi="宋体" w:hint="eastAsia"/>
          <w:szCs w:val="28"/>
        </w:rPr>
        <w:t>要加强与土建单位的协调配合，建立完善的沟通渠道和机制。</w:t>
      </w:r>
    </w:p>
    <w:p w:rsidR="00704CFC" w:rsidRPr="0049292B" w:rsidP="00704CFC">
      <w:pPr>
        <w:pStyle w:val="a"/>
        <w:ind w:firstLine="480"/>
        <w:rPr>
          <w:rFonts w:ascii="宋体" w:hAnsi="宋体"/>
          <w:szCs w:val="28"/>
        </w:rPr>
      </w:pPr>
      <w:r w:rsidRPr="0049292B">
        <w:rPr>
          <w:rFonts w:ascii="宋体" w:hAnsi="宋体" w:hint="eastAsia"/>
          <w:szCs w:val="28"/>
        </w:rPr>
        <w:t>（</w:t>
      </w:r>
      <w:r w:rsidRPr="0049292B">
        <w:rPr>
          <w:rFonts w:ascii="宋体" w:hAnsi="宋体" w:hint="eastAsia"/>
          <w:szCs w:val="28"/>
        </w:rPr>
        <w:t>1</w:t>
      </w:r>
      <w:r w:rsidRPr="0049292B">
        <w:rPr>
          <w:rFonts w:ascii="宋体" w:hAnsi="宋体" w:hint="eastAsia"/>
          <w:szCs w:val="28"/>
        </w:rPr>
        <w:t>）面板安装应做到位置准确</w:t>
      </w:r>
      <w:r w:rsidRPr="0049292B">
        <w:rPr>
          <w:rFonts w:ascii="宋体" w:hAnsi="宋体" w:hint="eastAsia"/>
          <w:szCs w:val="28"/>
        </w:rPr>
        <w:t>，施工时各面板应平直整齐不得损伤墙面。</w:t>
      </w:r>
    </w:p>
    <w:p w:rsidR="00704CFC" w:rsidRPr="0049292B" w:rsidP="00704CFC">
      <w:pPr>
        <w:pStyle w:val="a"/>
        <w:ind w:firstLine="480"/>
        <w:rPr>
          <w:rFonts w:ascii="宋体" w:hAnsi="宋体"/>
          <w:szCs w:val="28"/>
        </w:rPr>
      </w:pPr>
      <w:r w:rsidRPr="0049292B">
        <w:rPr>
          <w:rFonts w:ascii="宋体" w:hAnsi="宋体" w:hint="eastAsia"/>
          <w:szCs w:val="28"/>
        </w:rPr>
        <w:t>（</w:t>
      </w:r>
      <w:r w:rsidRPr="0049292B">
        <w:rPr>
          <w:rFonts w:ascii="宋体" w:hAnsi="宋体" w:hint="eastAsia"/>
          <w:szCs w:val="28"/>
        </w:rPr>
        <w:t>2</w:t>
      </w:r>
      <w:r w:rsidRPr="0049292B">
        <w:rPr>
          <w:rFonts w:ascii="宋体" w:hAnsi="宋体" w:hint="eastAsia"/>
          <w:szCs w:val="28"/>
        </w:rPr>
        <w:t>）施工用电与场地使用配合：施工中穿插作业多，对施工用电、现场交通及场地使用，应与业主有关部门协调解决。</w:t>
      </w:r>
    </w:p>
    <w:p w:rsidR="00704CFC" w:rsidRPr="0049292B" w:rsidP="00704CFC">
      <w:pPr>
        <w:pStyle w:val="a"/>
        <w:ind w:firstLine="480"/>
        <w:rPr>
          <w:rFonts w:ascii="宋体" w:hAnsi="宋体"/>
          <w:szCs w:val="28"/>
        </w:rPr>
      </w:pPr>
      <w:r w:rsidRPr="0049292B">
        <w:rPr>
          <w:rFonts w:ascii="宋体" w:hAnsi="宋体" w:hint="eastAsia"/>
          <w:szCs w:val="28"/>
        </w:rPr>
        <w:t>（</w:t>
      </w:r>
      <w:r w:rsidRPr="0049292B">
        <w:rPr>
          <w:rFonts w:ascii="宋体" w:hAnsi="宋体" w:hint="eastAsia"/>
          <w:szCs w:val="28"/>
        </w:rPr>
        <w:t>3</w:t>
      </w:r>
      <w:r w:rsidRPr="0049292B">
        <w:rPr>
          <w:rFonts w:ascii="宋体" w:hAnsi="宋体" w:hint="eastAsia"/>
          <w:szCs w:val="28"/>
        </w:rPr>
        <w:t>）注意成品的保护，安装施工不得随意在土建墙体上打洞，因特殊原因必须打洞，应与业主有关部门协商，确定位置及孔洞大小，安装施工中应注意对墙面、吊顶的保护，避免污染。</w:t>
      </w:r>
    </w:p>
    <w:p w:rsidR="00704CFC" w:rsidRPr="0049292B" w:rsidP="00704CFC">
      <w:pPr>
        <w:pStyle w:val="a"/>
        <w:ind w:firstLine="480"/>
        <w:rPr>
          <w:rFonts w:ascii="宋体" w:hAnsi="宋体"/>
          <w:szCs w:val="28"/>
        </w:rPr>
      </w:pPr>
      <w:r w:rsidRPr="0049292B">
        <w:rPr>
          <w:rFonts w:ascii="宋体" w:hAnsi="宋体" w:hint="eastAsia"/>
          <w:szCs w:val="28"/>
        </w:rPr>
        <w:t>3</w:t>
      </w:r>
      <w:r w:rsidRPr="0049292B">
        <w:rPr>
          <w:rFonts w:ascii="宋体" w:hAnsi="宋体" w:hint="eastAsia"/>
          <w:szCs w:val="28"/>
        </w:rPr>
        <w:t>、与业主、监理单位的配合</w:t>
      </w:r>
    </w:p>
    <w:p w:rsidR="00704CFC" w:rsidRPr="0049292B" w:rsidP="00704CFC">
      <w:pPr>
        <w:pStyle w:val="a"/>
        <w:ind w:firstLine="480"/>
        <w:rPr>
          <w:rFonts w:ascii="宋体" w:hAnsi="宋体"/>
          <w:szCs w:val="28"/>
        </w:rPr>
        <w:sectPr w:rsidSect="003C626B">
          <w:type w:val="nextPage"/>
          <w:pgSz w:w="11906" w:h="16838" w:code="9"/>
          <w:pgMar w:top="1440" w:right="1701" w:bottom="1440" w:left="1701" w:header="1134" w:footer="567" w:gutter="0"/>
          <w:pgNumType w:start="11"/>
          <w:cols w:space="425"/>
          <w:titlePg w:val="0"/>
          <w:docGrid w:type="linesAndChars" w:linePitch="312"/>
        </w:sectPr>
      </w:pPr>
      <w:r w:rsidRPr="0049292B">
        <w:rPr>
          <w:rFonts w:ascii="宋体" w:hAnsi="宋体" w:hint="eastAsia"/>
          <w:szCs w:val="28"/>
        </w:rPr>
        <w:t>严格按照业主及监理的管理要求进行施工，按照工程监理制度进行相关的各</w:t>
      </w:r>
    </w:p>
    <w:p w:rsidR="00704CFC" w:rsidRPr="0049292B" w:rsidP="00704CFC">
      <w:pPr>
        <w:pStyle w:val="a"/>
        <w:ind w:firstLine="480"/>
        <w:rPr>
          <w:rFonts w:ascii="宋体" w:hAnsi="宋体"/>
          <w:szCs w:val="28"/>
        </w:rPr>
      </w:pPr>
      <w:r w:rsidRPr="0049292B">
        <w:rPr>
          <w:rFonts w:ascii="宋体" w:hAnsi="宋体" w:hint="eastAsia"/>
          <w:szCs w:val="28"/>
        </w:rPr>
        <w:t>种作业（工程变更、进度报批等）</w:t>
      </w:r>
    </w:p>
    <w:p w:rsidR="00704CFC" w:rsidRPr="0049292B" w:rsidP="00704CFC">
      <w:pPr>
        <w:pStyle w:val="a"/>
        <w:ind w:firstLine="480"/>
        <w:rPr>
          <w:rFonts w:ascii="宋体" w:hAnsi="宋体"/>
          <w:szCs w:val="28"/>
        </w:rPr>
      </w:pPr>
      <w:r w:rsidRPr="0049292B">
        <w:rPr>
          <w:rFonts w:ascii="宋体" w:hAnsi="宋体" w:hint="eastAsia"/>
          <w:szCs w:val="28"/>
        </w:rPr>
        <w:t>对能节约业主投资，改进提高使用效能的方案及时提出建议。</w:t>
      </w:r>
    </w:p>
    <w:p w:rsidR="00704CFC" w:rsidRPr="0049292B" w:rsidP="00704CFC">
      <w:pPr>
        <w:pStyle w:val="Heading4"/>
        <w:rPr>
          <w:rFonts w:ascii="宋体" w:hAnsi="宋体"/>
        </w:rPr>
      </w:pPr>
      <w:bookmarkStart w:id="33" w:name="_Toc123252301"/>
      <w:r w:rsidRPr="0049292B">
        <w:rPr>
          <w:rFonts w:ascii="宋体" w:hAnsi="宋体" w:hint="eastAsia"/>
        </w:rPr>
        <w:t>施工布署</w:t>
      </w:r>
      <w:bookmarkEnd w:id="33"/>
    </w:p>
    <w:p w:rsidR="00704CFC" w:rsidRPr="0049292B" w:rsidP="00704CFC">
      <w:pPr>
        <w:pStyle w:val="a"/>
        <w:ind w:firstLine="480"/>
        <w:rPr>
          <w:rFonts w:ascii="宋体" w:hAnsi="宋体"/>
          <w:szCs w:val="28"/>
        </w:rPr>
      </w:pPr>
      <w:r w:rsidRPr="0049292B">
        <w:rPr>
          <w:rFonts w:ascii="宋体" w:hAnsi="宋体" w:hint="eastAsia"/>
        </w:rPr>
        <w:t>厦门烟草（金桥）卷烟厂技改工程广播系统</w:t>
      </w:r>
      <w:r w:rsidRPr="0049292B" w:rsidR="002F5167">
        <w:rPr>
          <w:rFonts w:ascii="宋体" w:hAnsi="宋体" w:hint="eastAsia"/>
        </w:rPr>
        <w:t xml:space="preserve"> </w:t>
      </w:r>
      <w:r w:rsidRPr="0049292B" w:rsidR="005972B6">
        <w:rPr>
          <w:rFonts w:ascii="宋体" w:hAnsi="宋体" w:hint="eastAsia"/>
          <w:szCs w:val="28"/>
        </w:rPr>
        <w:t>的施工分系统、分层、分阶段地进行，施工过程依照先高层后地面；先隐蔽后明设；先主干桥架管网线槽后分支；先末端后前端；先外围后机房的顺序进行。通过平衡协调、紧密地组织成一体。</w:t>
      </w:r>
    </w:p>
    <w:p w:rsidR="00704CFC" w:rsidRPr="0049292B" w:rsidP="00704CFC">
      <w:pPr>
        <w:pStyle w:val="a"/>
        <w:ind w:firstLine="480"/>
        <w:rPr>
          <w:rFonts w:ascii="宋体" w:hAnsi="宋体"/>
          <w:szCs w:val="28"/>
        </w:rPr>
      </w:pPr>
      <w:r w:rsidRPr="0049292B">
        <w:rPr>
          <w:rFonts w:ascii="宋体" w:hAnsi="宋体" w:hint="eastAsia"/>
          <w:szCs w:val="28"/>
        </w:rPr>
        <w:t>1</w:t>
      </w:r>
      <w:r w:rsidRPr="0049292B">
        <w:rPr>
          <w:rFonts w:ascii="宋体" w:hAnsi="宋体" w:hint="eastAsia"/>
          <w:szCs w:val="28"/>
        </w:rPr>
        <w:t>、弱电系统工程施工主要有：预留预埋施工期；桥架、线槽及管线敷设施工期；线缆敷设施工期；前端设备安装施工期；机房设备安装施工期；子系统调试和弱电系统调试施工期。</w:t>
      </w:r>
    </w:p>
    <w:p w:rsidR="00704CFC" w:rsidRPr="0049292B" w:rsidP="00704CFC">
      <w:pPr>
        <w:pStyle w:val="a"/>
        <w:ind w:firstLine="480"/>
        <w:rPr>
          <w:rFonts w:ascii="宋体" w:hAnsi="宋体"/>
          <w:szCs w:val="28"/>
        </w:rPr>
      </w:pPr>
      <w:r w:rsidRPr="0049292B">
        <w:rPr>
          <w:rFonts w:ascii="宋体" w:hAnsi="宋体" w:hint="eastAsia"/>
          <w:szCs w:val="28"/>
        </w:rPr>
        <w:t>2</w:t>
      </w:r>
      <w:r w:rsidRPr="0049292B">
        <w:rPr>
          <w:rFonts w:ascii="宋体" w:hAnsi="宋体" w:hint="eastAsia"/>
          <w:szCs w:val="28"/>
        </w:rPr>
        <w:t>、桥架、线槽及管线敷设和线缆敷设施工期间，以</w:t>
      </w:r>
      <w:r w:rsidRPr="0049292B" w:rsidR="00EA2970">
        <w:rPr>
          <w:rFonts w:ascii="宋体" w:hAnsi="宋体" w:hint="eastAsia"/>
          <w:szCs w:val="28"/>
        </w:rPr>
        <w:t>广播</w:t>
      </w:r>
      <w:r w:rsidRPr="0049292B" w:rsidR="00D45330">
        <w:rPr>
          <w:rFonts w:ascii="宋体" w:hAnsi="宋体" w:hint="eastAsia"/>
          <w:szCs w:val="28"/>
        </w:rPr>
        <w:t>系统</w:t>
      </w:r>
      <w:r w:rsidRPr="0049292B">
        <w:rPr>
          <w:rFonts w:ascii="宋体" w:hAnsi="宋体" w:hint="eastAsia"/>
          <w:szCs w:val="28"/>
        </w:rPr>
        <w:t>主要进度控制项目，其它子系统的桥架、管线敷设和线缆敷设应以此为主线。为了便于保证质量、进度和投资，弱电系统工程的桥架、线槽及管线应统一设计、施工。隐蔽部分的施工为重点控制部位。</w:t>
      </w:r>
    </w:p>
    <w:p w:rsidR="00704CFC" w:rsidRPr="0049292B" w:rsidP="00704CFC">
      <w:pPr>
        <w:pStyle w:val="a"/>
        <w:ind w:firstLine="480"/>
        <w:rPr>
          <w:rFonts w:ascii="宋体" w:hAnsi="宋体"/>
          <w:szCs w:val="28"/>
        </w:rPr>
      </w:pPr>
      <w:r w:rsidRPr="0049292B">
        <w:rPr>
          <w:rFonts w:ascii="宋体" w:hAnsi="宋体" w:hint="eastAsia"/>
          <w:szCs w:val="28"/>
        </w:rPr>
        <w:t>3</w:t>
      </w:r>
      <w:r w:rsidRPr="0049292B">
        <w:rPr>
          <w:rFonts w:ascii="宋体" w:hAnsi="宋体" w:hint="eastAsia"/>
          <w:szCs w:val="28"/>
        </w:rPr>
        <w:t>、前端设备安装施工期间，以</w:t>
      </w:r>
      <w:r w:rsidRPr="0049292B" w:rsidR="00160714">
        <w:rPr>
          <w:rFonts w:ascii="宋体" w:hAnsi="宋体" w:hint="eastAsia"/>
          <w:szCs w:val="28"/>
        </w:rPr>
        <w:t>可视对讲系统、闭路电视监控</w:t>
      </w:r>
      <w:r w:rsidRPr="0049292B">
        <w:rPr>
          <w:rFonts w:ascii="宋体" w:hAnsi="宋体" w:hint="eastAsia"/>
          <w:szCs w:val="28"/>
        </w:rPr>
        <w:t>系统设备安装为重点。</w:t>
      </w:r>
    </w:p>
    <w:p w:rsidR="00704CFC" w:rsidRPr="0049292B" w:rsidP="00704CFC">
      <w:pPr>
        <w:pStyle w:val="a"/>
        <w:ind w:firstLine="480"/>
        <w:rPr>
          <w:rFonts w:ascii="宋体" w:hAnsi="宋体"/>
          <w:szCs w:val="28"/>
        </w:rPr>
      </w:pPr>
      <w:r w:rsidRPr="0049292B">
        <w:rPr>
          <w:rFonts w:ascii="宋体" w:hAnsi="宋体" w:hint="eastAsia"/>
          <w:szCs w:val="28"/>
        </w:rPr>
        <w:t>5</w:t>
      </w:r>
      <w:r w:rsidRPr="0049292B">
        <w:rPr>
          <w:rFonts w:ascii="宋体" w:hAnsi="宋体" w:hint="eastAsia"/>
          <w:szCs w:val="28"/>
        </w:rPr>
        <w:t>、子系统调试和弱电系统调试施工期间，以</w:t>
      </w:r>
      <w:r w:rsidRPr="0049292B" w:rsidR="00CC5631">
        <w:rPr>
          <w:rFonts w:ascii="宋体" w:hAnsi="宋体" w:hint="eastAsia"/>
          <w:szCs w:val="28"/>
        </w:rPr>
        <w:t>可视对讲系统</w:t>
      </w:r>
      <w:r w:rsidRPr="0049292B">
        <w:rPr>
          <w:rFonts w:ascii="宋体" w:hAnsi="宋体" w:hint="eastAsia"/>
          <w:szCs w:val="28"/>
        </w:rPr>
        <w:t>为主。</w:t>
      </w:r>
    </w:p>
    <w:p w:rsidR="007F170B" w:rsidRPr="0049292B" w:rsidP="007F170B">
      <w:pPr>
        <w:pStyle w:val="Heading3"/>
        <w:rPr>
          <w:rFonts w:ascii="宋体" w:hAnsi="宋体"/>
        </w:rPr>
      </w:pPr>
      <w:bookmarkStart w:id="34" w:name="_Toc123252302"/>
      <w:bookmarkStart w:id="35" w:name="_Toc189819868"/>
      <w:r w:rsidRPr="0049292B">
        <w:rPr>
          <w:rFonts w:ascii="宋体" w:hAnsi="宋体" w:hint="eastAsia"/>
        </w:rPr>
        <w:t>施工准备</w:t>
      </w:r>
      <w:bookmarkEnd w:id="34"/>
      <w:bookmarkEnd w:id="35"/>
    </w:p>
    <w:p w:rsidR="007F170B" w:rsidRPr="0049292B" w:rsidP="007F170B">
      <w:pPr>
        <w:pStyle w:val="a"/>
        <w:ind w:firstLine="480"/>
        <w:rPr>
          <w:rFonts w:ascii="宋体" w:hAnsi="宋体"/>
          <w:szCs w:val="28"/>
        </w:rPr>
      </w:pPr>
      <w:r w:rsidRPr="0049292B">
        <w:rPr>
          <w:rFonts w:ascii="宋体" w:hAnsi="宋体" w:hint="eastAsia"/>
          <w:szCs w:val="28"/>
        </w:rPr>
        <w:t>项目部在中标后五天内成立，配备必要的管理人员到位。在施工现场筹建现场办公，配备必要的办公设施。在业主、监理及建设总承包单位的领导下，按照统一的部署和安排展开弱电系统的各项工作。</w:t>
      </w:r>
    </w:p>
    <w:p w:rsidR="007F170B" w:rsidRPr="0049292B" w:rsidP="007F170B">
      <w:pPr>
        <w:pStyle w:val="a"/>
        <w:ind w:firstLine="480"/>
        <w:rPr>
          <w:rFonts w:ascii="宋体" w:hAnsi="宋体"/>
          <w:szCs w:val="28"/>
        </w:rPr>
      </w:pPr>
      <w:r w:rsidRPr="0049292B">
        <w:rPr>
          <w:rFonts w:ascii="宋体" w:hAnsi="宋体" w:hint="eastAsia"/>
          <w:szCs w:val="28"/>
        </w:rPr>
        <w:t>施工准备工作充分可以使施工过程连续注、均衡地、有节奏地进行</w:t>
      </w:r>
      <w:r w:rsidRPr="0049292B">
        <w:rPr>
          <w:rFonts w:ascii="宋体" w:hAnsi="宋体" w:hint="eastAsia"/>
          <w:szCs w:val="28"/>
        </w:rPr>
        <w:t>,</w:t>
      </w:r>
      <w:r w:rsidRPr="0049292B">
        <w:rPr>
          <w:rFonts w:ascii="宋体" w:hAnsi="宋体" w:hint="eastAsia"/>
          <w:szCs w:val="28"/>
        </w:rPr>
        <w:t>保证工程在规定期限内交付使用，在保证施工质量的前提下</w:t>
      </w:r>
      <w:r w:rsidRPr="0049292B">
        <w:rPr>
          <w:rFonts w:ascii="宋体" w:hAnsi="宋体" w:hint="eastAsia"/>
          <w:szCs w:val="28"/>
        </w:rPr>
        <w:t>,</w:t>
      </w:r>
      <w:r w:rsidRPr="0049292B">
        <w:rPr>
          <w:rFonts w:ascii="宋体" w:hAnsi="宋体" w:hint="eastAsia"/>
          <w:szCs w:val="28"/>
        </w:rPr>
        <w:t>施工效率</w:t>
      </w:r>
      <w:r w:rsidRPr="0049292B">
        <w:rPr>
          <w:rFonts w:ascii="宋体" w:hAnsi="宋体" w:hint="eastAsia"/>
          <w:szCs w:val="28"/>
        </w:rPr>
        <w:t>,</w:t>
      </w:r>
      <w:r w:rsidRPr="0049292B">
        <w:rPr>
          <w:rFonts w:ascii="宋体" w:hAnsi="宋体" w:hint="eastAsia"/>
          <w:szCs w:val="28"/>
        </w:rPr>
        <w:t>降低工种成本。</w:t>
      </w:r>
    </w:p>
    <w:p w:rsidR="007F170B" w:rsidRPr="0049292B" w:rsidP="007F170B">
      <w:pPr>
        <w:pStyle w:val="a"/>
        <w:ind w:firstLine="480"/>
        <w:rPr>
          <w:rFonts w:ascii="宋体" w:hAnsi="宋体"/>
          <w:szCs w:val="28"/>
        </w:rPr>
      </w:pPr>
      <w:r w:rsidRPr="0049292B">
        <w:rPr>
          <w:rFonts w:ascii="宋体" w:hAnsi="宋体" w:hint="eastAsia"/>
          <w:szCs w:val="28"/>
        </w:rPr>
        <w:t>1</w:t>
      </w:r>
      <w:r w:rsidRPr="0049292B">
        <w:rPr>
          <w:rFonts w:ascii="宋体" w:hAnsi="宋体" w:hint="eastAsia"/>
          <w:szCs w:val="28"/>
        </w:rPr>
        <w:t>、二次深化设计，按系统会审施工图、工艺流程、设备位置、坐标尺寸、管材选用、管件预埋、一般设备加工。</w:t>
      </w:r>
    </w:p>
    <w:p w:rsidR="007F170B" w:rsidRPr="0049292B" w:rsidP="007F170B">
      <w:pPr>
        <w:pStyle w:val="a"/>
        <w:ind w:firstLine="480"/>
        <w:rPr>
          <w:rFonts w:ascii="宋体" w:hAnsi="宋体"/>
          <w:szCs w:val="28"/>
        </w:rPr>
      </w:pPr>
      <w:r w:rsidRPr="0049292B">
        <w:rPr>
          <w:rFonts w:ascii="宋体" w:hAnsi="宋体" w:hint="eastAsia"/>
          <w:szCs w:val="28"/>
        </w:rPr>
        <w:t>2</w:t>
      </w:r>
      <w:r w:rsidRPr="0049292B">
        <w:rPr>
          <w:rFonts w:ascii="宋体" w:hAnsi="宋体" w:hint="eastAsia"/>
          <w:szCs w:val="28"/>
        </w:rPr>
        <w:t>、按图做出、人力、机具和测试设备计划，安排施工场地，根据施工预测进场时间。</w:t>
      </w:r>
    </w:p>
    <w:p w:rsidR="007F170B" w:rsidRPr="0049292B" w:rsidP="007F170B">
      <w:pPr>
        <w:pStyle w:val="a"/>
        <w:ind w:firstLine="480"/>
        <w:rPr>
          <w:rFonts w:ascii="宋体" w:hAnsi="宋体"/>
          <w:szCs w:val="28"/>
        </w:rPr>
      </w:pPr>
      <w:r w:rsidRPr="0049292B">
        <w:rPr>
          <w:rFonts w:ascii="宋体" w:hAnsi="宋体" w:hint="eastAsia"/>
          <w:szCs w:val="28"/>
        </w:rPr>
        <w:t>3</w:t>
      </w:r>
      <w:r w:rsidRPr="0049292B">
        <w:rPr>
          <w:rFonts w:ascii="宋体" w:hAnsi="宋体" w:hint="eastAsia"/>
          <w:szCs w:val="28"/>
        </w:rPr>
        <w:t>、编制工程施工综合进度表。</w:t>
      </w:r>
    </w:p>
    <w:p w:rsidR="007F170B" w:rsidRPr="0049292B" w:rsidP="007F170B">
      <w:pPr>
        <w:pStyle w:val="a"/>
        <w:ind w:firstLine="480"/>
        <w:rPr>
          <w:rFonts w:ascii="宋体" w:hAnsi="宋体"/>
          <w:szCs w:val="28"/>
        </w:rPr>
        <w:sectPr w:rsidSect="003C626B">
          <w:type w:val="nextPage"/>
          <w:pgSz w:w="11906" w:h="16838" w:code="9"/>
          <w:pgMar w:top="1440" w:right="1701" w:bottom="1440" w:left="1701" w:header="1134" w:footer="567" w:gutter="0"/>
          <w:pgNumType w:start="12"/>
          <w:cols w:space="425"/>
          <w:titlePg w:val="0"/>
          <w:docGrid w:type="linesAndChars" w:linePitch="312"/>
        </w:sectPr>
      </w:pPr>
      <w:r w:rsidRPr="0049292B">
        <w:rPr>
          <w:rFonts w:ascii="宋体" w:hAnsi="宋体" w:hint="eastAsia"/>
          <w:szCs w:val="28"/>
        </w:rPr>
        <w:t>4</w:t>
      </w:r>
      <w:r w:rsidRPr="0049292B">
        <w:rPr>
          <w:rFonts w:ascii="宋体" w:hAnsi="宋体" w:hint="eastAsia"/>
          <w:szCs w:val="28"/>
        </w:rPr>
        <w:t>、向工程施工部门下达任务书和技术、质量安全交底、紧密配合施工部署和</w:t>
      </w:r>
    </w:p>
    <w:p w:rsidR="007F170B" w:rsidRPr="0049292B" w:rsidP="007F170B">
      <w:pPr>
        <w:pStyle w:val="a"/>
        <w:ind w:firstLine="480"/>
        <w:rPr>
          <w:rFonts w:ascii="宋体" w:hAnsi="宋体"/>
          <w:szCs w:val="28"/>
        </w:rPr>
      </w:pPr>
      <w:r w:rsidRPr="0049292B">
        <w:rPr>
          <w:rFonts w:ascii="宋体" w:hAnsi="宋体" w:hint="eastAsia"/>
          <w:szCs w:val="28"/>
        </w:rPr>
        <w:t>进度要求。</w:t>
      </w:r>
    </w:p>
    <w:p w:rsidR="007F170B" w:rsidRPr="0049292B" w:rsidP="007F170B">
      <w:pPr>
        <w:pStyle w:val="a"/>
        <w:ind w:firstLine="480"/>
        <w:rPr>
          <w:rFonts w:ascii="宋体" w:hAnsi="宋体"/>
          <w:szCs w:val="28"/>
        </w:rPr>
      </w:pPr>
      <w:r w:rsidRPr="0049292B">
        <w:rPr>
          <w:rFonts w:ascii="宋体" w:hAnsi="宋体" w:hint="eastAsia"/>
          <w:szCs w:val="28"/>
        </w:rPr>
        <w:t>5</w:t>
      </w:r>
      <w:r w:rsidRPr="0049292B">
        <w:rPr>
          <w:rFonts w:ascii="宋体" w:hAnsi="宋体" w:hint="eastAsia"/>
          <w:szCs w:val="28"/>
        </w:rPr>
        <w:t>、制订工程技术、质量、安全、消防、现场保卫、设备机具、材料、资料档案、文明施工等</w:t>
      </w:r>
      <w:r w:rsidRPr="0049292B">
        <w:rPr>
          <w:rFonts w:ascii="宋体" w:hAnsi="宋体" w:hint="eastAsia"/>
          <w:szCs w:val="28"/>
        </w:rPr>
        <w:t>一系列管理规章制度。</w:t>
      </w:r>
    </w:p>
    <w:p w:rsidR="007F170B" w:rsidRPr="0049292B" w:rsidP="007F170B">
      <w:pPr>
        <w:pStyle w:val="a"/>
        <w:ind w:firstLine="480"/>
        <w:rPr>
          <w:rFonts w:ascii="宋体" w:hAnsi="宋体"/>
          <w:szCs w:val="28"/>
        </w:rPr>
      </w:pPr>
      <w:r w:rsidRPr="0049292B">
        <w:rPr>
          <w:rFonts w:ascii="宋体" w:hAnsi="宋体" w:hint="eastAsia"/>
          <w:szCs w:val="28"/>
        </w:rPr>
        <w:t>6</w:t>
      </w:r>
      <w:r w:rsidRPr="0049292B">
        <w:rPr>
          <w:rFonts w:ascii="宋体" w:hAnsi="宋体" w:hint="eastAsia"/>
          <w:szCs w:val="28"/>
        </w:rPr>
        <w:t>、组织施工队伍进行进场前三级安全教育。包括安全、治安、防火、文明施工的教育；施工环境、工程范围、施工特点的介绍；工期保证和质量目标的专题介绍等。</w:t>
      </w:r>
    </w:p>
    <w:p w:rsidR="007F170B" w:rsidRPr="0049292B" w:rsidP="007F170B">
      <w:pPr>
        <w:pStyle w:val="a"/>
        <w:ind w:firstLine="480"/>
        <w:rPr>
          <w:rFonts w:ascii="宋体" w:hAnsi="宋体"/>
          <w:szCs w:val="28"/>
        </w:rPr>
      </w:pPr>
      <w:r w:rsidRPr="0049292B">
        <w:rPr>
          <w:rFonts w:ascii="宋体" w:hAnsi="宋体" w:hint="eastAsia"/>
          <w:szCs w:val="28"/>
        </w:rPr>
        <w:t>7</w:t>
      </w:r>
      <w:r w:rsidRPr="0049292B">
        <w:rPr>
          <w:rFonts w:ascii="宋体" w:hAnsi="宋体" w:hint="eastAsia"/>
          <w:szCs w:val="28"/>
        </w:rPr>
        <w:t>、各种管材、设备、附属制品零件等进入施工现场，检查或检验其质量，满足国家规定标准和设计要求。</w:t>
      </w:r>
    </w:p>
    <w:p w:rsidR="00704CFC" w:rsidRPr="0049292B" w:rsidP="007F170B">
      <w:pPr>
        <w:pStyle w:val="a"/>
        <w:ind w:firstLine="480"/>
        <w:rPr>
          <w:rFonts w:ascii="宋体" w:hAnsi="宋体"/>
          <w:szCs w:val="28"/>
        </w:rPr>
      </w:pPr>
      <w:r w:rsidRPr="0049292B">
        <w:rPr>
          <w:rFonts w:ascii="宋体" w:hAnsi="宋体" w:hint="eastAsia"/>
          <w:szCs w:val="28"/>
        </w:rPr>
        <w:t>8、施工准备工作必须贯穿施工的全过程，要提前做好分项工程和工序衔接的准备工作。</w:t>
      </w:r>
    </w:p>
    <w:p w:rsidR="00201FE3" w:rsidRPr="0049292B" w:rsidP="00201FE3">
      <w:pPr>
        <w:pStyle w:val="Heading3"/>
        <w:rPr>
          <w:rFonts w:ascii="宋体" w:hAnsi="宋体"/>
        </w:rPr>
      </w:pPr>
      <w:bookmarkStart w:id="36" w:name="_Toc123252306"/>
      <w:bookmarkStart w:id="37" w:name="_Toc189819869"/>
      <w:r w:rsidRPr="0049292B">
        <w:rPr>
          <w:rFonts w:ascii="宋体" w:hAnsi="宋体" w:hint="eastAsia"/>
        </w:rPr>
        <w:t>系统调试</w:t>
      </w:r>
      <w:bookmarkEnd w:id="36"/>
      <w:bookmarkEnd w:id="37"/>
    </w:p>
    <w:p w:rsidR="00201FE3" w:rsidRPr="0049292B" w:rsidP="00201FE3">
      <w:pPr>
        <w:pStyle w:val="a"/>
        <w:ind w:firstLine="480"/>
        <w:rPr>
          <w:rFonts w:ascii="宋体" w:hAnsi="宋体"/>
        </w:rPr>
      </w:pPr>
      <w:r w:rsidRPr="0049292B">
        <w:rPr>
          <w:rFonts w:ascii="宋体" w:hAnsi="宋体" w:hint="eastAsia"/>
        </w:rPr>
        <w:t>前端设备和机房设备安装完成后，即可根据设计图纸、施工图纸及系统技术要求和我们编制的调试分子系统进行调试。调试工作应由有经验的专业工程师承担。子系统的调试必须</w:t>
      </w:r>
      <w:r w:rsidRPr="0049292B">
        <w:rPr>
          <w:rFonts w:ascii="宋体" w:hAnsi="宋体" w:hint="eastAsia"/>
        </w:rPr>
        <w:t>达到设计指标，经反复调整仍不能达到指标的。找出原因进行整改或返工。直至满足设计要求为止。</w:t>
      </w:r>
    </w:p>
    <w:p w:rsidR="00201FE3" w:rsidRPr="0049292B" w:rsidP="00201FE3">
      <w:pPr>
        <w:pStyle w:val="a"/>
        <w:ind w:firstLine="480"/>
        <w:rPr>
          <w:rFonts w:ascii="宋体" w:hAnsi="宋体"/>
        </w:rPr>
      </w:pPr>
      <w:r w:rsidRPr="0049292B">
        <w:rPr>
          <w:rFonts w:ascii="宋体" w:hAnsi="宋体" w:hint="eastAsia"/>
        </w:rPr>
        <w:t>系统的各分项工程后，最后要进行系统的连机统调。首先要制定好系统方案，按照预定的方案检查系统的运行是否正常、系统及各种参数指标是否满足设计要求，系统间的通信是否畅通，与系统联动的设备控制是否灵活，有时要反复调整多次，才能使系统达最佳状态。</w:t>
      </w:r>
    </w:p>
    <w:p w:rsidR="00201FE3" w:rsidRPr="0049292B" w:rsidP="00201FE3">
      <w:pPr>
        <w:pStyle w:val="a"/>
        <w:ind w:firstLine="480"/>
        <w:rPr>
          <w:rFonts w:ascii="宋体" w:hAnsi="宋体"/>
        </w:rPr>
      </w:pPr>
      <w:r w:rsidRPr="0049292B">
        <w:rPr>
          <w:rFonts w:ascii="宋体" w:hAnsi="宋体" w:hint="eastAsia"/>
        </w:rPr>
        <w:t>设备安装调试过程中，参加安装和调试人员要认真做好各项，包括单机、子系统和系统统调和各种、测试结果等。</w:t>
      </w:r>
    </w:p>
    <w:p w:rsidR="00201FE3" w:rsidRPr="0049292B" w:rsidP="00201FE3">
      <w:pPr>
        <w:pStyle w:val="a"/>
        <w:ind w:firstLine="480"/>
        <w:rPr>
          <w:rFonts w:ascii="宋体" w:hAnsi="宋体"/>
        </w:rPr>
      </w:pPr>
      <w:r w:rsidRPr="0049292B">
        <w:rPr>
          <w:rFonts w:ascii="宋体" w:hAnsi="宋体" w:hint="eastAsia"/>
        </w:rPr>
        <w:t>为了验证系统的可靠程度，还要进行系统的运行试验，确认系统在功能方面的完备性、可靠性</w:t>
      </w:r>
      <w:r w:rsidRPr="0049292B">
        <w:rPr>
          <w:rFonts w:ascii="宋体" w:hAnsi="宋体" w:hint="eastAsia"/>
        </w:rPr>
        <w:t>一、并做好系统试验运行记录。这些记录均是工程验收和日后维修、维护所不可缺少的技术文件资料。</w:t>
      </w:r>
    </w:p>
    <w:p w:rsidR="00201FE3" w:rsidRPr="0049292B" w:rsidP="00201FE3">
      <w:pPr>
        <w:pStyle w:val="a"/>
        <w:ind w:firstLine="480"/>
        <w:rPr>
          <w:rFonts w:ascii="宋体" w:hAnsi="宋体"/>
        </w:rPr>
        <w:sectPr w:rsidSect="003C626B">
          <w:type w:val="nextPage"/>
          <w:pgSz w:w="11906" w:h="16838" w:code="9"/>
          <w:pgMar w:top="1440" w:right="1701" w:bottom="1440" w:left="1701" w:header="1134" w:footer="567" w:gutter="0"/>
          <w:pgNumType w:start="13"/>
          <w:cols w:space="425"/>
          <w:titlePg w:val="0"/>
          <w:docGrid w:type="linesAndChars" w:linePitch="312"/>
        </w:sectPr>
      </w:pPr>
      <w:r w:rsidRPr="0049292B">
        <w:rPr>
          <w:rFonts w:ascii="宋体" w:hAnsi="宋体" w:hint="eastAsia"/>
        </w:rPr>
        <w:t>设备安装开始邀请业主方的弱电系统技术人员、操作人员和管理人员参加，使其熟悉设备的安装位置、安装方法、调试过程及性能要求，以利于这些人员迅速掌握设备的操作使用方法、故障诊断技巧，更有利于今后的检修维护工作。这也是最好的一种培训方式——现场培训。</w:t>
      </w:r>
    </w:p>
    <w:p w:rsidR="00201FE3" w:rsidRPr="0049292B" w:rsidP="00201FE3">
      <w:pPr>
        <w:pStyle w:val="Heading3"/>
        <w:rPr>
          <w:rFonts w:ascii="宋体" w:hAnsi="宋体"/>
        </w:rPr>
      </w:pPr>
      <w:bookmarkStart w:id="38" w:name="_Toc123252308"/>
      <w:bookmarkStart w:id="39" w:name="_Toc189819870"/>
      <w:r w:rsidRPr="0049292B">
        <w:rPr>
          <w:rFonts w:ascii="宋体" w:hAnsi="宋体" w:hint="eastAsia"/>
        </w:rPr>
        <w:t>系统验收</w:t>
      </w:r>
      <w:bookmarkEnd w:id="38"/>
      <w:bookmarkEnd w:id="39"/>
    </w:p>
    <w:p w:rsidR="00201FE3" w:rsidRPr="0049292B" w:rsidP="00201FE3">
      <w:pPr>
        <w:pStyle w:val="a"/>
        <w:ind w:firstLine="480"/>
        <w:rPr>
          <w:rFonts w:ascii="宋体" w:hAnsi="宋体"/>
        </w:rPr>
      </w:pPr>
      <w:r w:rsidRPr="0049292B">
        <w:rPr>
          <w:rFonts w:ascii="宋体" w:hAnsi="宋体" w:hint="eastAsia"/>
        </w:rPr>
        <w:t>1</w:t>
      </w:r>
      <w:r w:rsidRPr="0049292B">
        <w:rPr>
          <w:rFonts w:ascii="宋体" w:hAnsi="宋体" w:hint="eastAsia"/>
        </w:rPr>
        <w:t>、验收程序</w:t>
      </w:r>
    </w:p>
    <w:p w:rsidR="00201FE3" w:rsidRPr="0049292B" w:rsidP="00201FE3">
      <w:pPr>
        <w:pStyle w:val="a"/>
        <w:ind w:firstLine="480"/>
        <w:rPr>
          <w:rFonts w:ascii="宋体" w:hAnsi="宋体"/>
        </w:rPr>
      </w:pPr>
      <w:r w:rsidRPr="0049292B">
        <w:rPr>
          <w:rFonts w:ascii="宋体" w:hAnsi="宋体" w:hint="eastAsia"/>
        </w:rPr>
        <w:t>各子系统工程完成后，我们将组织有关人员进行检测，并向建设单位及工程监理提交工程自检报告。</w:t>
      </w:r>
    </w:p>
    <w:p w:rsidR="00201FE3" w:rsidRPr="0049292B" w:rsidP="00201FE3">
      <w:pPr>
        <w:pStyle w:val="a"/>
        <w:ind w:firstLine="480"/>
        <w:rPr>
          <w:rFonts w:ascii="宋体" w:hAnsi="宋体"/>
        </w:rPr>
      </w:pPr>
      <w:r w:rsidRPr="0049292B">
        <w:rPr>
          <w:rFonts w:ascii="宋体" w:hAnsi="宋体" w:hint="eastAsia"/>
        </w:rPr>
        <w:t>系统验收前，我们要编制好竣工交验大纲，在工程指挥部的组织下，邀请设计单位，各子系统施工单位及有关部门参加并要求施工单位做好交验准备，提供下列资料：</w:t>
      </w:r>
    </w:p>
    <w:p w:rsidR="00201FE3" w:rsidRPr="0049292B" w:rsidP="00201FE3">
      <w:pPr>
        <w:pStyle w:val="a"/>
        <w:numPr>
          <w:ilvl w:val="0"/>
          <w:numId w:val="7"/>
        </w:numPr>
        <w:ind w:firstLineChars="0"/>
        <w:rPr>
          <w:rFonts w:ascii="宋体" w:hAnsi="宋体"/>
        </w:rPr>
      </w:pPr>
      <w:r w:rsidRPr="0049292B">
        <w:rPr>
          <w:rFonts w:ascii="宋体" w:hAnsi="宋体" w:hint="eastAsia"/>
        </w:rPr>
        <w:t>设计文</w:t>
      </w:r>
      <w:r w:rsidRPr="0049292B">
        <w:rPr>
          <w:rFonts w:ascii="宋体" w:hAnsi="宋体" w:hint="eastAsia"/>
        </w:rPr>
        <w:t>件和相关的技术标准</w:t>
      </w:r>
    </w:p>
    <w:p w:rsidR="00201FE3" w:rsidRPr="0049292B" w:rsidP="00201FE3">
      <w:pPr>
        <w:pStyle w:val="a"/>
        <w:numPr>
          <w:ilvl w:val="0"/>
          <w:numId w:val="7"/>
        </w:numPr>
        <w:ind w:firstLineChars="0"/>
        <w:rPr>
          <w:rFonts w:ascii="宋体" w:hAnsi="宋体"/>
        </w:rPr>
      </w:pPr>
      <w:r w:rsidRPr="0049292B">
        <w:rPr>
          <w:rFonts w:ascii="宋体" w:hAnsi="宋体" w:hint="eastAsia"/>
        </w:rPr>
        <w:t>各子系统的验收规范标准</w:t>
      </w:r>
    </w:p>
    <w:p w:rsidR="00201FE3" w:rsidRPr="0049292B" w:rsidP="00201FE3">
      <w:pPr>
        <w:pStyle w:val="a"/>
        <w:numPr>
          <w:ilvl w:val="0"/>
          <w:numId w:val="7"/>
        </w:numPr>
        <w:ind w:firstLineChars="0"/>
        <w:rPr>
          <w:rFonts w:ascii="宋体" w:hAnsi="宋体"/>
        </w:rPr>
      </w:pPr>
      <w:r w:rsidRPr="0049292B">
        <w:rPr>
          <w:rFonts w:ascii="宋体" w:hAnsi="宋体" w:hint="eastAsia"/>
        </w:rPr>
        <w:t>系统的评估办法</w:t>
      </w:r>
    </w:p>
    <w:p w:rsidR="00201FE3" w:rsidRPr="0049292B" w:rsidP="00201FE3">
      <w:pPr>
        <w:pStyle w:val="a"/>
        <w:numPr>
          <w:ilvl w:val="0"/>
          <w:numId w:val="7"/>
        </w:numPr>
        <w:ind w:firstLineChars="0"/>
        <w:rPr>
          <w:rFonts w:ascii="宋体" w:hAnsi="宋体"/>
        </w:rPr>
      </w:pPr>
      <w:r w:rsidRPr="0049292B">
        <w:rPr>
          <w:rFonts w:ascii="宋体" w:hAnsi="宋体" w:hint="eastAsia"/>
        </w:rPr>
        <w:t>施工图纸、竣工图纸及施工中各类设计变更单、施工洽商单</w:t>
      </w:r>
    </w:p>
    <w:p w:rsidR="00201FE3" w:rsidRPr="0049292B" w:rsidP="00201FE3">
      <w:pPr>
        <w:pStyle w:val="a"/>
        <w:numPr>
          <w:ilvl w:val="0"/>
          <w:numId w:val="7"/>
        </w:numPr>
        <w:ind w:firstLineChars="0"/>
        <w:rPr>
          <w:rFonts w:ascii="宋体" w:hAnsi="宋体"/>
        </w:rPr>
      </w:pPr>
      <w:r w:rsidRPr="0049292B">
        <w:rPr>
          <w:rFonts w:ascii="宋体" w:hAnsi="宋体" w:hint="eastAsia"/>
        </w:rPr>
        <w:t>各种施工记录，包括管线敷设记录、设备安装调试记录、试运行记录等</w:t>
      </w:r>
    </w:p>
    <w:p w:rsidR="00201FE3" w:rsidRPr="0049292B" w:rsidP="00201FE3">
      <w:pPr>
        <w:pStyle w:val="a"/>
        <w:numPr>
          <w:ilvl w:val="0"/>
          <w:numId w:val="7"/>
        </w:numPr>
        <w:ind w:firstLineChars="0"/>
        <w:rPr>
          <w:rFonts w:ascii="宋体" w:hAnsi="宋体"/>
        </w:rPr>
      </w:pPr>
      <w:r w:rsidRPr="0049292B">
        <w:rPr>
          <w:rFonts w:ascii="宋体" w:hAnsi="宋体" w:hint="eastAsia"/>
        </w:rPr>
        <w:t>各类设备资料，包括公司资质证明、用户操作手册、保修单等</w:t>
      </w:r>
    </w:p>
    <w:p w:rsidR="00201FE3" w:rsidRPr="0049292B" w:rsidP="00201FE3">
      <w:pPr>
        <w:pStyle w:val="a"/>
        <w:numPr>
          <w:ilvl w:val="0"/>
          <w:numId w:val="7"/>
        </w:numPr>
        <w:ind w:firstLineChars="0"/>
        <w:rPr>
          <w:rFonts w:ascii="宋体" w:hAnsi="宋体"/>
        </w:rPr>
      </w:pPr>
      <w:r w:rsidRPr="0049292B">
        <w:rPr>
          <w:rFonts w:ascii="宋体" w:hAnsi="宋体" w:hint="eastAsia"/>
        </w:rPr>
        <w:t>各种管理资料，公司资质证明、开工报告、竣工报告等</w:t>
      </w:r>
    </w:p>
    <w:p w:rsidR="00201FE3" w:rsidRPr="0049292B" w:rsidP="00201FE3">
      <w:pPr>
        <w:pStyle w:val="a"/>
        <w:ind w:firstLine="480"/>
        <w:rPr>
          <w:rFonts w:ascii="宋体" w:hAnsi="宋体"/>
        </w:rPr>
      </w:pPr>
      <w:r w:rsidRPr="0049292B">
        <w:rPr>
          <w:rFonts w:ascii="宋体" w:hAnsi="宋体" w:hint="eastAsia"/>
        </w:rPr>
        <w:t>然后按竣工交验程序，分别对系统功能、施工、竣工资料等项目进行检查和验收。最后施工单位限期整改。</w:t>
      </w:r>
    </w:p>
    <w:p w:rsidR="00201FE3" w:rsidRPr="0049292B" w:rsidP="00201FE3">
      <w:pPr>
        <w:pStyle w:val="a"/>
        <w:ind w:firstLine="480"/>
        <w:rPr>
          <w:rFonts w:ascii="宋体" w:hAnsi="宋体"/>
        </w:rPr>
      </w:pPr>
      <w:r w:rsidRPr="0049292B">
        <w:rPr>
          <w:rFonts w:ascii="宋体" w:hAnsi="宋体" w:hint="eastAsia"/>
        </w:rPr>
        <w:t>系统初验后，经试运行一段时间一切正常，即可组织地区验收和申报组织进行终验。</w:t>
      </w:r>
    </w:p>
    <w:p w:rsidR="00201FE3" w:rsidRPr="0049292B" w:rsidP="00201FE3">
      <w:pPr>
        <w:pStyle w:val="a"/>
        <w:ind w:firstLine="480"/>
        <w:rPr>
          <w:rFonts w:ascii="宋体" w:hAnsi="宋体"/>
        </w:rPr>
      </w:pPr>
      <w:r w:rsidRPr="0049292B">
        <w:rPr>
          <w:rFonts w:ascii="宋体" w:hAnsi="宋体" w:hint="eastAsia"/>
        </w:rPr>
        <w:t>2</w:t>
      </w:r>
      <w:r w:rsidRPr="0049292B">
        <w:rPr>
          <w:rFonts w:ascii="宋体" w:hAnsi="宋体" w:hint="eastAsia"/>
        </w:rPr>
        <w:t>、系统验收</w:t>
      </w:r>
    </w:p>
    <w:p w:rsidR="00201FE3" w:rsidRPr="0049292B" w:rsidP="00201FE3">
      <w:pPr>
        <w:pStyle w:val="a"/>
        <w:ind w:firstLine="480"/>
        <w:rPr>
          <w:rFonts w:ascii="宋体" w:hAnsi="宋体"/>
        </w:rPr>
      </w:pPr>
      <w:r w:rsidRPr="0049292B">
        <w:rPr>
          <w:rFonts w:ascii="宋体" w:hAnsi="宋体" w:hint="eastAsia"/>
        </w:rPr>
        <w:t>在施工过程中，必须根据建筑安装工程的施工进程，对隐蔽工程、分项工程和竣工工程进行工程验收。工程验收的要求、步骤、方法有别于一般的质量检查。</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1</w:t>
      </w:r>
      <w:r w:rsidRPr="0049292B">
        <w:rPr>
          <w:rFonts w:ascii="宋体" w:hAnsi="宋体" w:hint="eastAsia"/>
        </w:rPr>
        <w:t>）隐蔽工程验收</w:t>
      </w:r>
    </w:p>
    <w:p w:rsidR="00201FE3" w:rsidRPr="0049292B" w:rsidP="00201FE3">
      <w:pPr>
        <w:pStyle w:val="a"/>
        <w:ind w:firstLine="480"/>
        <w:rPr>
          <w:rFonts w:ascii="宋体" w:hAnsi="宋体"/>
        </w:rPr>
      </w:pPr>
      <w:r w:rsidRPr="0049292B">
        <w:rPr>
          <w:rFonts w:ascii="宋体" w:hAnsi="宋体" w:hint="eastAsia"/>
        </w:rPr>
        <w:t>弱电各系统的埋设线管、吊顶内的管、线、线槽的安装等。这些分项工程在下到工序施工前，由建设单位代表进行隐蔽工程检查验收，并认真办理好隐蔽工程验收手续。隐蔽工程记录，作为以后工程合理使用、维护等的一项主要技术资料，必须纳入技术档案，并由各相关单位分别留存。</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2</w:t>
      </w:r>
      <w:r w:rsidRPr="0049292B">
        <w:rPr>
          <w:rFonts w:ascii="宋体" w:hAnsi="宋体" w:hint="eastAsia"/>
        </w:rPr>
        <w:t>）分</w:t>
      </w:r>
      <w:r w:rsidRPr="0049292B">
        <w:rPr>
          <w:rFonts w:ascii="宋体" w:hAnsi="宋体" w:hint="eastAsia"/>
        </w:rPr>
        <w:t>项工程验收</w:t>
      </w:r>
    </w:p>
    <w:p w:rsidR="00201FE3" w:rsidRPr="0049292B" w:rsidP="00201FE3">
      <w:pPr>
        <w:pStyle w:val="a"/>
        <w:ind w:firstLine="480"/>
        <w:rPr>
          <w:rFonts w:ascii="宋体" w:hAnsi="宋体"/>
        </w:rPr>
        <w:sectPr w:rsidSect="003C626B">
          <w:type w:val="nextPage"/>
          <w:pgSz w:w="11906" w:h="16838" w:code="9"/>
          <w:pgMar w:top="1440" w:right="1701" w:bottom="1440" w:left="1701" w:header="1134" w:footer="567" w:gutter="0"/>
          <w:pgNumType w:start="14"/>
          <w:cols w:space="425"/>
          <w:titlePg w:val="0"/>
          <w:docGrid w:type="linesAndChars" w:linePitch="312"/>
        </w:sectPr>
      </w:pPr>
      <w:r w:rsidRPr="0049292B">
        <w:rPr>
          <w:rFonts w:ascii="宋体" w:hAnsi="宋体" w:hint="eastAsia"/>
        </w:rPr>
        <w:t>弱电工程在某阶段工程结束，或某一分项工程完工后，由建设单位及其代表会同设计单位进行分项工程验收。弱电安装工程项目完成后，要严格按照有关的</w:t>
      </w:r>
    </w:p>
    <w:p w:rsidR="00201FE3" w:rsidRPr="0049292B" w:rsidP="00201FE3">
      <w:pPr>
        <w:pStyle w:val="a"/>
        <w:ind w:firstLine="480"/>
        <w:rPr>
          <w:rFonts w:ascii="宋体" w:hAnsi="宋体"/>
        </w:rPr>
      </w:pPr>
      <w:r w:rsidRPr="0049292B">
        <w:rPr>
          <w:rFonts w:ascii="宋体" w:hAnsi="宋体" w:hint="eastAsia"/>
        </w:rPr>
        <w:t>质量标准、规程规范进行交接试验试运行等各项工作，并做好签证验收记录，归入工程技术档案。</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3</w:t>
      </w:r>
      <w:r w:rsidRPr="0049292B">
        <w:rPr>
          <w:rFonts w:ascii="宋体" w:hAnsi="宋体" w:hint="eastAsia"/>
        </w:rPr>
        <w:t>）竣工验收</w:t>
      </w:r>
    </w:p>
    <w:p w:rsidR="00201FE3" w:rsidRPr="0049292B" w:rsidP="00201FE3">
      <w:pPr>
        <w:pStyle w:val="a"/>
        <w:ind w:firstLine="480"/>
        <w:rPr>
          <w:rFonts w:ascii="宋体" w:hAnsi="宋体"/>
        </w:rPr>
      </w:pPr>
      <w:r w:rsidRPr="0049292B">
        <w:rPr>
          <w:rFonts w:ascii="宋体" w:hAnsi="宋体" w:hint="eastAsia"/>
        </w:rPr>
        <w:t>在工程正式验收前，由施工单位进行预验收，检查有关的技术资料、工程质量，发现问题及时做好处理。预验收（内部）合格后，进行正式竣工验收。竣工验收工作由建设单位负责组织，由工程的设计、施工、建设以及监理单位的代表组成验收小组，按竣工图进行。必要时邀请本地区的系统管理</w:t>
      </w:r>
      <w:r w:rsidRPr="0049292B">
        <w:rPr>
          <w:rFonts w:ascii="宋体" w:hAnsi="宋体" w:hint="eastAsia"/>
        </w:rPr>
        <w:t>部门和质量监察部门参与工程验收。验收时应做好记录，签署验收证书，归入工程技术档案。各工程项目验收合格后，方可交付使用。当验收不合格时，应当由施工单位返修后，再行验收。</w:t>
      </w:r>
    </w:p>
    <w:p w:rsidR="00201FE3" w:rsidRPr="0049292B" w:rsidP="00201FE3">
      <w:pPr>
        <w:pStyle w:val="a"/>
        <w:ind w:firstLine="480"/>
        <w:rPr>
          <w:rFonts w:ascii="宋体" w:hAnsi="宋体"/>
        </w:rPr>
      </w:pPr>
      <w:r w:rsidRPr="0049292B">
        <w:rPr>
          <w:rFonts w:ascii="宋体" w:hAnsi="宋体" w:hint="eastAsia"/>
        </w:rPr>
        <w:t>工程验收合格后，项目部向用户办理系统移交手续。</w:t>
      </w:r>
      <w:r w:rsidRPr="0049292B">
        <w:rPr>
          <w:rFonts w:ascii="宋体" w:hAnsi="宋体" w:hint="eastAsia"/>
        </w:rPr>
        <w:t xml:space="preserve"> </w:t>
      </w:r>
    </w:p>
    <w:p w:rsidR="00201FE3" w:rsidRPr="0049292B" w:rsidP="00201FE3">
      <w:pPr>
        <w:pStyle w:val="a"/>
        <w:ind w:firstLine="480"/>
        <w:rPr>
          <w:rFonts w:ascii="宋体" w:hAnsi="宋体"/>
        </w:rPr>
      </w:pPr>
      <w:r w:rsidRPr="0049292B">
        <w:rPr>
          <w:rFonts w:ascii="宋体" w:hAnsi="宋体" w:hint="eastAsia"/>
        </w:rPr>
        <w:t>系统通过国家验收后，系统长期处于正常运行状态，除正确操作、合理使用外，还需建立检修维护制度。坚持经常性的维护，保证电子设备清洁、干燥、除尘、防潮、防静电。坚持定期或及时故障维修，保证系统正常、可靠、持续的运行。</w:t>
      </w:r>
    </w:p>
    <w:p w:rsidR="00704CFC" w:rsidRPr="0049292B" w:rsidP="00201FE3">
      <w:pPr>
        <w:pStyle w:val="a"/>
        <w:ind w:firstLine="480"/>
        <w:rPr>
          <w:rFonts w:ascii="宋体" w:hAnsi="宋体"/>
        </w:rPr>
      </w:pPr>
      <w:r w:rsidRPr="0049292B">
        <w:rPr>
          <w:rFonts w:ascii="宋体" w:hAnsi="宋体" w:hint="eastAsia"/>
        </w:rPr>
        <w:t>（4）验收保证措施</w:t>
      </w:r>
    </w:p>
    <w:p w:rsidR="00201FE3" w:rsidRPr="0049292B" w:rsidP="00201FE3">
      <w:pPr>
        <w:pStyle w:val="a"/>
        <w:ind w:firstLine="0" w:firstLineChars="0"/>
        <w:jc w:val="center"/>
        <w:rPr>
          <w:rFonts w:ascii="宋体" w:hAnsi="宋体"/>
          <w:b/>
        </w:rPr>
        <w:sectPr w:rsidSect="003C626B">
          <w:type w:val="nextPage"/>
          <w:pgSz w:w="11906" w:h="16838" w:code="9"/>
          <w:pgMar w:top="1440" w:right="1701" w:bottom="1440" w:left="1701" w:header="1134" w:footer="567" w:gutter="0"/>
          <w:pgNumType w:start="15"/>
          <w:cols w:space="425"/>
          <w:titlePg w:val="0"/>
          <w:docGrid w:type="linesAndChars" w:linePitch="312"/>
        </w:sectPr>
      </w:pPr>
      <w:r w:rsidRPr="0049292B">
        <w:rPr>
          <w:rFonts w:ascii="宋体" w:hAnsi="宋体" w:hint="eastAsia"/>
          <w:b/>
        </w:rPr>
        <w:t>验收保证措施流程图</w:t>
      </w:r>
    </w:p>
    <w:p w:rsidR="00201FE3" w:rsidRPr="0049292B" w:rsidP="00201FE3">
      <w:pPr>
        <w:pStyle w:val="a"/>
        <w:ind w:firstLine="480"/>
        <w:rPr>
          <w:rFonts w:ascii="宋体" w:hAnsi="宋体"/>
        </w:rPr>
      </w:pPr>
      <w:r>
        <w:rPr>
          <w:rFonts w:ascii="宋体" w:hAnsi="宋体"/>
          <w:szCs w:val="28"/>
        </w:rPr>
        <w:object>
          <v:shape id="_x0000_i1029" type="#_x0000_t75" style="width:372.85pt;height:527.35pt" o:oleicon="f" o:ole="">
            <v:imagedata r:id="rId13" o:title=""/>
          </v:shape>
          <o:OLEObject Type="Embed" ProgID="Visio.Drawing.6" ShapeID="_x0000_i1029" DrawAspect="Content" ObjectID="_1758795937" r:id="rId14"/>
        </w:object>
      </w:r>
    </w:p>
    <w:p w:rsidR="00201FE3" w:rsidRPr="0049292B" w:rsidP="00201FE3">
      <w:pPr>
        <w:pStyle w:val="a"/>
        <w:ind w:firstLine="480"/>
        <w:rPr>
          <w:rFonts w:ascii="宋体" w:hAnsi="宋体"/>
        </w:rPr>
      </w:pPr>
      <w:r w:rsidRPr="0049292B">
        <w:rPr>
          <w:rFonts w:ascii="宋体" w:hAnsi="宋体" w:hint="eastAsia"/>
        </w:rPr>
        <w:t>3</w:t>
      </w:r>
      <w:r w:rsidRPr="0049292B">
        <w:rPr>
          <w:rFonts w:ascii="宋体" w:hAnsi="宋体" w:hint="eastAsia"/>
        </w:rPr>
        <w:t>、完工验收及其文件依据</w:t>
      </w:r>
    </w:p>
    <w:p w:rsidR="00201FE3" w:rsidRPr="0049292B" w:rsidP="00201FE3">
      <w:pPr>
        <w:pStyle w:val="a"/>
        <w:ind w:firstLine="480"/>
        <w:rPr>
          <w:rFonts w:ascii="宋体" w:hAnsi="宋体"/>
        </w:rPr>
        <w:sectPr w:rsidSect="003C626B">
          <w:type w:val="nextPage"/>
          <w:pgSz w:w="11906" w:h="16838" w:code="9"/>
          <w:pgMar w:top="1440" w:right="1701" w:bottom="1440" w:left="1701" w:header="1134" w:footer="567" w:gutter="0"/>
          <w:pgNumType w:start="16"/>
          <w:cols w:space="425"/>
          <w:titlePg w:val="0"/>
          <w:docGrid w:type="linesAndChars" w:linePitch="312"/>
        </w:sectPr>
      </w:pPr>
      <w:r w:rsidRPr="0049292B">
        <w:rPr>
          <w:rFonts w:ascii="宋体" w:hAnsi="宋体" w:hint="eastAsia"/>
        </w:rPr>
        <w:t>每一个新建的弱电工程，按照批准的设计文件所规定的内容基本完成，主要工艺设备安装配套，经联动试运行合格，且已具备必要的设施，能满足投入使用要求，即可及时组织完工验收。安装工程仅是完工验收内容的一部分。其中，若分项工程内的单体设备或部分设施已具备独立运行或使用条件，若以后的工程停建，均可由业主提出，经双方协商同意，也可进行中间完工验收，并办理完工验收证书。</w:t>
      </w:r>
    </w:p>
    <w:p w:rsidR="00201FE3" w:rsidRPr="0049292B" w:rsidP="00201FE3">
      <w:pPr>
        <w:pStyle w:val="a"/>
        <w:ind w:firstLine="480"/>
        <w:rPr>
          <w:rFonts w:ascii="宋体" w:hAnsi="宋体"/>
        </w:rPr>
      </w:pPr>
      <w:r w:rsidRPr="0049292B">
        <w:rPr>
          <w:rFonts w:ascii="宋体" w:hAnsi="宋体" w:hint="eastAsia"/>
        </w:rPr>
        <w:t>工程安装项目的完工须备齐文件依据。其中包括：</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1</w:t>
      </w:r>
      <w:r w:rsidRPr="0049292B">
        <w:rPr>
          <w:rFonts w:ascii="宋体" w:hAnsi="宋体" w:hint="eastAsia"/>
        </w:rPr>
        <w:t>）分项工程完工一览表：</w:t>
      </w:r>
    </w:p>
    <w:p w:rsidR="00201FE3" w:rsidRPr="0049292B" w:rsidP="00201FE3">
      <w:pPr>
        <w:pStyle w:val="a"/>
        <w:ind w:firstLine="480"/>
        <w:rPr>
          <w:rFonts w:ascii="宋体" w:hAnsi="宋体"/>
        </w:rPr>
      </w:pPr>
      <w:r w:rsidRPr="0049292B">
        <w:rPr>
          <w:rFonts w:ascii="宋体" w:hAnsi="宋体" w:hint="eastAsia"/>
        </w:rPr>
        <w:t>工程的编号、名称、地点、建筑面积、开竣工日期及简要的工程内容。</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2</w:t>
      </w:r>
      <w:r w:rsidRPr="0049292B">
        <w:rPr>
          <w:rFonts w:ascii="宋体" w:hAnsi="宋体" w:hint="eastAsia"/>
        </w:rPr>
        <w:t>）设备清单：</w:t>
      </w:r>
    </w:p>
    <w:p w:rsidR="00201FE3" w:rsidRPr="0049292B" w:rsidP="00201FE3">
      <w:pPr>
        <w:pStyle w:val="a"/>
        <w:ind w:firstLine="480"/>
        <w:rPr>
          <w:rFonts w:ascii="宋体" w:hAnsi="宋体"/>
        </w:rPr>
      </w:pPr>
      <w:r w:rsidRPr="0049292B">
        <w:rPr>
          <w:rFonts w:ascii="宋体" w:hAnsi="宋体" w:hint="eastAsia"/>
        </w:rPr>
        <w:t>设备的名称、规格、型号、数量、重量、价格、制造厂</w:t>
      </w:r>
      <w:r w:rsidRPr="0049292B" w:rsidR="00937CB0">
        <w:rPr>
          <w:rFonts w:ascii="宋体" w:hAnsi="宋体" w:hint="eastAsia"/>
        </w:rPr>
        <w:t>（原产地）</w:t>
      </w:r>
      <w:r w:rsidRPr="0049292B">
        <w:rPr>
          <w:rFonts w:ascii="宋体" w:hAnsi="宋体" w:hint="eastAsia"/>
        </w:rPr>
        <w:t>以及设备的备品、备件和专用工具。</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3</w:t>
      </w:r>
      <w:r w:rsidRPr="0049292B">
        <w:rPr>
          <w:rFonts w:ascii="宋体" w:hAnsi="宋体" w:hint="eastAsia"/>
        </w:rPr>
        <w:t>）工程竣工图：</w:t>
      </w:r>
    </w:p>
    <w:p w:rsidR="00201FE3" w:rsidRPr="0049292B" w:rsidP="00201FE3">
      <w:pPr>
        <w:pStyle w:val="a"/>
        <w:ind w:firstLine="480"/>
        <w:rPr>
          <w:rFonts w:ascii="宋体" w:hAnsi="宋体"/>
        </w:rPr>
      </w:pPr>
      <w:r w:rsidRPr="0049292B">
        <w:rPr>
          <w:rFonts w:ascii="宋体" w:hAnsi="宋体" w:hint="eastAsia"/>
        </w:rPr>
        <w:t>在施工中，如设计变更程度不大时，是以原设计图纸、设计变更文件及施工单位的施工说明作为竣工图；设计变更较大时，要由设计单位另绘安装工程图，然后由施工单位附上施工说明，作为竣工图。</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4</w:t>
      </w:r>
      <w:r w:rsidRPr="0049292B">
        <w:rPr>
          <w:rFonts w:ascii="宋体" w:hAnsi="宋体" w:hint="eastAsia"/>
        </w:rPr>
        <w:t>）设备、材料证书：</w:t>
      </w:r>
    </w:p>
    <w:p w:rsidR="00201FE3" w:rsidRPr="0049292B" w:rsidP="00201FE3">
      <w:pPr>
        <w:pStyle w:val="a"/>
        <w:ind w:firstLine="480"/>
        <w:rPr>
          <w:rFonts w:ascii="宋体" w:hAnsi="宋体"/>
        </w:rPr>
      </w:pPr>
      <w:r w:rsidRPr="0049292B">
        <w:rPr>
          <w:rFonts w:ascii="宋体" w:hAnsi="宋体" w:hint="eastAsia"/>
        </w:rPr>
        <w:t>设备、材料（包括半成品、构件）的出厂合格证（质量鉴定书）及说明书、试验调整记录等。</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5</w:t>
      </w:r>
      <w:r w:rsidRPr="0049292B">
        <w:rPr>
          <w:rFonts w:ascii="宋体" w:hAnsi="宋体" w:hint="eastAsia"/>
        </w:rPr>
        <w:t>）隐蔽工程记录：</w:t>
      </w:r>
    </w:p>
    <w:p w:rsidR="00201FE3" w:rsidRPr="0049292B" w:rsidP="00201FE3">
      <w:pPr>
        <w:pStyle w:val="a"/>
        <w:ind w:firstLine="480"/>
        <w:rPr>
          <w:rFonts w:ascii="宋体" w:hAnsi="宋体"/>
        </w:rPr>
      </w:pPr>
      <w:r w:rsidRPr="0049292B">
        <w:rPr>
          <w:rFonts w:ascii="宋体" w:hAnsi="宋体" w:hint="eastAsia"/>
        </w:rPr>
        <w:t>隐蔽工程记录须有建设单位签证。</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6</w:t>
      </w:r>
      <w:r w:rsidRPr="0049292B">
        <w:rPr>
          <w:rFonts w:ascii="宋体" w:hAnsi="宋体" w:hint="eastAsia"/>
        </w:rPr>
        <w:t>）质量检验和评定表：</w:t>
      </w:r>
    </w:p>
    <w:p w:rsidR="00201FE3" w:rsidRPr="0049292B" w:rsidP="00201FE3">
      <w:pPr>
        <w:pStyle w:val="a"/>
        <w:ind w:firstLine="480"/>
        <w:rPr>
          <w:rFonts w:ascii="宋体" w:hAnsi="宋体"/>
        </w:rPr>
      </w:pPr>
      <w:r w:rsidRPr="0049292B">
        <w:rPr>
          <w:rFonts w:ascii="宋体" w:hAnsi="宋体" w:hint="eastAsia"/>
        </w:rPr>
        <w:t xml:space="preserve"> </w:t>
      </w:r>
      <w:r w:rsidRPr="0049292B">
        <w:rPr>
          <w:rFonts w:ascii="宋体" w:hAnsi="宋体" w:hint="eastAsia"/>
        </w:rPr>
        <w:t>施工自检记录及质量监督部门的工程项目检查评定表。</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7</w:t>
      </w:r>
      <w:r w:rsidRPr="0049292B">
        <w:rPr>
          <w:rFonts w:ascii="宋体" w:hAnsi="宋体" w:hint="eastAsia"/>
        </w:rPr>
        <w:t>）调试报告：</w:t>
      </w:r>
    </w:p>
    <w:p w:rsidR="00201FE3" w:rsidRPr="0049292B" w:rsidP="00201FE3">
      <w:pPr>
        <w:pStyle w:val="a"/>
        <w:ind w:firstLine="480"/>
        <w:rPr>
          <w:rFonts w:ascii="宋体" w:hAnsi="宋体"/>
        </w:rPr>
      </w:pPr>
      <w:r w:rsidRPr="0049292B">
        <w:rPr>
          <w:rFonts w:ascii="宋体" w:hAnsi="宋体" w:hint="eastAsia"/>
        </w:rPr>
        <w:t xml:space="preserve"> </w:t>
      </w:r>
      <w:r w:rsidRPr="0049292B">
        <w:rPr>
          <w:rFonts w:ascii="宋体" w:hAnsi="宋体" w:hint="eastAsia"/>
        </w:rPr>
        <w:t>对系统进行装置分项、系统联动调试报告和试验记录。</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8</w:t>
      </w:r>
      <w:r w:rsidRPr="0049292B">
        <w:rPr>
          <w:rFonts w:ascii="宋体" w:hAnsi="宋体" w:hint="eastAsia"/>
        </w:rPr>
        <w:t>）整改记录：</w:t>
      </w:r>
    </w:p>
    <w:p w:rsidR="00201FE3" w:rsidRPr="0049292B" w:rsidP="00201FE3">
      <w:pPr>
        <w:pStyle w:val="a"/>
        <w:ind w:firstLine="480"/>
        <w:rPr>
          <w:rFonts w:ascii="宋体" w:hAnsi="宋体"/>
        </w:rPr>
      </w:pPr>
      <w:r w:rsidRPr="0049292B">
        <w:rPr>
          <w:rFonts w:ascii="宋体" w:hAnsi="宋体" w:hint="eastAsia"/>
        </w:rPr>
        <w:t xml:space="preserve"> </w:t>
      </w:r>
      <w:r w:rsidRPr="0049292B">
        <w:rPr>
          <w:rFonts w:ascii="宋体" w:hAnsi="宋体" w:hint="eastAsia"/>
        </w:rPr>
        <w:t>设备的整修更改记录以及质量事故的处理记录。</w:t>
      </w:r>
    </w:p>
    <w:p w:rsidR="00201FE3" w:rsidRPr="0049292B" w:rsidP="00201FE3">
      <w:pPr>
        <w:pStyle w:val="a"/>
        <w:ind w:firstLine="480"/>
        <w:rPr>
          <w:rFonts w:ascii="宋体" w:hAnsi="宋体"/>
        </w:rPr>
      </w:pPr>
      <w:r w:rsidRPr="0049292B">
        <w:rPr>
          <w:rFonts w:ascii="宋体" w:hAnsi="宋体" w:hint="eastAsia"/>
        </w:rPr>
        <w:t>（</w:t>
      </w:r>
      <w:r w:rsidRPr="0049292B">
        <w:rPr>
          <w:rFonts w:ascii="宋体" w:hAnsi="宋体" w:hint="eastAsia"/>
        </w:rPr>
        <w:t>9</w:t>
      </w:r>
      <w:r w:rsidRPr="0049292B">
        <w:rPr>
          <w:rFonts w:ascii="宋体" w:hAnsi="宋体" w:hint="eastAsia"/>
        </w:rPr>
        <w:t>）情况说明：</w:t>
      </w:r>
    </w:p>
    <w:p w:rsidR="00201FE3" w:rsidRPr="0049292B" w:rsidP="00201FE3">
      <w:pPr>
        <w:pStyle w:val="a"/>
        <w:ind w:firstLine="480"/>
        <w:rPr>
          <w:rFonts w:ascii="宋体" w:hAnsi="宋体"/>
        </w:rPr>
      </w:pPr>
      <w:r w:rsidRPr="0049292B">
        <w:rPr>
          <w:rFonts w:ascii="宋体" w:hAnsi="宋体" w:hint="eastAsia"/>
        </w:rPr>
        <w:t>合理化建议和材料代用说明与签证。</w:t>
      </w:r>
    </w:p>
    <w:p w:rsidR="00201FE3" w:rsidRPr="0049292B" w:rsidP="00201FE3">
      <w:pPr>
        <w:pStyle w:val="a"/>
        <w:ind w:firstLine="480"/>
        <w:rPr>
          <w:rFonts w:ascii="宋体" w:hAnsi="宋体"/>
        </w:rPr>
        <w:sectPr w:rsidSect="003C626B">
          <w:type w:val="nextPage"/>
          <w:pgSz w:w="11906" w:h="16838" w:code="9"/>
          <w:pgMar w:top="1440" w:right="1701" w:bottom="1440" w:left="1701" w:header="1134" w:footer="567" w:gutter="0"/>
          <w:pgNumType w:start="17"/>
          <w:cols w:space="425"/>
          <w:titlePg w:val="0"/>
          <w:docGrid w:type="linesAndChars" w:linePitch="312"/>
        </w:sectPr>
      </w:pPr>
      <w:r w:rsidRPr="0049292B">
        <w:rPr>
          <w:rFonts w:ascii="宋体" w:hAnsi="宋体" w:hint="eastAsia"/>
        </w:rPr>
        <w:t>（</w:t>
      </w:r>
      <w:r w:rsidRPr="0049292B">
        <w:rPr>
          <w:rFonts w:ascii="宋体" w:hAnsi="宋体" w:hint="eastAsia"/>
        </w:rPr>
        <w:t>10</w:t>
      </w:r>
      <w:r w:rsidRPr="0049292B">
        <w:rPr>
          <w:rFonts w:ascii="宋体" w:hAnsi="宋体" w:hint="eastAsia"/>
        </w:rPr>
        <w:t>）未完工程的明细表：少量允许的未完工程需列表说明</w:t>
      </w:r>
    </w:p>
    <w:p w:rsidR="00201FE3" w:rsidRPr="0049292B" w:rsidP="00563F43">
      <w:pPr>
        <w:pStyle w:val="Heading1"/>
        <w:pageBreakBefore/>
        <w:ind w:left="2206"/>
        <w:jc w:val="left"/>
        <w:rPr>
          <w:rFonts w:ascii="宋体" w:hAnsi="宋体"/>
        </w:rPr>
      </w:pPr>
      <w:bookmarkStart w:id="40" w:name="_Toc189819872"/>
      <w:r w:rsidRPr="0049292B">
        <w:rPr>
          <w:rFonts w:ascii="宋体" w:hAnsi="宋体" w:hint="eastAsia"/>
        </w:rPr>
        <w:t>资源需求计划</w:t>
      </w:r>
      <w:bookmarkEnd w:id="40"/>
    </w:p>
    <w:p w:rsidR="00FB32D3" w:rsidRPr="0049292B" w:rsidP="00FB32D3">
      <w:pPr>
        <w:pStyle w:val="a"/>
        <w:ind w:firstLine="480"/>
        <w:rPr>
          <w:rFonts w:ascii="宋体" w:hAnsi="宋体"/>
        </w:rPr>
      </w:pPr>
      <w:r w:rsidRPr="0049292B">
        <w:rPr>
          <w:rFonts w:ascii="宋体" w:hAnsi="宋体" w:hint="eastAsia"/>
        </w:rPr>
        <w:t>组织机构设置的目的，是为了产生组织功能，</w:t>
      </w:r>
      <w:r w:rsidRPr="0049292B">
        <w:rPr>
          <w:rFonts w:ascii="宋体" w:hAnsi="宋体" w:hint="eastAsia"/>
        </w:rPr>
        <w:t>实现工程项目管理的总目标。组织机构设置应遵循“因目标设事，因事设机构定编制，按编制设岗位定人员”原则。组织机构设置还应考虑工程项目的规模及本公司的具体情况。</w:t>
      </w:r>
    </w:p>
    <w:p w:rsidR="00FB32D3" w:rsidRPr="0049292B" w:rsidP="00FB32D3">
      <w:pPr>
        <w:pStyle w:val="a"/>
        <w:ind w:firstLine="480"/>
        <w:rPr>
          <w:rFonts w:ascii="宋体" w:hAnsi="宋体"/>
        </w:rPr>
      </w:pPr>
      <w:r w:rsidRPr="0049292B">
        <w:rPr>
          <w:rFonts w:ascii="宋体" w:hAnsi="宋体" w:hint="eastAsia"/>
        </w:rPr>
        <w:t>为了确保</w:t>
      </w:r>
      <w:r w:rsidRPr="0049292B" w:rsidR="002F5167">
        <w:rPr>
          <w:rFonts w:ascii="宋体" w:hAnsi="宋体" w:hint="eastAsia"/>
        </w:rPr>
        <w:t xml:space="preserve">”金桥”卷烟生产线技术改造项目联合工房(广播系统)  </w:t>
      </w:r>
      <w:r w:rsidRPr="0049292B">
        <w:rPr>
          <w:rFonts w:ascii="宋体" w:hAnsi="宋体" w:hint="eastAsia"/>
        </w:rPr>
        <w:t>质量达到设计标准，进度满足要求，我司成立一个由具有丰富工程设计、实施经验及工程项目管理经验的精干人员组成的项目经理部（以下简称工程项目经理部）</w:t>
      </w:r>
    </w:p>
    <w:p w:rsidR="00C238C9" w:rsidRPr="0049292B" w:rsidP="00FB32D3">
      <w:pPr>
        <w:pStyle w:val="a"/>
        <w:ind w:firstLine="480"/>
        <w:rPr>
          <w:rFonts w:ascii="宋体" w:hAnsi="宋体"/>
        </w:rPr>
      </w:pPr>
      <w:r w:rsidRPr="0049292B">
        <w:rPr>
          <w:rFonts w:ascii="宋体" w:hAnsi="宋体" w:hint="eastAsia"/>
        </w:rPr>
        <w:t>全面负责工程项目的设计施工管理和协调工作。</w:t>
      </w:r>
    </w:p>
    <w:p w:rsidR="00445E37" w:rsidRPr="0049292B" w:rsidP="00FB32D3">
      <w:pPr>
        <w:pStyle w:val="Heading2"/>
        <w:rPr>
          <w:rFonts w:ascii="宋体" w:hAnsi="宋体"/>
        </w:rPr>
        <w:sectPr w:rsidSect="003C626B">
          <w:type w:val="nextPage"/>
          <w:pgSz w:w="11906" w:h="16838" w:code="9"/>
          <w:pgMar w:top="1440" w:right="1701" w:bottom="1440" w:left="1701" w:header="1134" w:footer="567" w:gutter="0"/>
          <w:pgNumType w:start="18"/>
          <w:cols w:space="425"/>
          <w:titlePg w:val="0"/>
          <w:docGrid w:type="linesAndChars" w:linePitch="312"/>
        </w:sectPr>
      </w:pPr>
      <w:bookmarkStart w:id="41" w:name="_Toc123252314"/>
    </w:p>
    <w:p w:rsidR="00201FE3" w:rsidRPr="0049292B" w:rsidP="00FB32D3">
      <w:pPr>
        <w:pStyle w:val="Heading2"/>
        <w:rPr>
          <w:rFonts w:ascii="宋体" w:hAnsi="宋体"/>
        </w:rPr>
      </w:pPr>
      <w:bookmarkStart w:id="42" w:name="_Toc189819873"/>
      <w:r w:rsidRPr="0049292B">
        <w:rPr>
          <w:rFonts w:ascii="宋体" w:hAnsi="宋体" w:hint="eastAsia"/>
        </w:rPr>
        <w:t>项目管理机构人员配备情况</w:t>
      </w:r>
      <w:bookmarkEnd w:id="41"/>
      <w:bookmarkEnd w:id="42"/>
    </w:p>
    <w:tbl>
      <w:tblPr>
        <w:tblStyle w:val="TableGrid0"/>
        <w:tblW w:w="14010" w:type="dxa"/>
        <w:tblLook w:val="01E0"/>
      </w:tblPr>
      <w:tblGrid>
        <w:gridCol w:w="1548"/>
        <w:gridCol w:w="1026"/>
        <w:gridCol w:w="1632"/>
        <w:gridCol w:w="1080"/>
        <w:gridCol w:w="1128"/>
        <w:gridCol w:w="1260"/>
        <w:gridCol w:w="1572"/>
        <w:gridCol w:w="1412"/>
        <w:gridCol w:w="1690"/>
        <w:gridCol w:w="1662"/>
      </w:tblGrid>
      <w:tr>
        <w:tblPrEx>
          <w:tblW w:w="14010" w:type="dxa"/>
          <w:tblLook w:val="01E0"/>
        </w:tblPrEx>
        <w:trPr>
          <w:trHeight w:val="467"/>
        </w:trPr>
        <w:tc>
          <w:tcPr>
            <w:tcW w:w="1548" w:type="dxa"/>
            <w:vMerge w:val="restart"/>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拟任职位</w:t>
            </w:r>
          </w:p>
        </w:tc>
        <w:tc>
          <w:tcPr>
            <w:tcW w:w="1026" w:type="dxa"/>
            <w:vMerge w:val="restart"/>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姓名</w:t>
            </w:r>
          </w:p>
        </w:tc>
        <w:tc>
          <w:tcPr>
            <w:tcW w:w="1632" w:type="dxa"/>
            <w:vMerge w:val="restart"/>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职称</w:t>
            </w:r>
          </w:p>
        </w:tc>
        <w:tc>
          <w:tcPr>
            <w:tcW w:w="1080" w:type="dxa"/>
            <w:vMerge w:val="restart"/>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学历</w:t>
            </w:r>
          </w:p>
        </w:tc>
        <w:tc>
          <w:tcPr>
            <w:tcW w:w="1128" w:type="dxa"/>
            <w:vMerge w:val="restart"/>
            <w:vAlign w:val="center"/>
          </w:tcPr>
          <w:p w:rsidR="007E5BC6" w:rsidRPr="0049292B" w:rsidP="00634DCB">
            <w:pPr>
              <w:pStyle w:val="Normal0"/>
              <w:tabs>
                <w:tab w:val="left" w:pos="3160"/>
              </w:tabs>
              <w:spacing w:line="400" w:lineRule="exact"/>
              <w:jc w:val="center"/>
              <w:rPr>
                <w:rFonts w:ascii="宋体" w:hAnsi="宋体"/>
                <w:b/>
                <w:sz w:val="24"/>
              </w:rPr>
            </w:pPr>
            <w:r w:rsidRPr="0049292B">
              <w:rPr>
                <w:rFonts w:ascii="宋体" w:hAnsi="宋体" w:hint="eastAsia"/>
                <w:b/>
                <w:sz w:val="24"/>
              </w:rPr>
              <w:t>工作经历年限</w:t>
            </w:r>
          </w:p>
        </w:tc>
        <w:tc>
          <w:tcPr>
            <w:tcW w:w="1260" w:type="dxa"/>
            <w:vMerge w:val="restart"/>
            <w:vAlign w:val="center"/>
          </w:tcPr>
          <w:p w:rsidR="007E5BC6" w:rsidRPr="0049292B" w:rsidP="00634DCB">
            <w:pPr>
              <w:pStyle w:val="Normal0"/>
              <w:tabs>
                <w:tab w:val="left" w:pos="3160"/>
              </w:tabs>
              <w:spacing w:line="400" w:lineRule="exact"/>
              <w:jc w:val="center"/>
              <w:rPr>
                <w:rFonts w:ascii="宋体" w:hAnsi="宋体"/>
                <w:b/>
                <w:sz w:val="24"/>
              </w:rPr>
            </w:pPr>
            <w:r w:rsidRPr="0049292B">
              <w:rPr>
                <w:rFonts w:ascii="宋体" w:hAnsi="宋体" w:hint="eastAsia"/>
                <w:b/>
                <w:sz w:val="24"/>
              </w:rPr>
              <w:t>类似职位工作经历年限</w:t>
            </w:r>
          </w:p>
        </w:tc>
        <w:tc>
          <w:tcPr>
            <w:tcW w:w="6336" w:type="dxa"/>
            <w:gridSpan w:val="4"/>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岗位资格证明</w:t>
            </w:r>
          </w:p>
        </w:tc>
      </w:tr>
      <w:tr>
        <w:tblPrEx>
          <w:tblW w:w="14010" w:type="dxa"/>
          <w:tblLook w:val="01E0"/>
        </w:tblPrEx>
        <w:trPr>
          <w:trHeight w:val="444"/>
        </w:trPr>
        <w:tc>
          <w:tcPr>
            <w:tcW w:w="1548" w:type="dxa"/>
            <w:vMerge/>
            <w:vAlign w:val="center"/>
          </w:tcPr>
          <w:p w:rsidR="007E5BC6" w:rsidRPr="0049292B" w:rsidP="00634DCB">
            <w:pPr>
              <w:pStyle w:val="Normal0"/>
              <w:tabs>
                <w:tab w:val="left" w:pos="3160"/>
              </w:tabs>
              <w:spacing w:line="440" w:lineRule="exact"/>
              <w:jc w:val="center"/>
              <w:rPr>
                <w:rFonts w:ascii="宋体" w:hAnsi="宋体"/>
                <w:b/>
                <w:sz w:val="24"/>
              </w:rPr>
            </w:pPr>
          </w:p>
        </w:tc>
        <w:tc>
          <w:tcPr>
            <w:tcW w:w="1026" w:type="dxa"/>
            <w:vMerge/>
            <w:vAlign w:val="center"/>
          </w:tcPr>
          <w:p w:rsidR="007E5BC6" w:rsidRPr="0049292B" w:rsidP="00634DCB">
            <w:pPr>
              <w:pStyle w:val="Normal0"/>
              <w:tabs>
                <w:tab w:val="left" w:pos="3160"/>
              </w:tabs>
              <w:spacing w:line="440" w:lineRule="exact"/>
              <w:jc w:val="center"/>
              <w:rPr>
                <w:rFonts w:ascii="宋体" w:hAnsi="宋体"/>
                <w:b/>
                <w:sz w:val="24"/>
              </w:rPr>
            </w:pPr>
          </w:p>
        </w:tc>
        <w:tc>
          <w:tcPr>
            <w:tcW w:w="1632" w:type="dxa"/>
            <w:vMerge/>
            <w:vAlign w:val="center"/>
          </w:tcPr>
          <w:p w:rsidR="007E5BC6" w:rsidRPr="0049292B" w:rsidP="00634DCB">
            <w:pPr>
              <w:pStyle w:val="Normal0"/>
              <w:tabs>
                <w:tab w:val="left" w:pos="3160"/>
              </w:tabs>
              <w:spacing w:line="440" w:lineRule="exact"/>
              <w:jc w:val="center"/>
              <w:rPr>
                <w:rFonts w:ascii="宋体" w:hAnsi="宋体"/>
                <w:b/>
                <w:sz w:val="24"/>
              </w:rPr>
            </w:pPr>
          </w:p>
        </w:tc>
        <w:tc>
          <w:tcPr>
            <w:tcW w:w="1080" w:type="dxa"/>
            <w:vMerge/>
            <w:vAlign w:val="center"/>
          </w:tcPr>
          <w:p w:rsidR="007E5BC6" w:rsidRPr="0049292B" w:rsidP="00634DCB">
            <w:pPr>
              <w:pStyle w:val="Normal0"/>
              <w:tabs>
                <w:tab w:val="left" w:pos="3160"/>
              </w:tabs>
              <w:spacing w:line="440" w:lineRule="exact"/>
              <w:jc w:val="center"/>
              <w:rPr>
                <w:rFonts w:ascii="宋体" w:hAnsi="宋体"/>
                <w:b/>
                <w:sz w:val="24"/>
              </w:rPr>
            </w:pPr>
          </w:p>
        </w:tc>
        <w:tc>
          <w:tcPr>
            <w:tcW w:w="1128" w:type="dxa"/>
            <w:vMerge/>
            <w:vAlign w:val="center"/>
          </w:tcPr>
          <w:p w:rsidR="007E5BC6" w:rsidRPr="0049292B" w:rsidP="00634DCB">
            <w:pPr>
              <w:pStyle w:val="Normal0"/>
              <w:tabs>
                <w:tab w:val="left" w:pos="3160"/>
              </w:tabs>
              <w:spacing w:line="440" w:lineRule="exact"/>
              <w:jc w:val="center"/>
              <w:rPr>
                <w:rFonts w:ascii="宋体" w:hAnsi="宋体"/>
                <w:b/>
                <w:sz w:val="24"/>
              </w:rPr>
            </w:pPr>
          </w:p>
        </w:tc>
        <w:tc>
          <w:tcPr>
            <w:tcW w:w="1260" w:type="dxa"/>
            <w:vMerge/>
            <w:vAlign w:val="center"/>
          </w:tcPr>
          <w:p w:rsidR="007E5BC6" w:rsidRPr="0049292B" w:rsidP="00634DCB">
            <w:pPr>
              <w:pStyle w:val="Normal0"/>
              <w:tabs>
                <w:tab w:val="left" w:pos="3160"/>
              </w:tabs>
              <w:spacing w:line="440" w:lineRule="exact"/>
              <w:jc w:val="center"/>
              <w:rPr>
                <w:rFonts w:ascii="宋体" w:hAnsi="宋体"/>
                <w:b/>
                <w:sz w:val="24"/>
              </w:rPr>
            </w:pPr>
          </w:p>
        </w:tc>
        <w:tc>
          <w:tcPr>
            <w:tcW w:w="1572" w:type="dxa"/>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证书名称</w:t>
            </w:r>
          </w:p>
        </w:tc>
        <w:tc>
          <w:tcPr>
            <w:tcW w:w="1412" w:type="dxa"/>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级别</w:t>
            </w:r>
          </w:p>
        </w:tc>
        <w:tc>
          <w:tcPr>
            <w:tcW w:w="1690" w:type="dxa"/>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证号</w:t>
            </w:r>
          </w:p>
        </w:tc>
        <w:tc>
          <w:tcPr>
            <w:tcW w:w="1662" w:type="dxa"/>
            <w:vAlign w:val="center"/>
          </w:tcPr>
          <w:p w:rsidR="007E5BC6" w:rsidRPr="0049292B" w:rsidP="00634DCB">
            <w:pPr>
              <w:pStyle w:val="Normal0"/>
              <w:tabs>
                <w:tab w:val="left" w:pos="3160"/>
              </w:tabs>
              <w:spacing w:line="440" w:lineRule="exact"/>
              <w:jc w:val="center"/>
              <w:rPr>
                <w:rFonts w:ascii="宋体" w:hAnsi="宋体"/>
                <w:b/>
                <w:sz w:val="24"/>
              </w:rPr>
            </w:pPr>
            <w:r w:rsidRPr="0049292B">
              <w:rPr>
                <w:rFonts w:ascii="宋体" w:hAnsi="宋体" w:hint="eastAsia"/>
                <w:b/>
                <w:sz w:val="24"/>
              </w:rPr>
              <w:t>专业</w:t>
            </w:r>
          </w:p>
        </w:tc>
      </w:tr>
      <w:tr>
        <w:tblPrEx>
          <w:tblW w:w="14010" w:type="dxa"/>
          <w:tblLook w:val="01E0"/>
        </w:tblPrEx>
        <w:tc>
          <w:tcPr>
            <w:tcW w:w="1548"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技术负责人</w:t>
            </w:r>
          </w:p>
        </w:tc>
        <w:tc>
          <w:tcPr>
            <w:tcW w:w="1026"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高茂明</w:t>
            </w:r>
          </w:p>
        </w:tc>
        <w:tc>
          <w:tcPr>
            <w:tcW w:w="1632"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工程师</w:t>
            </w:r>
          </w:p>
        </w:tc>
        <w:tc>
          <w:tcPr>
            <w:tcW w:w="1080"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本科</w:t>
            </w:r>
          </w:p>
        </w:tc>
        <w:tc>
          <w:tcPr>
            <w:tcW w:w="1128"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6</w:t>
            </w:r>
          </w:p>
        </w:tc>
        <w:tc>
          <w:tcPr>
            <w:tcW w:w="1260" w:type="dxa"/>
            <w:vAlign w:val="center"/>
          </w:tcPr>
          <w:p w:rsidR="007E5BC6" w:rsidRPr="0049292B" w:rsidP="00634DCB">
            <w:pPr>
              <w:pStyle w:val="Normal0"/>
              <w:tabs>
                <w:tab w:val="left" w:pos="3160"/>
              </w:tabs>
              <w:spacing w:line="440" w:lineRule="exact"/>
              <w:jc w:val="center"/>
              <w:rPr>
                <w:rFonts w:ascii="宋体" w:hAnsi="宋体"/>
                <w:sz w:val="24"/>
              </w:rPr>
            </w:pPr>
          </w:p>
        </w:tc>
        <w:tc>
          <w:tcPr>
            <w:tcW w:w="157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工程师证</w:t>
            </w:r>
          </w:p>
        </w:tc>
        <w:tc>
          <w:tcPr>
            <w:tcW w:w="141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中级</w:t>
            </w:r>
          </w:p>
        </w:tc>
        <w:tc>
          <w:tcPr>
            <w:tcW w:w="1690" w:type="dxa"/>
            <w:vAlign w:val="center"/>
          </w:tcPr>
          <w:p w:rsidR="007E5BC6" w:rsidRPr="0049292B" w:rsidP="00634DCB">
            <w:pPr>
              <w:pStyle w:val="Normal0"/>
              <w:tabs>
                <w:tab w:val="left" w:pos="3160"/>
              </w:tabs>
              <w:spacing w:line="440" w:lineRule="exact"/>
              <w:rPr>
                <w:rFonts w:ascii="宋体" w:hAnsi="宋体"/>
                <w:sz w:val="24"/>
              </w:rPr>
            </w:pPr>
            <w:r>
              <w:rPr>
                <w:rFonts w:ascii="宋体" w:hAnsi="宋体" w:hint="eastAsia"/>
                <w:sz w:val="24"/>
              </w:rPr>
              <w:t>闽特</w:t>
            </w:r>
            <w:r>
              <w:rPr>
                <w:rFonts w:ascii="宋体" w:hAnsi="宋体" w:hint="eastAsia"/>
                <w:sz w:val="24"/>
              </w:rPr>
              <w:t>G009-00858</w:t>
            </w:r>
          </w:p>
        </w:tc>
        <w:tc>
          <w:tcPr>
            <w:tcW w:w="1662"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电子</w:t>
            </w:r>
          </w:p>
        </w:tc>
      </w:tr>
      <w:tr>
        <w:tblPrEx>
          <w:tblW w:w="14010" w:type="dxa"/>
          <w:tblLook w:val="01E0"/>
        </w:tblPrEx>
        <w:tc>
          <w:tcPr>
            <w:tcW w:w="1548"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项目经理</w:t>
            </w:r>
          </w:p>
        </w:tc>
        <w:tc>
          <w:tcPr>
            <w:tcW w:w="1026"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邓冰桂</w:t>
            </w:r>
          </w:p>
        </w:tc>
        <w:tc>
          <w:tcPr>
            <w:tcW w:w="1632"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工程师</w:t>
            </w:r>
          </w:p>
        </w:tc>
        <w:tc>
          <w:tcPr>
            <w:tcW w:w="1080"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本科</w:t>
            </w:r>
          </w:p>
        </w:tc>
        <w:tc>
          <w:tcPr>
            <w:tcW w:w="1128"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14</w:t>
            </w:r>
          </w:p>
        </w:tc>
        <w:tc>
          <w:tcPr>
            <w:tcW w:w="1260" w:type="dxa"/>
            <w:vAlign w:val="center"/>
          </w:tcPr>
          <w:p w:rsidR="007E5BC6" w:rsidRPr="0049292B" w:rsidP="00634DCB">
            <w:pPr>
              <w:pStyle w:val="Normal0"/>
              <w:tabs>
                <w:tab w:val="left" w:pos="3160"/>
              </w:tabs>
              <w:spacing w:line="440" w:lineRule="exact"/>
              <w:jc w:val="center"/>
              <w:rPr>
                <w:rFonts w:ascii="宋体" w:hAnsi="宋体"/>
                <w:sz w:val="24"/>
              </w:rPr>
            </w:pPr>
          </w:p>
        </w:tc>
        <w:tc>
          <w:tcPr>
            <w:tcW w:w="1572" w:type="dxa"/>
            <w:vAlign w:val="center"/>
          </w:tcPr>
          <w:p w:rsidR="007E5BC6" w:rsidRPr="0049292B" w:rsidP="00634DCB">
            <w:pPr>
              <w:pStyle w:val="Normal0"/>
              <w:tabs>
                <w:tab w:val="left" w:pos="3160"/>
              </w:tabs>
              <w:spacing w:line="400" w:lineRule="exact"/>
              <w:jc w:val="center"/>
              <w:rPr>
                <w:rFonts w:ascii="宋体" w:hAnsi="宋体"/>
                <w:sz w:val="24"/>
              </w:rPr>
            </w:pPr>
            <w:r w:rsidRPr="0049292B">
              <w:rPr>
                <w:rFonts w:ascii="宋体" w:hAnsi="宋体" w:hint="eastAsia"/>
                <w:sz w:val="24"/>
              </w:rPr>
              <w:t>智能化一级项目经理证</w:t>
            </w:r>
          </w:p>
        </w:tc>
        <w:tc>
          <w:tcPr>
            <w:tcW w:w="141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一级</w:t>
            </w:r>
          </w:p>
        </w:tc>
        <w:tc>
          <w:tcPr>
            <w:tcW w:w="1690" w:type="dxa"/>
            <w:vAlign w:val="center"/>
          </w:tcPr>
          <w:p w:rsidR="007E5BC6" w:rsidRPr="0049292B" w:rsidP="00634DCB">
            <w:pPr>
              <w:pStyle w:val="Normal0"/>
              <w:tabs>
                <w:tab w:val="left" w:pos="3160"/>
              </w:tabs>
              <w:spacing w:line="440" w:lineRule="exact"/>
              <w:jc w:val="center"/>
              <w:rPr>
                <w:rFonts w:ascii="宋体" w:hAnsi="宋体"/>
                <w:sz w:val="24"/>
              </w:rPr>
            </w:pPr>
            <w:r>
              <w:rPr>
                <w:rFonts w:ascii="宋体" w:hAnsi="宋体" w:hint="eastAsia"/>
                <w:sz w:val="24"/>
              </w:rPr>
              <w:t>0121144</w:t>
            </w:r>
          </w:p>
        </w:tc>
        <w:tc>
          <w:tcPr>
            <w:tcW w:w="1662"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机电工程</w:t>
            </w:r>
          </w:p>
        </w:tc>
      </w:tr>
      <w:tr>
        <w:tblPrEx>
          <w:tblW w:w="14010" w:type="dxa"/>
          <w:tblLook w:val="01E0"/>
        </w:tblPrEx>
        <w:trPr>
          <w:trHeight w:val="578"/>
        </w:trPr>
        <w:tc>
          <w:tcPr>
            <w:tcW w:w="1548"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质检员</w:t>
            </w:r>
          </w:p>
        </w:tc>
        <w:tc>
          <w:tcPr>
            <w:tcW w:w="1026"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赵闽花</w:t>
            </w:r>
          </w:p>
        </w:tc>
        <w:tc>
          <w:tcPr>
            <w:tcW w:w="1632"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助理工程师</w:t>
            </w:r>
          </w:p>
        </w:tc>
        <w:tc>
          <w:tcPr>
            <w:tcW w:w="1080"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大专</w:t>
            </w:r>
          </w:p>
        </w:tc>
        <w:tc>
          <w:tcPr>
            <w:tcW w:w="1128"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18</w:t>
            </w:r>
          </w:p>
        </w:tc>
        <w:tc>
          <w:tcPr>
            <w:tcW w:w="1260" w:type="dxa"/>
            <w:vAlign w:val="center"/>
          </w:tcPr>
          <w:p w:rsidR="007E5BC6" w:rsidRPr="0049292B" w:rsidP="00634DCB">
            <w:pPr>
              <w:pStyle w:val="Normal0"/>
              <w:tabs>
                <w:tab w:val="left" w:pos="3160"/>
              </w:tabs>
              <w:spacing w:line="440" w:lineRule="exact"/>
              <w:jc w:val="center"/>
              <w:rPr>
                <w:rFonts w:ascii="宋体" w:hAnsi="宋体"/>
                <w:sz w:val="24"/>
              </w:rPr>
            </w:pPr>
          </w:p>
        </w:tc>
        <w:tc>
          <w:tcPr>
            <w:tcW w:w="1572"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岗位证书</w:t>
            </w:r>
          </w:p>
        </w:tc>
        <w:tc>
          <w:tcPr>
            <w:tcW w:w="141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w:t>
            </w:r>
          </w:p>
        </w:tc>
        <w:tc>
          <w:tcPr>
            <w:tcW w:w="1690" w:type="dxa"/>
            <w:vAlign w:val="center"/>
          </w:tcPr>
          <w:p w:rsidR="007E5BC6" w:rsidRPr="0049292B" w:rsidP="00634DCB">
            <w:pPr>
              <w:pStyle w:val="Normal0"/>
              <w:tabs>
                <w:tab w:val="left" w:pos="3160"/>
              </w:tabs>
              <w:spacing w:line="440" w:lineRule="exact"/>
              <w:jc w:val="center"/>
              <w:rPr>
                <w:rFonts w:ascii="宋体" w:hAnsi="宋体"/>
                <w:sz w:val="24"/>
              </w:rPr>
            </w:pPr>
            <w:r>
              <w:rPr>
                <w:rFonts w:ascii="宋体" w:hAnsi="宋体" w:hint="eastAsia"/>
                <w:sz w:val="24"/>
              </w:rPr>
              <w:t>HB401741</w:t>
            </w:r>
          </w:p>
        </w:tc>
        <w:tc>
          <w:tcPr>
            <w:tcW w:w="1662"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助工</w:t>
            </w:r>
          </w:p>
        </w:tc>
      </w:tr>
      <w:tr>
        <w:tblPrEx>
          <w:tblW w:w="14010" w:type="dxa"/>
          <w:tblLook w:val="01E0"/>
        </w:tblPrEx>
        <w:trPr>
          <w:trHeight w:val="598"/>
        </w:trPr>
        <w:tc>
          <w:tcPr>
            <w:tcW w:w="1548"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施工员</w:t>
            </w:r>
          </w:p>
        </w:tc>
        <w:tc>
          <w:tcPr>
            <w:tcW w:w="1026"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何水平</w:t>
            </w:r>
          </w:p>
        </w:tc>
        <w:tc>
          <w:tcPr>
            <w:tcW w:w="1632"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工程师</w:t>
            </w:r>
          </w:p>
        </w:tc>
        <w:tc>
          <w:tcPr>
            <w:tcW w:w="1080"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大专</w:t>
            </w:r>
          </w:p>
        </w:tc>
        <w:tc>
          <w:tcPr>
            <w:tcW w:w="1128"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17</w:t>
            </w:r>
          </w:p>
        </w:tc>
        <w:tc>
          <w:tcPr>
            <w:tcW w:w="1260" w:type="dxa"/>
            <w:vAlign w:val="center"/>
          </w:tcPr>
          <w:p w:rsidR="007E5BC6" w:rsidRPr="0049292B" w:rsidP="00634DCB">
            <w:pPr>
              <w:pStyle w:val="Normal0"/>
              <w:tabs>
                <w:tab w:val="left" w:pos="3160"/>
              </w:tabs>
              <w:spacing w:line="440" w:lineRule="exact"/>
              <w:jc w:val="center"/>
              <w:rPr>
                <w:rFonts w:ascii="宋体" w:hAnsi="宋体"/>
                <w:sz w:val="24"/>
              </w:rPr>
            </w:pPr>
          </w:p>
        </w:tc>
        <w:tc>
          <w:tcPr>
            <w:tcW w:w="157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岗位证书</w:t>
            </w:r>
          </w:p>
        </w:tc>
        <w:tc>
          <w:tcPr>
            <w:tcW w:w="141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w:t>
            </w:r>
          </w:p>
        </w:tc>
        <w:tc>
          <w:tcPr>
            <w:tcW w:w="1690" w:type="dxa"/>
            <w:vAlign w:val="center"/>
          </w:tcPr>
          <w:p w:rsidR="007E5BC6" w:rsidRPr="0049292B" w:rsidP="00634DCB">
            <w:pPr>
              <w:pStyle w:val="Normal0"/>
              <w:tabs>
                <w:tab w:val="left" w:pos="3160"/>
              </w:tabs>
              <w:spacing w:line="440" w:lineRule="exact"/>
              <w:jc w:val="center"/>
              <w:rPr>
                <w:rFonts w:ascii="宋体" w:hAnsi="宋体"/>
                <w:sz w:val="24"/>
              </w:rPr>
            </w:pPr>
            <w:r>
              <w:rPr>
                <w:rFonts w:ascii="宋体" w:hAnsi="宋体" w:hint="eastAsia"/>
                <w:sz w:val="24"/>
              </w:rPr>
              <w:t>HB105006</w:t>
            </w:r>
          </w:p>
        </w:tc>
        <w:tc>
          <w:tcPr>
            <w:tcW w:w="1662"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电子</w:t>
            </w:r>
          </w:p>
        </w:tc>
      </w:tr>
      <w:tr>
        <w:tblPrEx>
          <w:tblW w:w="14010" w:type="dxa"/>
          <w:tblLook w:val="01E0"/>
        </w:tblPrEx>
        <w:trPr>
          <w:trHeight w:val="605"/>
        </w:trPr>
        <w:tc>
          <w:tcPr>
            <w:tcW w:w="1548"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材料员</w:t>
            </w:r>
          </w:p>
        </w:tc>
        <w:tc>
          <w:tcPr>
            <w:tcW w:w="1026"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李茂发</w:t>
            </w:r>
          </w:p>
        </w:tc>
        <w:tc>
          <w:tcPr>
            <w:tcW w:w="1632"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助理工程师</w:t>
            </w:r>
          </w:p>
        </w:tc>
        <w:tc>
          <w:tcPr>
            <w:tcW w:w="1080"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大专</w:t>
            </w:r>
          </w:p>
        </w:tc>
        <w:tc>
          <w:tcPr>
            <w:tcW w:w="1128"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15</w:t>
            </w:r>
          </w:p>
        </w:tc>
        <w:tc>
          <w:tcPr>
            <w:tcW w:w="1260" w:type="dxa"/>
            <w:vAlign w:val="center"/>
          </w:tcPr>
          <w:p w:rsidR="007E5BC6" w:rsidRPr="0049292B" w:rsidP="00634DCB">
            <w:pPr>
              <w:pStyle w:val="Normal0"/>
              <w:tabs>
                <w:tab w:val="left" w:pos="3160"/>
              </w:tabs>
              <w:spacing w:line="440" w:lineRule="exact"/>
              <w:jc w:val="center"/>
              <w:rPr>
                <w:rFonts w:ascii="宋体" w:hAnsi="宋体"/>
                <w:sz w:val="24"/>
              </w:rPr>
            </w:pPr>
          </w:p>
        </w:tc>
        <w:tc>
          <w:tcPr>
            <w:tcW w:w="157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岗位证书</w:t>
            </w:r>
          </w:p>
        </w:tc>
        <w:tc>
          <w:tcPr>
            <w:tcW w:w="141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w:t>
            </w:r>
          </w:p>
        </w:tc>
        <w:tc>
          <w:tcPr>
            <w:tcW w:w="1690" w:type="dxa"/>
            <w:vAlign w:val="center"/>
          </w:tcPr>
          <w:p w:rsidR="007E5BC6" w:rsidRPr="0049292B" w:rsidP="00634DCB">
            <w:pPr>
              <w:pStyle w:val="Normal0"/>
              <w:tabs>
                <w:tab w:val="left" w:pos="3160"/>
              </w:tabs>
              <w:spacing w:line="440" w:lineRule="exact"/>
              <w:jc w:val="center"/>
              <w:rPr>
                <w:rFonts w:ascii="宋体" w:hAnsi="宋体"/>
                <w:sz w:val="24"/>
              </w:rPr>
            </w:pPr>
            <w:r>
              <w:rPr>
                <w:rFonts w:ascii="宋体" w:hAnsi="宋体" w:hint="eastAsia"/>
                <w:sz w:val="24"/>
              </w:rPr>
              <w:t>HB300593</w:t>
            </w:r>
          </w:p>
        </w:tc>
        <w:tc>
          <w:tcPr>
            <w:tcW w:w="1662"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助工</w:t>
            </w:r>
          </w:p>
        </w:tc>
      </w:tr>
      <w:tr>
        <w:tblPrEx>
          <w:tblW w:w="14010" w:type="dxa"/>
          <w:tblLook w:val="01E0"/>
        </w:tblPrEx>
        <w:trPr>
          <w:trHeight w:val="639"/>
        </w:trPr>
        <w:tc>
          <w:tcPr>
            <w:tcW w:w="1548"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安全员</w:t>
            </w:r>
          </w:p>
        </w:tc>
        <w:tc>
          <w:tcPr>
            <w:tcW w:w="1026"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康强</w:t>
            </w:r>
          </w:p>
        </w:tc>
        <w:tc>
          <w:tcPr>
            <w:tcW w:w="1632"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助理工程师</w:t>
            </w:r>
          </w:p>
        </w:tc>
        <w:tc>
          <w:tcPr>
            <w:tcW w:w="1080"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大专</w:t>
            </w:r>
          </w:p>
        </w:tc>
        <w:tc>
          <w:tcPr>
            <w:tcW w:w="1128"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9</w:t>
            </w:r>
          </w:p>
        </w:tc>
        <w:tc>
          <w:tcPr>
            <w:tcW w:w="1260" w:type="dxa"/>
            <w:vAlign w:val="center"/>
          </w:tcPr>
          <w:p w:rsidR="007E5BC6" w:rsidRPr="0049292B" w:rsidP="00634DCB">
            <w:pPr>
              <w:pStyle w:val="Normal0"/>
              <w:tabs>
                <w:tab w:val="left" w:pos="3160"/>
              </w:tabs>
              <w:spacing w:line="440" w:lineRule="exact"/>
              <w:jc w:val="center"/>
              <w:rPr>
                <w:rFonts w:ascii="宋体" w:hAnsi="宋体"/>
                <w:sz w:val="24"/>
              </w:rPr>
            </w:pPr>
          </w:p>
        </w:tc>
        <w:tc>
          <w:tcPr>
            <w:tcW w:w="157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岗位证书</w:t>
            </w:r>
          </w:p>
        </w:tc>
        <w:tc>
          <w:tcPr>
            <w:tcW w:w="141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w:t>
            </w:r>
          </w:p>
        </w:tc>
        <w:tc>
          <w:tcPr>
            <w:tcW w:w="1690" w:type="dxa"/>
            <w:vAlign w:val="center"/>
          </w:tcPr>
          <w:p w:rsidR="007E5BC6" w:rsidRPr="0049292B" w:rsidP="00634DCB">
            <w:pPr>
              <w:pStyle w:val="Normal0"/>
              <w:tabs>
                <w:tab w:val="left" w:pos="3160"/>
              </w:tabs>
              <w:spacing w:line="440" w:lineRule="exact"/>
              <w:jc w:val="center"/>
              <w:rPr>
                <w:rFonts w:ascii="宋体" w:hAnsi="宋体"/>
                <w:sz w:val="24"/>
              </w:rPr>
            </w:pPr>
            <w:r>
              <w:rPr>
                <w:rFonts w:ascii="宋体" w:hAnsi="宋体" w:hint="eastAsia"/>
                <w:sz w:val="24"/>
              </w:rPr>
              <w:t>HB200915</w:t>
            </w:r>
          </w:p>
        </w:tc>
        <w:tc>
          <w:tcPr>
            <w:tcW w:w="1662"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助工</w:t>
            </w:r>
          </w:p>
        </w:tc>
      </w:tr>
      <w:tr>
        <w:tblPrEx>
          <w:tblW w:w="14010" w:type="dxa"/>
          <w:tblLook w:val="01E0"/>
        </w:tblPrEx>
        <w:tc>
          <w:tcPr>
            <w:tcW w:w="1548"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预算员</w:t>
            </w:r>
          </w:p>
        </w:tc>
        <w:tc>
          <w:tcPr>
            <w:tcW w:w="1026"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李立贤</w:t>
            </w:r>
          </w:p>
        </w:tc>
        <w:tc>
          <w:tcPr>
            <w:tcW w:w="1632"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助理工程师</w:t>
            </w:r>
          </w:p>
        </w:tc>
        <w:tc>
          <w:tcPr>
            <w:tcW w:w="1080" w:type="dxa"/>
            <w:vAlign w:val="center"/>
          </w:tcPr>
          <w:p w:rsidR="007E5BC6" w:rsidRPr="0049292B" w:rsidP="00634DCB">
            <w:pPr>
              <w:pStyle w:val="Normal0"/>
              <w:spacing w:line="440" w:lineRule="exact"/>
              <w:jc w:val="center"/>
              <w:rPr>
                <w:rFonts w:ascii="宋体" w:hAnsi="宋体"/>
                <w:sz w:val="24"/>
              </w:rPr>
            </w:pPr>
            <w:r w:rsidRPr="0049292B">
              <w:rPr>
                <w:rFonts w:ascii="宋体" w:hAnsi="宋体" w:hint="eastAsia"/>
                <w:sz w:val="24"/>
              </w:rPr>
              <w:t>大专</w:t>
            </w:r>
          </w:p>
        </w:tc>
        <w:tc>
          <w:tcPr>
            <w:tcW w:w="1128" w:type="dxa"/>
            <w:vAlign w:val="center"/>
          </w:tcPr>
          <w:p w:rsidR="007E5BC6" w:rsidRPr="0049292B" w:rsidP="00634DCB">
            <w:pPr>
              <w:pStyle w:val="Normal0"/>
              <w:spacing w:line="440" w:lineRule="exact"/>
              <w:jc w:val="center"/>
              <w:rPr>
                <w:rFonts w:ascii="宋体" w:hAnsi="宋体"/>
                <w:sz w:val="24"/>
              </w:rPr>
            </w:pPr>
            <w:r>
              <w:rPr>
                <w:rFonts w:ascii="宋体" w:hAnsi="宋体" w:hint="eastAsia"/>
                <w:sz w:val="24"/>
              </w:rPr>
              <w:t>7</w:t>
            </w:r>
          </w:p>
        </w:tc>
        <w:tc>
          <w:tcPr>
            <w:tcW w:w="1260" w:type="dxa"/>
            <w:vAlign w:val="center"/>
          </w:tcPr>
          <w:p w:rsidR="007E5BC6" w:rsidRPr="0049292B" w:rsidP="00634DCB">
            <w:pPr>
              <w:pStyle w:val="Normal0"/>
              <w:tabs>
                <w:tab w:val="left" w:pos="3160"/>
              </w:tabs>
              <w:spacing w:line="440" w:lineRule="exact"/>
              <w:jc w:val="center"/>
              <w:rPr>
                <w:rFonts w:ascii="宋体" w:hAnsi="宋体"/>
                <w:sz w:val="24"/>
              </w:rPr>
            </w:pPr>
          </w:p>
        </w:tc>
        <w:tc>
          <w:tcPr>
            <w:tcW w:w="157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资格证书</w:t>
            </w:r>
          </w:p>
        </w:tc>
        <w:tc>
          <w:tcPr>
            <w:tcW w:w="1412" w:type="dxa"/>
            <w:vAlign w:val="center"/>
          </w:tcPr>
          <w:p w:rsidR="007E5BC6" w:rsidRPr="0049292B" w:rsidP="00634DCB">
            <w:pPr>
              <w:pStyle w:val="Normal0"/>
              <w:tabs>
                <w:tab w:val="left" w:pos="3160"/>
              </w:tabs>
              <w:spacing w:line="440" w:lineRule="exact"/>
              <w:jc w:val="center"/>
              <w:rPr>
                <w:rFonts w:ascii="宋体" w:hAnsi="宋体"/>
                <w:sz w:val="24"/>
              </w:rPr>
            </w:pPr>
            <w:r w:rsidRPr="0049292B">
              <w:rPr>
                <w:rFonts w:ascii="宋体" w:hAnsi="宋体" w:hint="eastAsia"/>
                <w:sz w:val="24"/>
              </w:rPr>
              <w:t>/</w:t>
            </w:r>
          </w:p>
        </w:tc>
        <w:tc>
          <w:tcPr>
            <w:tcW w:w="1690" w:type="dxa"/>
            <w:vAlign w:val="center"/>
          </w:tcPr>
          <w:p w:rsidR="007E5BC6" w:rsidRPr="0049292B" w:rsidP="00634DCB">
            <w:pPr>
              <w:pStyle w:val="Normal0"/>
              <w:tabs>
                <w:tab w:val="left" w:pos="3160"/>
              </w:tabs>
              <w:spacing w:line="440" w:lineRule="exact"/>
              <w:jc w:val="center"/>
              <w:rPr>
                <w:rFonts w:ascii="宋体" w:hAnsi="宋体"/>
                <w:sz w:val="24"/>
              </w:rPr>
            </w:pPr>
          </w:p>
        </w:tc>
        <w:tc>
          <w:tcPr>
            <w:tcW w:w="1662" w:type="dxa"/>
            <w:vAlign w:val="center"/>
          </w:tcPr>
          <w:p w:rsidR="007E5BC6" w:rsidRPr="0049292B" w:rsidP="00634DCB">
            <w:pPr>
              <w:pStyle w:val="Normal0"/>
              <w:tabs>
                <w:tab w:val="left" w:pos="3160"/>
              </w:tabs>
              <w:spacing w:line="400" w:lineRule="exact"/>
              <w:jc w:val="center"/>
              <w:rPr>
                <w:rFonts w:ascii="宋体" w:hAnsi="宋体"/>
                <w:sz w:val="24"/>
              </w:rPr>
            </w:pPr>
            <w:r>
              <w:rPr>
                <w:rFonts w:ascii="宋体" w:hAnsi="宋体" w:hint="eastAsia"/>
                <w:sz w:val="24"/>
              </w:rPr>
              <w:t>助工</w:t>
            </w:r>
          </w:p>
        </w:tc>
      </w:tr>
    </w:tbl>
    <w:p w:rsidR="008C0CEF" w:rsidRPr="0049292B" w:rsidP="00EB04E5">
      <w:pPr>
        <w:pStyle w:val="a"/>
        <w:ind w:firstLine="480"/>
        <w:rPr>
          <w:rFonts w:ascii="宋体" w:hAnsi="宋体"/>
        </w:rPr>
      </w:pPr>
    </w:p>
    <w:p w:rsidR="008C0CEF" w:rsidRPr="0049292B" w:rsidP="00EB04E5">
      <w:pPr>
        <w:pStyle w:val="a"/>
        <w:ind w:firstLine="480"/>
        <w:rPr>
          <w:rFonts w:ascii="宋体" w:hAnsi="宋体"/>
        </w:rPr>
        <w:sectPr w:rsidSect="00445E37">
          <w:pgSz w:w="16838" w:h="11906" w:orient="landscape" w:code="9"/>
          <w:pgMar w:top="1701" w:right="1440" w:bottom="1701" w:left="1440" w:header="1134" w:footer="567" w:gutter="0"/>
          <w:pgNumType w:start="19"/>
          <w:cols w:space="425"/>
          <w:docGrid w:type="lines" w:linePitch="312"/>
        </w:sectPr>
      </w:pPr>
    </w:p>
    <w:p w:rsidR="00C238C9" w:rsidRPr="0049292B" w:rsidP="00C238C9">
      <w:pPr>
        <w:pStyle w:val="Heading3"/>
        <w:rPr>
          <w:rFonts w:ascii="宋体" w:hAnsi="宋体"/>
        </w:rPr>
      </w:pPr>
      <w:bookmarkStart w:id="43" w:name="_Toc189819874"/>
      <w:r w:rsidRPr="0049292B">
        <w:rPr>
          <w:rFonts w:ascii="宋体" w:hAnsi="宋体" w:hint="eastAsia"/>
        </w:rPr>
        <w:t>项目管理组织结构图</w:t>
      </w:r>
      <w:bookmarkEnd w:id="43"/>
    </w:p>
    <w:p w:rsidR="00C71978" w:rsidRPr="0049292B" w:rsidP="00C71978">
      <w:pPr>
        <w:pStyle w:val="a"/>
        <w:ind w:firstLine="480"/>
        <w:rPr>
          <w:rFonts w:ascii="宋体" w:hAnsi="宋体"/>
        </w:rPr>
      </w:pPr>
    </w:p>
    <w:p w:rsidR="00784F14" w:rsidRPr="0049292B" w:rsidP="000717BE">
      <w:pPr>
        <w:pStyle w:val="a"/>
        <w:ind w:firstLine="480"/>
        <w:rPr>
          <w:rFonts w:ascii="宋体" w:hAnsi="宋体"/>
        </w:rPr>
      </w:pPr>
      <w:r>
        <w:rPr>
          <w:rFonts w:ascii="宋体" w:hAnsi="宋体"/>
          <w:noProof/>
        </w:rPr>
        <w:pict>
          <v:group id="_x0000_s1030" style="width:414pt;height:366.55pt;margin-top:5.4pt;margin-left:0;position:absolute;z-index:251658240" coordorigin="2355,8304" coordsize="6465,6407">
            <v:group id="_x0000_s1031" style="width:6465;height:4368;left:2355;position:absolute;top:8304" coordorigin="2355,8294" coordsize="6900,5756">
              <v:rect id="_x0000_s1032" style="width:1380;height:1280;left:5391;position:absolute;top:10988" filled="f" fillcolor="#cff" strokeweight="1.5pt">
                <v:textbox>
                  <w:txbxContent>
                    <w:tbl>
                      <w:tblPr>
                        <w:tblStyle w:val="TableNormal"/>
                        <w:tblW w:w="5000" w:type="pct"/>
                        <w:tblCellSpacing w:w="0" w:type="dxa"/>
                        <w:tblCellMar>
                          <w:left w:w="0" w:type="dxa"/>
                          <w:right w:w="0" w:type="dxa"/>
                        </w:tblCellMar>
                        <w:tblLook w:val="0000"/>
                      </w:tblPr>
                      <w:tblGrid>
                        <w:gridCol w:w="1353"/>
                      </w:tblGrid>
                      <w:tr>
                        <w:tblPrEx>
                          <w:tblW w:w="5000" w:type="pct"/>
                          <w:tblCellSpacing w:w="0" w:type="dxa"/>
                          <w:tblCellMar>
                            <w:left w:w="0" w:type="dxa"/>
                            <w:right w:w="0" w:type="dxa"/>
                          </w:tblCellMar>
                          <w:tblLook w:val="0000"/>
                        </w:tblPrEx>
                        <w:trPr>
                          <w:tblCellSpacing w:w="0" w:type="dxa"/>
                        </w:trPr>
                        <w:tc>
                          <w:tcPr>
                            <w:tcW w:w="0" w:type="auto"/>
                            <w:vAlign w:val="center"/>
                          </w:tcPr>
                          <w:p w:rsidR="004601A3" w:rsidP="00C238C9">
                            <w:pPr>
                              <w:pStyle w:val="Normal0"/>
                              <w:adjustRightInd w:val="0"/>
                              <w:spacing w:line="400" w:lineRule="exact"/>
                              <w:jc w:val="center"/>
                              <w:rPr>
                                <w:color w:val="000000"/>
                                <w:sz w:val="28"/>
                                <w:szCs w:val="28"/>
                                <w:lang w:val="zh-CN"/>
                              </w:rPr>
                            </w:pPr>
                            <w:r>
                              <w:rPr>
                                <w:rFonts w:hint="eastAsia"/>
                                <w:color w:val="000000"/>
                                <w:sz w:val="28"/>
                                <w:szCs w:val="28"/>
                                <w:lang w:val="zh-CN"/>
                              </w:rPr>
                              <w:t>项目</w:t>
                            </w:r>
                          </w:p>
                          <w:p w:rsidR="004601A3" w:rsidP="00C238C9">
                            <w:pPr>
                              <w:pStyle w:val="Normal0"/>
                              <w:adjustRightInd w:val="0"/>
                              <w:spacing w:line="400" w:lineRule="exact"/>
                              <w:jc w:val="center"/>
                              <w:rPr>
                                <w:color w:val="000000"/>
                                <w:sz w:val="28"/>
                                <w:szCs w:val="28"/>
                                <w:lang w:val="zh-CN"/>
                              </w:rPr>
                            </w:pPr>
                            <w:r>
                              <w:rPr>
                                <w:rFonts w:hint="eastAsia"/>
                                <w:color w:val="000000"/>
                                <w:sz w:val="28"/>
                                <w:szCs w:val="28"/>
                                <w:lang w:val="zh-CN"/>
                              </w:rPr>
                              <w:t>经理</w:t>
                            </w:r>
                            <w:r>
                              <w:rPr>
                                <w:color w:val="000000"/>
                                <w:sz w:val="28"/>
                                <w:szCs w:val="28"/>
                                <w:lang w:val="zh-CN"/>
                              </w:rPr>
                              <w:t xml:space="preserve"> </w:t>
                            </w:r>
                          </w:p>
                          <w:p w:rsidR="004601A3">
                            <w:pPr>
                              <w:pStyle w:val="Normal0"/>
                              <w:adjustRightInd w:val="0"/>
                              <w:jc w:val="center"/>
                              <w:rPr>
                                <w:color w:val="000000"/>
                                <w:sz w:val="28"/>
                                <w:szCs w:val="28"/>
                                <w:lang w:val="zh-CN"/>
                              </w:rPr>
                            </w:pPr>
                            <w:r>
                              <w:rPr>
                                <w:color w:val="000000"/>
                                <w:sz w:val="28"/>
                                <w:szCs w:val="28"/>
                                <w:lang w:val="zh-CN"/>
                              </w:rPr>
                              <w:t> </w:t>
                            </w:r>
                          </w:p>
                        </w:tc>
                      </w:tr>
                    </w:tbl>
                    <w:p w:rsidR="004601A3" w:rsidP="00C238C9">
                      <w:pPr>
                        <w:pStyle w:val="Normal0"/>
                        <w:widowControl/>
                        <w:jc w:val="left"/>
                        <w:rPr>
                          <w:rFonts w:ascii="宋体" w:hAnsi="宋体" w:cs="宋体"/>
                          <w:kern w:val="0"/>
                          <w:sz w:val="24"/>
                        </w:rPr>
                      </w:pPr>
                    </w:p>
                  </w:txbxContent>
                </v:textbox>
              </v:rect>
              <v:rect id="_x0000_s1033" style="width:1104;height:710;left:8151;position:absolute;top:11414" filled="f" fillcolor="#cff">
                <v:textbox>
                  <w:txbxContent>
                    <w:tbl>
                      <w:tblPr>
                        <w:tblStyle w:val="TableNormal"/>
                        <w:tblW w:w="5000" w:type="pct"/>
                        <w:tblCellSpacing w:w="0" w:type="dxa"/>
                        <w:tblCellMar>
                          <w:left w:w="0" w:type="dxa"/>
                          <w:right w:w="0" w:type="dxa"/>
                        </w:tblCellMar>
                        <w:tblLook w:val="0000"/>
                      </w:tblPr>
                      <w:tblGrid>
                        <w:gridCol w:w="1037"/>
                      </w:tblGrid>
                      <w:tr>
                        <w:tblPrEx>
                          <w:tblW w:w="5000" w:type="pct"/>
                          <w:tblCellSpacing w:w="0" w:type="dxa"/>
                          <w:tblCellMar>
                            <w:left w:w="0" w:type="dxa"/>
                            <w:right w:w="0" w:type="dxa"/>
                          </w:tblCellMar>
                          <w:tblLook w:val="0000"/>
                        </w:tblPrEx>
                        <w:trPr>
                          <w:tblCellSpacing w:w="0" w:type="dxa"/>
                        </w:trPr>
                        <w:tc>
                          <w:tcPr>
                            <w:tcW w:w="0" w:type="auto"/>
                            <w:vAlign w:val="center"/>
                          </w:tcPr>
                          <w:p w:rsidR="004601A3">
                            <w:pPr>
                              <w:pStyle w:val="Normal0"/>
                              <w:adjustRightInd w:val="0"/>
                              <w:jc w:val="center"/>
                              <w:rPr>
                                <w:color w:val="000000"/>
                                <w:sz w:val="24"/>
                                <w:lang w:val="zh-CN"/>
                              </w:rPr>
                            </w:pPr>
                            <w:r>
                              <w:rPr>
                                <w:rFonts w:hint="eastAsia"/>
                                <w:color w:val="000000"/>
                                <w:sz w:val="24"/>
                                <w:lang w:val="zh-CN"/>
                              </w:rPr>
                              <w:t>工程部</w:t>
                            </w:r>
                          </w:p>
                        </w:tc>
                      </w:tr>
                    </w:tbl>
                    <w:p w:rsidR="004601A3" w:rsidP="00C238C9">
                      <w:pPr>
                        <w:pStyle w:val="Normal0"/>
                        <w:widowControl/>
                        <w:jc w:val="left"/>
                        <w:rPr>
                          <w:rFonts w:ascii="宋体" w:hAnsi="宋体" w:cs="宋体"/>
                          <w:kern w:val="0"/>
                          <w:sz w:val="24"/>
                        </w:rPr>
                      </w:pPr>
                    </w:p>
                  </w:txbxContent>
                </v:textbox>
              </v:rect>
              <v:rect id="_x0000_s1034" style="width:1104;height:711;left:8151;position:absolute;top:10139" filled="f" fillcolor="#cff">
                <v:textbox>
                  <w:txbxContent>
                    <w:tbl>
                      <w:tblPr>
                        <w:tblStyle w:val="TableNormal"/>
                        <w:tblW w:w="5000" w:type="pct"/>
                        <w:tblCellSpacing w:w="0" w:type="dxa"/>
                        <w:tblCellMar>
                          <w:left w:w="0" w:type="dxa"/>
                          <w:right w:w="0" w:type="dxa"/>
                        </w:tblCellMar>
                        <w:tblLook w:val="0000"/>
                      </w:tblPr>
                      <w:tblGrid>
                        <w:gridCol w:w="1037"/>
                      </w:tblGrid>
                      <w:tr>
                        <w:tblPrEx>
                          <w:tblW w:w="5000" w:type="pct"/>
                          <w:tblCellSpacing w:w="0" w:type="dxa"/>
                          <w:tblCellMar>
                            <w:left w:w="0" w:type="dxa"/>
                            <w:right w:w="0" w:type="dxa"/>
                          </w:tblCellMar>
                          <w:tblLook w:val="0000"/>
                        </w:tblPrEx>
                        <w:trPr>
                          <w:tblCellSpacing w:w="0" w:type="dxa"/>
                        </w:trPr>
                        <w:tc>
                          <w:tcPr>
                            <w:tcW w:w="0" w:type="auto"/>
                            <w:vAlign w:val="center"/>
                          </w:tcPr>
                          <w:p w:rsidR="004601A3">
                            <w:pPr>
                              <w:pStyle w:val="Normal0"/>
                              <w:adjustRightInd w:val="0"/>
                              <w:jc w:val="center"/>
                              <w:rPr>
                                <w:color w:val="000000"/>
                                <w:sz w:val="24"/>
                                <w:lang w:val="zh-CN"/>
                              </w:rPr>
                            </w:pPr>
                            <w:r>
                              <w:rPr>
                                <w:rFonts w:hint="eastAsia"/>
                                <w:color w:val="000000"/>
                                <w:sz w:val="24"/>
                                <w:lang w:val="zh-CN"/>
                              </w:rPr>
                              <w:t>设计部</w:t>
                            </w:r>
                          </w:p>
                        </w:tc>
                      </w:tr>
                    </w:tbl>
                    <w:p w:rsidR="004601A3" w:rsidP="00C238C9">
                      <w:pPr>
                        <w:pStyle w:val="Normal0"/>
                        <w:widowControl/>
                        <w:jc w:val="left"/>
                        <w:rPr>
                          <w:rFonts w:ascii="宋体" w:hAnsi="宋体" w:cs="宋体"/>
                          <w:kern w:val="0"/>
                          <w:sz w:val="24"/>
                        </w:rPr>
                      </w:pPr>
                    </w:p>
                  </w:txbxContent>
                </v:textbox>
              </v:rect>
              <v:rect id="_x0000_s1035" style="width:1104;height:710;left:8151;position:absolute;top:12347" filled="f" fillcolor="#cff">
                <v:textbox>
                  <w:txbxContent>
                    <w:tbl>
                      <w:tblPr>
                        <w:tblStyle w:val="TableNormal"/>
                        <w:tblW w:w="5000" w:type="pct"/>
                        <w:tblCellSpacing w:w="0" w:type="dxa"/>
                        <w:tblCellMar>
                          <w:left w:w="0" w:type="dxa"/>
                          <w:right w:w="0" w:type="dxa"/>
                        </w:tblCellMar>
                        <w:tblLook w:val="0000"/>
                      </w:tblPr>
                      <w:tblGrid>
                        <w:gridCol w:w="1037"/>
                      </w:tblGrid>
                      <w:tr>
                        <w:tblPrEx>
                          <w:tblW w:w="5000" w:type="pct"/>
                          <w:tblCellSpacing w:w="0" w:type="dxa"/>
                          <w:tblCellMar>
                            <w:left w:w="0" w:type="dxa"/>
                            <w:right w:w="0" w:type="dxa"/>
                          </w:tblCellMar>
                          <w:tblLook w:val="0000"/>
                        </w:tblPrEx>
                        <w:trPr>
                          <w:tblCellSpacing w:w="0" w:type="dxa"/>
                        </w:trPr>
                        <w:tc>
                          <w:tcPr>
                            <w:tcW w:w="0" w:type="auto"/>
                            <w:vAlign w:val="center"/>
                          </w:tcPr>
                          <w:p w:rsidR="004601A3">
                            <w:pPr>
                              <w:pStyle w:val="Normal0"/>
                              <w:adjustRightInd w:val="0"/>
                              <w:jc w:val="center"/>
                              <w:rPr>
                                <w:color w:val="000000"/>
                                <w:sz w:val="24"/>
                                <w:lang w:val="zh-CN"/>
                              </w:rPr>
                            </w:pPr>
                            <w:r>
                              <w:rPr>
                                <w:rFonts w:hint="eastAsia"/>
                                <w:color w:val="000000"/>
                                <w:sz w:val="24"/>
                                <w:lang w:val="zh-CN"/>
                              </w:rPr>
                              <w:t>采购部</w:t>
                            </w:r>
                          </w:p>
                        </w:tc>
                      </w:tr>
                    </w:tbl>
                    <w:p w:rsidR="004601A3" w:rsidP="00C238C9">
                      <w:pPr>
                        <w:pStyle w:val="Normal0"/>
                        <w:widowControl/>
                        <w:jc w:val="left"/>
                        <w:rPr>
                          <w:rFonts w:ascii="宋体" w:hAnsi="宋体" w:cs="宋体"/>
                          <w:kern w:val="0"/>
                          <w:sz w:val="24"/>
                        </w:rPr>
                      </w:pPr>
                    </w:p>
                  </w:txbxContent>
                </v:textbox>
              </v:rect>
              <v:shapetype id="_x0000_t202" coordsize="21600,21600" o:spt="202" path="m,l,21600r21600,l21600,xe">
                <v:stroke joinstyle="miter"/>
                <v:path gradientshapeok="t" o:connecttype="rect"/>
              </v:shapetype>
              <v:shape id="_x0000_s1036" type="#_x0000_t202" style="width:2070;height:569;left:2493;position:absolute;top:11129" filled="f" fillcolor="#cff" strokeweight="1.5pt">
                <v:textbox>
                  <w:txbxContent>
                    <w:tbl>
                      <w:tblPr>
                        <w:tblStyle w:val="TableNormal"/>
                        <w:tblW w:w="5000" w:type="pct"/>
                        <w:tblCellSpacing w:w="0" w:type="dxa"/>
                        <w:tblCellMar>
                          <w:left w:w="0" w:type="dxa"/>
                          <w:right w:w="0" w:type="dxa"/>
                        </w:tblCellMar>
                        <w:tblLook w:val="0000"/>
                      </w:tblPr>
                      <w:tblGrid>
                        <w:gridCol w:w="2181"/>
                      </w:tblGrid>
                      <w:tr>
                        <w:tblPrEx>
                          <w:tblW w:w="5000" w:type="pct"/>
                          <w:tblCellSpacing w:w="0" w:type="dxa"/>
                          <w:tblCellMar>
                            <w:left w:w="0" w:type="dxa"/>
                            <w:right w:w="0" w:type="dxa"/>
                          </w:tblCellMar>
                          <w:tblLook w:val="0000"/>
                        </w:tblPrEx>
                        <w:trPr>
                          <w:tblCellSpacing w:w="0" w:type="dxa"/>
                        </w:trPr>
                        <w:tc>
                          <w:tcPr>
                            <w:tcW w:w="0" w:type="auto"/>
                            <w:vAlign w:val="center"/>
                          </w:tcPr>
                          <w:p w:rsidR="004601A3" w:rsidRPr="00D21F61">
                            <w:pPr>
                              <w:pStyle w:val="Normal0"/>
                              <w:adjustRightInd w:val="0"/>
                              <w:jc w:val="center"/>
                              <w:rPr>
                                <w:color w:val="000000"/>
                                <w:sz w:val="24"/>
                                <w:lang w:val="zh-CN"/>
                              </w:rPr>
                            </w:pPr>
                            <w:r w:rsidRPr="00D21F61">
                              <w:rPr>
                                <w:rFonts w:hint="eastAsia"/>
                                <w:color w:val="000000"/>
                                <w:sz w:val="24"/>
                                <w:lang w:val="zh-CN"/>
                              </w:rPr>
                              <w:t>技术负责人</w:t>
                            </w:r>
                          </w:p>
                        </w:tc>
                      </w:tr>
                    </w:tbl>
                    <w:p w:rsidR="004601A3" w:rsidP="00C238C9">
                      <w:pPr>
                        <w:pStyle w:val="Normal0"/>
                        <w:widowControl/>
                        <w:jc w:val="left"/>
                        <w:rPr>
                          <w:rFonts w:ascii="宋体" w:hAnsi="宋体" w:cs="宋体"/>
                          <w:kern w:val="0"/>
                          <w:sz w:val="24"/>
                        </w:rPr>
                      </w:pPr>
                    </w:p>
                  </w:txbxContent>
                </v:textbox>
              </v:shape>
              <v:shape id="_x0000_s1037" type="#_x0000_t202" style="width:6900;height:569;left:2355;position:absolute;top:13481" filled="f" fillcolor="#cff" strokeweight="1.5pt">
                <v:textbox>
                  <w:txbxContent>
                    <w:tbl>
                      <w:tblPr>
                        <w:tblStyle w:val="TableNormal"/>
                        <w:tblW w:w="5000" w:type="pct"/>
                        <w:tblCellSpacing w:w="0" w:type="dxa"/>
                        <w:tblCellMar>
                          <w:left w:w="0" w:type="dxa"/>
                          <w:right w:w="0" w:type="dxa"/>
                        </w:tblCellMar>
                        <w:tblLook w:val="0000"/>
                      </w:tblPr>
                      <w:tblGrid>
                        <w:gridCol w:w="7977"/>
                      </w:tblGrid>
                      <w:tr>
                        <w:tblPrEx>
                          <w:tblW w:w="5000" w:type="pct"/>
                          <w:tblCellSpacing w:w="0" w:type="dxa"/>
                          <w:tblCellMar>
                            <w:left w:w="0" w:type="dxa"/>
                            <w:right w:w="0" w:type="dxa"/>
                          </w:tblCellMar>
                          <w:tblLook w:val="0000"/>
                        </w:tblPrEx>
                        <w:trPr>
                          <w:tblCellSpacing w:w="0" w:type="dxa"/>
                        </w:trPr>
                        <w:tc>
                          <w:tcPr>
                            <w:tcW w:w="0" w:type="auto"/>
                            <w:vAlign w:val="center"/>
                          </w:tcPr>
                          <w:p w:rsidR="004601A3" w:rsidRPr="00E75AEB">
                            <w:pPr>
                              <w:pStyle w:val="Normal0"/>
                              <w:adjustRightInd w:val="0"/>
                              <w:jc w:val="center"/>
                              <w:rPr>
                                <w:sz w:val="24"/>
                                <w:lang w:val="zh-CN"/>
                              </w:rPr>
                            </w:pPr>
                            <w:r w:rsidRPr="00E75AEB">
                              <w:rPr>
                                <w:rFonts w:ascii="宋体" w:hAnsi="宋体" w:hint="eastAsia"/>
                              </w:rPr>
                              <w:t>厦门烟草（金桥）卷烟厂技改工程广播系统</w:t>
                            </w:r>
                            <w:r w:rsidRPr="00E75AEB" w:rsidR="002F5167">
                              <w:rPr>
                                <w:rFonts w:ascii="宋体" w:hAnsi="宋体" w:hint="eastAsia"/>
                              </w:rPr>
                              <w:t xml:space="preserve"> </w:t>
                            </w:r>
                          </w:p>
                        </w:tc>
                      </w:tr>
                    </w:tbl>
                    <w:p w:rsidR="004601A3" w:rsidP="00C238C9">
                      <w:pPr>
                        <w:pStyle w:val="Normal0"/>
                        <w:widowControl/>
                        <w:jc w:val="left"/>
                        <w:rPr>
                          <w:rFonts w:ascii="宋体" w:hAnsi="宋体" w:cs="宋体"/>
                          <w:kern w:val="0"/>
                          <w:sz w:val="24"/>
                        </w:rPr>
                      </w:pPr>
                    </w:p>
                  </w:txbxContent>
                </v:textbox>
              </v:shape>
              <v:rect id="_x0000_s1038" style="width:1104;height:710;left:8151;position:absolute;top:9147" filled="f" fillcolor="#cff">
                <v:textbox>
                  <w:txbxContent>
                    <w:tbl>
                      <w:tblPr>
                        <w:tblStyle w:val="TableNormal"/>
                        <w:tblW w:w="5000" w:type="pct"/>
                        <w:tblCellSpacing w:w="0" w:type="dxa"/>
                        <w:tblCellMar>
                          <w:left w:w="0" w:type="dxa"/>
                          <w:right w:w="0" w:type="dxa"/>
                        </w:tblCellMar>
                        <w:tblLook w:val="0000"/>
                      </w:tblPr>
                      <w:tblGrid>
                        <w:gridCol w:w="1037"/>
                      </w:tblGrid>
                      <w:tr>
                        <w:tblPrEx>
                          <w:tblW w:w="5000" w:type="pct"/>
                          <w:tblCellSpacing w:w="0" w:type="dxa"/>
                          <w:tblCellMar>
                            <w:left w:w="0" w:type="dxa"/>
                            <w:right w:w="0" w:type="dxa"/>
                          </w:tblCellMar>
                          <w:tblLook w:val="0000"/>
                        </w:tblPrEx>
                        <w:trPr>
                          <w:tblCellSpacing w:w="0" w:type="dxa"/>
                        </w:trPr>
                        <w:tc>
                          <w:tcPr>
                            <w:tcW w:w="0" w:type="auto"/>
                            <w:vAlign w:val="center"/>
                          </w:tcPr>
                          <w:p w:rsidR="004601A3">
                            <w:pPr>
                              <w:pStyle w:val="Normal0"/>
                              <w:adjustRightInd w:val="0"/>
                              <w:jc w:val="center"/>
                              <w:rPr>
                                <w:color w:val="000000"/>
                                <w:sz w:val="24"/>
                                <w:lang w:val="zh-CN"/>
                              </w:rPr>
                            </w:pPr>
                            <w:r>
                              <w:rPr>
                                <w:rFonts w:hint="eastAsia"/>
                                <w:color w:val="000000"/>
                                <w:sz w:val="24"/>
                                <w:lang w:val="zh-CN"/>
                              </w:rPr>
                              <w:t>财务部</w:t>
                            </w:r>
                          </w:p>
                        </w:tc>
                      </w:tr>
                    </w:tbl>
                    <w:p w:rsidR="004601A3" w:rsidP="00C238C9">
                      <w:pPr>
                        <w:pStyle w:val="Normal0"/>
                        <w:widowControl/>
                        <w:jc w:val="left"/>
                        <w:rPr>
                          <w:rFonts w:ascii="宋体" w:hAnsi="宋体" w:cs="宋体"/>
                          <w:kern w:val="0"/>
                          <w:sz w:val="24"/>
                        </w:rPr>
                      </w:pPr>
                    </w:p>
                  </w:txbxContent>
                </v:textbox>
              </v:rect>
              <v:line id="_x0000_s1039" style="position:absolute" from="4563,11414" to="5391,11414">
                <v:stroke startarrow="block" endarrow="block"/>
              </v:line>
              <v:shape id="_x0000_s1040" type="#_x0000_t202" style="width:2070;height:854;left:5253;position:absolute;top:9003" filled="f" fillcolor="#cff" strokeweight="2.25pt">
                <v:textbox>
                  <w:txbxContent>
                    <w:tbl>
                      <w:tblPr>
                        <w:tblStyle w:val="TableNormal"/>
                        <w:tblW w:w="5000" w:type="pct"/>
                        <w:tblCellSpacing w:w="0" w:type="dxa"/>
                        <w:tblCellMar>
                          <w:left w:w="0" w:type="dxa"/>
                          <w:right w:w="0" w:type="dxa"/>
                        </w:tblCellMar>
                        <w:tblLook w:val="0000"/>
                      </w:tblPr>
                      <w:tblGrid>
                        <w:gridCol w:w="2166"/>
                      </w:tblGrid>
                      <w:tr>
                        <w:tblPrEx>
                          <w:tblW w:w="5000" w:type="pct"/>
                          <w:tblCellSpacing w:w="0" w:type="dxa"/>
                          <w:tblCellMar>
                            <w:left w:w="0" w:type="dxa"/>
                            <w:right w:w="0" w:type="dxa"/>
                          </w:tblCellMar>
                          <w:tblLook w:val="0000"/>
                        </w:tblPrEx>
                        <w:trPr>
                          <w:tblCellSpacing w:w="0" w:type="dxa"/>
                        </w:trPr>
                        <w:tc>
                          <w:tcPr>
                            <w:tcW w:w="0" w:type="auto"/>
                            <w:vAlign w:val="center"/>
                          </w:tcPr>
                          <w:p w:rsidR="004601A3">
                            <w:pPr>
                              <w:pStyle w:val="Normal0"/>
                              <w:adjustRightInd w:val="0"/>
                              <w:jc w:val="center"/>
                              <w:rPr>
                                <w:color w:val="000000"/>
                                <w:sz w:val="28"/>
                                <w:szCs w:val="28"/>
                                <w:lang w:val="zh-CN"/>
                              </w:rPr>
                            </w:pPr>
                            <w:r>
                              <w:rPr>
                                <w:rFonts w:hint="eastAsia"/>
                                <w:color w:val="000000"/>
                                <w:sz w:val="28"/>
                                <w:szCs w:val="28"/>
                                <w:lang w:val="zh-CN"/>
                              </w:rPr>
                              <w:t>总经理</w:t>
                            </w:r>
                            <w:r>
                              <w:rPr>
                                <w:color w:val="000000"/>
                                <w:sz w:val="28"/>
                                <w:szCs w:val="28"/>
                                <w:lang w:val="zh-CN"/>
                              </w:rPr>
                              <w:t xml:space="preserve">    </w:t>
                            </w:r>
                          </w:p>
                        </w:tc>
                      </w:tr>
                    </w:tbl>
                    <w:p w:rsidR="004601A3" w:rsidP="00C238C9">
                      <w:pPr>
                        <w:pStyle w:val="Normal0"/>
                        <w:widowControl/>
                        <w:jc w:val="left"/>
                        <w:rPr>
                          <w:rFonts w:ascii="宋体" w:hAnsi="宋体" w:cs="宋体"/>
                          <w:kern w:val="0"/>
                          <w:sz w:val="24"/>
                        </w:rPr>
                      </w:pPr>
                    </w:p>
                  </w:txbxContent>
                </v:textbox>
              </v:shape>
              <v:shape id="_x0000_s1041" type="#_x0000_t202" style="width:966;height:710;left:2493;position:absolute;top:8294" filled="f" fillcolor="#9cf" strokeweight="2.25pt">
                <v:textbox>
                  <w:txbxContent>
                    <w:tbl>
                      <w:tblPr>
                        <w:tblStyle w:val="TableNormal"/>
                        <w:tblW w:w="5000" w:type="pct"/>
                        <w:tblCellSpacing w:w="0" w:type="dxa"/>
                        <w:tblCellMar>
                          <w:left w:w="0" w:type="dxa"/>
                          <w:right w:w="0" w:type="dxa"/>
                        </w:tblCellMar>
                        <w:tblLook w:val="0000"/>
                      </w:tblPr>
                      <w:tblGrid>
                        <w:gridCol w:w="841"/>
                      </w:tblGrid>
                      <w:tr>
                        <w:tblPrEx>
                          <w:tblW w:w="5000" w:type="pct"/>
                          <w:tblCellSpacing w:w="0" w:type="dxa"/>
                          <w:tblCellMar>
                            <w:left w:w="0" w:type="dxa"/>
                            <w:right w:w="0" w:type="dxa"/>
                          </w:tblCellMar>
                          <w:tblLook w:val="0000"/>
                        </w:tblPrEx>
                        <w:trPr>
                          <w:tblCellSpacing w:w="0" w:type="dxa"/>
                        </w:trPr>
                        <w:tc>
                          <w:tcPr>
                            <w:tcW w:w="0" w:type="auto"/>
                            <w:vAlign w:val="center"/>
                          </w:tcPr>
                          <w:p w:rsidR="004601A3">
                            <w:pPr>
                              <w:pStyle w:val="Normal0"/>
                              <w:adjustRightInd w:val="0"/>
                              <w:jc w:val="center"/>
                              <w:rPr>
                                <w:color w:val="000000"/>
                                <w:sz w:val="28"/>
                                <w:szCs w:val="28"/>
                                <w:lang w:val="zh-CN"/>
                              </w:rPr>
                            </w:pPr>
                            <w:r>
                              <w:rPr>
                                <w:rFonts w:eastAsia="华文行楷" w:hint="eastAsia"/>
                                <w:color w:val="000000"/>
                                <w:sz w:val="28"/>
                                <w:szCs w:val="28"/>
                                <w:lang w:val="zh-CN"/>
                              </w:rPr>
                              <w:t>业主</w:t>
                            </w:r>
                          </w:p>
                        </w:tc>
                      </w:tr>
                    </w:tbl>
                    <w:p w:rsidR="004601A3" w:rsidP="00C238C9">
                      <w:pPr>
                        <w:pStyle w:val="Normal0"/>
                        <w:widowControl/>
                        <w:jc w:val="left"/>
                        <w:rPr>
                          <w:rFonts w:ascii="宋体" w:hAnsi="宋体" w:cs="宋体"/>
                          <w:kern w:val="0"/>
                          <w:sz w:val="24"/>
                        </w:rPr>
                      </w:pPr>
                    </w:p>
                  </w:txbxContent>
                </v:textbox>
              </v:shape>
              <v:shape id="_x0000_s1042" type="#_x0000_t202" style="width:966;height:710;left:3597;position:absolute;top:8294" filled="f" fillcolor="#9cf" strokeweight="2.25pt">
                <v:textbox>
                  <w:txbxContent>
                    <w:tbl>
                      <w:tblPr>
                        <w:tblStyle w:val="TableNormal"/>
                        <w:tblW w:w="5000" w:type="pct"/>
                        <w:tblCellSpacing w:w="0" w:type="dxa"/>
                        <w:tblCellMar>
                          <w:left w:w="0" w:type="dxa"/>
                          <w:right w:w="0" w:type="dxa"/>
                        </w:tblCellMar>
                        <w:tblLook w:val="0000"/>
                      </w:tblPr>
                      <w:tblGrid>
                        <w:gridCol w:w="842"/>
                      </w:tblGrid>
                      <w:tr>
                        <w:tblPrEx>
                          <w:tblW w:w="5000" w:type="pct"/>
                          <w:tblCellSpacing w:w="0" w:type="dxa"/>
                          <w:tblCellMar>
                            <w:left w:w="0" w:type="dxa"/>
                            <w:right w:w="0" w:type="dxa"/>
                          </w:tblCellMar>
                          <w:tblLook w:val="0000"/>
                        </w:tblPrEx>
                        <w:trPr>
                          <w:tblCellSpacing w:w="0" w:type="dxa"/>
                        </w:trPr>
                        <w:tc>
                          <w:tcPr>
                            <w:tcW w:w="0" w:type="auto"/>
                            <w:vAlign w:val="center"/>
                          </w:tcPr>
                          <w:p w:rsidR="004601A3">
                            <w:pPr>
                              <w:pStyle w:val="Normal0"/>
                              <w:adjustRightInd w:val="0"/>
                              <w:jc w:val="center"/>
                              <w:rPr>
                                <w:rFonts w:eastAsia="华文行楷"/>
                                <w:color w:val="000000"/>
                                <w:sz w:val="28"/>
                                <w:szCs w:val="28"/>
                                <w:lang w:val="zh-CN"/>
                              </w:rPr>
                            </w:pPr>
                            <w:r>
                              <w:rPr>
                                <w:rFonts w:eastAsia="华文行楷" w:hint="eastAsia"/>
                                <w:color w:val="000000"/>
                                <w:sz w:val="28"/>
                                <w:szCs w:val="28"/>
                                <w:lang w:val="zh-CN"/>
                              </w:rPr>
                              <w:t>监理</w:t>
                            </w:r>
                          </w:p>
                        </w:tc>
                      </w:tr>
                    </w:tbl>
                    <w:p w:rsidR="004601A3" w:rsidP="00C238C9">
                      <w:pPr>
                        <w:pStyle w:val="Normal0"/>
                        <w:widowControl/>
                        <w:jc w:val="left"/>
                        <w:rPr>
                          <w:rFonts w:ascii="宋体" w:hAnsi="宋体" w:cs="宋体"/>
                          <w:kern w:val="0"/>
                          <w:sz w:val="24"/>
                        </w:rPr>
                      </w:pPr>
                    </w:p>
                  </w:txbxContent>
                </v:textbox>
              </v:shape>
              <v:line id="_x0000_s1043" style="position:absolute" from="6357,9854" to="6357,10991" strokeweight="1.5pt">
                <v:stroke dashstyle="1 1" endarrow="block"/>
              </v:line>
              <v:line id="_x0000_s1044" style="position:absolute" from="3459,11638" to="3459,13485">
                <v:stroke endarrow="block"/>
              </v:line>
              <v:line id="_x0000_s1045" style="position:absolute" from="6081,12206" to="6081,13483">
                <v:stroke endarrow="block"/>
              </v:line>
              <v:line id="_x0000_s1046" style="position:absolute" from="4011,9003" to="4011,10142" strokeweight="1.5pt">
                <v:stroke dashstyle="1 1"/>
              </v:line>
              <v:line id="_x0000_s1047" style="position:absolute" from="4011,10139" to="6081,10139" strokeweight="1.5pt">
                <v:stroke dashstyle="1 1"/>
              </v:line>
              <v:line id="_x0000_s1048" style="position:absolute" from="6081,10139" to="6081,10991" strokeweight="1.5pt">
                <v:stroke dashstyle="1 1" endarrow="block"/>
              </v:line>
              <v:line id="_x0000_s1049" style="position:absolute" from="2907,9003" to="2907,10283" strokeweight="1.5pt">
                <v:stroke dashstyle="1 1"/>
              </v:line>
              <v:line id="_x0000_s1050" style="position:absolute" from="2907,10280" to="5805,10280" strokeweight="1.5pt">
                <v:stroke dashstyle="1 1"/>
              </v:line>
              <v:line id="_x0000_s1051" style="position:absolute" from="5805,10280" to="5805,10991" strokeweight="1.5pt">
                <v:stroke dashstyle="1 1" endarrow="block"/>
              </v:line>
              <v:line id="_x0000_s1052" style="flip:x;position:absolute" from="7461,9430" to="8151,9430">
                <v:stroke startarrow="block"/>
              </v:line>
              <v:line id="_x0000_s1053" style="position:absolute" from="7461,9430" to="7461,11133"/>
              <v:line id="_x0000_s1054" style="flip:x;position:absolute" from="6771,11129" to="7461,11129">
                <v:stroke endarrow="block"/>
              </v:line>
              <v:line id="_x0000_s1055" style="flip:x;position:absolute" from="7599,10564" to="8151,10564">
                <v:stroke startarrow="block"/>
              </v:line>
              <v:line id="_x0000_s1056" style="position:absolute" from="7599,10564" to="7599,11416"/>
              <v:line id="_x0000_s1057" style="flip:x;position:absolute" from="6771,11414" to="7599,11414">
                <v:stroke endarrow="block"/>
              </v:line>
              <v:line id="_x0000_s1058" style="flip:x;position:absolute" from="6771,11638" to="8151,11638">
                <v:stroke startarrow="block" endarrow="block"/>
              </v:line>
              <v:line id="_x0000_s1059" style="flip:x;position:absolute" from="7599,12772" to="8151,12772">
                <v:stroke startarrow="block"/>
              </v:line>
              <v:line id="_x0000_s1060" style="flip:y;position:absolute" from="7599,11923" to="7599,12775"/>
              <v:line id="_x0000_s1061" style="flip:x;position:absolute" from="6771,11923" to="7599,11923">
                <v:stroke endarrow="block"/>
              </v:line>
            </v:group>
            <v:line id="_x0000_s1062" style="position:absolute" from="3670,12672" to="3670,13246">
              <v:stroke endarrow="block"/>
            </v:line>
            <v:line id="_x0000_s1063" style="position:absolute" from="4579,12672" to="4579,13246">
              <v:stroke endarrow="block"/>
            </v:line>
            <v:line id="_x0000_s1064" style="position:absolute" from="5488,12672" to="5488,13246">
              <v:stroke endarrow="block"/>
            </v:line>
            <v:line id="_x0000_s1065" style="position:absolute" from="6397,12672" to="6397,13246">
              <v:stroke endarrow="block"/>
            </v:line>
            <v:line id="_x0000_s1066" style="position:absolute" from="7306,12672" to="7306,13246">
              <v:stroke endarrow="block"/>
            </v:line>
            <v:line id="_x0000_s1067" style="position:absolute" from="8215,12672" to="8215,13246">
              <v:stroke endarrow="block"/>
            </v:line>
            <v:shape id="_x0000_s1068" type="#_x0000_t202" style="width:720;height:1415;left:3420;position:absolute;top:13296" filled="f" fillcolor="#9cf">
              <v:textbox style="layout-flow:vertical-ideographic">
                <w:txbxContent>
                  <w:p w:rsidR="004601A3" w:rsidP="00C238C9">
                    <w:pPr>
                      <w:pStyle w:val="Normal0"/>
                      <w:jc w:val="center"/>
                      <w:rPr>
                        <w:sz w:val="24"/>
                      </w:rPr>
                    </w:pPr>
                    <w:r>
                      <w:rPr>
                        <w:rFonts w:hint="eastAsia"/>
                        <w:sz w:val="24"/>
                      </w:rPr>
                      <w:t>专业工程师</w:t>
                    </w:r>
                  </w:p>
                </w:txbxContent>
              </v:textbox>
            </v:shape>
            <v:shape id="_x0000_s1069" type="#_x0000_t202" style="width:593;height:1259;left:4309;position:absolute;top:13285" filled="f" fillcolor="#9cf">
              <v:textbox style="layout-flow:vertical-ideographic">
                <w:txbxContent>
                  <w:p w:rsidR="004601A3" w:rsidP="00C238C9">
                    <w:pPr>
                      <w:pStyle w:val="Normal0"/>
                      <w:jc w:val="center"/>
                      <w:rPr>
                        <w:sz w:val="24"/>
                      </w:rPr>
                    </w:pPr>
                    <w:r>
                      <w:rPr>
                        <w:rFonts w:hint="eastAsia"/>
                        <w:sz w:val="24"/>
                      </w:rPr>
                      <w:t>安全员</w:t>
                    </w:r>
                  </w:p>
                </w:txbxContent>
              </v:textbox>
            </v:shape>
            <v:shape id="_x0000_s1070" type="#_x0000_t202" style="width:593;height:1259;left:5199;position:absolute;top:13285" filled="f" fillcolor="#9cf">
              <v:textbox style="layout-flow:vertical-ideographic">
                <w:txbxContent>
                  <w:p w:rsidR="004601A3" w:rsidP="00C238C9">
                    <w:pPr>
                      <w:pStyle w:val="Normal0"/>
                      <w:jc w:val="center"/>
                      <w:rPr>
                        <w:sz w:val="24"/>
                      </w:rPr>
                    </w:pPr>
                    <w:r>
                      <w:rPr>
                        <w:rFonts w:hint="eastAsia"/>
                        <w:sz w:val="24"/>
                      </w:rPr>
                      <w:t>预算员</w:t>
                    </w:r>
                  </w:p>
                </w:txbxContent>
              </v:textbox>
            </v:shape>
            <v:shape id="_x0000_s1071" type="#_x0000_t202" style="width:593;height:1259;left:6088;position:absolute;top:13285" filled="f" fillcolor="#9cf">
              <v:textbox style="layout-flow:vertical-ideographic">
                <w:txbxContent>
                  <w:p w:rsidR="004601A3" w:rsidP="00C238C9">
                    <w:pPr>
                      <w:pStyle w:val="Normal0"/>
                      <w:jc w:val="center"/>
                      <w:rPr>
                        <w:sz w:val="24"/>
                      </w:rPr>
                    </w:pPr>
                    <w:r>
                      <w:rPr>
                        <w:rFonts w:hint="eastAsia"/>
                        <w:sz w:val="24"/>
                      </w:rPr>
                      <w:t>质检员</w:t>
                    </w:r>
                  </w:p>
                </w:txbxContent>
              </v:textbox>
            </v:shape>
            <v:shape id="_x0000_s1072" type="#_x0000_t202" style="width:593;height:1259;left:6978;position:absolute;top:13285" filled="f" fillcolor="#9cf">
              <v:textbox style="layout-flow:vertical-ideographic">
                <w:txbxContent>
                  <w:p w:rsidR="004601A3" w:rsidP="00C238C9">
                    <w:pPr>
                      <w:pStyle w:val="Normal0"/>
                      <w:jc w:val="center"/>
                      <w:rPr>
                        <w:sz w:val="24"/>
                      </w:rPr>
                    </w:pPr>
                    <w:r>
                      <w:rPr>
                        <w:rFonts w:hint="eastAsia"/>
                        <w:sz w:val="24"/>
                      </w:rPr>
                      <w:t>材料员</w:t>
                    </w:r>
                  </w:p>
                </w:txbxContent>
              </v:textbox>
            </v:shape>
            <v:shape id="_x0000_s1073" type="#_x0000_t202" style="width:593;height:1259;left:7867;position:absolute;top:13285" filled="f" fillcolor="#9cf">
              <v:textbox style="layout-flow:vertical-ideographic">
                <w:txbxContent>
                  <w:p w:rsidR="004601A3" w:rsidP="00C238C9">
                    <w:pPr>
                      <w:pStyle w:val="Normal0"/>
                      <w:jc w:val="center"/>
                      <w:rPr>
                        <w:sz w:val="24"/>
                      </w:rPr>
                    </w:pPr>
                    <w:r>
                      <w:rPr>
                        <w:rFonts w:hint="eastAsia"/>
                        <w:sz w:val="24"/>
                      </w:rPr>
                      <w:t>施工员</w:t>
                    </w:r>
                  </w:p>
                </w:txbxContent>
              </v:textbox>
            </v:shape>
            <w10:wrap type="topAndBottom"/>
          </v:group>
        </w:pict>
      </w:r>
    </w:p>
    <w:p w:rsidR="0018227E" w:rsidRPr="0049292B" w:rsidP="0018227E">
      <w:pPr>
        <w:pStyle w:val="Heading3"/>
        <w:rPr>
          <w:rFonts w:ascii="宋体" w:hAnsi="宋体"/>
        </w:rPr>
      </w:pPr>
      <w:bookmarkStart w:id="44" w:name="_Toc123252318"/>
      <w:bookmarkStart w:id="45" w:name="_Toc189819877"/>
      <w:r w:rsidRPr="0049292B">
        <w:rPr>
          <w:rFonts w:ascii="宋体" w:hAnsi="宋体" w:hint="eastAsia"/>
        </w:rPr>
        <w:t>项目人员职能设置</w:t>
      </w:r>
      <w:bookmarkEnd w:id="44"/>
      <w:bookmarkEnd w:id="45"/>
    </w:p>
    <w:p w:rsidR="0018227E" w:rsidRPr="0049292B" w:rsidP="0018227E">
      <w:pPr>
        <w:pStyle w:val="a"/>
        <w:ind w:firstLine="480"/>
        <w:rPr>
          <w:rFonts w:ascii="宋体" w:hAnsi="宋体"/>
        </w:rPr>
      </w:pPr>
      <w:r w:rsidRPr="0049292B">
        <w:rPr>
          <w:rFonts w:ascii="宋体" w:hAnsi="宋体" w:hint="eastAsia"/>
        </w:rPr>
        <w:t>1</w:t>
      </w:r>
      <w:r w:rsidRPr="0049292B">
        <w:rPr>
          <w:rFonts w:ascii="宋体" w:hAnsi="宋体" w:hint="eastAsia"/>
        </w:rPr>
        <w:t>、项目经理</w:t>
      </w:r>
    </w:p>
    <w:p w:rsidR="0018227E" w:rsidRPr="0049292B" w:rsidP="0018227E">
      <w:pPr>
        <w:pStyle w:val="a"/>
        <w:ind w:firstLine="480"/>
        <w:rPr>
          <w:rFonts w:ascii="宋体" w:hAnsi="宋体"/>
        </w:rPr>
      </w:pPr>
      <w:r w:rsidRPr="0049292B">
        <w:rPr>
          <w:rFonts w:ascii="宋体" w:hAnsi="宋体" w:hint="eastAsia"/>
        </w:rPr>
        <w:t>具有大中型弱电系统工程项目的总体管理与实施经验，监督整个工程项目的实施，对工程项目的实施进度负责；负责协调解决工程项目实施过程中出现的各种问题。负责与业主及相关人员的协调工作。</w:t>
      </w:r>
    </w:p>
    <w:p w:rsidR="0018227E" w:rsidRPr="0049292B" w:rsidP="0018227E">
      <w:pPr>
        <w:pStyle w:val="a"/>
        <w:numPr>
          <w:ilvl w:val="0"/>
          <w:numId w:val="8"/>
        </w:numPr>
        <w:ind w:firstLineChars="0"/>
        <w:rPr>
          <w:rFonts w:ascii="宋体" w:hAnsi="宋体"/>
        </w:rPr>
      </w:pPr>
      <w:r w:rsidRPr="0049292B">
        <w:rPr>
          <w:rFonts w:ascii="宋体" w:hAnsi="宋体" w:hint="eastAsia"/>
        </w:rPr>
        <w:t>施工技术准备和现场条件准备均完成后、工程正式开工前，应填写《开工报告》送有关部门审核，经批准后正式开工。对特殊情况应分阶段进行开工手续的报批。</w:t>
      </w:r>
    </w:p>
    <w:p w:rsidR="0018227E" w:rsidRPr="0049292B" w:rsidP="0018227E">
      <w:pPr>
        <w:pStyle w:val="a"/>
        <w:numPr>
          <w:ilvl w:val="0"/>
          <w:numId w:val="8"/>
        </w:numPr>
        <w:ind w:firstLineChars="0"/>
        <w:rPr>
          <w:rFonts w:ascii="宋体" w:hAnsi="宋体"/>
        </w:rPr>
        <w:sectPr w:rsidSect="001F7DE0">
          <w:pgSz w:w="11906" w:h="16838" w:code="9"/>
          <w:pgMar w:top="1440" w:right="1196" w:bottom="1440" w:left="1470" w:header="1134" w:footer="567" w:gutter="0"/>
          <w:pgNumType w:start="20"/>
          <w:cols w:space="425"/>
          <w:docGrid w:type="lines" w:linePitch="312"/>
        </w:sectPr>
      </w:pPr>
      <w:r w:rsidRPr="0049292B">
        <w:rPr>
          <w:rFonts w:ascii="宋体" w:hAnsi="宋体" w:hint="eastAsia"/>
        </w:rPr>
        <w:t>工程开工前根据工程特点组织项目经理部人员编制项目质量计划，确保制订的计</w:t>
      </w:r>
    </w:p>
    <w:p w:rsidR="0018227E" w:rsidRPr="0049292B" w:rsidP="0018227E">
      <w:pPr>
        <w:pStyle w:val="a"/>
        <w:numPr>
          <w:ilvl w:val="0"/>
          <w:numId w:val="0"/>
        </w:numPr>
        <w:ind w:left="900" w:firstLineChars="0"/>
        <w:rPr>
          <w:rFonts w:ascii="宋体" w:hAnsi="宋体"/>
        </w:rPr>
      </w:pPr>
      <w:r w:rsidRPr="0049292B">
        <w:rPr>
          <w:rFonts w:ascii="宋体" w:hAnsi="宋体" w:hint="eastAsia"/>
        </w:rPr>
        <w:t>划有可操作性。</w:t>
      </w:r>
    </w:p>
    <w:p w:rsidR="0018227E" w:rsidRPr="0049292B" w:rsidP="0018227E">
      <w:pPr>
        <w:pStyle w:val="a"/>
        <w:numPr>
          <w:ilvl w:val="0"/>
          <w:numId w:val="8"/>
        </w:numPr>
        <w:ind w:firstLineChars="0"/>
        <w:rPr>
          <w:rFonts w:ascii="宋体" w:hAnsi="宋体"/>
        </w:rPr>
      </w:pPr>
      <w:r w:rsidRPr="0049292B">
        <w:rPr>
          <w:rFonts w:ascii="宋体" w:hAnsi="宋体" w:hint="eastAsia"/>
        </w:rPr>
        <w:t>负责主持施工组织设计的编写工作，并组织实施。</w:t>
      </w:r>
    </w:p>
    <w:p w:rsidR="0018227E" w:rsidRPr="0049292B" w:rsidP="0018227E">
      <w:pPr>
        <w:pStyle w:val="a"/>
        <w:numPr>
          <w:ilvl w:val="0"/>
          <w:numId w:val="8"/>
        </w:numPr>
        <w:ind w:firstLineChars="0"/>
        <w:rPr>
          <w:rFonts w:ascii="宋体" w:hAnsi="宋体"/>
        </w:rPr>
      </w:pPr>
      <w:r w:rsidRPr="0049292B">
        <w:rPr>
          <w:rFonts w:ascii="宋体" w:hAnsi="宋体" w:hint="eastAsia"/>
        </w:rPr>
        <w:t>依据施工任务安排进度，组织有关人员编制项目经理部劳动力使用计划，并报分公司有关领导审批。</w:t>
      </w:r>
    </w:p>
    <w:p w:rsidR="0018227E" w:rsidRPr="0049292B" w:rsidP="0018227E">
      <w:pPr>
        <w:pStyle w:val="a"/>
        <w:numPr>
          <w:ilvl w:val="0"/>
          <w:numId w:val="8"/>
        </w:numPr>
        <w:ind w:firstLineChars="0"/>
        <w:rPr>
          <w:rFonts w:ascii="宋体" w:hAnsi="宋体"/>
        </w:rPr>
      </w:pPr>
      <w:r w:rsidRPr="0049292B">
        <w:rPr>
          <w:rFonts w:ascii="宋体" w:hAnsi="宋体" w:hint="eastAsia"/>
        </w:rPr>
        <w:t>各施工队对项目经理部《劳务联营合同》的洽谈，并签订《洽谈记要单》。</w:t>
      </w:r>
    </w:p>
    <w:p w:rsidR="0018227E" w:rsidRPr="0049292B" w:rsidP="0018227E">
      <w:pPr>
        <w:pStyle w:val="a"/>
        <w:numPr>
          <w:ilvl w:val="0"/>
          <w:numId w:val="8"/>
        </w:numPr>
        <w:ind w:firstLineChars="0"/>
        <w:rPr>
          <w:rFonts w:ascii="宋体" w:hAnsi="宋体"/>
        </w:rPr>
      </w:pPr>
      <w:r w:rsidRPr="0049292B">
        <w:rPr>
          <w:rFonts w:ascii="宋体" w:hAnsi="宋体" w:hint="eastAsia"/>
        </w:rPr>
        <w:t>参与对各施工队伍的年度考核，并提出建议，考核检查情况应有记录。</w:t>
      </w:r>
    </w:p>
    <w:p w:rsidR="0018227E" w:rsidRPr="0049292B" w:rsidP="0018227E">
      <w:pPr>
        <w:pStyle w:val="a"/>
        <w:numPr>
          <w:ilvl w:val="0"/>
          <w:numId w:val="8"/>
        </w:numPr>
        <w:ind w:firstLineChars="0"/>
        <w:rPr>
          <w:rFonts w:ascii="宋体" w:hAnsi="宋体"/>
        </w:rPr>
      </w:pPr>
      <w:r w:rsidRPr="0049292B">
        <w:rPr>
          <w:rFonts w:ascii="宋体" w:hAnsi="宋体" w:hint="eastAsia"/>
        </w:rPr>
        <w:t>工程开工前组织</w:t>
      </w:r>
      <w:r w:rsidRPr="0049292B">
        <w:rPr>
          <w:rFonts w:ascii="宋体" w:hAnsi="宋体" w:hint="eastAsia"/>
        </w:rPr>
        <w:t>项目经理部全体成员认真学习设计图的文件，参照规范和标准，收集相关的图集等技术资料。</w:t>
      </w:r>
    </w:p>
    <w:p w:rsidR="0018227E" w:rsidRPr="0049292B" w:rsidP="0018227E">
      <w:pPr>
        <w:pStyle w:val="a"/>
        <w:numPr>
          <w:ilvl w:val="0"/>
          <w:numId w:val="8"/>
        </w:numPr>
        <w:ind w:firstLineChars="0"/>
        <w:rPr>
          <w:rFonts w:ascii="宋体" w:hAnsi="宋体"/>
        </w:rPr>
      </w:pPr>
      <w:r w:rsidRPr="0049292B">
        <w:rPr>
          <w:rFonts w:ascii="宋体" w:hAnsi="宋体" w:hint="eastAsia"/>
        </w:rPr>
        <w:t>根据合同总工期的要求，组织编制工程总的进度计划、分阶段进度计划（年、季、月、周），每周召开一次协调会，检查完成情况并制定下周计划。</w:t>
      </w:r>
    </w:p>
    <w:p w:rsidR="0018227E" w:rsidRPr="0049292B" w:rsidP="0018227E">
      <w:pPr>
        <w:pStyle w:val="a"/>
        <w:numPr>
          <w:ilvl w:val="0"/>
          <w:numId w:val="8"/>
        </w:numPr>
        <w:ind w:firstLineChars="0"/>
        <w:rPr>
          <w:rFonts w:ascii="宋体" w:hAnsi="宋体"/>
        </w:rPr>
      </w:pPr>
      <w:r w:rsidRPr="0049292B">
        <w:rPr>
          <w:rFonts w:ascii="宋体" w:hAnsi="宋体" w:hint="eastAsia"/>
        </w:rPr>
        <w:t>项目竣工具备初验收条件，应向公司分管领导报告，填写《竣工报告》上报公司工程部组织验收。</w:t>
      </w:r>
    </w:p>
    <w:p w:rsidR="0018227E" w:rsidRPr="0049292B" w:rsidP="0018227E">
      <w:pPr>
        <w:pStyle w:val="a"/>
        <w:numPr>
          <w:ilvl w:val="0"/>
          <w:numId w:val="8"/>
        </w:numPr>
        <w:ind w:firstLineChars="0"/>
        <w:rPr>
          <w:rFonts w:ascii="宋体" w:hAnsi="宋体"/>
        </w:rPr>
      </w:pPr>
      <w:r w:rsidRPr="0049292B">
        <w:rPr>
          <w:rFonts w:ascii="宋体" w:hAnsi="宋体" w:hint="eastAsia"/>
        </w:rPr>
        <w:t>工程验收合格移交时在竣工验收证明书上签字确认，办理工程正式移交。</w:t>
      </w:r>
    </w:p>
    <w:p w:rsidR="0018227E" w:rsidRPr="0049292B" w:rsidP="0018227E">
      <w:pPr>
        <w:pStyle w:val="a"/>
        <w:ind w:firstLine="480"/>
        <w:rPr>
          <w:rFonts w:ascii="宋体" w:hAnsi="宋体"/>
        </w:rPr>
      </w:pPr>
      <w:r w:rsidRPr="0049292B">
        <w:rPr>
          <w:rFonts w:ascii="宋体" w:hAnsi="宋体" w:hint="eastAsia"/>
        </w:rPr>
        <w:t>2</w:t>
      </w:r>
      <w:r w:rsidRPr="0049292B">
        <w:rPr>
          <w:rFonts w:ascii="宋体" w:hAnsi="宋体" w:hint="eastAsia"/>
        </w:rPr>
        <w:t>、总工程师</w:t>
      </w:r>
    </w:p>
    <w:p w:rsidR="0018227E" w:rsidRPr="0049292B" w:rsidP="0018227E">
      <w:pPr>
        <w:pStyle w:val="a"/>
        <w:numPr>
          <w:ilvl w:val="0"/>
          <w:numId w:val="9"/>
        </w:numPr>
        <w:ind w:firstLineChars="0"/>
        <w:rPr>
          <w:rFonts w:ascii="宋体" w:hAnsi="宋体"/>
        </w:rPr>
      </w:pPr>
      <w:r w:rsidRPr="0049292B">
        <w:rPr>
          <w:rFonts w:ascii="宋体" w:hAnsi="宋体" w:hint="eastAsia"/>
        </w:rPr>
        <w:t>负责项目的总体技术组织和技术负责。</w:t>
      </w:r>
    </w:p>
    <w:p w:rsidR="0018227E" w:rsidRPr="0049292B" w:rsidP="0018227E">
      <w:pPr>
        <w:pStyle w:val="a"/>
        <w:numPr>
          <w:ilvl w:val="0"/>
          <w:numId w:val="9"/>
        </w:numPr>
        <w:ind w:firstLineChars="0"/>
        <w:rPr>
          <w:rFonts w:ascii="宋体" w:hAnsi="宋体"/>
        </w:rPr>
      </w:pPr>
      <w:r w:rsidRPr="0049292B">
        <w:rPr>
          <w:rFonts w:ascii="宋体" w:hAnsi="宋体" w:hint="eastAsia"/>
        </w:rPr>
        <w:t>负责对施工项目的前期设计、技术支持、技术保证，对项目实施中的技术准备，对施工的深化图纸、二次设计图纸进行组织设计与审核，保证项目实施中的技术可靠性。</w:t>
      </w:r>
    </w:p>
    <w:p w:rsidR="0018227E" w:rsidRPr="0049292B" w:rsidP="0018227E">
      <w:pPr>
        <w:pStyle w:val="a"/>
        <w:ind w:firstLine="480"/>
        <w:rPr>
          <w:rFonts w:ascii="宋体" w:hAnsi="宋体"/>
        </w:rPr>
      </w:pPr>
      <w:r w:rsidRPr="0049292B">
        <w:rPr>
          <w:rFonts w:ascii="宋体" w:hAnsi="宋体" w:hint="eastAsia"/>
        </w:rPr>
        <w:t>3</w:t>
      </w:r>
      <w:r w:rsidRPr="0049292B">
        <w:rPr>
          <w:rFonts w:ascii="宋体" w:hAnsi="宋体" w:hint="eastAsia"/>
        </w:rPr>
        <w:t>、项目施工管理</w:t>
      </w:r>
    </w:p>
    <w:p w:rsidR="0018227E" w:rsidRPr="0049292B" w:rsidP="00334317">
      <w:pPr>
        <w:pStyle w:val="a"/>
        <w:numPr>
          <w:ilvl w:val="0"/>
          <w:numId w:val="10"/>
        </w:numPr>
        <w:ind w:firstLineChars="0"/>
        <w:rPr>
          <w:rFonts w:ascii="宋体" w:hAnsi="宋体"/>
        </w:rPr>
      </w:pPr>
      <w:r w:rsidRPr="0049292B">
        <w:rPr>
          <w:rFonts w:ascii="宋体" w:hAnsi="宋体" w:hint="eastAsia"/>
        </w:rPr>
        <w:t>组建精干的施工队伍；</w:t>
      </w:r>
    </w:p>
    <w:p w:rsidR="0018227E" w:rsidRPr="0049292B" w:rsidP="00334317">
      <w:pPr>
        <w:pStyle w:val="a"/>
        <w:numPr>
          <w:ilvl w:val="0"/>
          <w:numId w:val="10"/>
        </w:numPr>
        <w:ind w:firstLineChars="0"/>
        <w:rPr>
          <w:rFonts w:ascii="宋体" w:hAnsi="宋体"/>
        </w:rPr>
      </w:pPr>
      <w:r w:rsidRPr="0049292B">
        <w:rPr>
          <w:rFonts w:ascii="宋体" w:hAnsi="宋体" w:hint="eastAsia"/>
        </w:rPr>
        <w:t>负责组织分阶段施工，合理安排施工人员作业；</w:t>
      </w:r>
    </w:p>
    <w:p w:rsidR="0018227E" w:rsidRPr="0049292B" w:rsidP="00334317">
      <w:pPr>
        <w:pStyle w:val="a"/>
        <w:numPr>
          <w:ilvl w:val="0"/>
          <w:numId w:val="10"/>
        </w:numPr>
        <w:ind w:firstLineChars="0"/>
        <w:rPr>
          <w:rFonts w:ascii="宋体" w:hAnsi="宋体"/>
        </w:rPr>
      </w:pPr>
      <w:r w:rsidRPr="0049292B">
        <w:rPr>
          <w:rFonts w:ascii="宋体" w:hAnsi="宋体" w:hint="eastAsia"/>
        </w:rPr>
        <w:t>严格贯彻执行国家的技术规程，施工规范和质量标准，确保工程质量和进度达到合同要求。</w:t>
      </w:r>
    </w:p>
    <w:p w:rsidR="0018227E" w:rsidRPr="0049292B" w:rsidP="00334317">
      <w:pPr>
        <w:pStyle w:val="a"/>
        <w:numPr>
          <w:ilvl w:val="0"/>
          <w:numId w:val="10"/>
        </w:numPr>
        <w:ind w:firstLineChars="0"/>
        <w:rPr>
          <w:rFonts w:ascii="宋体" w:hAnsi="宋体"/>
        </w:rPr>
      </w:pPr>
      <w:r w:rsidRPr="0049292B">
        <w:rPr>
          <w:rFonts w:ascii="宋体" w:hAnsi="宋体" w:hint="eastAsia"/>
        </w:rPr>
        <w:t>施工过程中工序搭接时，必须做好交接手续，由施工员填写工序交接表，工序完成后，请业主或监理对分项工程进行验评。</w:t>
      </w:r>
    </w:p>
    <w:p w:rsidR="0018227E" w:rsidRPr="0049292B" w:rsidP="00334317">
      <w:pPr>
        <w:pStyle w:val="a"/>
        <w:numPr>
          <w:ilvl w:val="0"/>
          <w:numId w:val="10"/>
        </w:numPr>
        <w:ind w:firstLineChars="0"/>
        <w:rPr>
          <w:rFonts w:ascii="宋体" w:hAnsi="宋体"/>
        </w:rPr>
      </w:pPr>
      <w:r w:rsidRPr="0049292B">
        <w:rPr>
          <w:rFonts w:ascii="宋体" w:hAnsi="宋体" w:hint="eastAsia"/>
        </w:rPr>
        <w:t>负责项目经理部施工过程试验的申请，配合常规取样与见证取样的实施工作。</w:t>
      </w:r>
    </w:p>
    <w:p w:rsidR="0018227E" w:rsidRPr="0049292B" w:rsidP="00334317">
      <w:pPr>
        <w:pStyle w:val="a"/>
        <w:numPr>
          <w:ilvl w:val="0"/>
          <w:numId w:val="10"/>
        </w:numPr>
        <w:ind w:firstLineChars="0"/>
        <w:rPr>
          <w:rFonts w:ascii="宋体" w:hAnsi="宋体"/>
        </w:rPr>
      </w:pPr>
      <w:r w:rsidRPr="0049292B">
        <w:rPr>
          <w:rFonts w:ascii="宋体" w:hAnsi="宋体" w:hint="eastAsia"/>
        </w:rPr>
        <w:t>负责组织自检和交</w:t>
      </w:r>
      <w:r w:rsidRPr="0049292B">
        <w:rPr>
          <w:rFonts w:ascii="宋体" w:hAnsi="宋体" w:hint="eastAsia"/>
        </w:rPr>
        <w:t>接检，负责分项工程评定，办理有关隐蔽工程验收签证。</w:t>
      </w:r>
    </w:p>
    <w:p w:rsidR="0018227E" w:rsidRPr="0049292B" w:rsidP="00334317">
      <w:pPr>
        <w:pStyle w:val="a"/>
        <w:numPr>
          <w:ilvl w:val="0"/>
          <w:numId w:val="10"/>
        </w:numPr>
        <w:ind w:firstLineChars="0"/>
        <w:rPr>
          <w:rFonts w:ascii="宋体" w:hAnsi="宋体"/>
        </w:rPr>
        <w:sectPr w:rsidSect="001F7DE0">
          <w:type w:val="nextPage"/>
          <w:pgSz w:w="11906" w:h="16838" w:code="9"/>
          <w:pgMar w:top="1440" w:right="1196" w:bottom="1440" w:left="1470" w:header="1134" w:footer="567" w:gutter="0"/>
          <w:pgNumType w:start="21"/>
          <w:cols w:space="425"/>
          <w:titlePg w:val="0"/>
          <w:docGrid w:type="lines" w:linePitch="312"/>
        </w:sectPr>
      </w:pPr>
      <w:r w:rsidRPr="0049292B">
        <w:rPr>
          <w:rFonts w:ascii="宋体" w:hAnsi="宋体" w:hint="eastAsia"/>
        </w:rPr>
        <w:t>监督和督促严格按照技术要求进行施工，工序完成后组织进行自检，做好《工序自检、专职检、交接检记录》配合项目质检员实施专职检。</w:t>
      </w:r>
    </w:p>
    <w:p w:rsidR="00334317" w:rsidRPr="0049292B" w:rsidP="00334317">
      <w:pPr>
        <w:pStyle w:val="a"/>
        <w:numPr>
          <w:ilvl w:val="0"/>
          <w:numId w:val="10"/>
        </w:numPr>
        <w:ind w:firstLineChars="0"/>
        <w:rPr>
          <w:rFonts w:ascii="宋体" w:hAnsi="宋体"/>
        </w:rPr>
      </w:pPr>
      <w:r w:rsidRPr="0049292B">
        <w:rPr>
          <w:rFonts w:ascii="宋体" w:hAnsi="宋体" w:hint="eastAsia"/>
        </w:rPr>
        <w:t>每个分项工程结束后，或完成一个阶段，负责对该分项进行检验评定，填写《分项工程质量检验评定表》。</w:t>
      </w:r>
    </w:p>
    <w:p w:rsidR="0018227E" w:rsidRPr="0049292B" w:rsidP="00334317">
      <w:pPr>
        <w:pStyle w:val="a"/>
        <w:numPr>
          <w:ilvl w:val="0"/>
          <w:numId w:val="10"/>
        </w:numPr>
        <w:ind w:firstLineChars="0"/>
        <w:rPr>
          <w:rFonts w:ascii="宋体" w:hAnsi="宋体"/>
        </w:rPr>
      </w:pPr>
      <w:r w:rsidRPr="0049292B">
        <w:rPr>
          <w:rFonts w:ascii="宋体" w:hAnsi="宋体" w:hint="eastAsia"/>
        </w:rPr>
        <w:t>负责施工过程标识维护并填写工序汇签表。</w:t>
      </w:r>
    </w:p>
    <w:p w:rsidR="0018227E" w:rsidRPr="0049292B" w:rsidP="0018227E">
      <w:pPr>
        <w:pStyle w:val="a"/>
        <w:ind w:firstLine="480"/>
        <w:rPr>
          <w:rFonts w:ascii="宋体" w:hAnsi="宋体"/>
        </w:rPr>
      </w:pPr>
      <w:r w:rsidRPr="0049292B">
        <w:rPr>
          <w:rFonts w:ascii="宋体" w:hAnsi="宋体" w:hint="eastAsia"/>
        </w:rPr>
        <w:t>4</w:t>
      </w:r>
      <w:r w:rsidRPr="0049292B">
        <w:rPr>
          <w:rFonts w:ascii="宋体" w:hAnsi="宋体" w:hint="eastAsia"/>
        </w:rPr>
        <w:t>、系统设计工程师</w:t>
      </w:r>
    </w:p>
    <w:p w:rsidR="0018227E" w:rsidRPr="0049292B" w:rsidP="00334317">
      <w:pPr>
        <w:pStyle w:val="a"/>
        <w:numPr>
          <w:ilvl w:val="0"/>
          <w:numId w:val="11"/>
        </w:numPr>
        <w:ind w:firstLineChars="0"/>
        <w:rPr>
          <w:rFonts w:ascii="宋体" w:hAnsi="宋体"/>
        </w:rPr>
      </w:pPr>
      <w:r w:rsidRPr="0049292B">
        <w:rPr>
          <w:rFonts w:ascii="宋体" w:hAnsi="宋体" w:hint="eastAsia"/>
        </w:rPr>
        <w:t>提供分部分项工程系统概念可行性分析、网络设计、系统需求分析和工程计算</w:t>
      </w:r>
    </w:p>
    <w:p w:rsidR="0018227E" w:rsidRPr="0049292B" w:rsidP="00334317">
      <w:pPr>
        <w:pStyle w:val="a"/>
        <w:numPr>
          <w:ilvl w:val="0"/>
          <w:numId w:val="11"/>
        </w:numPr>
        <w:ind w:firstLineChars="0"/>
        <w:rPr>
          <w:rFonts w:ascii="宋体" w:hAnsi="宋体"/>
        </w:rPr>
      </w:pPr>
      <w:r w:rsidRPr="0049292B">
        <w:rPr>
          <w:rFonts w:ascii="宋体" w:hAnsi="宋体" w:hint="eastAsia"/>
        </w:rPr>
        <w:t>提供包含产品</w:t>
      </w:r>
      <w:r w:rsidRPr="0049292B">
        <w:rPr>
          <w:rFonts w:ascii="宋体" w:hAnsi="宋体"/>
        </w:rPr>
        <w:t>/</w:t>
      </w:r>
      <w:r w:rsidRPr="0049292B">
        <w:rPr>
          <w:rFonts w:ascii="宋体" w:hAnsi="宋体" w:hint="eastAsia"/>
        </w:rPr>
        <w:t>系统特性和设备性能证明的详细设计</w:t>
      </w:r>
    </w:p>
    <w:p w:rsidR="0018227E" w:rsidRPr="0049292B" w:rsidP="00334317">
      <w:pPr>
        <w:pStyle w:val="a"/>
        <w:numPr>
          <w:ilvl w:val="0"/>
          <w:numId w:val="11"/>
        </w:numPr>
        <w:ind w:firstLineChars="0"/>
        <w:rPr>
          <w:rFonts w:ascii="宋体" w:hAnsi="宋体"/>
        </w:rPr>
      </w:pPr>
      <w:r w:rsidRPr="0049292B">
        <w:rPr>
          <w:rFonts w:ascii="宋体" w:hAnsi="宋体" w:hint="eastAsia"/>
        </w:rPr>
        <w:t>如有子系统，提供子系统设计；如有子合同者，则提供子合同者的职责</w:t>
      </w:r>
      <w:r w:rsidRPr="0049292B">
        <w:rPr>
          <w:rFonts w:ascii="宋体" w:hAnsi="宋体" w:hint="eastAsia"/>
        </w:rPr>
        <w:t>和设计</w:t>
      </w:r>
    </w:p>
    <w:p w:rsidR="0018227E" w:rsidRPr="0049292B" w:rsidP="00334317">
      <w:pPr>
        <w:pStyle w:val="a"/>
        <w:numPr>
          <w:ilvl w:val="0"/>
          <w:numId w:val="11"/>
        </w:numPr>
        <w:ind w:firstLineChars="0"/>
        <w:rPr>
          <w:rFonts w:ascii="宋体" w:hAnsi="宋体"/>
        </w:rPr>
      </w:pPr>
      <w:r w:rsidRPr="0049292B">
        <w:rPr>
          <w:rFonts w:ascii="宋体" w:hAnsi="宋体" w:hint="eastAsia"/>
        </w:rPr>
        <w:t>在工程正式开工前应就工程的施工组织和施工工艺向有关施工人员、技术人员交底（技术交底）。</w:t>
      </w:r>
    </w:p>
    <w:p w:rsidR="0018227E" w:rsidRPr="0049292B" w:rsidP="0018227E">
      <w:pPr>
        <w:pStyle w:val="a"/>
        <w:ind w:firstLine="480"/>
        <w:rPr>
          <w:rFonts w:ascii="宋体" w:hAnsi="宋体"/>
        </w:rPr>
      </w:pPr>
      <w:r w:rsidRPr="0049292B">
        <w:rPr>
          <w:rFonts w:ascii="宋体" w:hAnsi="宋体" w:hint="eastAsia"/>
        </w:rPr>
        <w:t>5</w:t>
      </w:r>
      <w:r w:rsidRPr="0049292B">
        <w:rPr>
          <w:rFonts w:ascii="宋体" w:hAnsi="宋体" w:hint="eastAsia"/>
        </w:rPr>
        <w:t>、采购及材料管理</w:t>
      </w:r>
      <w:r w:rsidRPr="0049292B">
        <w:rPr>
          <w:rFonts w:ascii="宋体" w:hAnsi="宋体" w:hint="eastAsia"/>
        </w:rPr>
        <w:tab/>
      </w:r>
    </w:p>
    <w:p w:rsidR="0018227E" w:rsidRPr="0049292B" w:rsidP="00334317">
      <w:pPr>
        <w:pStyle w:val="a"/>
        <w:numPr>
          <w:ilvl w:val="0"/>
          <w:numId w:val="12"/>
        </w:numPr>
        <w:ind w:firstLineChars="0"/>
        <w:rPr>
          <w:rFonts w:ascii="宋体" w:hAnsi="宋体"/>
        </w:rPr>
      </w:pPr>
      <w:r w:rsidRPr="0049292B">
        <w:rPr>
          <w:rFonts w:ascii="宋体" w:hAnsi="宋体" w:hint="eastAsia"/>
        </w:rPr>
        <w:t>制定设备材料采购计划，提交样品及合格证明供项目部及业主审核；</w:t>
      </w:r>
    </w:p>
    <w:p w:rsidR="0018227E" w:rsidRPr="0049292B" w:rsidP="00334317">
      <w:pPr>
        <w:pStyle w:val="a"/>
        <w:numPr>
          <w:ilvl w:val="0"/>
          <w:numId w:val="12"/>
        </w:numPr>
        <w:ind w:firstLineChars="0"/>
        <w:rPr>
          <w:rFonts w:ascii="宋体" w:hAnsi="宋体"/>
        </w:rPr>
      </w:pPr>
      <w:r w:rsidRPr="0049292B">
        <w:rPr>
          <w:rFonts w:ascii="宋体" w:hAnsi="宋体" w:hint="eastAsia"/>
        </w:rPr>
        <w:t>材料设备采购、申请验收、进场；</w:t>
      </w:r>
      <w:r w:rsidRPr="0049292B">
        <w:rPr>
          <w:rFonts w:ascii="宋体" w:hAnsi="宋体"/>
        </w:rPr>
        <w:tab/>
      </w:r>
    </w:p>
    <w:p w:rsidR="0018227E" w:rsidRPr="0049292B" w:rsidP="00334317">
      <w:pPr>
        <w:pStyle w:val="a"/>
        <w:numPr>
          <w:ilvl w:val="0"/>
          <w:numId w:val="12"/>
        </w:numPr>
        <w:ind w:firstLineChars="0"/>
        <w:rPr>
          <w:rFonts w:ascii="宋体" w:hAnsi="宋体"/>
        </w:rPr>
      </w:pPr>
      <w:r w:rsidRPr="0049292B">
        <w:rPr>
          <w:rFonts w:ascii="宋体" w:hAnsi="宋体" w:hint="eastAsia"/>
        </w:rPr>
        <w:t>负责施工中材料的供应和保管；</w:t>
      </w:r>
      <w:r w:rsidRPr="0049292B">
        <w:rPr>
          <w:rFonts w:ascii="宋体" w:hAnsi="宋体"/>
        </w:rPr>
        <w:tab/>
      </w:r>
    </w:p>
    <w:p w:rsidR="0018227E" w:rsidRPr="0049292B" w:rsidP="00334317">
      <w:pPr>
        <w:pStyle w:val="a"/>
        <w:numPr>
          <w:ilvl w:val="0"/>
          <w:numId w:val="12"/>
        </w:numPr>
        <w:ind w:firstLineChars="0"/>
        <w:rPr>
          <w:rFonts w:ascii="宋体" w:hAnsi="宋体"/>
        </w:rPr>
      </w:pPr>
      <w:r w:rsidRPr="0049292B">
        <w:rPr>
          <w:rFonts w:ascii="宋体" w:hAnsi="宋体" w:hint="eastAsia"/>
        </w:rPr>
        <w:t>做好设备材料的回收清和退库工作；提供实际用材清单；</w:t>
      </w:r>
    </w:p>
    <w:p w:rsidR="0018227E" w:rsidRPr="0049292B" w:rsidP="00334317">
      <w:pPr>
        <w:pStyle w:val="a"/>
        <w:numPr>
          <w:ilvl w:val="0"/>
          <w:numId w:val="12"/>
        </w:numPr>
        <w:ind w:firstLineChars="0"/>
        <w:rPr>
          <w:rFonts w:ascii="宋体" w:hAnsi="宋体"/>
        </w:rPr>
      </w:pPr>
      <w:r w:rsidRPr="0049292B">
        <w:rPr>
          <w:rFonts w:ascii="宋体" w:hAnsi="宋体" w:hint="eastAsia"/>
        </w:rPr>
        <w:t>对同意紧急放行的材料、半成品物资需在工序会签单上注明。</w:t>
      </w:r>
    </w:p>
    <w:p w:rsidR="0018227E" w:rsidRPr="0049292B" w:rsidP="00334317">
      <w:pPr>
        <w:pStyle w:val="a"/>
        <w:numPr>
          <w:ilvl w:val="0"/>
          <w:numId w:val="12"/>
        </w:numPr>
        <w:ind w:firstLineChars="0"/>
        <w:rPr>
          <w:rFonts w:ascii="宋体" w:hAnsi="宋体"/>
        </w:rPr>
      </w:pPr>
      <w:r w:rsidRPr="0049292B">
        <w:rPr>
          <w:rFonts w:ascii="宋体" w:hAnsi="宋体" w:hint="eastAsia"/>
        </w:rPr>
        <w:t>在指定时间内完成设备</w:t>
      </w:r>
      <w:r w:rsidRPr="0049292B">
        <w:rPr>
          <w:rFonts w:ascii="宋体" w:hAnsi="宋体"/>
        </w:rPr>
        <w:t xml:space="preserve"> / </w:t>
      </w:r>
      <w:r w:rsidRPr="0049292B">
        <w:rPr>
          <w:rFonts w:ascii="宋体" w:hAnsi="宋体" w:hint="eastAsia"/>
        </w:rPr>
        <w:t>原材料发货</w:t>
      </w:r>
    </w:p>
    <w:p w:rsidR="0018227E" w:rsidRPr="0049292B" w:rsidP="00334317">
      <w:pPr>
        <w:pStyle w:val="a"/>
        <w:numPr>
          <w:ilvl w:val="0"/>
          <w:numId w:val="12"/>
        </w:numPr>
        <w:ind w:firstLineChars="0"/>
        <w:rPr>
          <w:rFonts w:ascii="宋体" w:hAnsi="宋体"/>
        </w:rPr>
      </w:pPr>
      <w:r w:rsidRPr="0049292B">
        <w:rPr>
          <w:rFonts w:ascii="宋体" w:hAnsi="宋体" w:hint="eastAsia"/>
        </w:rPr>
        <w:t>确保设备</w:t>
      </w:r>
      <w:r w:rsidRPr="0049292B">
        <w:rPr>
          <w:rFonts w:ascii="宋体" w:hAnsi="宋体"/>
        </w:rPr>
        <w:t xml:space="preserve"> / </w:t>
      </w:r>
      <w:r w:rsidRPr="0049292B">
        <w:rPr>
          <w:rFonts w:ascii="宋体" w:hAnsi="宋体" w:hint="eastAsia"/>
        </w:rPr>
        <w:t>原材料符合说明书、期限和条件</w:t>
      </w:r>
    </w:p>
    <w:p w:rsidR="0018227E" w:rsidRPr="0049292B" w:rsidP="00334317">
      <w:pPr>
        <w:pStyle w:val="a"/>
        <w:numPr>
          <w:ilvl w:val="0"/>
          <w:numId w:val="12"/>
        </w:numPr>
        <w:ind w:firstLineChars="0"/>
        <w:rPr>
          <w:rFonts w:ascii="宋体" w:hAnsi="宋体"/>
        </w:rPr>
      </w:pPr>
      <w:r w:rsidRPr="0049292B">
        <w:rPr>
          <w:rFonts w:ascii="宋体" w:hAnsi="宋体" w:hint="eastAsia"/>
        </w:rPr>
        <w:t>保证手册、说明和有关文档的归档管理</w:t>
      </w:r>
    </w:p>
    <w:p w:rsidR="0018227E" w:rsidRPr="0049292B" w:rsidP="00334317">
      <w:pPr>
        <w:pStyle w:val="a"/>
        <w:numPr>
          <w:ilvl w:val="0"/>
          <w:numId w:val="12"/>
        </w:numPr>
        <w:ind w:firstLineChars="0"/>
        <w:rPr>
          <w:rFonts w:ascii="宋体" w:hAnsi="宋体"/>
        </w:rPr>
      </w:pPr>
      <w:r w:rsidRPr="0049292B">
        <w:rPr>
          <w:rFonts w:ascii="宋体" w:hAnsi="宋体" w:hint="eastAsia"/>
        </w:rPr>
        <w:t>保证项目使用的所有测试、审核和测量设备的准确性和耐用久性</w:t>
      </w:r>
    </w:p>
    <w:p w:rsidR="0018227E" w:rsidRPr="0049292B" w:rsidP="0018227E">
      <w:pPr>
        <w:pStyle w:val="a"/>
        <w:ind w:firstLine="480"/>
        <w:rPr>
          <w:rFonts w:ascii="宋体" w:hAnsi="宋体"/>
        </w:rPr>
      </w:pPr>
      <w:r w:rsidRPr="0049292B">
        <w:rPr>
          <w:rFonts w:ascii="宋体" w:hAnsi="宋体" w:hint="eastAsia"/>
        </w:rPr>
        <w:t>6</w:t>
      </w:r>
      <w:r w:rsidRPr="0049292B">
        <w:rPr>
          <w:rFonts w:ascii="宋体" w:hAnsi="宋体" w:hint="eastAsia"/>
        </w:rPr>
        <w:t>、项目质量管理</w:t>
      </w:r>
    </w:p>
    <w:p w:rsidR="0018227E" w:rsidRPr="0049292B" w:rsidP="00334317">
      <w:pPr>
        <w:pStyle w:val="a"/>
        <w:numPr>
          <w:ilvl w:val="0"/>
          <w:numId w:val="13"/>
        </w:numPr>
        <w:ind w:firstLineChars="0"/>
        <w:rPr>
          <w:rFonts w:ascii="宋体" w:hAnsi="宋体"/>
        </w:rPr>
      </w:pPr>
      <w:r w:rsidRPr="0049292B">
        <w:rPr>
          <w:rFonts w:ascii="宋体" w:hAnsi="宋体" w:hint="eastAsia"/>
        </w:rPr>
        <w:t>具体负责对工程项目施工全过程的技术和质量控制工作。</w:t>
      </w:r>
    </w:p>
    <w:p w:rsidR="0018227E" w:rsidRPr="0049292B" w:rsidP="00334317">
      <w:pPr>
        <w:pStyle w:val="a"/>
        <w:numPr>
          <w:ilvl w:val="0"/>
          <w:numId w:val="13"/>
        </w:numPr>
        <w:ind w:firstLineChars="0"/>
        <w:rPr>
          <w:rFonts w:ascii="宋体" w:hAnsi="宋体"/>
        </w:rPr>
      </w:pPr>
      <w:r w:rsidRPr="0049292B">
        <w:rPr>
          <w:rFonts w:ascii="宋体" w:hAnsi="宋体" w:hint="eastAsia"/>
        </w:rPr>
        <w:t>严格贯彻执行国家的技术规程，施工规范、质量标准和公司质量体系文件，确保工程施工质量达到合同要求。</w:t>
      </w:r>
    </w:p>
    <w:p w:rsidR="0018227E" w:rsidRPr="0049292B" w:rsidP="00334317">
      <w:pPr>
        <w:pStyle w:val="a"/>
        <w:numPr>
          <w:ilvl w:val="0"/>
          <w:numId w:val="13"/>
        </w:numPr>
        <w:ind w:firstLineChars="0"/>
        <w:rPr>
          <w:rFonts w:ascii="宋体" w:hAnsi="宋体"/>
        </w:rPr>
      </w:pPr>
      <w:r w:rsidRPr="0049292B">
        <w:rPr>
          <w:rFonts w:ascii="宋体" w:hAnsi="宋体" w:hint="eastAsia"/>
        </w:rPr>
        <w:t>参与施工组织设计的编写工作，主持其中的主要项目施工方案和施工质量保证措施的编写，参与质量计划的编写工作。</w:t>
      </w:r>
    </w:p>
    <w:p w:rsidR="0018227E" w:rsidRPr="0049292B" w:rsidP="00334317">
      <w:pPr>
        <w:pStyle w:val="a"/>
        <w:numPr>
          <w:ilvl w:val="0"/>
          <w:numId w:val="13"/>
        </w:numPr>
        <w:ind w:firstLineChars="0"/>
        <w:rPr>
          <w:rFonts w:ascii="宋体" w:hAnsi="宋体"/>
        </w:rPr>
      </w:pPr>
      <w:r w:rsidRPr="0049292B">
        <w:rPr>
          <w:rFonts w:ascii="宋体" w:hAnsi="宋体" w:hint="eastAsia"/>
        </w:rPr>
        <w:t>工程开工前，配合公司技术工程师和项目经理，就施工工艺和质量保证措施向施工管理人员和施工班组全体人员作施工技术交底。</w:t>
      </w:r>
    </w:p>
    <w:p w:rsidR="0018227E" w:rsidRPr="0049292B" w:rsidP="00334317">
      <w:pPr>
        <w:pStyle w:val="a"/>
        <w:numPr>
          <w:ilvl w:val="0"/>
          <w:numId w:val="13"/>
        </w:numPr>
        <w:ind w:firstLineChars="0"/>
        <w:rPr>
          <w:rFonts w:ascii="宋体" w:hAnsi="宋体"/>
        </w:rPr>
      </w:pPr>
      <w:r w:rsidRPr="0049292B">
        <w:rPr>
          <w:rFonts w:ascii="宋体" w:hAnsi="宋体" w:hint="eastAsia"/>
        </w:rPr>
        <w:t>组织对最终工程质量有重要影响的工序进行过程参数及产品特性控制。</w:t>
      </w:r>
    </w:p>
    <w:p w:rsidR="0018227E" w:rsidRPr="0049292B" w:rsidP="00334317">
      <w:pPr>
        <w:pStyle w:val="a"/>
        <w:numPr>
          <w:ilvl w:val="0"/>
          <w:numId w:val="13"/>
        </w:numPr>
        <w:ind w:firstLineChars="0"/>
        <w:rPr>
          <w:rFonts w:ascii="宋体" w:hAnsi="宋体"/>
        </w:rPr>
        <w:sectPr w:rsidSect="001F7DE0">
          <w:type w:val="nextPage"/>
          <w:pgSz w:w="11906" w:h="16838" w:code="9"/>
          <w:pgMar w:top="1440" w:right="1196" w:bottom="1440" w:left="1470" w:header="1134" w:footer="567" w:gutter="0"/>
          <w:pgNumType w:start="22"/>
          <w:cols w:space="425"/>
          <w:titlePg w:val="0"/>
          <w:docGrid w:type="lines" w:linePitch="312"/>
        </w:sectPr>
      </w:pPr>
      <w:r w:rsidRPr="0049292B">
        <w:rPr>
          <w:rFonts w:ascii="宋体" w:hAnsi="宋体" w:hint="eastAsia"/>
        </w:rPr>
        <w:t>如项目出现重大质量波动或质量要求的重大变化，负责上报公司的技术主管人员，</w:t>
      </w:r>
    </w:p>
    <w:p w:rsidR="0018227E" w:rsidRPr="0049292B" w:rsidP="00334317">
      <w:pPr>
        <w:pStyle w:val="a"/>
        <w:numPr>
          <w:ilvl w:val="0"/>
          <w:numId w:val="0"/>
        </w:numPr>
        <w:ind w:left="900" w:firstLineChars="0"/>
        <w:rPr>
          <w:rFonts w:ascii="宋体" w:hAnsi="宋体"/>
        </w:rPr>
      </w:pPr>
      <w:r w:rsidRPr="0049292B">
        <w:rPr>
          <w:rFonts w:ascii="宋体" w:hAnsi="宋体" w:hint="eastAsia"/>
        </w:rPr>
        <w:t>参与评审和确定必要的措施，经公司总工审批后予以具体实施。</w:t>
      </w:r>
    </w:p>
    <w:p w:rsidR="0018227E" w:rsidRPr="0049292B" w:rsidP="00334317">
      <w:pPr>
        <w:pStyle w:val="a"/>
        <w:numPr>
          <w:ilvl w:val="0"/>
          <w:numId w:val="13"/>
        </w:numPr>
        <w:ind w:firstLineChars="0"/>
        <w:rPr>
          <w:rFonts w:ascii="宋体" w:hAnsi="宋体"/>
        </w:rPr>
      </w:pPr>
      <w:r w:rsidRPr="0049292B">
        <w:rPr>
          <w:rFonts w:ascii="宋体" w:hAnsi="宋体" w:hint="eastAsia"/>
        </w:rPr>
        <w:t>项目检测设备在使用中失准时，督促使用人员立即停止使用，并贴上“禁用”标识，同时报告公司分管领导。</w:t>
      </w:r>
    </w:p>
    <w:p w:rsidR="0018227E" w:rsidRPr="0049292B" w:rsidP="00334317">
      <w:pPr>
        <w:pStyle w:val="a"/>
        <w:numPr>
          <w:ilvl w:val="0"/>
          <w:numId w:val="13"/>
        </w:numPr>
        <w:ind w:firstLineChars="0"/>
        <w:rPr>
          <w:rFonts w:ascii="宋体" w:hAnsi="宋体"/>
        </w:rPr>
      </w:pPr>
      <w:r w:rsidRPr="0049292B">
        <w:rPr>
          <w:rFonts w:ascii="宋体" w:hAnsi="宋体" w:hint="eastAsia"/>
        </w:rPr>
        <w:t>负责对施工中不合格品产生原因的调查及纠正和预防措施的实施。</w:t>
      </w:r>
    </w:p>
    <w:p w:rsidR="0018227E" w:rsidRPr="0049292B" w:rsidP="00334317">
      <w:pPr>
        <w:pStyle w:val="a"/>
        <w:numPr>
          <w:ilvl w:val="0"/>
          <w:numId w:val="13"/>
        </w:numPr>
        <w:ind w:firstLineChars="0"/>
        <w:rPr>
          <w:rFonts w:ascii="宋体" w:hAnsi="宋体"/>
        </w:rPr>
      </w:pPr>
      <w:r w:rsidRPr="0049292B">
        <w:rPr>
          <w:rFonts w:ascii="宋体" w:hAnsi="宋体" w:hint="eastAsia"/>
        </w:rPr>
        <w:t>对因设计问题引起的工程不合格项目应及时向设计单位提出问题，按图纸更改、制定纠正措施。</w:t>
      </w:r>
    </w:p>
    <w:p w:rsidR="0018227E" w:rsidRPr="0049292B" w:rsidP="00334317">
      <w:pPr>
        <w:pStyle w:val="a"/>
        <w:numPr>
          <w:ilvl w:val="0"/>
          <w:numId w:val="13"/>
        </w:numPr>
        <w:ind w:firstLineChars="0"/>
        <w:rPr>
          <w:rFonts w:ascii="宋体" w:hAnsi="宋体"/>
        </w:rPr>
      </w:pPr>
      <w:r w:rsidRPr="0049292B">
        <w:rPr>
          <w:rFonts w:ascii="宋体" w:hAnsi="宋体" w:hint="eastAsia"/>
        </w:rPr>
        <w:t>负责就工程技术质量问题与业主、监理、设计部门、质检部门进行日常联络。</w:t>
      </w:r>
    </w:p>
    <w:p w:rsidR="0018227E" w:rsidRPr="0049292B" w:rsidP="00334317">
      <w:pPr>
        <w:pStyle w:val="a"/>
        <w:numPr>
          <w:ilvl w:val="0"/>
          <w:numId w:val="13"/>
        </w:numPr>
        <w:ind w:firstLineChars="0"/>
        <w:rPr>
          <w:rFonts w:ascii="宋体" w:hAnsi="宋体"/>
        </w:rPr>
      </w:pPr>
      <w:r w:rsidRPr="0049292B">
        <w:rPr>
          <w:rFonts w:ascii="宋体" w:hAnsi="宋体" w:hint="eastAsia"/>
        </w:rPr>
        <w:t>参加竣工工程质量回访，根据业主反映的问题与制定相应的保修措施，并负责指导保修工作的实施。</w:t>
      </w:r>
    </w:p>
    <w:p w:rsidR="0018227E" w:rsidRPr="0049292B" w:rsidP="00334317">
      <w:pPr>
        <w:pStyle w:val="a"/>
        <w:numPr>
          <w:ilvl w:val="0"/>
          <w:numId w:val="13"/>
        </w:numPr>
        <w:ind w:firstLineChars="0"/>
        <w:rPr>
          <w:rFonts w:ascii="宋体" w:hAnsi="宋体"/>
        </w:rPr>
      </w:pPr>
      <w:r w:rsidRPr="0049292B">
        <w:rPr>
          <w:rFonts w:ascii="宋体" w:hAnsi="宋体" w:hint="eastAsia"/>
        </w:rPr>
        <w:t>保修工作完成后，负责填报《竣工项目保修反馈记录》报公司总工程师审核。</w:t>
      </w:r>
    </w:p>
    <w:p w:rsidR="0018227E" w:rsidRPr="0049292B" w:rsidP="0018227E">
      <w:pPr>
        <w:pStyle w:val="a"/>
        <w:ind w:firstLine="480"/>
        <w:rPr>
          <w:rFonts w:ascii="宋体" w:hAnsi="宋体"/>
        </w:rPr>
      </w:pPr>
      <w:r w:rsidRPr="0049292B">
        <w:rPr>
          <w:rFonts w:ascii="宋体" w:hAnsi="宋体" w:hint="eastAsia"/>
        </w:rPr>
        <w:t>7</w:t>
      </w:r>
      <w:r w:rsidRPr="0049292B">
        <w:rPr>
          <w:rFonts w:ascii="宋体" w:hAnsi="宋体" w:hint="eastAsia"/>
        </w:rPr>
        <w:t>、系统支持工程师：</w:t>
      </w:r>
    </w:p>
    <w:p w:rsidR="0018227E" w:rsidRPr="0049292B" w:rsidP="00334317">
      <w:pPr>
        <w:pStyle w:val="a"/>
        <w:numPr>
          <w:ilvl w:val="0"/>
          <w:numId w:val="14"/>
        </w:numPr>
        <w:ind w:firstLineChars="0"/>
        <w:rPr>
          <w:rFonts w:ascii="宋体" w:hAnsi="宋体"/>
        </w:rPr>
      </w:pPr>
      <w:r w:rsidRPr="0049292B">
        <w:rPr>
          <w:rFonts w:ascii="宋体" w:hAnsi="宋体" w:hint="eastAsia"/>
        </w:rPr>
        <w:t>为系统需求分析、系统配置、系统集成和设计审核提供技术支持</w:t>
      </w:r>
    </w:p>
    <w:p w:rsidR="0018227E" w:rsidRPr="0049292B" w:rsidP="00334317">
      <w:pPr>
        <w:pStyle w:val="a"/>
        <w:numPr>
          <w:ilvl w:val="0"/>
          <w:numId w:val="14"/>
        </w:numPr>
        <w:ind w:firstLineChars="0"/>
        <w:rPr>
          <w:rFonts w:ascii="宋体" w:hAnsi="宋体"/>
        </w:rPr>
      </w:pPr>
      <w:r w:rsidRPr="0049292B">
        <w:rPr>
          <w:rFonts w:ascii="宋体" w:hAnsi="宋体" w:hint="eastAsia"/>
        </w:rPr>
        <w:t>为项目系统测试协议的开发提供技术支持</w:t>
      </w:r>
    </w:p>
    <w:p w:rsidR="0018227E" w:rsidRPr="0049292B" w:rsidP="00334317">
      <w:pPr>
        <w:pStyle w:val="a"/>
        <w:numPr>
          <w:ilvl w:val="0"/>
          <w:numId w:val="14"/>
        </w:numPr>
        <w:ind w:firstLineChars="0"/>
        <w:rPr>
          <w:rFonts w:ascii="宋体" w:hAnsi="宋体"/>
        </w:rPr>
      </w:pPr>
      <w:r w:rsidRPr="0049292B">
        <w:rPr>
          <w:rFonts w:ascii="宋体" w:hAnsi="宋体" w:hint="eastAsia"/>
        </w:rPr>
        <w:t>领导和监督管理有关队伍实现安装计划，保证在时间计划内完成合同要求的安装</w:t>
      </w:r>
    </w:p>
    <w:p w:rsidR="0018227E" w:rsidRPr="0049292B" w:rsidP="00334317">
      <w:pPr>
        <w:pStyle w:val="a"/>
        <w:numPr>
          <w:ilvl w:val="0"/>
          <w:numId w:val="14"/>
        </w:numPr>
        <w:ind w:firstLineChars="0"/>
        <w:rPr>
          <w:rFonts w:ascii="宋体" w:hAnsi="宋体"/>
        </w:rPr>
      </w:pPr>
      <w:r w:rsidRPr="0049292B">
        <w:rPr>
          <w:rFonts w:ascii="宋体" w:hAnsi="宋体" w:hint="eastAsia"/>
        </w:rPr>
        <w:t>与质保人员一起保证进度审核符合计划</w:t>
      </w:r>
    </w:p>
    <w:p w:rsidR="0018227E" w:rsidRPr="0049292B" w:rsidP="00334317">
      <w:pPr>
        <w:pStyle w:val="a"/>
        <w:numPr>
          <w:ilvl w:val="0"/>
          <w:numId w:val="14"/>
        </w:numPr>
        <w:ind w:firstLineChars="0"/>
        <w:rPr>
          <w:rFonts w:ascii="宋体" w:hAnsi="宋体"/>
        </w:rPr>
      </w:pPr>
      <w:r w:rsidRPr="0049292B">
        <w:rPr>
          <w:rFonts w:ascii="宋体" w:hAnsi="宋体" w:hint="eastAsia"/>
        </w:rPr>
        <w:t>建立调试计划</w:t>
      </w:r>
    </w:p>
    <w:p w:rsidR="0018227E" w:rsidRPr="0049292B" w:rsidP="00334317">
      <w:pPr>
        <w:pStyle w:val="a"/>
        <w:numPr>
          <w:ilvl w:val="0"/>
          <w:numId w:val="14"/>
        </w:numPr>
        <w:ind w:firstLineChars="0"/>
        <w:rPr>
          <w:rFonts w:ascii="宋体" w:hAnsi="宋体"/>
        </w:rPr>
      </w:pPr>
      <w:r w:rsidRPr="0049292B">
        <w:rPr>
          <w:rFonts w:ascii="宋体" w:hAnsi="宋体" w:hint="eastAsia"/>
        </w:rPr>
        <w:t>领导和监督管理测试队伍，按确认的测试协议进行测试</w:t>
      </w:r>
    </w:p>
    <w:p w:rsidR="0018227E" w:rsidRPr="0049292B" w:rsidP="00334317">
      <w:pPr>
        <w:pStyle w:val="a"/>
        <w:numPr>
          <w:ilvl w:val="0"/>
          <w:numId w:val="14"/>
        </w:numPr>
        <w:ind w:firstLineChars="0"/>
        <w:rPr>
          <w:rFonts w:ascii="宋体" w:hAnsi="宋体"/>
        </w:rPr>
      </w:pPr>
      <w:r w:rsidRPr="0049292B">
        <w:rPr>
          <w:rFonts w:ascii="宋体" w:hAnsi="宋体" w:hint="eastAsia"/>
        </w:rPr>
        <w:t>与质量保证人员一起保证最后的审核符合计划</w:t>
      </w:r>
    </w:p>
    <w:p w:rsidR="0018227E" w:rsidRPr="0049292B" w:rsidP="00334317">
      <w:pPr>
        <w:pStyle w:val="a"/>
        <w:numPr>
          <w:ilvl w:val="0"/>
          <w:numId w:val="14"/>
        </w:numPr>
        <w:ind w:firstLineChars="0"/>
        <w:rPr>
          <w:rFonts w:ascii="宋体" w:hAnsi="宋体"/>
        </w:rPr>
      </w:pPr>
      <w:r w:rsidRPr="0049292B">
        <w:rPr>
          <w:rFonts w:ascii="宋体" w:hAnsi="宋体" w:hint="eastAsia"/>
        </w:rPr>
        <w:t>与客户及质保人员一起</w:t>
      </w:r>
      <w:r w:rsidRPr="0049292B">
        <w:rPr>
          <w:rFonts w:ascii="宋体" w:hAnsi="宋体" w:hint="eastAsia"/>
        </w:rPr>
        <w:t>保证工厂</w:t>
      </w:r>
      <w:r w:rsidRPr="0049292B">
        <w:rPr>
          <w:rFonts w:ascii="宋体" w:hAnsi="宋体"/>
        </w:rPr>
        <w:t>/</w:t>
      </w:r>
      <w:r w:rsidRPr="0049292B">
        <w:rPr>
          <w:rFonts w:ascii="宋体" w:hAnsi="宋体" w:hint="eastAsia"/>
        </w:rPr>
        <w:t>现场验收测试符合计划</w:t>
      </w:r>
    </w:p>
    <w:p w:rsidR="0018227E" w:rsidRPr="0049292B" w:rsidP="0018227E">
      <w:pPr>
        <w:pStyle w:val="a"/>
        <w:ind w:firstLine="480"/>
        <w:rPr>
          <w:rFonts w:ascii="宋体" w:hAnsi="宋体"/>
        </w:rPr>
      </w:pPr>
      <w:r w:rsidRPr="0049292B">
        <w:rPr>
          <w:rFonts w:ascii="宋体" w:hAnsi="宋体" w:hint="eastAsia"/>
        </w:rPr>
        <w:t>8</w:t>
      </w:r>
      <w:r w:rsidRPr="0049292B">
        <w:rPr>
          <w:rFonts w:ascii="宋体" w:hAnsi="宋体" w:hint="eastAsia"/>
        </w:rPr>
        <w:t>、项目安全管理</w:t>
      </w:r>
    </w:p>
    <w:p w:rsidR="0018227E" w:rsidRPr="0049292B" w:rsidP="00334317">
      <w:pPr>
        <w:pStyle w:val="a"/>
        <w:numPr>
          <w:ilvl w:val="0"/>
          <w:numId w:val="15"/>
        </w:numPr>
        <w:ind w:firstLineChars="0"/>
        <w:rPr>
          <w:rFonts w:ascii="宋体" w:hAnsi="宋体"/>
        </w:rPr>
      </w:pPr>
      <w:r w:rsidRPr="0049292B">
        <w:rPr>
          <w:rFonts w:ascii="宋体" w:hAnsi="宋体" w:hint="eastAsia"/>
        </w:rPr>
        <w:t>对施工工人进行成品保护教育具体实施进行技术交底，落实成品保护措施。</w:t>
      </w:r>
    </w:p>
    <w:p w:rsidR="0018227E" w:rsidRPr="0049292B" w:rsidP="00334317">
      <w:pPr>
        <w:pStyle w:val="a"/>
        <w:numPr>
          <w:ilvl w:val="0"/>
          <w:numId w:val="15"/>
        </w:numPr>
        <w:ind w:firstLineChars="0"/>
        <w:rPr>
          <w:rFonts w:ascii="宋体" w:hAnsi="宋体"/>
        </w:rPr>
      </w:pPr>
      <w:r w:rsidRPr="0049292B">
        <w:rPr>
          <w:rFonts w:ascii="宋体" w:hAnsi="宋体" w:hint="eastAsia"/>
        </w:rPr>
        <w:t>每一个施工过程或工序开始，负责以书面形式向施工工人进行详细的技术交底，提供操作样板、操作规程等技艺评定准则，做好《安全技术交底记录》并予以归档。</w:t>
      </w:r>
    </w:p>
    <w:p w:rsidR="0018227E" w:rsidRPr="0049292B" w:rsidP="00334317">
      <w:pPr>
        <w:pStyle w:val="a"/>
        <w:numPr>
          <w:ilvl w:val="0"/>
          <w:numId w:val="15"/>
        </w:numPr>
        <w:ind w:firstLineChars="0"/>
        <w:rPr>
          <w:rFonts w:ascii="宋体" w:hAnsi="宋体"/>
        </w:rPr>
      </w:pPr>
      <w:r w:rsidRPr="0049292B">
        <w:rPr>
          <w:rFonts w:ascii="宋体" w:hAnsi="宋体" w:hint="eastAsia"/>
        </w:rPr>
        <w:t>主持组织项目经理部每周一次安全与文明施工管理自查工作对项目成品保护工作做出统一布置，安排具体人员采取措施。</w:t>
      </w:r>
    </w:p>
    <w:p w:rsidR="0018227E" w:rsidRPr="0049292B" w:rsidP="00334317">
      <w:pPr>
        <w:pStyle w:val="a"/>
        <w:numPr>
          <w:ilvl w:val="0"/>
          <w:numId w:val="15"/>
        </w:numPr>
        <w:ind w:firstLineChars="0"/>
        <w:rPr>
          <w:rFonts w:ascii="宋体" w:hAnsi="宋体"/>
        </w:rPr>
        <w:sectPr w:rsidSect="001F7DE0">
          <w:type w:val="nextPage"/>
          <w:pgSz w:w="11906" w:h="16838" w:code="9"/>
          <w:pgMar w:top="1440" w:right="1196" w:bottom="1440" w:left="1470" w:header="1134" w:footer="567" w:gutter="0"/>
          <w:pgNumType w:start="23"/>
          <w:cols w:space="425"/>
          <w:titlePg w:val="0"/>
          <w:docGrid w:type="lines" w:linePitch="312"/>
        </w:sectPr>
      </w:pPr>
      <w:r w:rsidRPr="0049292B">
        <w:rPr>
          <w:rFonts w:ascii="宋体" w:hAnsi="宋体" w:hint="eastAsia"/>
        </w:rPr>
        <w:t>各施工队进场后，应指派专兼职的人员对其进行治安、保卫、消防、安全、法制、文明施工等教育，审核其“四证”手续是否齐全，并发给临时《出入证》，并在</w:t>
      </w:r>
      <w:r w:rsidRPr="0049292B">
        <w:rPr>
          <w:rFonts w:ascii="宋体" w:hAnsi="宋体"/>
        </w:rPr>
        <w:t>10</w:t>
      </w:r>
      <w:r w:rsidRPr="0049292B">
        <w:rPr>
          <w:rFonts w:ascii="宋体" w:hAnsi="宋体" w:hint="eastAsia"/>
        </w:rPr>
        <w:t>～</w:t>
      </w:r>
      <w:r w:rsidRPr="0049292B">
        <w:rPr>
          <w:rFonts w:ascii="宋体" w:hAnsi="宋体"/>
        </w:rPr>
        <w:t>15</w:t>
      </w:r>
      <w:r w:rsidRPr="0049292B">
        <w:rPr>
          <w:rFonts w:ascii="宋体" w:hAnsi="宋体" w:hint="eastAsia"/>
        </w:rPr>
        <w:t>天的试用期间进行试用考核。</w:t>
      </w:r>
    </w:p>
    <w:p w:rsidR="0018227E" w:rsidRPr="0049292B" w:rsidP="00334317">
      <w:pPr>
        <w:pStyle w:val="a"/>
        <w:numPr>
          <w:ilvl w:val="0"/>
          <w:numId w:val="15"/>
        </w:numPr>
        <w:ind w:firstLineChars="0"/>
        <w:rPr>
          <w:rFonts w:ascii="宋体" w:hAnsi="宋体"/>
        </w:rPr>
      </w:pPr>
      <w:r w:rsidRPr="0049292B">
        <w:rPr>
          <w:rFonts w:ascii="宋体" w:hAnsi="宋体" w:hint="eastAsia"/>
        </w:rPr>
        <w:t>负责对项目施工过程标识监督、检查工作。</w:t>
      </w:r>
    </w:p>
    <w:p w:rsidR="00334317" w:rsidRPr="0049292B" w:rsidP="00334317">
      <w:pPr>
        <w:pStyle w:val="Heading2"/>
        <w:rPr>
          <w:rFonts w:ascii="宋体" w:hAnsi="宋体"/>
        </w:rPr>
      </w:pPr>
      <w:bookmarkStart w:id="46" w:name="_Toc123252319"/>
      <w:bookmarkStart w:id="47" w:name="_Toc189819878"/>
      <w:r w:rsidRPr="0049292B">
        <w:rPr>
          <w:rFonts w:ascii="宋体" w:hAnsi="宋体" w:hint="eastAsia"/>
        </w:rPr>
        <w:t>劳动力安排计划</w:t>
      </w:r>
      <w:bookmarkEnd w:id="46"/>
      <w:bookmarkEnd w:id="47"/>
    </w:p>
    <w:p w:rsidR="00257D20" w:rsidRPr="0049292B" w:rsidP="00257D20">
      <w:pPr>
        <w:pStyle w:val="a"/>
        <w:ind w:firstLine="480"/>
        <w:rPr>
          <w:rFonts w:ascii="宋体" w:hAnsi="宋体"/>
        </w:rPr>
      </w:pPr>
      <w:r w:rsidRPr="0049292B">
        <w:rPr>
          <w:rFonts w:ascii="宋体" w:hAnsi="宋体" w:hint="eastAsia"/>
        </w:rPr>
        <w:t>为确保工程质量，争创优质样板工程，如本公司有幸中标后，将在较短的时间内精心挑选、组织公司已有的施工人员进入现场，开展相关的施工及管理工作。（详见下表）</w:t>
      </w:r>
    </w:p>
    <w:tbl>
      <w:tblPr>
        <w:tblStyle w:val="TableTheme0"/>
        <w:tblpPr w:leftFromText="180" w:rightFromText="180" w:vertAnchor="text" w:horzAnchor="margin" w:tblpXSpec="center" w:tblpY="628"/>
        <w:tblW w:w="4731" w:type="pct"/>
        <w:tblLayout w:type="fixed"/>
        <w:tblLook w:val="0000"/>
      </w:tblPr>
      <w:tblGrid>
        <w:gridCol w:w="3102"/>
        <w:gridCol w:w="316"/>
        <w:gridCol w:w="488"/>
        <w:gridCol w:w="81"/>
        <w:gridCol w:w="118"/>
        <w:gridCol w:w="462"/>
        <w:gridCol w:w="54"/>
        <w:gridCol w:w="582"/>
        <w:gridCol w:w="571"/>
        <w:gridCol w:w="573"/>
        <w:gridCol w:w="687"/>
        <w:gridCol w:w="573"/>
        <w:gridCol w:w="576"/>
        <w:gridCol w:w="764"/>
      </w:tblGrid>
      <w:tr>
        <w:tblPrEx>
          <w:tblW w:w="4731" w:type="pct"/>
          <w:tblLayout w:type="fixed"/>
          <w:tblLook w:val="0000"/>
        </w:tblPrEx>
        <w:trPr>
          <w:trHeight w:val="535"/>
        </w:trPr>
        <w:tc>
          <w:tcPr>
            <w:tcW w:w="1734" w:type="pct"/>
            <w:tcBorders>
              <w:tl2br w:val="single" w:sz="4" w:space="0" w:color="auto"/>
            </w:tcBorders>
            <w:noWrap/>
            <w:vAlign w:val="center"/>
          </w:tcPr>
          <w:p w:rsidR="00257D20" w:rsidRPr="0049292B" w:rsidP="00B02CDA">
            <w:pPr>
              <w:pStyle w:val="Normal0"/>
              <w:widowControl/>
              <w:spacing w:line="360" w:lineRule="auto"/>
              <w:ind w:right="480" w:firstLine="1174" w:firstLineChars="489"/>
              <w:rPr>
                <w:rFonts w:ascii="宋体" w:hAnsi="宋体" w:cs="宋体"/>
                <w:b/>
                <w:kern w:val="0"/>
                <w:sz w:val="24"/>
                <w:szCs w:val="24"/>
              </w:rPr>
            </w:pPr>
            <w:r w:rsidRPr="0049292B">
              <w:rPr>
                <w:rFonts w:ascii="宋体" w:hAnsi="宋体" w:cs="宋体" w:hint="eastAsia"/>
                <w:b/>
                <w:kern w:val="0"/>
                <w:sz w:val="24"/>
                <w:szCs w:val="24"/>
              </w:rPr>
              <w:t>工种类别</w:t>
            </w:r>
          </w:p>
          <w:p w:rsidR="007B6064" w:rsidRPr="0049292B" w:rsidP="0043306E">
            <w:pPr>
              <w:pStyle w:val="Normal0"/>
              <w:spacing w:line="360" w:lineRule="auto"/>
              <w:rPr>
                <w:rFonts w:ascii="宋体" w:hAnsi="宋体" w:cs="宋体"/>
                <w:b/>
                <w:kern w:val="0"/>
                <w:sz w:val="24"/>
                <w:szCs w:val="24"/>
              </w:rPr>
            </w:pPr>
          </w:p>
          <w:p w:rsidR="00257D20" w:rsidRPr="0049292B" w:rsidP="0043306E">
            <w:pPr>
              <w:pStyle w:val="Normal0"/>
              <w:spacing w:line="360" w:lineRule="auto"/>
              <w:rPr>
                <w:rFonts w:ascii="宋体" w:hAnsi="宋体" w:cs="宋体"/>
                <w:b/>
                <w:kern w:val="0"/>
                <w:sz w:val="24"/>
                <w:szCs w:val="24"/>
              </w:rPr>
            </w:pPr>
            <w:r w:rsidRPr="0049292B">
              <w:rPr>
                <w:rFonts w:ascii="宋体" w:hAnsi="宋体" w:cs="宋体" w:hint="eastAsia"/>
                <w:b/>
                <w:kern w:val="0"/>
                <w:sz w:val="24"/>
                <w:szCs w:val="24"/>
              </w:rPr>
              <w:t>系统施工阶段</w:t>
            </w:r>
          </w:p>
        </w:tc>
        <w:tc>
          <w:tcPr>
            <w:tcW w:w="450" w:type="pct"/>
            <w:gridSpan w:val="2"/>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仓库管理</w:t>
            </w:r>
          </w:p>
        </w:tc>
        <w:tc>
          <w:tcPr>
            <w:tcW w:w="399" w:type="pct"/>
            <w:gridSpan w:val="4"/>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采购人员</w:t>
            </w:r>
          </w:p>
        </w:tc>
        <w:tc>
          <w:tcPr>
            <w:tcW w:w="325" w:type="pct"/>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安全检查</w:t>
            </w:r>
          </w:p>
        </w:tc>
        <w:tc>
          <w:tcPr>
            <w:tcW w:w="319" w:type="pct"/>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质量检查</w:t>
            </w:r>
          </w:p>
        </w:tc>
        <w:tc>
          <w:tcPr>
            <w:tcW w:w="320" w:type="pct"/>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资料文员</w:t>
            </w:r>
          </w:p>
        </w:tc>
        <w:tc>
          <w:tcPr>
            <w:tcW w:w="384" w:type="pct"/>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施工人员</w:t>
            </w:r>
          </w:p>
        </w:tc>
        <w:tc>
          <w:tcPr>
            <w:tcW w:w="320" w:type="pct"/>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操作电工</w:t>
            </w:r>
          </w:p>
        </w:tc>
        <w:tc>
          <w:tcPr>
            <w:tcW w:w="322" w:type="pct"/>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技术人员</w:t>
            </w:r>
          </w:p>
        </w:tc>
        <w:tc>
          <w:tcPr>
            <w:tcW w:w="427" w:type="pct"/>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客服人员</w:t>
            </w:r>
          </w:p>
        </w:tc>
      </w:tr>
      <w:tr>
        <w:tblPrEx>
          <w:tblW w:w="4731" w:type="pct"/>
          <w:tblLayout w:type="fixed"/>
          <w:tblLook w:val="0000"/>
        </w:tblPrEx>
        <w:trPr>
          <w:trHeight w:val="83"/>
        </w:trPr>
        <w:tc>
          <w:tcPr>
            <w:tcW w:w="5000" w:type="pct"/>
            <w:gridSpan w:val="14"/>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施工准备阶段</w:t>
            </w:r>
          </w:p>
        </w:tc>
      </w:tr>
      <w:tr>
        <w:tblPrEx>
          <w:tblW w:w="4731" w:type="pct"/>
          <w:tblLayout w:type="fixed"/>
          <w:tblLook w:val="0000"/>
        </w:tblPrEx>
        <w:trPr>
          <w:trHeight w:val="97"/>
        </w:trPr>
        <w:tc>
          <w:tcPr>
            <w:tcW w:w="1734"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深化设计、图纸、施工组织设计</w:t>
            </w:r>
          </w:p>
        </w:tc>
        <w:tc>
          <w:tcPr>
            <w:tcW w:w="450" w:type="pct"/>
            <w:gridSpan w:val="2"/>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99" w:type="pct"/>
            <w:gridSpan w:val="4"/>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5"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19"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0"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84"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20"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2"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427"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　</w:t>
            </w:r>
          </w:p>
        </w:tc>
      </w:tr>
      <w:tr>
        <w:tblPrEx>
          <w:tblW w:w="4731" w:type="pct"/>
          <w:tblLayout w:type="fixed"/>
          <w:tblLook w:val="0000"/>
        </w:tblPrEx>
        <w:trPr>
          <w:trHeight w:val="83"/>
        </w:trPr>
        <w:tc>
          <w:tcPr>
            <w:tcW w:w="5000" w:type="pct"/>
            <w:gridSpan w:val="14"/>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b/>
                <w:kern w:val="0"/>
                <w:sz w:val="24"/>
                <w:szCs w:val="24"/>
              </w:rPr>
              <w:t>现场管线施工阶段</w:t>
            </w:r>
          </w:p>
        </w:tc>
      </w:tr>
      <w:tr>
        <w:tblPrEx>
          <w:tblW w:w="4731" w:type="pct"/>
          <w:tblLayout w:type="fixed"/>
          <w:tblLook w:val="0000"/>
        </w:tblPrEx>
        <w:trPr>
          <w:trHeight w:val="83"/>
        </w:trPr>
        <w:tc>
          <w:tcPr>
            <w:tcW w:w="1734"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线管检查</w:t>
            </w:r>
          </w:p>
        </w:tc>
        <w:tc>
          <w:tcPr>
            <w:tcW w:w="450" w:type="pct"/>
            <w:gridSpan w:val="2"/>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99" w:type="pct"/>
            <w:gridSpan w:val="4"/>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5" w:type="pct"/>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19" w:type="pct"/>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20" w:type="pct"/>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84" w:type="pct"/>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6</w:t>
            </w:r>
          </w:p>
        </w:tc>
        <w:tc>
          <w:tcPr>
            <w:tcW w:w="320" w:type="pct"/>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22" w:type="pct"/>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4</w:t>
            </w:r>
          </w:p>
        </w:tc>
        <w:tc>
          <w:tcPr>
            <w:tcW w:w="427" w:type="pct"/>
            <w:vMerge w:val="restar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　</w:t>
            </w:r>
          </w:p>
        </w:tc>
      </w:tr>
      <w:tr>
        <w:tblPrEx>
          <w:tblW w:w="4731" w:type="pct"/>
          <w:tblLayout w:type="fixed"/>
          <w:tblLook w:val="0000"/>
        </w:tblPrEx>
        <w:trPr>
          <w:trHeight w:val="80"/>
        </w:trPr>
        <w:tc>
          <w:tcPr>
            <w:tcW w:w="1734" w:type="pct"/>
            <w:vAlign w:val="center"/>
          </w:tcPr>
          <w:p w:rsidR="00257D20"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线缆敷设及检测</w:t>
            </w:r>
          </w:p>
        </w:tc>
        <w:tc>
          <w:tcPr>
            <w:tcW w:w="450" w:type="pct"/>
            <w:gridSpan w:val="2"/>
            <w:vMerge/>
            <w:vAlign w:val="center"/>
          </w:tcPr>
          <w:p w:rsidR="00257D20" w:rsidRPr="0049292B" w:rsidP="0043306E">
            <w:pPr>
              <w:pStyle w:val="Normal0"/>
              <w:widowControl/>
              <w:spacing w:line="360" w:lineRule="auto"/>
              <w:rPr>
                <w:rFonts w:ascii="宋体" w:hAnsi="宋体" w:cs="宋体"/>
                <w:kern w:val="0"/>
                <w:sz w:val="24"/>
                <w:szCs w:val="24"/>
              </w:rPr>
            </w:pPr>
          </w:p>
        </w:tc>
        <w:tc>
          <w:tcPr>
            <w:tcW w:w="399" w:type="pct"/>
            <w:gridSpan w:val="4"/>
            <w:vMerge/>
            <w:vAlign w:val="center"/>
          </w:tcPr>
          <w:p w:rsidR="00257D20" w:rsidRPr="0049292B" w:rsidP="0043306E">
            <w:pPr>
              <w:pStyle w:val="Normal0"/>
              <w:widowControl/>
              <w:spacing w:line="360" w:lineRule="auto"/>
              <w:rPr>
                <w:rFonts w:ascii="宋体" w:hAnsi="宋体" w:cs="宋体"/>
                <w:kern w:val="0"/>
                <w:sz w:val="24"/>
                <w:szCs w:val="24"/>
              </w:rPr>
            </w:pPr>
          </w:p>
        </w:tc>
        <w:tc>
          <w:tcPr>
            <w:tcW w:w="325" w:type="pct"/>
            <w:vMerge/>
            <w:vAlign w:val="center"/>
          </w:tcPr>
          <w:p w:rsidR="00257D20" w:rsidRPr="0049292B" w:rsidP="0043306E">
            <w:pPr>
              <w:pStyle w:val="Normal0"/>
              <w:widowControl/>
              <w:spacing w:line="360" w:lineRule="auto"/>
              <w:rPr>
                <w:rFonts w:ascii="宋体" w:hAnsi="宋体" w:cs="宋体"/>
                <w:kern w:val="0"/>
                <w:sz w:val="24"/>
                <w:szCs w:val="24"/>
              </w:rPr>
            </w:pPr>
          </w:p>
        </w:tc>
        <w:tc>
          <w:tcPr>
            <w:tcW w:w="319" w:type="pct"/>
            <w:vMerge/>
            <w:vAlign w:val="center"/>
          </w:tcPr>
          <w:p w:rsidR="00257D20" w:rsidRPr="0049292B" w:rsidP="0043306E">
            <w:pPr>
              <w:pStyle w:val="Normal0"/>
              <w:widowControl/>
              <w:spacing w:line="360" w:lineRule="auto"/>
              <w:rPr>
                <w:rFonts w:ascii="宋体" w:hAnsi="宋体" w:cs="宋体"/>
                <w:kern w:val="0"/>
                <w:sz w:val="24"/>
                <w:szCs w:val="24"/>
              </w:rPr>
            </w:pPr>
          </w:p>
        </w:tc>
        <w:tc>
          <w:tcPr>
            <w:tcW w:w="320" w:type="pct"/>
            <w:vMerge/>
            <w:vAlign w:val="center"/>
          </w:tcPr>
          <w:p w:rsidR="00257D20" w:rsidRPr="0049292B" w:rsidP="0043306E">
            <w:pPr>
              <w:pStyle w:val="Normal0"/>
              <w:widowControl/>
              <w:spacing w:line="360" w:lineRule="auto"/>
              <w:rPr>
                <w:rFonts w:ascii="宋体" w:hAnsi="宋体" w:cs="宋体"/>
                <w:kern w:val="0"/>
                <w:sz w:val="24"/>
                <w:szCs w:val="24"/>
              </w:rPr>
            </w:pPr>
          </w:p>
        </w:tc>
        <w:tc>
          <w:tcPr>
            <w:tcW w:w="384" w:type="pct"/>
            <w:vMerge/>
            <w:vAlign w:val="center"/>
          </w:tcPr>
          <w:p w:rsidR="00257D20" w:rsidRPr="0049292B" w:rsidP="0043306E">
            <w:pPr>
              <w:pStyle w:val="Normal0"/>
              <w:widowControl/>
              <w:spacing w:line="360" w:lineRule="auto"/>
              <w:rPr>
                <w:rFonts w:ascii="宋体" w:hAnsi="宋体" w:cs="宋体"/>
                <w:kern w:val="0"/>
                <w:sz w:val="24"/>
                <w:szCs w:val="24"/>
              </w:rPr>
            </w:pPr>
          </w:p>
        </w:tc>
        <w:tc>
          <w:tcPr>
            <w:tcW w:w="320" w:type="pct"/>
            <w:vMerge/>
            <w:vAlign w:val="center"/>
          </w:tcPr>
          <w:p w:rsidR="00257D20" w:rsidRPr="0049292B" w:rsidP="0043306E">
            <w:pPr>
              <w:pStyle w:val="Normal0"/>
              <w:widowControl/>
              <w:spacing w:line="360" w:lineRule="auto"/>
              <w:rPr>
                <w:rFonts w:ascii="宋体" w:hAnsi="宋体" w:cs="宋体"/>
                <w:kern w:val="0"/>
                <w:sz w:val="24"/>
                <w:szCs w:val="24"/>
              </w:rPr>
            </w:pPr>
          </w:p>
        </w:tc>
        <w:tc>
          <w:tcPr>
            <w:tcW w:w="322" w:type="pct"/>
            <w:vMerge/>
            <w:vAlign w:val="center"/>
          </w:tcPr>
          <w:p w:rsidR="00257D20" w:rsidRPr="0049292B" w:rsidP="0043306E">
            <w:pPr>
              <w:pStyle w:val="Normal0"/>
              <w:widowControl/>
              <w:spacing w:line="360" w:lineRule="auto"/>
              <w:rPr>
                <w:rFonts w:ascii="宋体" w:hAnsi="宋体" w:cs="宋体"/>
                <w:kern w:val="0"/>
                <w:sz w:val="24"/>
                <w:szCs w:val="24"/>
              </w:rPr>
            </w:pPr>
          </w:p>
        </w:tc>
        <w:tc>
          <w:tcPr>
            <w:tcW w:w="427" w:type="pct"/>
            <w:vMerge/>
            <w:vAlign w:val="center"/>
          </w:tcPr>
          <w:p w:rsidR="00257D20" w:rsidRPr="0049292B" w:rsidP="0043306E">
            <w:pPr>
              <w:pStyle w:val="Normal0"/>
              <w:widowControl/>
              <w:spacing w:line="360" w:lineRule="auto"/>
              <w:rPr>
                <w:rFonts w:ascii="宋体" w:hAnsi="宋体" w:cs="宋体"/>
                <w:kern w:val="0"/>
                <w:sz w:val="24"/>
                <w:szCs w:val="24"/>
              </w:rPr>
            </w:pPr>
          </w:p>
        </w:tc>
      </w:tr>
      <w:tr>
        <w:tblPrEx>
          <w:tblW w:w="4731" w:type="pct"/>
          <w:tblLayout w:type="fixed"/>
          <w:tblLook w:val="0000"/>
        </w:tblPrEx>
        <w:trPr>
          <w:trHeight w:val="83"/>
        </w:trPr>
        <w:tc>
          <w:tcPr>
            <w:tcW w:w="5000" w:type="pct"/>
            <w:gridSpan w:val="14"/>
            <w:vAlign w:val="center"/>
          </w:tcPr>
          <w:p w:rsidR="00257D20"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前端设备安装阶段</w:t>
            </w:r>
          </w:p>
        </w:tc>
      </w:tr>
      <w:tr>
        <w:tblPrEx>
          <w:tblW w:w="4731" w:type="pct"/>
          <w:tblLayout w:type="fixed"/>
          <w:tblLook w:val="0000"/>
        </w:tblPrEx>
        <w:trPr>
          <w:trHeight w:val="110"/>
        </w:trPr>
        <w:tc>
          <w:tcPr>
            <w:tcW w:w="1911" w:type="pct"/>
            <w:gridSpan w:val="2"/>
            <w:vAlign w:val="center"/>
          </w:tcPr>
          <w:p w:rsidR="00361348"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kern w:val="0"/>
                <w:sz w:val="24"/>
                <w:szCs w:val="24"/>
              </w:rPr>
              <w:t>系统安装前测试</w:t>
            </w:r>
          </w:p>
        </w:tc>
        <w:tc>
          <w:tcPr>
            <w:tcW w:w="384" w:type="pct"/>
            <w:gridSpan w:val="3"/>
            <w:vAlign w:val="center"/>
          </w:tcPr>
          <w:p w:rsidR="00361348"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288" w:type="pct"/>
            <w:gridSpan w:val="2"/>
            <w:vAlign w:val="center"/>
          </w:tcPr>
          <w:p w:rsidR="00361348" w:rsidRPr="0049292B" w:rsidP="0043306E">
            <w:pPr>
              <w:pStyle w:val="Normal0"/>
              <w:widowControl/>
              <w:spacing w:line="360" w:lineRule="auto"/>
              <w:ind w:firstLine="240" w:firstLineChars="100"/>
              <w:rPr>
                <w:rFonts w:ascii="宋体" w:hAnsi="宋体" w:cs="宋体"/>
                <w:kern w:val="0"/>
                <w:sz w:val="24"/>
                <w:szCs w:val="24"/>
              </w:rPr>
            </w:pPr>
            <w:r w:rsidRPr="0049292B">
              <w:rPr>
                <w:rFonts w:ascii="宋体" w:hAnsi="宋体" w:cs="宋体" w:hint="eastAsia"/>
                <w:kern w:val="0"/>
                <w:sz w:val="24"/>
                <w:szCs w:val="24"/>
              </w:rPr>
              <w:t>1</w:t>
            </w:r>
          </w:p>
        </w:tc>
        <w:tc>
          <w:tcPr>
            <w:tcW w:w="325" w:type="pct"/>
            <w:vAlign w:val="center"/>
          </w:tcPr>
          <w:p w:rsidR="00361348"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19" w:type="pct"/>
            <w:vAlign w:val="center"/>
          </w:tcPr>
          <w:p w:rsidR="00361348"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20" w:type="pct"/>
            <w:vAlign w:val="center"/>
          </w:tcPr>
          <w:p w:rsidR="00361348"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84" w:type="pct"/>
            <w:vAlign w:val="center"/>
          </w:tcPr>
          <w:p w:rsidR="00361348"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6</w:t>
            </w:r>
          </w:p>
        </w:tc>
        <w:tc>
          <w:tcPr>
            <w:tcW w:w="320" w:type="pct"/>
            <w:vAlign w:val="center"/>
          </w:tcPr>
          <w:p w:rsidR="00361348"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4</w:t>
            </w:r>
          </w:p>
        </w:tc>
        <w:tc>
          <w:tcPr>
            <w:tcW w:w="322" w:type="pct"/>
            <w:vAlign w:val="center"/>
          </w:tcPr>
          <w:p w:rsidR="00361348" w:rsidRPr="0049292B" w:rsidP="0043306E">
            <w:pPr>
              <w:pStyle w:val="Normal0"/>
              <w:spacing w:line="360" w:lineRule="auto"/>
              <w:rPr>
                <w:rFonts w:ascii="宋体" w:hAnsi="宋体" w:cs="宋体"/>
                <w:kern w:val="0"/>
                <w:sz w:val="24"/>
                <w:szCs w:val="24"/>
              </w:rPr>
            </w:pPr>
            <w:r w:rsidRPr="0049292B">
              <w:rPr>
                <w:rFonts w:ascii="宋体" w:hAnsi="宋体" w:cs="宋体" w:hint="eastAsia"/>
                <w:kern w:val="0"/>
                <w:sz w:val="24"/>
                <w:szCs w:val="24"/>
              </w:rPr>
              <w:t>6</w:t>
            </w:r>
          </w:p>
        </w:tc>
        <w:tc>
          <w:tcPr>
            <w:tcW w:w="427" w:type="pct"/>
            <w:vAlign w:val="center"/>
          </w:tcPr>
          <w:p w:rsidR="00361348" w:rsidRPr="0049292B" w:rsidP="0043306E">
            <w:pPr>
              <w:pStyle w:val="Normal0"/>
              <w:widowControl/>
              <w:spacing w:line="360" w:lineRule="auto"/>
              <w:rPr>
                <w:rFonts w:ascii="宋体" w:hAnsi="宋体" w:cs="宋体"/>
                <w:kern w:val="0"/>
                <w:sz w:val="24"/>
                <w:szCs w:val="24"/>
              </w:rPr>
            </w:pPr>
          </w:p>
        </w:tc>
      </w:tr>
      <w:tr>
        <w:tblPrEx>
          <w:tblW w:w="4731" w:type="pct"/>
          <w:tblLayout w:type="fixed"/>
          <w:tblLook w:val="0000"/>
        </w:tblPrEx>
        <w:trPr>
          <w:trHeight w:val="83"/>
        </w:trPr>
        <w:tc>
          <w:tcPr>
            <w:tcW w:w="5000" w:type="pct"/>
            <w:gridSpan w:val="14"/>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b/>
                <w:kern w:val="0"/>
                <w:sz w:val="24"/>
                <w:szCs w:val="24"/>
              </w:rPr>
              <w:t>系统调试</w:t>
            </w:r>
          </w:p>
        </w:tc>
      </w:tr>
      <w:tr>
        <w:tblPrEx>
          <w:tblW w:w="4731" w:type="pct"/>
          <w:tblLayout w:type="fixed"/>
          <w:tblLook w:val="0000"/>
        </w:tblPrEx>
        <w:trPr>
          <w:trHeight w:val="83"/>
        </w:trPr>
        <w:tc>
          <w:tcPr>
            <w:tcW w:w="1911" w:type="pct"/>
            <w:gridSpan w:val="2"/>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系统设备配合调试</w:t>
            </w:r>
          </w:p>
        </w:tc>
        <w:tc>
          <w:tcPr>
            <w:tcW w:w="318" w:type="pct"/>
            <w:gridSpan w:val="2"/>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4" w:type="pct"/>
            <w:gridSpan w:val="2"/>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55" w:type="pct"/>
            <w:gridSpan w:val="2"/>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19"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0"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84"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8</w:t>
            </w:r>
          </w:p>
        </w:tc>
        <w:tc>
          <w:tcPr>
            <w:tcW w:w="320"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22"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3</w:t>
            </w:r>
          </w:p>
        </w:tc>
        <w:tc>
          <w:tcPr>
            <w:tcW w:w="427" w:type="pct"/>
            <w:vAlign w:val="center"/>
          </w:tcPr>
          <w:p w:rsidR="0089507D" w:rsidRPr="0049292B" w:rsidP="0043306E">
            <w:pPr>
              <w:pStyle w:val="Normal0"/>
              <w:widowControl/>
              <w:spacing w:line="360" w:lineRule="auto"/>
              <w:rPr>
                <w:rFonts w:ascii="宋体" w:hAnsi="宋体" w:cs="宋体"/>
                <w:kern w:val="0"/>
                <w:sz w:val="24"/>
                <w:szCs w:val="24"/>
              </w:rPr>
            </w:pPr>
          </w:p>
        </w:tc>
      </w:tr>
      <w:tr>
        <w:tblPrEx>
          <w:tblW w:w="4731" w:type="pct"/>
          <w:tblLayout w:type="fixed"/>
          <w:tblLook w:val="0000"/>
        </w:tblPrEx>
        <w:trPr>
          <w:trHeight w:val="175"/>
        </w:trPr>
        <w:tc>
          <w:tcPr>
            <w:tcW w:w="1911" w:type="pct"/>
            <w:gridSpan w:val="2"/>
            <w:vAlign w:val="center"/>
          </w:tcPr>
          <w:p w:rsidR="0089507D" w:rsidRPr="0049292B" w:rsidP="0043306E">
            <w:pPr>
              <w:pStyle w:val="Normal0"/>
              <w:widowControl/>
              <w:spacing w:line="360" w:lineRule="auto"/>
              <w:rPr>
                <w:rFonts w:ascii="宋体" w:hAnsi="宋体" w:cs="宋体"/>
                <w:b/>
                <w:kern w:val="0"/>
                <w:sz w:val="24"/>
                <w:szCs w:val="24"/>
              </w:rPr>
            </w:pPr>
            <w:r w:rsidRPr="0049292B">
              <w:rPr>
                <w:rFonts w:ascii="宋体" w:hAnsi="宋体" w:cs="宋体" w:hint="eastAsia"/>
                <w:b/>
                <w:kern w:val="0"/>
                <w:sz w:val="24"/>
                <w:szCs w:val="24"/>
              </w:rPr>
              <w:t>系统验收、资料整理</w:t>
            </w:r>
          </w:p>
        </w:tc>
        <w:tc>
          <w:tcPr>
            <w:tcW w:w="318" w:type="pct"/>
            <w:gridSpan w:val="2"/>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4" w:type="pct"/>
            <w:gridSpan w:val="2"/>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55" w:type="pct"/>
            <w:gridSpan w:val="2"/>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19"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0"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2</w:t>
            </w:r>
          </w:p>
        </w:tc>
        <w:tc>
          <w:tcPr>
            <w:tcW w:w="384"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3</w:t>
            </w:r>
          </w:p>
        </w:tc>
        <w:tc>
          <w:tcPr>
            <w:tcW w:w="320"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c>
          <w:tcPr>
            <w:tcW w:w="322"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3</w:t>
            </w:r>
          </w:p>
        </w:tc>
        <w:tc>
          <w:tcPr>
            <w:tcW w:w="427" w:type="pct"/>
            <w:vAlign w:val="center"/>
          </w:tcPr>
          <w:p w:rsidR="0089507D" w:rsidRPr="0049292B" w:rsidP="0043306E">
            <w:pPr>
              <w:pStyle w:val="Normal0"/>
              <w:widowControl/>
              <w:spacing w:line="360" w:lineRule="auto"/>
              <w:rPr>
                <w:rFonts w:ascii="宋体" w:hAnsi="宋体" w:cs="宋体"/>
                <w:kern w:val="0"/>
                <w:sz w:val="24"/>
                <w:szCs w:val="24"/>
              </w:rPr>
            </w:pPr>
            <w:r w:rsidRPr="0049292B">
              <w:rPr>
                <w:rFonts w:ascii="宋体" w:hAnsi="宋体" w:cs="宋体" w:hint="eastAsia"/>
                <w:kern w:val="0"/>
                <w:sz w:val="24"/>
                <w:szCs w:val="24"/>
              </w:rPr>
              <w:t>1</w:t>
            </w:r>
          </w:p>
        </w:tc>
      </w:tr>
    </w:tbl>
    <w:p w:rsidR="00334317" w:rsidRPr="0049292B" w:rsidP="00334317">
      <w:pPr>
        <w:pStyle w:val="a"/>
        <w:ind w:firstLine="480"/>
        <w:rPr>
          <w:rFonts w:ascii="宋体" w:hAnsi="宋体"/>
        </w:rPr>
      </w:pPr>
    </w:p>
    <w:p w:rsidR="00334317" w:rsidRPr="0049292B" w:rsidP="00445E37">
      <w:pPr>
        <w:pStyle w:val="Heading2"/>
        <w:rPr>
          <w:rFonts w:ascii="宋体" w:hAnsi="宋体"/>
        </w:rPr>
      </w:pPr>
      <w:bookmarkStart w:id="48" w:name="_Toc123252320"/>
      <w:bookmarkStart w:id="49" w:name="_Toc189819879"/>
      <w:r w:rsidRPr="0049292B">
        <w:rPr>
          <w:rFonts w:ascii="宋体" w:hAnsi="宋体" w:hint="eastAsia"/>
        </w:rPr>
        <w:t>拟投入本项目的主要施工机具、设备情况</w:t>
      </w:r>
      <w:bookmarkEnd w:id="48"/>
      <w:bookmarkEnd w:id="49"/>
    </w:p>
    <w:p w:rsidR="00334317" w:rsidRPr="0049292B" w:rsidP="00334317">
      <w:pPr>
        <w:pStyle w:val="a"/>
        <w:ind w:firstLine="480"/>
        <w:rPr>
          <w:rFonts w:ascii="宋体" w:hAnsi="宋体"/>
        </w:rPr>
      </w:pPr>
      <w:r w:rsidRPr="0049292B">
        <w:rPr>
          <w:rFonts w:ascii="宋体" w:hAnsi="宋体" w:hint="eastAsia"/>
        </w:rPr>
        <w:t>施工机械设备计划表</w:t>
      </w:r>
    </w:p>
    <w:tbl>
      <w:tblPr>
        <w:tblStyle w:val="TableNormal"/>
        <w:tblW w:w="48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2"/>
        <w:gridCol w:w="2232"/>
        <w:gridCol w:w="1398"/>
        <w:gridCol w:w="1526"/>
        <w:gridCol w:w="2339"/>
        <w:gridCol w:w="900"/>
      </w:tblGrid>
      <w:tr>
        <w:tblPrEx>
          <w:tblW w:w="48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hRule="exact" w:val="567"/>
          <w:jc w:val="center"/>
        </w:trPr>
        <w:tc>
          <w:tcPr>
            <w:tcW w:w="456" w:type="pct"/>
            <w:tcBorders>
              <w:top w:val="single" w:sz="4" w:space="0" w:color="auto"/>
              <w:left w:val="single" w:sz="4" w:space="0" w:color="auto"/>
              <w:bottom w:val="single" w:sz="4" w:space="0" w:color="auto"/>
              <w:right w:val="single" w:sz="4" w:space="0" w:color="auto"/>
            </w:tcBorders>
            <w:vAlign w:val="center"/>
          </w:tcPr>
          <w:p w:rsidR="001526E2" w:rsidRPr="0049292B" w:rsidP="00864B4D">
            <w:pPr>
              <w:pStyle w:val="Normal0"/>
              <w:jc w:val="center"/>
              <w:rPr>
                <w:rFonts w:ascii="宋体" w:hAnsi="宋体"/>
                <w:sz w:val="24"/>
                <w:szCs w:val="24"/>
              </w:rPr>
            </w:pPr>
            <w:r w:rsidRPr="0049292B">
              <w:rPr>
                <w:rFonts w:ascii="宋体" w:hAnsi="宋体" w:hint="eastAsia"/>
                <w:sz w:val="24"/>
                <w:szCs w:val="24"/>
              </w:rPr>
              <w:t>序号</w:t>
            </w:r>
          </w:p>
        </w:tc>
        <w:tc>
          <w:tcPr>
            <w:tcW w:w="1208" w:type="pct"/>
            <w:tcBorders>
              <w:top w:val="single" w:sz="4" w:space="0" w:color="auto"/>
              <w:left w:val="single" w:sz="4" w:space="0" w:color="auto"/>
              <w:bottom w:val="single" w:sz="4" w:space="0" w:color="auto"/>
              <w:right w:val="single" w:sz="4" w:space="0" w:color="auto"/>
            </w:tcBorders>
            <w:vAlign w:val="center"/>
          </w:tcPr>
          <w:p w:rsidR="001526E2" w:rsidRPr="0049292B" w:rsidP="00864B4D">
            <w:pPr>
              <w:pStyle w:val="Normal0"/>
              <w:jc w:val="center"/>
              <w:rPr>
                <w:rFonts w:ascii="宋体" w:hAnsi="宋体"/>
                <w:sz w:val="24"/>
                <w:szCs w:val="24"/>
              </w:rPr>
            </w:pPr>
            <w:r w:rsidRPr="0049292B">
              <w:rPr>
                <w:rFonts w:ascii="宋体" w:hAnsi="宋体" w:hint="eastAsia"/>
                <w:sz w:val="24"/>
                <w:szCs w:val="24"/>
              </w:rPr>
              <w:t>机械（设备）名称</w:t>
            </w:r>
          </w:p>
        </w:tc>
        <w:tc>
          <w:tcPr>
            <w:tcW w:w="757" w:type="pct"/>
            <w:tcBorders>
              <w:top w:val="single" w:sz="4" w:space="0" w:color="auto"/>
              <w:left w:val="single" w:sz="4" w:space="0" w:color="auto"/>
              <w:bottom w:val="single" w:sz="4" w:space="0" w:color="auto"/>
              <w:right w:val="single" w:sz="4" w:space="0" w:color="auto"/>
            </w:tcBorders>
            <w:vAlign w:val="center"/>
          </w:tcPr>
          <w:p w:rsidR="001526E2" w:rsidRPr="0049292B" w:rsidP="00864B4D">
            <w:pPr>
              <w:pStyle w:val="Normal0"/>
              <w:jc w:val="center"/>
              <w:rPr>
                <w:rFonts w:ascii="宋体" w:hAnsi="宋体"/>
                <w:sz w:val="24"/>
                <w:szCs w:val="24"/>
              </w:rPr>
            </w:pPr>
            <w:r w:rsidRPr="0049292B">
              <w:rPr>
                <w:rFonts w:ascii="宋体" w:hAnsi="宋体" w:hint="eastAsia"/>
                <w:sz w:val="24"/>
                <w:szCs w:val="24"/>
              </w:rPr>
              <w:t>型号规格</w:t>
            </w:r>
          </w:p>
        </w:tc>
        <w:tc>
          <w:tcPr>
            <w:tcW w:w="826" w:type="pct"/>
            <w:tcBorders>
              <w:top w:val="single" w:sz="4" w:space="0" w:color="auto"/>
              <w:left w:val="single" w:sz="4" w:space="0" w:color="auto"/>
              <w:bottom w:val="single" w:sz="4" w:space="0" w:color="auto"/>
              <w:right w:val="single" w:sz="4" w:space="0" w:color="auto"/>
            </w:tcBorders>
            <w:vAlign w:val="center"/>
          </w:tcPr>
          <w:p w:rsidR="001526E2" w:rsidRPr="0049292B" w:rsidP="00864B4D">
            <w:pPr>
              <w:pStyle w:val="Normal0"/>
              <w:jc w:val="center"/>
              <w:rPr>
                <w:rFonts w:ascii="宋体" w:hAnsi="宋体"/>
                <w:sz w:val="24"/>
                <w:szCs w:val="24"/>
              </w:rPr>
            </w:pPr>
            <w:r w:rsidRPr="0049292B">
              <w:rPr>
                <w:rFonts w:ascii="宋体" w:hAnsi="宋体" w:hint="eastAsia"/>
                <w:sz w:val="24"/>
                <w:szCs w:val="24"/>
              </w:rPr>
              <w:t>数量</w:t>
            </w:r>
          </w:p>
        </w:tc>
        <w:tc>
          <w:tcPr>
            <w:tcW w:w="1266" w:type="pct"/>
            <w:tcBorders>
              <w:top w:val="single" w:sz="4" w:space="0" w:color="auto"/>
              <w:left w:val="single" w:sz="4" w:space="0" w:color="auto"/>
              <w:bottom w:val="single" w:sz="4" w:space="0" w:color="auto"/>
              <w:right w:val="single" w:sz="4" w:space="0" w:color="auto"/>
            </w:tcBorders>
            <w:vAlign w:val="center"/>
          </w:tcPr>
          <w:p w:rsidR="001526E2" w:rsidRPr="0049292B" w:rsidP="00864B4D">
            <w:pPr>
              <w:pStyle w:val="Normal0"/>
              <w:jc w:val="center"/>
              <w:rPr>
                <w:rFonts w:ascii="宋体" w:hAnsi="宋体"/>
                <w:sz w:val="24"/>
                <w:szCs w:val="24"/>
              </w:rPr>
            </w:pPr>
            <w:r w:rsidRPr="0049292B">
              <w:rPr>
                <w:rFonts w:ascii="宋体" w:hAnsi="宋体" w:hint="eastAsia"/>
                <w:sz w:val="24"/>
                <w:szCs w:val="24"/>
              </w:rPr>
              <w:t>定额功率（</w:t>
            </w:r>
            <w:r w:rsidRPr="0049292B">
              <w:rPr>
                <w:rFonts w:ascii="宋体" w:hAnsi="宋体"/>
                <w:sz w:val="24"/>
                <w:szCs w:val="24"/>
              </w:rPr>
              <w:t>KW</w:t>
            </w:r>
            <w:r w:rsidRPr="0049292B">
              <w:rPr>
                <w:rFonts w:ascii="宋体" w:hAnsi="宋体" w:hint="eastAsia"/>
                <w:sz w:val="24"/>
                <w:szCs w:val="24"/>
              </w:rPr>
              <w:t>）</w:t>
            </w:r>
          </w:p>
        </w:tc>
        <w:tc>
          <w:tcPr>
            <w:tcW w:w="487" w:type="pct"/>
            <w:tcBorders>
              <w:top w:val="single" w:sz="4" w:space="0" w:color="auto"/>
              <w:left w:val="single" w:sz="4" w:space="0" w:color="auto"/>
              <w:bottom w:val="single" w:sz="4" w:space="0" w:color="auto"/>
              <w:right w:val="single" w:sz="4" w:space="0" w:color="auto"/>
            </w:tcBorders>
            <w:vAlign w:val="center"/>
          </w:tcPr>
          <w:p w:rsidR="001526E2" w:rsidRPr="0049292B" w:rsidP="00864B4D">
            <w:pPr>
              <w:pStyle w:val="Normal0"/>
              <w:jc w:val="center"/>
              <w:rPr>
                <w:rFonts w:ascii="宋体" w:hAnsi="宋体"/>
                <w:sz w:val="24"/>
                <w:szCs w:val="24"/>
              </w:rPr>
            </w:pPr>
            <w:r w:rsidRPr="0049292B">
              <w:rPr>
                <w:rFonts w:ascii="宋体" w:hAnsi="宋体" w:hint="eastAsia"/>
                <w:sz w:val="24"/>
                <w:szCs w:val="24"/>
              </w:rPr>
              <w:t>生产能力</w:t>
            </w:r>
          </w:p>
        </w:tc>
      </w:tr>
      <w:tr>
        <w:tblPrEx>
          <w:tblW w:w="4884" w:type="pct"/>
          <w:jc w:val="center"/>
          <w:tblLook w:val="01E0"/>
        </w:tblPrEx>
        <w:trPr>
          <w:trHeight w:hRule="exact" w:val="567"/>
          <w:jc w:val="center"/>
        </w:trPr>
        <w:tc>
          <w:tcPr>
            <w:tcW w:w="456" w:type="pct"/>
            <w:tcBorders>
              <w:top w:val="single" w:sz="4" w:space="0" w:color="auto"/>
              <w:left w:val="single" w:sz="4" w:space="0" w:color="auto"/>
              <w:bottom w:val="single" w:sz="4" w:space="0" w:color="auto"/>
              <w:right w:val="single" w:sz="4" w:space="0" w:color="auto"/>
            </w:tcBorders>
            <w:vAlign w:val="center"/>
          </w:tcPr>
          <w:p w:rsidR="001526E2" w:rsidRPr="0049292B" w:rsidP="0005253D">
            <w:pPr>
              <w:pStyle w:val="Normal0"/>
              <w:rPr>
                <w:rFonts w:ascii="宋体" w:hAnsi="宋体"/>
                <w:sz w:val="24"/>
                <w:szCs w:val="24"/>
              </w:rPr>
            </w:pPr>
            <w:r w:rsidRPr="0049292B">
              <w:rPr>
                <w:rFonts w:ascii="宋体" w:hAnsi="宋体" w:hint="eastAsia"/>
                <w:sz w:val="24"/>
                <w:szCs w:val="24"/>
              </w:rPr>
              <w:t>1</w:t>
            </w:r>
          </w:p>
        </w:tc>
        <w:tc>
          <w:tcPr>
            <w:tcW w:w="1208" w:type="pct"/>
            <w:tcBorders>
              <w:top w:val="single" w:sz="4" w:space="0" w:color="auto"/>
              <w:left w:val="single" w:sz="4" w:space="0" w:color="auto"/>
              <w:bottom w:val="single" w:sz="4" w:space="0" w:color="auto"/>
              <w:right w:val="single" w:sz="4" w:space="0" w:color="auto"/>
            </w:tcBorders>
            <w:vAlign w:val="center"/>
          </w:tcPr>
          <w:p w:rsidR="001526E2" w:rsidRPr="0049292B" w:rsidP="0005253D">
            <w:pPr>
              <w:pStyle w:val="Normal0"/>
              <w:rPr>
                <w:rFonts w:ascii="宋体" w:hAnsi="宋体"/>
                <w:sz w:val="24"/>
                <w:szCs w:val="24"/>
              </w:rPr>
            </w:pPr>
            <w:r w:rsidRPr="0049292B">
              <w:rPr>
                <w:rFonts w:ascii="宋体" w:hAnsi="宋体" w:hint="eastAsia"/>
                <w:sz w:val="24"/>
                <w:szCs w:val="24"/>
              </w:rPr>
              <w:t>数字万用表</w:t>
            </w:r>
          </w:p>
        </w:tc>
        <w:tc>
          <w:tcPr>
            <w:tcW w:w="757" w:type="pct"/>
            <w:tcBorders>
              <w:top w:val="single" w:sz="4" w:space="0" w:color="auto"/>
              <w:left w:val="single" w:sz="4" w:space="0" w:color="auto"/>
              <w:bottom w:val="single" w:sz="4" w:space="0" w:color="auto"/>
              <w:right w:val="single" w:sz="4" w:space="0" w:color="auto"/>
            </w:tcBorders>
          </w:tcPr>
          <w:p w:rsidR="001526E2" w:rsidRPr="0049292B" w:rsidP="0005253D">
            <w:pPr>
              <w:pStyle w:val="Normal0"/>
              <w:rPr>
                <w:rFonts w:ascii="宋体" w:hAnsi="宋体"/>
                <w:sz w:val="24"/>
                <w:szCs w:val="24"/>
              </w:rPr>
            </w:pPr>
            <w:r w:rsidRPr="0049292B">
              <w:rPr>
                <w:rFonts w:ascii="宋体" w:hAnsi="宋体" w:hint="eastAsia"/>
                <w:sz w:val="24"/>
                <w:szCs w:val="24"/>
              </w:rPr>
              <w:t>国产</w:t>
            </w:r>
          </w:p>
        </w:tc>
        <w:tc>
          <w:tcPr>
            <w:tcW w:w="826" w:type="pct"/>
            <w:tcBorders>
              <w:top w:val="single" w:sz="4" w:space="0" w:color="auto"/>
              <w:left w:val="single" w:sz="4" w:space="0" w:color="auto"/>
              <w:bottom w:val="single" w:sz="4" w:space="0" w:color="auto"/>
              <w:right w:val="single" w:sz="4" w:space="0" w:color="auto"/>
            </w:tcBorders>
            <w:vAlign w:val="center"/>
          </w:tcPr>
          <w:p w:rsidR="001526E2" w:rsidRPr="0049292B" w:rsidP="0005253D">
            <w:pPr>
              <w:pStyle w:val="Normal0"/>
              <w:jc w:val="center"/>
              <w:rPr>
                <w:rFonts w:ascii="宋体" w:hAnsi="宋体"/>
                <w:sz w:val="24"/>
                <w:szCs w:val="24"/>
              </w:rPr>
            </w:pPr>
            <w:r w:rsidRPr="0049292B">
              <w:rPr>
                <w:rFonts w:ascii="宋体" w:hAnsi="宋体"/>
                <w:sz w:val="24"/>
                <w:szCs w:val="24"/>
              </w:rPr>
              <w:t>5</w:t>
            </w:r>
          </w:p>
        </w:tc>
        <w:tc>
          <w:tcPr>
            <w:tcW w:w="1266" w:type="pct"/>
            <w:tcBorders>
              <w:top w:val="single" w:sz="4" w:space="0" w:color="auto"/>
              <w:left w:val="single" w:sz="4" w:space="0" w:color="auto"/>
              <w:bottom w:val="single" w:sz="4" w:space="0" w:color="auto"/>
              <w:right w:val="single" w:sz="4" w:space="0" w:color="auto"/>
            </w:tcBorders>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0.01</w:t>
            </w:r>
          </w:p>
        </w:tc>
        <w:tc>
          <w:tcPr>
            <w:tcW w:w="487" w:type="pct"/>
            <w:tcBorders>
              <w:top w:val="single" w:sz="4" w:space="0" w:color="auto"/>
              <w:left w:val="single" w:sz="4" w:space="0" w:color="auto"/>
              <w:bottom w:val="single" w:sz="4" w:space="0" w:color="auto"/>
              <w:right w:val="single" w:sz="4" w:space="0" w:color="auto"/>
            </w:tcBorders>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pacing w:val="-6"/>
                <w:sz w:val="24"/>
                <w:szCs w:val="24"/>
              </w:rPr>
            </w:pPr>
            <w:r w:rsidRPr="0049292B">
              <w:rPr>
                <w:rFonts w:ascii="宋体" w:hAnsi="宋体" w:hint="eastAsia"/>
                <w:spacing w:val="-6"/>
                <w:sz w:val="24"/>
                <w:szCs w:val="24"/>
              </w:rPr>
              <w:t>2</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信号场强仪</w:t>
            </w:r>
          </w:p>
        </w:tc>
        <w:tc>
          <w:tcPr>
            <w:tcW w:w="757" w:type="pct"/>
            <w:vAlign w:val="center"/>
          </w:tcPr>
          <w:p w:rsidR="001526E2" w:rsidRPr="0049292B" w:rsidP="0005253D">
            <w:pPr>
              <w:pStyle w:val="Normal0"/>
              <w:rPr>
                <w:rFonts w:ascii="宋体" w:hAnsi="宋体"/>
                <w:sz w:val="24"/>
                <w:szCs w:val="24"/>
              </w:rPr>
            </w:pPr>
            <w:r w:rsidRPr="0049292B">
              <w:rPr>
                <w:rFonts w:ascii="宋体" w:hAnsi="宋体"/>
                <w:sz w:val="24"/>
                <w:szCs w:val="24"/>
              </w:rPr>
              <w:t>M-9820</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2</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0.035</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bl>
    <w:p>
      <w:pPr>
        <w:sectPr w:rsidSect="001F7DE0">
          <w:type w:val="nextPage"/>
          <w:pgSz w:w="11906" w:h="16838" w:code="9"/>
          <w:pgMar w:top="1440" w:right="1196" w:bottom="1440" w:left="1470" w:header="1134" w:footer="567" w:gutter="0"/>
          <w:pgNumType w:start="24"/>
          <w:cols w:space="425"/>
          <w:titlePg w:val="0"/>
          <w:docGrid w:type="lines" w:linePitch="312"/>
        </w:sectPr>
      </w:pPr>
    </w:p>
    <w:tbl>
      <w:tblPr>
        <w:tblStyle w:val="TableNormal"/>
        <w:tblW w:w="48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2"/>
        <w:gridCol w:w="2232"/>
        <w:gridCol w:w="1398"/>
        <w:gridCol w:w="1526"/>
        <w:gridCol w:w="2339"/>
        <w:gridCol w:w="900"/>
      </w:tblGrid>
      <w:tr>
        <w:tblPrEx>
          <w:tblW w:w="48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hRule="exact" w:val="567"/>
          <w:jc w:val="center"/>
        </w:trPr>
        <w:tc>
          <w:tcPr>
            <w:tcW w:w="456" w:type="pct"/>
            <w:vAlign w:val="center"/>
          </w:tcPr>
          <w:p w:rsidR="001526E2" w:rsidRPr="0049292B" w:rsidP="0005253D">
            <w:pPr>
              <w:pStyle w:val="Normal0"/>
              <w:rPr>
                <w:rFonts w:ascii="宋体" w:hAnsi="宋体"/>
                <w:spacing w:val="-6"/>
                <w:sz w:val="24"/>
                <w:szCs w:val="24"/>
              </w:rPr>
            </w:pPr>
            <w:r w:rsidRPr="0049292B">
              <w:rPr>
                <w:rFonts w:ascii="宋体" w:hAnsi="宋体" w:hint="eastAsia"/>
                <w:spacing w:val="-6"/>
                <w:sz w:val="24"/>
                <w:szCs w:val="24"/>
              </w:rPr>
              <w:t>3</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绘图仪</w:t>
            </w:r>
          </w:p>
        </w:tc>
        <w:tc>
          <w:tcPr>
            <w:tcW w:w="757" w:type="pct"/>
          </w:tcPr>
          <w:p w:rsidR="001526E2" w:rsidRPr="0049292B" w:rsidP="0005253D">
            <w:pPr>
              <w:pStyle w:val="Normal0"/>
              <w:rPr>
                <w:rFonts w:ascii="宋体" w:hAnsi="宋体"/>
                <w:sz w:val="24"/>
                <w:szCs w:val="24"/>
              </w:rPr>
            </w:pPr>
            <w:r w:rsidRPr="0049292B">
              <w:rPr>
                <w:rFonts w:ascii="宋体" w:hAnsi="宋体" w:hint="eastAsia"/>
                <w:sz w:val="24"/>
                <w:szCs w:val="24"/>
              </w:rPr>
              <w:t>国产</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1</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0.06</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4</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扫描仪</w:t>
            </w:r>
          </w:p>
        </w:tc>
        <w:tc>
          <w:tcPr>
            <w:tcW w:w="757" w:type="pct"/>
          </w:tcPr>
          <w:p w:rsidR="001526E2" w:rsidRPr="0049292B" w:rsidP="0005253D">
            <w:pPr>
              <w:pStyle w:val="Normal0"/>
              <w:rPr>
                <w:rFonts w:ascii="宋体" w:hAnsi="宋体"/>
                <w:sz w:val="24"/>
                <w:szCs w:val="24"/>
              </w:rPr>
            </w:pPr>
            <w:r w:rsidRPr="0049292B">
              <w:rPr>
                <w:rFonts w:ascii="宋体" w:hAnsi="宋体" w:hint="eastAsia"/>
                <w:sz w:val="24"/>
                <w:szCs w:val="24"/>
              </w:rPr>
              <w:t>国产</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1</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0.05</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5</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专用电脑</w:t>
            </w:r>
          </w:p>
        </w:tc>
        <w:tc>
          <w:tcPr>
            <w:tcW w:w="757"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DELL</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2</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0.1</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6</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照度计</w:t>
            </w:r>
          </w:p>
        </w:tc>
        <w:tc>
          <w:tcPr>
            <w:tcW w:w="757" w:type="pct"/>
          </w:tcPr>
          <w:p w:rsidR="001526E2" w:rsidRPr="0049292B" w:rsidP="0005253D">
            <w:pPr>
              <w:pStyle w:val="Normal0"/>
              <w:rPr>
                <w:rFonts w:ascii="宋体" w:hAnsi="宋体"/>
                <w:sz w:val="24"/>
                <w:szCs w:val="24"/>
              </w:rPr>
            </w:pPr>
            <w:r w:rsidRPr="0049292B">
              <w:rPr>
                <w:rFonts w:ascii="宋体" w:hAnsi="宋体" w:hint="eastAsia"/>
                <w:sz w:val="24"/>
                <w:szCs w:val="24"/>
              </w:rPr>
              <w:t>国产</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3</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0.03</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7</w:t>
            </w:r>
          </w:p>
        </w:tc>
        <w:tc>
          <w:tcPr>
            <w:tcW w:w="1208" w:type="pct"/>
            <w:vAlign w:val="center"/>
          </w:tcPr>
          <w:p w:rsidR="001526E2" w:rsidRPr="0049292B" w:rsidP="0005253D">
            <w:pPr>
              <w:pStyle w:val="Normal0"/>
              <w:rPr>
                <w:rFonts w:ascii="宋体" w:hAnsi="宋体"/>
                <w:spacing w:val="-6"/>
                <w:sz w:val="24"/>
                <w:szCs w:val="24"/>
              </w:rPr>
            </w:pPr>
            <w:r w:rsidRPr="0049292B">
              <w:rPr>
                <w:rFonts w:ascii="宋体" w:hAnsi="宋体" w:hint="eastAsia"/>
                <w:spacing w:val="-6"/>
                <w:sz w:val="24"/>
                <w:szCs w:val="24"/>
              </w:rPr>
              <w:t>非线性测试仪</w:t>
            </w:r>
          </w:p>
        </w:tc>
        <w:tc>
          <w:tcPr>
            <w:tcW w:w="757" w:type="pct"/>
          </w:tcPr>
          <w:p w:rsidR="001526E2" w:rsidRPr="0049292B" w:rsidP="0005253D">
            <w:pPr>
              <w:pStyle w:val="Normal0"/>
              <w:rPr>
                <w:rFonts w:ascii="宋体" w:hAnsi="宋体"/>
                <w:sz w:val="24"/>
                <w:szCs w:val="24"/>
              </w:rPr>
            </w:pPr>
            <w:r w:rsidRPr="0049292B">
              <w:rPr>
                <w:rFonts w:ascii="宋体" w:hAnsi="宋体" w:hint="eastAsia"/>
                <w:sz w:val="24"/>
                <w:szCs w:val="24"/>
              </w:rPr>
              <w:t>国产</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1</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0.045</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8</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图信仪</w:t>
            </w:r>
          </w:p>
        </w:tc>
        <w:tc>
          <w:tcPr>
            <w:tcW w:w="757" w:type="pct"/>
          </w:tcPr>
          <w:p w:rsidR="001526E2" w:rsidRPr="0049292B" w:rsidP="0005253D">
            <w:pPr>
              <w:pStyle w:val="Normal0"/>
              <w:rPr>
                <w:rFonts w:ascii="宋体" w:hAnsi="宋体"/>
                <w:sz w:val="24"/>
                <w:szCs w:val="24"/>
              </w:rPr>
            </w:pPr>
            <w:r w:rsidRPr="0049292B">
              <w:rPr>
                <w:rFonts w:ascii="宋体" w:hAnsi="宋体" w:hint="eastAsia"/>
                <w:sz w:val="24"/>
                <w:szCs w:val="24"/>
              </w:rPr>
              <w:t>国产</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1</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0.03</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9</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对讲机</w:t>
            </w:r>
          </w:p>
        </w:tc>
        <w:tc>
          <w:tcPr>
            <w:tcW w:w="757"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摩托罗拉</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4对</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0.035</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10</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冲击钻</w:t>
            </w:r>
          </w:p>
        </w:tc>
        <w:tc>
          <w:tcPr>
            <w:tcW w:w="757"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BOSE2SE</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6</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0.5</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11</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手枪钻</w:t>
            </w:r>
          </w:p>
        </w:tc>
        <w:tc>
          <w:tcPr>
            <w:tcW w:w="757"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BOSE</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6</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0.2</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12</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云石机</w:t>
            </w:r>
          </w:p>
        </w:tc>
        <w:tc>
          <w:tcPr>
            <w:tcW w:w="757"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奇瑞</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4</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0.3</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r>
        <w:tblPrEx>
          <w:tblW w:w="4884" w:type="pct"/>
          <w:jc w:val="center"/>
          <w:tblLook w:val="01E0"/>
        </w:tblPrEx>
        <w:trPr>
          <w:trHeight w:hRule="exact" w:val="567"/>
          <w:jc w:val="center"/>
        </w:trPr>
        <w:tc>
          <w:tcPr>
            <w:tcW w:w="456"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13</w:t>
            </w:r>
          </w:p>
        </w:tc>
        <w:tc>
          <w:tcPr>
            <w:tcW w:w="1208"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角向磨光机</w:t>
            </w:r>
          </w:p>
        </w:tc>
        <w:tc>
          <w:tcPr>
            <w:tcW w:w="757" w:type="pct"/>
            <w:vAlign w:val="center"/>
          </w:tcPr>
          <w:p w:rsidR="001526E2" w:rsidRPr="0049292B" w:rsidP="0005253D">
            <w:pPr>
              <w:pStyle w:val="Normal0"/>
              <w:rPr>
                <w:rFonts w:ascii="宋体" w:hAnsi="宋体"/>
                <w:sz w:val="24"/>
                <w:szCs w:val="24"/>
              </w:rPr>
            </w:pPr>
            <w:r w:rsidRPr="0049292B">
              <w:rPr>
                <w:rFonts w:ascii="宋体" w:hAnsi="宋体" w:hint="eastAsia"/>
                <w:sz w:val="24"/>
                <w:szCs w:val="24"/>
              </w:rPr>
              <w:t>奇瑞</w:t>
            </w:r>
          </w:p>
        </w:tc>
        <w:tc>
          <w:tcPr>
            <w:tcW w:w="826" w:type="pct"/>
            <w:vAlign w:val="center"/>
          </w:tcPr>
          <w:p w:rsidR="001526E2" w:rsidRPr="0049292B" w:rsidP="0005253D">
            <w:pPr>
              <w:pStyle w:val="Normal0"/>
              <w:jc w:val="center"/>
              <w:rPr>
                <w:rFonts w:ascii="宋体" w:hAnsi="宋体"/>
                <w:sz w:val="24"/>
                <w:szCs w:val="24"/>
              </w:rPr>
            </w:pPr>
            <w:r w:rsidRPr="0049292B">
              <w:rPr>
                <w:rFonts w:ascii="宋体" w:hAnsi="宋体"/>
                <w:sz w:val="24"/>
                <w:szCs w:val="24"/>
              </w:rPr>
              <w:t>3</w:t>
            </w:r>
          </w:p>
        </w:tc>
        <w:tc>
          <w:tcPr>
            <w:tcW w:w="1266"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0.3</w:t>
            </w:r>
          </w:p>
        </w:tc>
        <w:tc>
          <w:tcPr>
            <w:tcW w:w="487" w:type="pct"/>
            <w:vAlign w:val="center"/>
          </w:tcPr>
          <w:p w:rsidR="001526E2" w:rsidRPr="0049292B" w:rsidP="0005253D">
            <w:pPr>
              <w:pStyle w:val="Normal0"/>
              <w:jc w:val="center"/>
              <w:rPr>
                <w:rFonts w:ascii="宋体" w:hAnsi="宋体"/>
                <w:sz w:val="24"/>
                <w:szCs w:val="24"/>
              </w:rPr>
            </w:pPr>
            <w:r w:rsidRPr="0049292B">
              <w:rPr>
                <w:rFonts w:ascii="宋体" w:hAnsi="宋体" w:hint="eastAsia"/>
                <w:sz w:val="24"/>
                <w:szCs w:val="24"/>
              </w:rPr>
              <w:t>好</w:t>
            </w:r>
          </w:p>
        </w:tc>
      </w:tr>
    </w:tbl>
    <w:p>
      <w:pPr>
        <w:sectPr w:rsidSect="001F7DE0">
          <w:type w:val="nextPage"/>
          <w:pgSz w:w="11906" w:h="16838" w:code="9"/>
          <w:pgMar w:top="1440" w:right="1196" w:bottom="1440" w:left="1470" w:header="1134" w:footer="567" w:gutter="0"/>
          <w:pgNumType w:start="25"/>
          <w:cols w:space="425"/>
          <w:titlePg w:val="0"/>
          <w:docGrid w:type="lines" w:linePitch="312"/>
        </w:sectPr>
      </w:pPr>
    </w:p>
    <w:p w:rsidR="001526E2" w:rsidRPr="0049292B" w:rsidP="0087427E">
      <w:pPr>
        <w:pStyle w:val="Heading1"/>
        <w:pageBreakBefore/>
        <w:ind w:left="1365"/>
        <w:jc w:val="both"/>
        <w:rPr>
          <w:rFonts w:ascii="宋体" w:hAnsi="宋体"/>
        </w:rPr>
      </w:pPr>
      <w:bookmarkStart w:id="50" w:name="_Toc123252321"/>
      <w:bookmarkStart w:id="51" w:name="_Toc189819880"/>
      <w:r w:rsidRPr="0049292B">
        <w:rPr>
          <w:rFonts w:ascii="宋体" w:hAnsi="宋体" w:hint="eastAsia"/>
        </w:rPr>
        <w:t>施工技术方案和工艺</w:t>
      </w:r>
      <w:bookmarkEnd w:id="50"/>
      <w:bookmarkEnd w:id="51"/>
    </w:p>
    <w:p w:rsidR="001526E2" w:rsidRPr="0049292B" w:rsidP="001526E2">
      <w:pPr>
        <w:pStyle w:val="Heading2"/>
        <w:rPr>
          <w:rFonts w:ascii="宋体" w:hAnsi="宋体"/>
        </w:rPr>
      </w:pPr>
      <w:bookmarkStart w:id="52" w:name="_Toc123252322"/>
      <w:bookmarkStart w:id="53" w:name="_Toc189819881"/>
      <w:r w:rsidRPr="0049292B">
        <w:rPr>
          <w:rFonts w:ascii="宋体" w:hAnsi="宋体" w:hint="eastAsia"/>
        </w:rPr>
        <w:t>临时设施及施工总布置图</w:t>
      </w:r>
      <w:bookmarkEnd w:id="52"/>
      <w:bookmarkEnd w:id="53"/>
    </w:p>
    <w:p w:rsidR="001526E2" w:rsidRPr="0049292B" w:rsidP="001526E2">
      <w:pPr>
        <w:pStyle w:val="a"/>
        <w:ind w:firstLine="480"/>
        <w:rPr>
          <w:rFonts w:ascii="宋体" w:hAnsi="宋体"/>
        </w:rPr>
      </w:pPr>
      <w:r w:rsidRPr="0049292B">
        <w:rPr>
          <w:rFonts w:ascii="宋体" w:hAnsi="宋体" w:hint="eastAsia"/>
        </w:rPr>
        <w:t>1</w:t>
      </w:r>
      <w:r w:rsidRPr="0049292B">
        <w:rPr>
          <w:rFonts w:ascii="宋体" w:hAnsi="宋体" w:hint="eastAsia"/>
        </w:rPr>
        <w:t>、施工用水：根据我方施工用水情况，经业主协调解决</w:t>
      </w:r>
    </w:p>
    <w:p w:rsidR="001526E2" w:rsidRPr="0049292B" w:rsidP="001526E2">
      <w:pPr>
        <w:pStyle w:val="a"/>
        <w:ind w:firstLine="480"/>
        <w:rPr>
          <w:rFonts w:ascii="宋体" w:hAnsi="宋体"/>
        </w:rPr>
      </w:pPr>
      <w:r w:rsidRPr="0049292B">
        <w:rPr>
          <w:rFonts w:ascii="宋体" w:hAnsi="宋体" w:hint="eastAsia"/>
        </w:rPr>
        <w:t>2</w:t>
      </w:r>
      <w:r w:rsidRPr="0049292B">
        <w:rPr>
          <w:rFonts w:ascii="宋体" w:hAnsi="宋体" w:hint="eastAsia"/>
        </w:rPr>
        <w:t>、施工用电：根据我方施工用电情况，经业主协调解决。</w:t>
      </w:r>
    </w:p>
    <w:p w:rsidR="001526E2" w:rsidRPr="0049292B" w:rsidP="001526E2">
      <w:pPr>
        <w:pStyle w:val="a"/>
        <w:ind w:firstLine="480"/>
        <w:rPr>
          <w:rFonts w:ascii="宋体" w:hAnsi="宋体"/>
        </w:rPr>
      </w:pPr>
      <w:r w:rsidRPr="0049292B">
        <w:rPr>
          <w:rFonts w:ascii="宋体" w:hAnsi="宋体" w:hint="eastAsia"/>
        </w:rPr>
        <w:t>3</w:t>
      </w:r>
      <w:r w:rsidRPr="0049292B">
        <w:rPr>
          <w:rFonts w:ascii="宋体" w:hAnsi="宋体" w:hint="eastAsia"/>
        </w:rPr>
        <w:t>、材料运输及人员通道：我公司利用螺旋转梯、货梯及消防楼梯解决垂直运输问题，设备及出入口，作为工程材料运输及人员行走的通道，服从业主方的统筹安排。</w:t>
      </w:r>
    </w:p>
    <w:p w:rsidR="001526E2" w:rsidRPr="0049292B" w:rsidP="001526E2">
      <w:pPr>
        <w:pStyle w:val="a"/>
        <w:ind w:firstLine="480"/>
        <w:rPr>
          <w:rFonts w:ascii="宋体" w:hAnsi="宋体"/>
        </w:rPr>
      </w:pPr>
      <w:r w:rsidRPr="0049292B">
        <w:rPr>
          <w:rFonts w:ascii="宋体" w:hAnsi="宋体" w:hint="eastAsia"/>
        </w:rPr>
        <w:t>4</w:t>
      </w:r>
      <w:r w:rsidRPr="0049292B">
        <w:rPr>
          <w:rFonts w:ascii="宋体" w:hAnsi="宋体" w:hint="eastAsia"/>
        </w:rPr>
        <w:t>、临建设施：</w:t>
      </w:r>
    </w:p>
    <w:p w:rsidR="001526E2" w:rsidRPr="0049292B" w:rsidP="001526E2">
      <w:pPr>
        <w:pStyle w:val="a"/>
        <w:ind w:firstLine="480"/>
        <w:rPr>
          <w:rFonts w:ascii="宋体" w:hAnsi="宋体"/>
        </w:rPr>
      </w:pPr>
      <w:r w:rsidRPr="0049292B">
        <w:rPr>
          <w:rFonts w:ascii="宋体" w:hAnsi="宋体" w:hint="eastAsia"/>
        </w:rPr>
        <w:t>（</w:t>
      </w:r>
      <w:r w:rsidRPr="0049292B">
        <w:rPr>
          <w:rFonts w:ascii="宋体" w:hAnsi="宋体" w:hint="eastAsia"/>
        </w:rPr>
        <w:t>1</w:t>
      </w:r>
      <w:r w:rsidRPr="0049292B">
        <w:rPr>
          <w:rFonts w:ascii="宋体" w:hAnsi="宋体" w:hint="eastAsia"/>
        </w:rPr>
        <w:t>）管理人员办公室：</w:t>
      </w:r>
    </w:p>
    <w:p w:rsidR="001526E2" w:rsidRPr="0049292B" w:rsidP="001526E2">
      <w:pPr>
        <w:pStyle w:val="a"/>
        <w:ind w:firstLine="480"/>
        <w:rPr>
          <w:rFonts w:ascii="宋体" w:hAnsi="宋体"/>
        </w:rPr>
      </w:pPr>
      <w:r w:rsidRPr="0049292B">
        <w:rPr>
          <w:rFonts w:ascii="宋体" w:hAnsi="宋体" w:hint="eastAsia"/>
        </w:rPr>
        <w:t>我方将按照业主的具体安排设置，或利用施工楼层的房间作为临时安置。现场不安排任何住宿。</w:t>
      </w:r>
    </w:p>
    <w:p w:rsidR="001526E2" w:rsidRPr="0049292B" w:rsidP="001526E2">
      <w:pPr>
        <w:pStyle w:val="a"/>
        <w:ind w:firstLine="480"/>
        <w:rPr>
          <w:rFonts w:ascii="宋体" w:hAnsi="宋体"/>
        </w:rPr>
      </w:pPr>
      <w:r w:rsidRPr="0049292B">
        <w:rPr>
          <w:rFonts w:ascii="宋体" w:hAnsi="宋体" w:hint="eastAsia"/>
        </w:rPr>
        <w:t>（</w:t>
      </w:r>
      <w:r w:rsidRPr="0049292B">
        <w:rPr>
          <w:rFonts w:ascii="宋体" w:hAnsi="宋体" w:hint="eastAsia"/>
        </w:rPr>
        <w:t>2</w:t>
      </w:r>
      <w:r w:rsidRPr="0049292B">
        <w:rPr>
          <w:rFonts w:ascii="宋体" w:hAnsi="宋体" w:hint="eastAsia"/>
        </w:rPr>
        <w:t>）材料仓库：</w:t>
      </w:r>
    </w:p>
    <w:p w:rsidR="001526E2" w:rsidRPr="0049292B" w:rsidP="001526E2">
      <w:pPr>
        <w:pStyle w:val="a"/>
        <w:ind w:firstLine="480"/>
        <w:rPr>
          <w:rFonts w:ascii="宋体" w:hAnsi="宋体"/>
        </w:rPr>
      </w:pPr>
      <w:r w:rsidRPr="0049292B">
        <w:rPr>
          <w:rFonts w:ascii="宋体" w:hAnsi="宋体" w:hint="eastAsia"/>
        </w:rPr>
        <w:t>我方将按照业主的要求，指定的具体部位选定好位置作为半成品仓库临时堆放点。</w:t>
      </w:r>
    </w:p>
    <w:p w:rsidR="001526E2" w:rsidRPr="0049292B" w:rsidP="001526E2">
      <w:pPr>
        <w:pStyle w:val="a"/>
        <w:ind w:firstLine="480"/>
        <w:rPr>
          <w:rFonts w:ascii="宋体" w:hAnsi="宋体"/>
        </w:rPr>
      </w:pPr>
      <w:r w:rsidRPr="0049292B">
        <w:rPr>
          <w:rFonts w:ascii="宋体" w:hAnsi="宋体" w:hint="eastAsia"/>
        </w:rPr>
        <w:t>5</w:t>
      </w:r>
      <w:r w:rsidRPr="0049292B">
        <w:rPr>
          <w:rFonts w:ascii="宋体" w:hAnsi="宋体" w:hint="eastAsia"/>
        </w:rPr>
        <w:t>、垃圾的清运：</w:t>
      </w:r>
    </w:p>
    <w:p w:rsidR="001526E2" w:rsidRPr="0049292B" w:rsidP="001526E2">
      <w:pPr>
        <w:pStyle w:val="a"/>
        <w:ind w:firstLine="480"/>
        <w:rPr>
          <w:rFonts w:ascii="宋体" w:hAnsi="宋体"/>
        </w:rPr>
      </w:pPr>
      <w:r w:rsidRPr="0049292B">
        <w:rPr>
          <w:rFonts w:ascii="宋体" w:hAnsi="宋体" w:hint="eastAsia"/>
        </w:rPr>
        <w:t>我方将现场产生的垃圾运至指定的垃圾堆放场，及时统一将垃圾运出现场。</w:t>
      </w:r>
    </w:p>
    <w:p w:rsidR="001526E2" w:rsidRPr="0049292B" w:rsidP="001526E2">
      <w:pPr>
        <w:pStyle w:val="a"/>
        <w:ind w:firstLine="480"/>
        <w:rPr>
          <w:rFonts w:ascii="宋体" w:hAnsi="宋体"/>
        </w:rPr>
      </w:pPr>
      <w:r w:rsidRPr="0049292B">
        <w:rPr>
          <w:rFonts w:ascii="宋体" w:hAnsi="宋体" w:hint="eastAsia"/>
        </w:rPr>
        <w:t>6</w:t>
      </w:r>
      <w:r w:rsidRPr="0049292B">
        <w:rPr>
          <w:rFonts w:ascii="宋体" w:hAnsi="宋体" w:hint="eastAsia"/>
        </w:rPr>
        <w:t>、临时厕所：通过与业主协调，统一使用我公司根据业主指定位置的现场临时厕所。</w:t>
      </w:r>
    </w:p>
    <w:p w:rsidR="0005253D" w:rsidRPr="0049292B" w:rsidP="0005253D">
      <w:pPr>
        <w:pStyle w:val="Heading2"/>
        <w:rPr>
          <w:rFonts w:ascii="宋体" w:hAnsi="宋体"/>
        </w:rPr>
      </w:pPr>
      <w:bookmarkStart w:id="54" w:name="_Toc123252323"/>
      <w:bookmarkStart w:id="55" w:name="_Toc189819882"/>
      <w:r w:rsidRPr="0049292B">
        <w:rPr>
          <w:rFonts w:ascii="宋体" w:hAnsi="宋体" w:hint="eastAsia"/>
        </w:rPr>
        <w:t>分部分项系统施工方法及工序</w:t>
      </w:r>
      <w:bookmarkEnd w:id="54"/>
      <w:bookmarkEnd w:id="55"/>
    </w:p>
    <w:p w:rsidR="001526E2" w:rsidRPr="0049292B" w:rsidP="0005253D">
      <w:pPr>
        <w:pStyle w:val="a"/>
        <w:ind w:firstLine="480"/>
        <w:rPr>
          <w:rFonts w:ascii="宋体" w:hAnsi="宋体"/>
        </w:rPr>
      </w:pPr>
      <w:r w:rsidRPr="0049292B">
        <w:rPr>
          <w:rFonts w:ascii="宋体" w:hAnsi="宋体" w:hint="eastAsia"/>
        </w:rPr>
        <w:t>在此对</w:t>
      </w:r>
      <w:r w:rsidRPr="0049292B" w:rsidR="004D0F7D">
        <w:rPr>
          <w:rFonts w:ascii="宋体" w:hAnsi="宋体" w:hint="eastAsia"/>
        </w:rPr>
        <w:t>厦门烟草（金桥）卷烟厂技改工程广播系统</w:t>
      </w:r>
      <w:r w:rsidRPr="0049292B">
        <w:rPr>
          <w:rFonts w:ascii="宋体" w:hAnsi="宋体" w:hint="eastAsia"/>
        </w:rPr>
        <w:t>的施工方法及工序进行详细的介绍</w:t>
      </w:r>
    </w:p>
    <w:p w:rsidR="0005253D" w:rsidRPr="0049292B" w:rsidP="0005253D">
      <w:pPr>
        <w:pStyle w:val="Heading3"/>
        <w:rPr>
          <w:rFonts w:ascii="宋体" w:hAnsi="宋体"/>
        </w:rPr>
      </w:pPr>
      <w:bookmarkStart w:id="56" w:name="_Toc123252324"/>
      <w:bookmarkStart w:id="57" w:name="_Toc189819883"/>
      <w:r w:rsidRPr="0049292B">
        <w:rPr>
          <w:rFonts w:ascii="宋体" w:hAnsi="宋体" w:hint="eastAsia"/>
        </w:rPr>
        <w:t>桥架、线槽及管线敷设施工</w:t>
      </w:r>
      <w:bookmarkEnd w:id="56"/>
      <w:bookmarkEnd w:id="57"/>
    </w:p>
    <w:p w:rsidR="0005253D" w:rsidRPr="0049292B" w:rsidP="0005253D">
      <w:pPr>
        <w:pStyle w:val="a"/>
        <w:ind w:left="480" w:firstLine="0" w:firstLineChars="0"/>
        <w:rPr>
          <w:rFonts w:ascii="宋体" w:hAnsi="宋体"/>
        </w:rPr>
      </w:pPr>
      <w:r w:rsidRPr="0049292B">
        <w:rPr>
          <w:rFonts w:ascii="宋体" w:hAnsi="宋体" w:hint="eastAsia"/>
        </w:rPr>
        <w:t>1</w:t>
      </w:r>
      <w:r w:rsidRPr="0049292B">
        <w:rPr>
          <w:rFonts w:ascii="宋体" w:hAnsi="宋体" w:hint="eastAsia"/>
        </w:rPr>
        <w:t>、弹线定位</w:t>
      </w:r>
      <w:r w:rsidRPr="0049292B">
        <w:rPr>
          <w:rFonts w:ascii="宋体" w:hAnsi="宋体"/>
        </w:rPr>
        <w:t xml:space="preserve"> </w:t>
      </w:r>
    </w:p>
    <w:p w:rsidR="0005253D" w:rsidRPr="0049292B" w:rsidP="0005253D">
      <w:pPr>
        <w:pStyle w:val="a"/>
        <w:ind w:firstLine="480"/>
        <w:rPr>
          <w:rFonts w:ascii="宋体" w:hAnsi="宋体"/>
        </w:rPr>
      </w:pPr>
      <w:r w:rsidRPr="0049292B">
        <w:rPr>
          <w:rFonts w:ascii="宋体" w:hAnsi="宋体" w:hint="eastAsia"/>
        </w:rPr>
        <w:t>根据设计图确定出安装位置，从始端到终端（先干线后支线）找好水平或垂直线，用粉线袋沿墙壁等处，在线路中心进行弹线。</w:t>
      </w:r>
    </w:p>
    <w:p w:rsidR="0005253D" w:rsidRPr="0049292B" w:rsidP="0005253D">
      <w:pPr>
        <w:pStyle w:val="a"/>
        <w:ind w:left="480" w:firstLine="0" w:firstLineChars="0"/>
        <w:rPr>
          <w:rFonts w:ascii="宋体" w:hAnsi="宋体"/>
        </w:rPr>
      </w:pPr>
      <w:r w:rsidRPr="0049292B">
        <w:rPr>
          <w:rFonts w:ascii="宋体" w:hAnsi="宋体" w:hint="eastAsia"/>
        </w:rPr>
        <w:t>2</w:t>
      </w:r>
      <w:r w:rsidRPr="0049292B">
        <w:rPr>
          <w:rFonts w:ascii="宋体" w:hAnsi="宋体" w:hint="eastAsia"/>
        </w:rPr>
        <w:t>、盒箱固定</w:t>
      </w:r>
    </w:p>
    <w:p w:rsidR="0005253D" w:rsidRPr="0049292B" w:rsidP="0005253D">
      <w:pPr>
        <w:pStyle w:val="a"/>
        <w:ind w:firstLine="480"/>
        <w:rPr>
          <w:rFonts w:ascii="宋体" w:hAnsi="宋体"/>
        </w:rPr>
        <w:sectPr w:rsidSect="001F7DE0">
          <w:type w:val="nextPage"/>
          <w:pgSz w:w="11906" w:h="16838" w:code="9"/>
          <w:pgMar w:top="1440" w:right="1196" w:bottom="1440" w:left="1470" w:header="1134" w:footer="567" w:gutter="0"/>
          <w:pgNumType w:start="26"/>
          <w:cols w:space="425"/>
          <w:titlePg w:val="0"/>
          <w:docGrid w:type="lines" w:linePitch="312"/>
        </w:sectPr>
      </w:pPr>
      <w:r w:rsidRPr="0049292B">
        <w:rPr>
          <w:rFonts w:ascii="宋体" w:hAnsi="宋体" w:hint="eastAsia"/>
        </w:rPr>
        <w:t>盒箱安装应牢固平整，开孔整齐并与管径项吻合，要求一管一孔不得开长孔，铁制盒、箱严禁用电气焊开孔。</w:t>
      </w:r>
    </w:p>
    <w:p w:rsidR="0005253D" w:rsidRPr="0049292B" w:rsidP="0005253D">
      <w:pPr>
        <w:pStyle w:val="a"/>
        <w:ind w:firstLine="480"/>
        <w:rPr>
          <w:rFonts w:ascii="宋体" w:hAnsi="宋体"/>
        </w:rPr>
      </w:pPr>
      <w:r w:rsidRPr="0049292B">
        <w:rPr>
          <w:rFonts w:ascii="宋体" w:hAnsi="宋体" w:hint="eastAsia"/>
        </w:rPr>
        <w:t>盒箱固定要求灰浆饱满、平整固定、坐标正确。</w:t>
      </w:r>
    </w:p>
    <w:p w:rsidR="0005253D" w:rsidRPr="0049292B" w:rsidP="0005253D">
      <w:pPr>
        <w:pStyle w:val="a"/>
        <w:ind w:left="480" w:firstLine="0" w:firstLineChars="0"/>
        <w:rPr>
          <w:rFonts w:ascii="宋体" w:hAnsi="宋体"/>
        </w:rPr>
      </w:pPr>
      <w:r w:rsidRPr="0049292B">
        <w:rPr>
          <w:rFonts w:ascii="宋体" w:hAnsi="宋体" w:hint="eastAsia"/>
        </w:rPr>
        <w:t>3</w:t>
      </w:r>
      <w:r w:rsidRPr="0049292B">
        <w:rPr>
          <w:rFonts w:ascii="宋体" w:hAnsi="宋体" w:hint="eastAsia"/>
        </w:rPr>
        <w:t>、管路敷设</w:t>
      </w:r>
    </w:p>
    <w:p w:rsidR="0005253D" w:rsidRPr="0049292B" w:rsidP="0005253D">
      <w:pPr>
        <w:pStyle w:val="a"/>
        <w:ind w:firstLine="480"/>
        <w:rPr>
          <w:rFonts w:ascii="宋体" w:hAnsi="宋体"/>
        </w:rPr>
      </w:pPr>
      <w:r w:rsidRPr="0049292B">
        <w:rPr>
          <w:rFonts w:ascii="宋体" w:hAnsi="宋体" w:hint="eastAsia"/>
        </w:rPr>
        <w:t>管路敷设前应检查管路是否畅通，内侧有无毛刺；管路连接应采用丝扣连接或扣压式管连接；管路敷设应牢固通畅，禁止做拦腰管或拌脚管；管子进入箱盒处顺直，在箱盒内露出的长度小于</w:t>
      </w:r>
      <w:smartTag w:uri="urn:schemas-microsoft-com:office:smarttags" w:element="chmetcnv">
        <w:smartTagPr>
          <w:attr w:name="HasSpace" w:val="False"/>
          <w:attr w:name="Negative" w:val="False"/>
          <w:attr w:name="NumberType" w:val="1"/>
          <w:attr w:name="SourceValue" w:val="5"/>
          <w:attr w:name="TCSC" w:val="0"/>
          <w:attr w:name="UnitName" w:val="mm"/>
        </w:smartTagPr>
        <w:r w:rsidRPr="0049292B">
          <w:rPr>
            <w:rFonts w:ascii="宋体" w:hAnsi="宋体" w:hint="eastAsia"/>
          </w:rPr>
          <w:t>5mm</w:t>
        </w:r>
      </w:smartTag>
      <w:r w:rsidRPr="0049292B">
        <w:rPr>
          <w:rFonts w:ascii="宋体" w:hAnsi="宋体" w:hint="eastAsia"/>
        </w:rPr>
        <w:t>并加护套；</w:t>
      </w:r>
    </w:p>
    <w:p w:rsidR="0005253D" w:rsidRPr="0049292B" w:rsidP="0005253D">
      <w:pPr>
        <w:pStyle w:val="a"/>
        <w:ind w:left="480" w:firstLine="0" w:firstLineChars="0"/>
        <w:rPr>
          <w:rFonts w:ascii="宋体" w:hAnsi="宋体"/>
        </w:rPr>
      </w:pPr>
      <w:r w:rsidRPr="0049292B">
        <w:rPr>
          <w:rFonts w:ascii="宋体" w:hAnsi="宋体" w:hint="eastAsia"/>
        </w:rPr>
        <w:t>4</w:t>
      </w:r>
      <w:r w:rsidRPr="0049292B">
        <w:rPr>
          <w:rFonts w:ascii="宋体" w:hAnsi="宋体" w:hint="eastAsia"/>
        </w:rPr>
        <w:t>、暗管敷设</w:t>
      </w:r>
    </w:p>
    <w:p w:rsidR="0005253D" w:rsidRPr="0049292B" w:rsidP="0005253D">
      <w:pPr>
        <w:pStyle w:val="a"/>
        <w:ind w:firstLine="480"/>
        <w:rPr>
          <w:rFonts w:ascii="宋体" w:hAnsi="宋体"/>
        </w:rPr>
      </w:pPr>
      <w:r w:rsidRPr="0049292B">
        <w:rPr>
          <w:rFonts w:ascii="宋体" w:hAnsi="宋体" w:hint="eastAsia"/>
        </w:rPr>
        <w:t>现浇混凝土板内配管，在底层钢筋</w:t>
      </w:r>
      <w:r w:rsidRPr="0049292B">
        <w:rPr>
          <w:rFonts w:ascii="宋体" w:hAnsi="宋体" w:hint="eastAsia"/>
        </w:rPr>
        <w:t>绑扎完毕后，上层钢筋未绑扎前，根据施工图对位置配合土建施工。</w:t>
      </w:r>
    </w:p>
    <w:p w:rsidR="001526E2" w:rsidRPr="0049292B" w:rsidP="0005253D">
      <w:pPr>
        <w:pStyle w:val="a"/>
        <w:ind w:firstLine="480"/>
        <w:rPr>
          <w:rFonts w:ascii="宋体" w:hAnsi="宋体"/>
        </w:rPr>
      </w:pPr>
      <w:r w:rsidRPr="0049292B">
        <w:rPr>
          <w:rFonts w:ascii="宋体" w:hAnsi="宋体" w:hint="eastAsia"/>
        </w:rPr>
        <w:t>随墙砌体配合施工立管、随现浇混凝土墙配管，土建钢筋网片绑扎完毕，按墙体线配管。钢管管口处理，所有立管均应扫管带线、封堵管口。</w:t>
      </w:r>
    </w:p>
    <w:p w:rsidR="001526E2" w:rsidRPr="0049292B" w:rsidP="00334317">
      <w:pPr>
        <w:pStyle w:val="a"/>
        <w:ind w:firstLine="480"/>
        <w:rPr>
          <w:rFonts w:ascii="宋体" w:hAnsi="宋体"/>
        </w:rPr>
      </w:pPr>
      <w:r w:rsidRPr="0049292B">
        <w:rPr>
          <w:rFonts w:ascii="宋体" w:hAnsi="宋体" w:hint="eastAsia"/>
        </w:rPr>
        <w:t>（1）暗管敷设工艺流程为</w:t>
      </w:r>
    </w:p>
    <w:p w:rsidR="001526E2" w:rsidRPr="0049292B" w:rsidP="004943AD">
      <w:pPr>
        <w:pStyle w:val="a"/>
        <w:ind w:firstLine="0" w:firstLineChars="0"/>
        <w:rPr>
          <w:rFonts w:ascii="宋体" w:hAnsi="宋体"/>
        </w:rPr>
      </w:pPr>
      <w:r>
        <w:rPr>
          <w:rFonts w:ascii="宋体" w:hAnsi="宋体"/>
          <w:szCs w:val="28"/>
        </w:rPr>
        <w:object>
          <v:shape id="_x0000_i1074" type="#_x0000_t75" style="width:419.9pt;height:234pt" o:oleicon="f" o:ole="">
            <v:imagedata r:id="rId15" o:title=""/>
          </v:shape>
          <o:OLEObject Type="Embed" ProgID="Visio.Drawing.6" ShapeID="_x0000_i1074" DrawAspect="Content" ObjectID="_1758795938" r:id="rId16"/>
        </w:object>
      </w:r>
    </w:p>
    <w:p w:rsidR="0005253D" w:rsidRPr="0049292B" w:rsidP="0005253D">
      <w:pPr>
        <w:pStyle w:val="a"/>
        <w:ind w:firstLine="480"/>
        <w:rPr>
          <w:rFonts w:ascii="宋体" w:hAnsi="宋体"/>
        </w:rPr>
      </w:pPr>
      <w:r w:rsidRPr="0049292B">
        <w:rPr>
          <w:rFonts w:ascii="宋体" w:hAnsi="宋体" w:cs="Verdana" w:hint="eastAsia"/>
        </w:rPr>
        <w:t>5</w:t>
      </w:r>
      <w:r w:rsidRPr="0049292B">
        <w:rPr>
          <w:rFonts w:ascii="宋体" w:hAnsi="宋体" w:cs="Verdana" w:hint="eastAsia"/>
        </w:rPr>
        <w:t>、</w:t>
      </w:r>
      <w:r w:rsidRPr="0049292B">
        <w:rPr>
          <w:rFonts w:ascii="宋体" w:hAnsi="宋体" w:hint="eastAsia"/>
        </w:rPr>
        <w:t>明管敷设</w:t>
      </w:r>
    </w:p>
    <w:p w:rsidR="0005253D" w:rsidRPr="0049292B" w:rsidP="0005253D">
      <w:pPr>
        <w:pStyle w:val="a"/>
        <w:numPr>
          <w:ilvl w:val="0"/>
          <w:numId w:val="16"/>
        </w:numPr>
        <w:ind w:firstLineChars="0"/>
        <w:rPr>
          <w:rFonts w:ascii="宋体" w:hAnsi="宋体"/>
        </w:rPr>
      </w:pPr>
      <w:r w:rsidRPr="0049292B">
        <w:rPr>
          <w:rFonts w:ascii="宋体" w:hAnsi="宋体" w:hint="eastAsia"/>
        </w:rPr>
        <w:t>配合土建结构安装好预埋件。</w:t>
      </w:r>
    </w:p>
    <w:p w:rsidR="0005253D" w:rsidRPr="0049292B" w:rsidP="0005253D">
      <w:pPr>
        <w:pStyle w:val="a"/>
        <w:numPr>
          <w:ilvl w:val="0"/>
          <w:numId w:val="16"/>
        </w:numPr>
        <w:ind w:firstLineChars="0"/>
        <w:rPr>
          <w:rFonts w:ascii="宋体" w:hAnsi="宋体"/>
        </w:rPr>
      </w:pPr>
      <w:r w:rsidRPr="0049292B">
        <w:rPr>
          <w:rFonts w:ascii="宋体" w:hAnsi="宋体" w:hint="eastAsia"/>
        </w:rPr>
        <w:t>配合土建内装修油漆、泵活完成后进行明配管。</w:t>
      </w:r>
    </w:p>
    <w:p w:rsidR="0005253D" w:rsidRPr="0049292B" w:rsidP="0005253D">
      <w:pPr>
        <w:pStyle w:val="a"/>
        <w:numPr>
          <w:ilvl w:val="0"/>
          <w:numId w:val="16"/>
        </w:numPr>
        <w:ind w:firstLineChars="0"/>
        <w:rPr>
          <w:rFonts w:ascii="宋体" w:hAnsi="宋体"/>
        </w:rPr>
      </w:pPr>
      <w:r w:rsidRPr="0049292B">
        <w:rPr>
          <w:rFonts w:ascii="宋体" w:hAnsi="宋体" w:hint="eastAsia"/>
        </w:rPr>
        <w:t>采用胀管安装时，必须在土建抹灰后进行。</w:t>
      </w:r>
    </w:p>
    <w:p w:rsidR="0005253D" w:rsidRPr="0049292B" w:rsidP="0005253D">
      <w:pPr>
        <w:pStyle w:val="a"/>
        <w:numPr>
          <w:ilvl w:val="0"/>
          <w:numId w:val="16"/>
        </w:numPr>
        <w:ind w:firstLineChars="0"/>
        <w:rPr>
          <w:rFonts w:ascii="宋体" w:hAnsi="宋体"/>
        </w:rPr>
      </w:pPr>
      <w:r w:rsidRPr="0049292B">
        <w:rPr>
          <w:rFonts w:ascii="宋体" w:hAnsi="宋体" w:hint="eastAsia"/>
        </w:rPr>
        <w:t>吊顶内或及护墙板内管路敷设：结构施工时，配合土建安装好预件，内部装修施工时，配合土建做好吊顶设备安装位置。</w:t>
      </w:r>
    </w:p>
    <w:p w:rsidR="001526E2" w:rsidRPr="0049292B" w:rsidP="0005253D">
      <w:pPr>
        <w:pStyle w:val="a"/>
        <w:numPr>
          <w:ilvl w:val="0"/>
          <w:numId w:val="16"/>
        </w:numPr>
        <w:ind w:firstLineChars="0"/>
        <w:rPr>
          <w:rFonts w:ascii="宋体" w:hAnsi="宋体"/>
        </w:rPr>
        <w:sectPr w:rsidSect="001F7DE0">
          <w:type w:val="nextPage"/>
          <w:pgSz w:w="11906" w:h="16838" w:code="9"/>
          <w:pgMar w:top="1440" w:right="1196" w:bottom="1440" w:left="1470" w:header="1134" w:footer="567" w:gutter="0"/>
          <w:pgNumType w:start="27"/>
          <w:cols w:space="425"/>
          <w:titlePg w:val="0"/>
          <w:docGrid w:type="lines" w:linePitch="312"/>
        </w:sectPr>
      </w:pPr>
      <w:r w:rsidRPr="0049292B">
        <w:rPr>
          <w:rFonts w:ascii="宋体" w:hAnsi="宋体" w:hint="eastAsia"/>
        </w:rPr>
        <w:t>管煨弯可采用冷煨和热煨法，管径</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9292B">
          <w:rPr>
            <w:rFonts w:ascii="宋体" w:hAnsi="宋体" w:hint="eastAsia"/>
          </w:rPr>
          <w:t>20mm</w:t>
        </w:r>
      </w:smartTag>
      <w:r w:rsidRPr="0049292B">
        <w:rPr>
          <w:rFonts w:ascii="宋体" w:hAnsi="宋体" w:hint="eastAsia"/>
        </w:rPr>
        <w:t>及其以下可采用手扳煨管器，管径</w:t>
      </w:r>
      <w:smartTag w:uri="urn:schemas-microsoft-com:office:smarttags" w:element="chmetcnv">
        <w:smartTagPr>
          <w:attr w:name="HasSpace" w:val="False"/>
          <w:attr w:name="Negative" w:val="False"/>
          <w:attr w:name="NumberType" w:val="1"/>
          <w:attr w:name="SourceValue" w:val="25"/>
          <w:attr w:name="TCSC" w:val="0"/>
          <w:attr w:name="UnitName" w:val="mm"/>
        </w:smartTagPr>
        <w:r w:rsidRPr="0049292B">
          <w:rPr>
            <w:rFonts w:ascii="宋体" w:hAnsi="宋体" w:hint="eastAsia"/>
          </w:rPr>
          <w:t>25mm</w:t>
        </w:r>
      </w:smartTag>
      <w:r w:rsidRPr="0049292B">
        <w:rPr>
          <w:rFonts w:ascii="宋体" w:hAnsi="宋体" w:hint="eastAsia"/>
        </w:rPr>
        <w:t>及其以上使用液压煨管器；</w:t>
      </w:r>
    </w:p>
    <w:p w:rsidR="0005253D" w:rsidRPr="0049292B" w:rsidP="0005253D">
      <w:pPr>
        <w:pStyle w:val="a"/>
        <w:numPr>
          <w:ilvl w:val="0"/>
          <w:numId w:val="16"/>
        </w:numPr>
        <w:ind w:firstLineChars="0"/>
        <w:rPr>
          <w:rFonts w:ascii="宋体" w:hAnsi="宋体"/>
        </w:rPr>
      </w:pPr>
      <w:r w:rsidRPr="0049292B">
        <w:rPr>
          <w:rFonts w:ascii="宋体" w:hAnsi="宋体" w:hint="eastAsia"/>
        </w:rPr>
        <w:t>管路应做整体接地连接，采用跨接方法连接。</w:t>
      </w:r>
    </w:p>
    <w:p w:rsidR="0005253D" w:rsidRPr="0049292B" w:rsidP="0005253D">
      <w:pPr>
        <w:pStyle w:val="a"/>
        <w:numPr>
          <w:ilvl w:val="0"/>
          <w:numId w:val="16"/>
        </w:numPr>
        <w:ind w:firstLineChars="0"/>
        <w:rPr>
          <w:rFonts w:ascii="宋体" w:hAnsi="宋体"/>
        </w:rPr>
      </w:pPr>
      <w:r w:rsidRPr="0049292B">
        <w:rPr>
          <w:rFonts w:ascii="宋体" w:hAnsi="宋体" w:hint="eastAsia"/>
        </w:rPr>
        <w:t>支、吊架安装要求所用钢材应平直，无显著扭曲。下料后长短偏差应在</w:t>
      </w:r>
      <w:smartTag w:uri="urn:schemas-microsoft-com:office:smarttags" w:element="chmetcnv">
        <w:smartTagPr>
          <w:attr w:name="HasSpace" w:val="False"/>
          <w:attr w:name="Negative" w:val="False"/>
          <w:attr w:name="NumberType" w:val="1"/>
          <w:attr w:name="SourceValue" w:val="5"/>
          <w:attr w:name="TCSC" w:val="0"/>
          <w:attr w:name="UnitName" w:val="mm"/>
        </w:smartTagPr>
        <w:r w:rsidRPr="0049292B">
          <w:rPr>
            <w:rFonts w:ascii="宋体" w:hAnsi="宋体" w:hint="eastAsia"/>
          </w:rPr>
          <w:t>5mm</w:t>
        </w:r>
      </w:smartTag>
      <w:r w:rsidRPr="0049292B">
        <w:rPr>
          <w:rFonts w:ascii="宋体" w:hAnsi="宋体" w:hint="eastAsia"/>
        </w:rPr>
        <w:t>内，切口处应无卷边、毛刺；</w:t>
      </w:r>
    </w:p>
    <w:p w:rsidR="0005253D" w:rsidRPr="0049292B" w:rsidP="0005253D">
      <w:pPr>
        <w:pStyle w:val="a"/>
        <w:numPr>
          <w:ilvl w:val="0"/>
          <w:numId w:val="16"/>
        </w:numPr>
        <w:ind w:firstLineChars="0"/>
        <w:rPr>
          <w:rFonts w:ascii="宋体" w:hAnsi="宋体"/>
        </w:rPr>
      </w:pPr>
      <w:r w:rsidRPr="0049292B">
        <w:rPr>
          <w:rFonts w:ascii="宋体" w:hAnsi="宋体" w:hint="eastAsia"/>
        </w:rPr>
        <w:t>支、吊架应安装牢固，保证横平竖直；</w:t>
      </w:r>
    </w:p>
    <w:p w:rsidR="0005253D" w:rsidRPr="0049292B" w:rsidP="0005253D">
      <w:pPr>
        <w:pStyle w:val="a"/>
        <w:numPr>
          <w:ilvl w:val="0"/>
          <w:numId w:val="16"/>
        </w:numPr>
        <w:ind w:firstLineChars="0"/>
        <w:rPr>
          <w:rFonts w:ascii="宋体" w:hAnsi="宋体"/>
        </w:rPr>
      </w:pPr>
      <w:r w:rsidRPr="0049292B">
        <w:rPr>
          <w:rFonts w:ascii="宋体" w:hAnsi="宋体" w:hint="eastAsia"/>
        </w:rPr>
        <w:t>固定支点间距一般不应大于</w:t>
      </w:r>
      <w:r w:rsidRPr="0049292B">
        <w:rPr>
          <w:rFonts w:ascii="宋体" w:hAnsi="宋体" w:hint="eastAsia"/>
        </w:rPr>
        <w:t>1.5</w:t>
      </w:r>
      <w:smartTag w:uri="urn:schemas-microsoft-com:office:smarttags" w:element="chmetcnv">
        <w:smartTagPr>
          <w:attr w:name="HasSpace" w:val="False"/>
          <w:attr w:name="Negative" w:val="True"/>
          <w:attr w:name="NumberType" w:val="1"/>
          <w:attr w:name="SourceValue" w:val="2"/>
          <w:attr w:name="TCSC" w:val="0"/>
          <w:attr w:name="UnitName" w:val="m"/>
        </w:smartTagPr>
        <w:r w:rsidRPr="0049292B">
          <w:rPr>
            <w:rFonts w:ascii="宋体" w:hAnsi="宋体" w:hint="eastAsia"/>
          </w:rPr>
          <w:t>-2.0m</w:t>
        </w:r>
      </w:smartTag>
      <w:r w:rsidRPr="0049292B">
        <w:rPr>
          <w:rFonts w:ascii="宋体" w:hAnsi="宋体" w:hint="eastAsia"/>
        </w:rPr>
        <w:t>，在进出接线箱、盒、柜、转弯、转角及丁字接头的三端</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49292B">
          <w:rPr>
            <w:rFonts w:ascii="宋体" w:hAnsi="宋体" w:hint="eastAsia"/>
          </w:rPr>
          <w:t>500mm</w:t>
        </w:r>
      </w:smartTag>
      <w:r w:rsidRPr="0049292B">
        <w:rPr>
          <w:rFonts w:ascii="宋体" w:hAnsi="宋体" w:hint="eastAsia"/>
        </w:rPr>
        <w:t>以内应设固定支持点；</w:t>
      </w:r>
    </w:p>
    <w:p w:rsidR="0005253D" w:rsidRPr="0049292B" w:rsidP="0005253D">
      <w:pPr>
        <w:pStyle w:val="a"/>
        <w:numPr>
          <w:ilvl w:val="0"/>
          <w:numId w:val="16"/>
        </w:numPr>
        <w:ind w:firstLineChars="0"/>
        <w:rPr>
          <w:rFonts w:ascii="宋体" w:hAnsi="宋体"/>
        </w:rPr>
      </w:pPr>
      <w:r w:rsidRPr="0049292B">
        <w:rPr>
          <w:rFonts w:ascii="宋体" w:hAnsi="宋体" w:hint="eastAsia"/>
        </w:rPr>
        <w:t>支、吊架的规格一般不应小于扁铁</w:t>
      </w:r>
      <w:smartTag w:uri="urn:schemas-microsoft-com:office:smarttags" w:element="chmetcnv">
        <w:smartTagPr>
          <w:attr w:name="HasSpace" w:val="False"/>
          <w:attr w:name="Negative" w:val="False"/>
          <w:attr w:name="NumberType" w:val="1"/>
          <w:attr w:name="SourceValue" w:val="30"/>
          <w:attr w:name="TCSC" w:val="0"/>
          <w:attr w:name="UnitName" w:val="mm"/>
        </w:smartTagPr>
        <w:r w:rsidRPr="0049292B">
          <w:rPr>
            <w:rFonts w:ascii="宋体" w:hAnsi="宋体" w:hint="eastAsia"/>
          </w:rPr>
          <w:t>30mm</w:t>
        </w:r>
      </w:smartTag>
      <w:r w:rsidRPr="0049292B">
        <w:rPr>
          <w:rFonts w:ascii="宋体" w:hAnsi="宋体" w:hint="eastAsia"/>
        </w:rPr>
        <w:t>*</w:t>
      </w:r>
      <w:smartTag w:uri="urn:schemas-microsoft-com:office:smarttags" w:element="chmetcnv">
        <w:smartTagPr>
          <w:attr w:name="HasSpace" w:val="False"/>
          <w:attr w:name="Negative" w:val="False"/>
          <w:attr w:name="NumberType" w:val="1"/>
          <w:attr w:name="SourceValue" w:val="3"/>
          <w:attr w:name="TCSC" w:val="0"/>
          <w:attr w:name="UnitName" w:val="mm"/>
        </w:smartTagPr>
        <w:r w:rsidRPr="0049292B">
          <w:rPr>
            <w:rFonts w:ascii="宋体" w:hAnsi="宋体" w:hint="eastAsia"/>
          </w:rPr>
          <w:t>3mm</w:t>
        </w:r>
      </w:smartTag>
      <w:r w:rsidRPr="0049292B">
        <w:rPr>
          <w:rFonts w:ascii="宋体" w:hAnsi="宋体" w:hint="eastAsia"/>
        </w:rPr>
        <w:t>，扁钢</w:t>
      </w:r>
      <w:smartTag w:uri="urn:schemas-microsoft-com:office:smarttags" w:element="chmetcnv">
        <w:smartTagPr>
          <w:attr w:name="HasSpace" w:val="False"/>
          <w:attr w:name="Negative" w:val="False"/>
          <w:attr w:name="NumberType" w:val="1"/>
          <w:attr w:name="SourceValue" w:val="25"/>
          <w:attr w:name="TCSC" w:val="0"/>
          <w:attr w:name="UnitName" w:val="mm"/>
        </w:smartTagPr>
        <w:r w:rsidRPr="0049292B">
          <w:rPr>
            <w:rFonts w:ascii="宋体" w:hAnsi="宋体" w:hint="eastAsia"/>
          </w:rPr>
          <w:t>25mm</w:t>
        </w:r>
      </w:smartTag>
      <w:r w:rsidRPr="0049292B">
        <w:rPr>
          <w:rFonts w:ascii="宋体" w:hAnsi="宋体" w:hint="eastAsia"/>
        </w:rPr>
        <w:t>*</w:t>
      </w:r>
      <w:smartTag w:uri="urn:schemas-microsoft-com:office:smarttags" w:element="chmetcnv">
        <w:smartTagPr>
          <w:attr w:name="HasSpace" w:val="False"/>
          <w:attr w:name="Negative" w:val="False"/>
          <w:attr w:name="NumberType" w:val="1"/>
          <w:attr w:name="SourceValue" w:val="25"/>
          <w:attr w:name="TCSC" w:val="0"/>
          <w:attr w:name="UnitName" w:val="mm"/>
        </w:smartTagPr>
        <w:r w:rsidRPr="0049292B">
          <w:rPr>
            <w:rFonts w:ascii="宋体" w:hAnsi="宋体" w:hint="eastAsia"/>
          </w:rPr>
          <w:t>25mm</w:t>
        </w:r>
      </w:smartTag>
      <w:r w:rsidRPr="0049292B">
        <w:rPr>
          <w:rFonts w:ascii="宋体" w:hAnsi="宋体" w:hint="eastAsia"/>
        </w:rPr>
        <w:t>*</w:t>
      </w:r>
      <w:smartTag w:uri="urn:schemas-microsoft-com:office:smarttags" w:element="chmetcnv">
        <w:smartTagPr>
          <w:attr w:name="HasSpace" w:val="False"/>
          <w:attr w:name="Negative" w:val="False"/>
          <w:attr w:name="NumberType" w:val="1"/>
          <w:attr w:name="SourceValue" w:val="3"/>
          <w:attr w:name="TCSC" w:val="0"/>
          <w:attr w:name="UnitName" w:val="mm"/>
        </w:smartTagPr>
        <w:r w:rsidRPr="0049292B">
          <w:rPr>
            <w:rFonts w:ascii="宋体" w:hAnsi="宋体" w:hint="eastAsia"/>
          </w:rPr>
          <w:t>3mm</w:t>
        </w:r>
      </w:smartTag>
    </w:p>
    <w:p w:rsidR="0005253D" w:rsidRPr="0049292B" w:rsidP="00334317">
      <w:pPr>
        <w:pStyle w:val="a"/>
        <w:ind w:firstLine="480"/>
        <w:rPr>
          <w:rFonts w:ascii="宋体" w:hAnsi="宋体"/>
        </w:rPr>
      </w:pPr>
      <w:r w:rsidRPr="0049292B">
        <w:rPr>
          <w:rFonts w:ascii="宋体" w:hAnsi="宋体" w:hint="eastAsia"/>
        </w:rPr>
        <w:t>（</w:t>
      </w:r>
      <w:r w:rsidRPr="0049292B">
        <w:rPr>
          <w:rFonts w:ascii="宋体" w:hAnsi="宋体" w:hint="eastAsia"/>
        </w:rPr>
        <w:t>1</w:t>
      </w:r>
      <w:r w:rsidRPr="0049292B">
        <w:rPr>
          <w:rFonts w:ascii="宋体" w:hAnsi="宋体" w:hint="eastAsia"/>
        </w:rPr>
        <w:t>）明管、吊顶内管路敷设工艺流程为：</w:t>
      </w:r>
    </w:p>
    <w:p w:rsidR="001526E2" w:rsidRPr="0049292B" w:rsidP="004943AD">
      <w:pPr>
        <w:pStyle w:val="a"/>
        <w:ind w:firstLine="0" w:firstLineChars="0"/>
        <w:rPr>
          <w:rFonts w:ascii="宋体" w:hAnsi="宋体"/>
        </w:rPr>
      </w:pPr>
      <w:r>
        <w:rPr>
          <w:rFonts w:ascii="宋体" w:hAnsi="宋体"/>
          <w:szCs w:val="28"/>
        </w:rPr>
        <w:object>
          <v:shape id="_x0000_i1075" type="#_x0000_t75" style="width:420pt;height:208.5pt" o:oleicon="f" o:ole="">
            <v:imagedata r:id="rId17" o:title=""/>
          </v:shape>
          <o:OLEObject Type="Embed" ProgID="Visio.Drawing.6" ShapeID="_x0000_i1075" DrawAspect="Content" ObjectID="_1758795939" r:id="rId18"/>
        </w:object>
      </w:r>
    </w:p>
    <w:p w:rsidR="0005253D" w:rsidRPr="0049292B" w:rsidP="0005253D">
      <w:pPr>
        <w:pStyle w:val="a"/>
        <w:ind w:firstLine="480"/>
        <w:rPr>
          <w:rFonts w:ascii="宋体" w:hAnsi="宋体"/>
        </w:rPr>
      </w:pPr>
      <w:r w:rsidRPr="0049292B">
        <w:rPr>
          <w:rFonts w:ascii="宋体" w:hAnsi="宋体" w:cs="Verdana" w:hint="eastAsia"/>
        </w:rPr>
        <w:t>6</w:t>
      </w:r>
      <w:r w:rsidRPr="0049292B">
        <w:rPr>
          <w:rFonts w:ascii="宋体" w:hAnsi="宋体" w:cs="Verdana" w:hint="eastAsia"/>
        </w:rPr>
        <w:t>、</w:t>
      </w:r>
      <w:r w:rsidRPr="0049292B">
        <w:rPr>
          <w:rFonts w:ascii="宋体" w:hAnsi="宋体" w:hint="eastAsia"/>
        </w:rPr>
        <w:t>金属线槽安装</w:t>
      </w:r>
    </w:p>
    <w:p w:rsidR="00CF066B" w:rsidRPr="0049292B" w:rsidP="0005253D">
      <w:pPr>
        <w:pStyle w:val="a"/>
        <w:ind w:firstLine="480"/>
        <w:rPr>
          <w:rFonts w:ascii="宋体" w:hAnsi="宋体"/>
        </w:rPr>
      </w:pPr>
      <w:r w:rsidRPr="0049292B">
        <w:rPr>
          <w:rFonts w:ascii="宋体" w:hAnsi="宋体" w:hint="eastAsia"/>
        </w:rPr>
        <w:t>本工程招标清单中暂无涉及到线槽的安装，但考虑到各系统汇集线缆的繁多，建议配置过线槽的敷设。以下为线槽的安装工艺：</w:t>
      </w:r>
    </w:p>
    <w:p w:rsidR="0005253D" w:rsidRPr="0049292B" w:rsidP="0005253D">
      <w:pPr>
        <w:pStyle w:val="a"/>
        <w:ind w:firstLine="480"/>
        <w:rPr>
          <w:rFonts w:ascii="宋体" w:hAnsi="宋体"/>
        </w:rPr>
      </w:pPr>
      <w:r w:rsidRPr="0049292B">
        <w:rPr>
          <w:rFonts w:ascii="宋体" w:hAnsi="宋体" w:hint="eastAsia"/>
        </w:rPr>
        <w:t>槽道（桥架）的规格尺寸、组装方式和安装位置均应按设计规定和施工图的要求。封闭型槽道顶面距天花板下缘不应小于</w:t>
      </w:r>
      <w:smartTag w:uri="urn:schemas-microsoft-com:office:smarttags" w:element="chmetcnv">
        <w:smartTagPr>
          <w:attr w:name="HasSpace" w:val="False"/>
          <w:attr w:name="Negative" w:val="False"/>
          <w:attr w:name="NumberType" w:val="1"/>
          <w:attr w:name="SourceValue" w:val="0.8"/>
          <w:attr w:name="TCSC" w:val="0"/>
          <w:attr w:name="UnitName" w:val="m"/>
        </w:smartTagPr>
        <w:r w:rsidRPr="0049292B">
          <w:rPr>
            <w:rFonts w:ascii="宋体" w:hAnsi="宋体" w:hint="eastAsia"/>
          </w:rPr>
          <w:t>0.8m</w:t>
        </w:r>
      </w:smartTag>
      <w:r w:rsidRPr="0049292B">
        <w:rPr>
          <w:rFonts w:ascii="宋体" w:hAnsi="宋体" w:hint="eastAsia"/>
        </w:rPr>
        <w:t>，距地面</w:t>
      </w:r>
      <w:r w:rsidRPr="0049292B">
        <w:rPr>
          <w:rFonts w:ascii="宋体" w:hAnsi="宋体" w:hint="eastAsia"/>
        </w:rPr>
        <w:t>高度保持</w:t>
      </w:r>
      <w:smartTag w:uri="urn:schemas-microsoft-com:office:smarttags" w:element="chmetcnv">
        <w:smartTagPr>
          <w:attr w:name="HasSpace" w:val="False"/>
          <w:attr w:name="Negative" w:val="False"/>
          <w:attr w:name="NumberType" w:val="1"/>
          <w:attr w:name="SourceValue" w:val="2.2"/>
          <w:attr w:name="TCSC" w:val="0"/>
          <w:attr w:name="UnitName" w:val="m"/>
        </w:smartTagPr>
        <w:r w:rsidRPr="0049292B">
          <w:rPr>
            <w:rFonts w:ascii="宋体" w:hAnsi="宋体" w:hint="eastAsia"/>
          </w:rPr>
          <w:t>2.2m</w:t>
        </w:r>
      </w:smartTag>
      <w:r w:rsidRPr="0049292B">
        <w:rPr>
          <w:rFonts w:ascii="宋体" w:hAnsi="宋体" w:hint="eastAsia"/>
        </w:rPr>
        <w:t>，若槽道下不是通行地段，其净高度可不小于</w:t>
      </w:r>
      <w:smartTag w:uri="urn:schemas-microsoft-com:office:smarttags" w:element="chmetcnv">
        <w:smartTagPr>
          <w:attr w:name="HasSpace" w:val="False"/>
          <w:attr w:name="Negative" w:val="False"/>
          <w:attr w:name="NumberType" w:val="1"/>
          <w:attr w:name="SourceValue" w:val="1.8"/>
          <w:attr w:name="TCSC" w:val="0"/>
          <w:attr w:name="UnitName" w:val="m"/>
        </w:smartTagPr>
        <w:r w:rsidRPr="0049292B">
          <w:rPr>
            <w:rFonts w:ascii="宋体" w:hAnsi="宋体" w:hint="eastAsia"/>
          </w:rPr>
          <w:t>1.8m</w:t>
        </w:r>
      </w:smartTag>
      <w:r w:rsidRPr="0049292B">
        <w:rPr>
          <w:rFonts w:ascii="宋体" w:hAnsi="宋体" w:hint="eastAsia"/>
        </w:rPr>
        <w:t>。安装位置的上下左右保持端正平直，偏差度尽量降低，左右偏差不应超过</w:t>
      </w:r>
      <w:smartTag w:uri="urn:schemas-microsoft-com:office:smarttags" w:element="chmetcnv">
        <w:smartTagPr>
          <w:attr w:name="HasSpace" w:val="True"/>
          <w:attr w:name="Negative" w:val="False"/>
          <w:attr w:name="NumberType" w:val="1"/>
          <w:attr w:name="SourceValue" w:val="50"/>
          <w:attr w:name="TCSC" w:val="0"/>
          <w:attr w:name="UnitName" w:val="mm"/>
        </w:smartTagPr>
        <w:r w:rsidRPr="0049292B">
          <w:rPr>
            <w:rFonts w:ascii="宋体" w:hAnsi="宋体" w:hint="eastAsia"/>
          </w:rPr>
          <w:t>50 mm</w:t>
        </w:r>
      </w:smartTag>
      <w:r w:rsidRPr="0049292B">
        <w:rPr>
          <w:rFonts w:ascii="宋体" w:hAnsi="宋体" w:hint="eastAsia"/>
        </w:rPr>
        <w:t>；与地面必须垂直，其垂直度的偏差不得超过</w:t>
      </w:r>
      <w:smartTag w:uri="urn:schemas-microsoft-com:office:smarttags" w:element="chmetcnv">
        <w:smartTagPr>
          <w:attr w:name="HasSpace" w:val="False"/>
          <w:attr w:name="Negative" w:val="False"/>
          <w:attr w:name="NumberType" w:val="1"/>
          <w:attr w:name="SourceValue" w:val="3"/>
          <w:attr w:name="TCSC" w:val="0"/>
          <w:attr w:name="UnitName" w:val="mm"/>
        </w:smartTagPr>
        <w:r w:rsidRPr="0049292B">
          <w:rPr>
            <w:rFonts w:ascii="宋体" w:hAnsi="宋体" w:hint="eastAsia"/>
          </w:rPr>
          <w:t>3mm</w:t>
        </w:r>
      </w:smartTag>
      <w:r w:rsidRPr="0049292B">
        <w:rPr>
          <w:rFonts w:ascii="宋体" w:hAnsi="宋体" w:hint="eastAsia"/>
        </w:rPr>
        <w:t>。</w:t>
      </w:r>
    </w:p>
    <w:p w:rsidR="0005253D" w:rsidRPr="0049292B" w:rsidP="0005253D">
      <w:pPr>
        <w:pStyle w:val="a"/>
        <w:ind w:firstLine="480"/>
        <w:rPr>
          <w:rFonts w:ascii="宋体" w:hAnsi="宋体"/>
        </w:rPr>
      </w:pPr>
      <w:r w:rsidRPr="0049292B">
        <w:rPr>
          <w:rFonts w:ascii="宋体" w:hAnsi="宋体" w:hint="eastAsia"/>
        </w:rPr>
        <w:t>在设备间和干线交接间中，垂直安装的槽道穿越楼板的洞孔及水平安装的槽道穿越墙壁的洞孔，要求其位置配合相互适应，尺寸大小合适。在设备间内如有多条平行或垂直安装的槽道时，应注意房间内的整体布置，做到美观有序，便于缆线连接和敷设，并要求槽道间留有一定间距，以便于施工和维护。槽道的水平度偏差每米不超过</w:t>
      </w:r>
      <w:smartTag w:uri="urn:schemas-microsoft-com:office:smarttags" w:element="chmetcnv">
        <w:smartTagPr>
          <w:attr w:name="HasSpace" w:val="False"/>
          <w:attr w:name="Negative" w:val="False"/>
          <w:attr w:name="NumberType" w:val="1"/>
          <w:attr w:name="SourceValue" w:val="2"/>
          <w:attr w:name="TCSC" w:val="0"/>
          <w:attr w:name="UnitName" w:val="mm"/>
        </w:smartTagPr>
        <w:r w:rsidRPr="0049292B">
          <w:rPr>
            <w:rFonts w:ascii="宋体" w:hAnsi="宋体" w:hint="eastAsia"/>
          </w:rPr>
          <w:t>2mm</w:t>
        </w:r>
      </w:smartTag>
      <w:r w:rsidRPr="0049292B">
        <w:rPr>
          <w:rFonts w:ascii="宋体" w:hAnsi="宋体" w:hint="eastAsia"/>
        </w:rPr>
        <w:t>。</w:t>
      </w:r>
    </w:p>
    <w:p w:rsidR="0005253D" w:rsidRPr="0049292B" w:rsidP="0005253D">
      <w:pPr>
        <w:pStyle w:val="a"/>
        <w:ind w:firstLine="480"/>
        <w:rPr>
          <w:rFonts w:ascii="宋体" w:hAnsi="宋体"/>
        </w:rPr>
        <w:sectPr w:rsidSect="001F7DE0">
          <w:type w:val="nextPage"/>
          <w:pgSz w:w="11906" w:h="16838" w:code="9"/>
          <w:pgMar w:top="1440" w:right="1196" w:bottom="1440" w:left="1470" w:header="1134" w:footer="567" w:gutter="0"/>
          <w:pgNumType w:start="28"/>
          <w:cols w:space="425"/>
          <w:titlePg w:val="0"/>
          <w:docGrid w:type="lines" w:linePitch="312"/>
        </w:sectPr>
      </w:pPr>
      <w:r w:rsidRPr="0049292B">
        <w:rPr>
          <w:rFonts w:ascii="宋体" w:hAnsi="宋体" w:hint="eastAsia"/>
        </w:rPr>
        <w:t>槽道与设备和机架的安</w:t>
      </w:r>
      <w:r w:rsidRPr="0049292B">
        <w:rPr>
          <w:rFonts w:ascii="宋体" w:hAnsi="宋体" w:hint="eastAsia"/>
        </w:rPr>
        <w:t>装位置应互相平行或直角相交，两段直线段的槽道相接处应采</w:t>
      </w:r>
    </w:p>
    <w:p w:rsidR="0005253D" w:rsidRPr="0049292B" w:rsidP="0005253D">
      <w:pPr>
        <w:pStyle w:val="a"/>
        <w:ind w:firstLine="480"/>
        <w:rPr>
          <w:rFonts w:ascii="宋体" w:hAnsi="宋体"/>
        </w:rPr>
      </w:pPr>
      <w:r w:rsidRPr="0049292B">
        <w:rPr>
          <w:rFonts w:ascii="宋体" w:hAnsi="宋体" w:hint="eastAsia"/>
        </w:rPr>
        <w:t>用连接件连接，要求装置牢固、端正，其水平度偏差每米不超过</w:t>
      </w:r>
      <w:smartTag w:uri="urn:schemas-microsoft-com:office:smarttags" w:element="chmetcnv">
        <w:smartTagPr>
          <w:attr w:name="HasSpace" w:val="False"/>
          <w:attr w:name="Negative" w:val="False"/>
          <w:attr w:name="NumberType" w:val="1"/>
          <w:attr w:name="SourceValue" w:val="2"/>
          <w:attr w:name="TCSC" w:val="0"/>
          <w:attr w:name="UnitName" w:val="mm"/>
        </w:smartTagPr>
        <w:r w:rsidRPr="0049292B">
          <w:rPr>
            <w:rFonts w:ascii="宋体" w:hAnsi="宋体" w:hint="eastAsia"/>
          </w:rPr>
          <w:t>2mm</w:t>
        </w:r>
      </w:smartTag>
      <w:r w:rsidRPr="0049292B">
        <w:rPr>
          <w:rFonts w:ascii="宋体" w:hAnsi="宋体" w:hint="eastAsia"/>
        </w:rPr>
        <w:t>。槽道采用吊架方式安装时，吊架与槽道要垂直形成直角，各吊装件应在同一直线上安装，间隔均匀、牢固可靠，无歪斜和晃动现象。沿墙装设的槽道，要求墙上支持铁件的位置保持水平、间隔均匀、牢固可靠，不应有起伏不平或扭曲歪斜现象。水平度偏差每米也应不大于</w:t>
      </w:r>
      <w:smartTag w:uri="urn:schemas-microsoft-com:office:smarttags" w:element="chmetcnv">
        <w:smartTagPr>
          <w:attr w:name="HasSpace" w:val="False"/>
          <w:attr w:name="Negative" w:val="False"/>
          <w:attr w:name="NumberType" w:val="1"/>
          <w:attr w:name="SourceValue" w:val="2"/>
          <w:attr w:name="TCSC" w:val="0"/>
          <w:attr w:name="UnitName" w:val="mm"/>
        </w:smartTagPr>
        <w:r w:rsidRPr="0049292B">
          <w:rPr>
            <w:rFonts w:ascii="宋体" w:hAnsi="宋体" w:hint="eastAsia"/>
          </w:rPr>
          <w:t>2mm</w:t>
        </w:r>
      </w:smartTag>
      <w:r w:rsidRPr="0049292B">
        <w:rPr>
          <w:rFonts w:ascii="宋体" w:hAnsi="宋体" w:hint="eastAsia"/>
        </w:rPr>
        <w:t>。</w:t>
      </w:r>
    </w:p>
    <w:p w:rsidR="0005253D" w:rsidRPr="0049292B" w:rsidP="0005253D">
      <w:pPr>
        <w:pStyle w:val="a"/>
        <w:ind w:firstLine="480"/>
        <w:rPr>
          <w:rFonts w:ascii="宋体" w:hAnsi="宋体"/>
        </w:rPr>
      </w:pPr>
      <w:r w:rsidRPr="0049292B">
        <w:rPr>
          <w:rFonts w:ascii="宋体" w:hAnsi="宋体" w:hint="eastAsia"/>
        </w:rPr>
        <w:t>为了保证金属槽道的电气连接性能良好，除要求连接必须牢固外，节与节之间也应接触良好，必要时应增设电气连接线（采用编织铜线），并应有可靠的接地装置。如</w:t>
      </w:r>
      <w:r w:rsidRPr="0049292B">
        <w:rPr>
          <w:rFonts w:ascii="宋体" w:hAnsi="宋体" w:hint="eastAsia"/>
        </w:rPr>
        <w:t>利用槽道构成接地回路时，须测量其接头电阻，按标准规定不得大于</w:t>
      </w:r>
      <w:r w:rsidRPr="0049292B">
        <w:rPr>
          <w:rFonts w:ascii="宋体" w:hAnsi="宋体" w:hint="eastAsia"/>
        </w:rPr>
        <w:t>0.33</w:t>
      </w:r>
      <w:r w:rsidRPr="0049292B">
        <w:rPr>
          <w:rFonts w:ascii="宋体" w:hAnsi="宋体" w:hint="eastAsia"/>
        </w:rPr>
        <w:t>×</w:t>
      </w:r>
      <w:r w:rsidRPr="0049292B">
        <w:rPr>
          <w:rFonts w:ascii="宋体" w:hAnsi="宋体" w:hint="eastAsia"/>
        </w:rPr>
        <w:t>10-3</w:t>
      </w:r>
      <w:r w:rsidRPr="0049292B">
        <w:rPr>
          <w:rFonts w:ascii="宋体" w:hAnsi="宋体" w:hint="eastAsia"/>
        </w:rPr>
        <w:t>Ω。</w:t>
      </w:r>
    </w:p>
    <w:p w:rsidR="0005253D" w:rsidRPr="0049292B" w:rsidP="0005253D">
      <w:pPr>
        <w:pStyle w:val="a"/>
        <w:ind w:firstLine="480"/>
        <w:rPr>
          <w:rFonts w:ascii="宋体" w:hAnsi="宋体"/>
        </w:rPr>
      </w:pPr>
      <w:r w:rsidRPr="0049292B">
        <w:rPr>
          <w:rFonts w:ascii="宋体" w:hAnsi="宋体" w:hint="eastAsia"/>
        </w:rPr>
        <w:t>槽道穿越楼板或墙壁的洞孔处应加装木框保护。缆线敷设完毕后，除盖板盖严外，还应用防火涂料密封洞孔口的所有空隙，以利于防火。槽道的油漆颜色应尽量与环境色彩协调一致，并采用防火涂料。</w:t>
      </w:r>
    </w:p>
    <w:p w:rsidR="0005253D" w:rsidRPr="0049292B" w:rsidP="0005253D">
      <w:pPr>
        <w:pStyle w:val="a"/>
        <w:ind w:firstLine="480"/>
        <w:rPr>
          <w:rFonts w:ascii="宋体" w:hAnsi="宋体"/>
        </w:rPr>
      </w:pPr>
      <w:r w:rsidRPr="0049292B">
        <w:rPr>
          <w:rFonts w:ascii="宋体" w:hAnsi="宋体" w:hint="eastAsia"/>
        </w:rPr>
        <w:t>配合土建的结构施工、预留孔洞、预埋和预埋吊杆、吊架等全部完成。</w:t>
      </w:r>
    </w:p>
    <w:p w:rsidR="0005253D" w:rsidRPr="0049292B" w:rsidP="0005253D">
      <w:pPr>
        <w:pStyle w:val="a"/>
        <w:ind w:firstLine="480"/>
        <w:rPr>
          <w:rFonts w:ascii="宋体" w:hAnsi="宋体"/>
        </w:rPr>
      </w:pPr>
      <w:r w:rsidRPr="0049292B">
        <w:rPr>
          <w:rFonts w:ascii="宋体" w:hAnsi="宋体" w:hint="eastAsia"/>
        </w:rPr>
        <w:t>顶栅和墙面的浇漆及壁纸全部完成后，方可进行线槽敷设。</w:t>
      </w:r>
    </w:p>
    <w:p w:rsidR="0005253D" w:rsidRPr="0049292B" w:rsidP="0005253D">
      <w:pPr>
        <w:pStyle w:val="a"/>
        <w:ind w:firstLine="480"/>
        <w:rPr>
          <w:rFonts w:ascii="宋体" w:hAnsi="宋体"/>
        </w:rPr>
      </w:pPr>
      <w:r w:rsidRPr="0049292B">
        <w:rPr>
          <w:rFonts w:ascii="宋体" w:hAnsi="宋体" w:hint="eastAsia"/>
        </w:rPr>
        <w:t>线槽应平整，无扭曲变形，内壁无毛刺，各种附件齐全。</w:t>
      </w:r>
    </w:p>
    <w:p w:rsidR="0005253D" w:rsidRPr="0049292B" w:rsidP="0005253D">
      <w:pPr>
        <w:pStyle w:val="a"/>
        <w:ind w:firstLine="480"/>
        <w:rPr>
          <w:rFonts w:ascii="宋体" w:hAnsi="宋体"/>
        </w:rPr>
      </w:pPr>
      <w:r w:rsidRPr="0049292B">
        <w:rPr>
          <w:rFonts w:ascii="宋体" w:hAnsi="宋体" w:hint="eastAsia"/>
        </w:rPr>
        <w:t>线槽接口应平整，接缝处紧密平直，槽盖装上后应平整、无翘脚，出线口的位置准确。</w:t>
      </w:r>
    </w:p>
    <w:p w:rsidR="001526E2" w:rsidRPr="0049292B" w:rsidP="0005253D">
      <w:pPr>
        <w:pStyle w:val="a"/>
        <w:ind w:firstLine="480"/>
        <w:rPr>
          <w:rFonts w:ascii="宋体" w:hAnsi="宋体"/>
        </w:rPr>
      </w:pPr>
      <w:r w:rsidRPr="0049292B">
        <w:rPr>
          <w:rFonts w:ascii="宋体" w:hAnsi="宋体" w:hint="eastAsia"/>
        </w:rPr>
        <w:t>线槽的所有非导电部份的铁件均应相互连接和跨接，使之成为一连续导体，并做好整体接地。</w:t>
      </w:r>
    </w:p>
    <w:p w:rsidR="0005253D" w:rsidRPr="0049292B" w:rsidP="00334317">
      <w:pPr>
        <w:pStyle w:val="a"/>
        <w:ind w:firstLine="480"/>
        <w:rPr>
          <w:rFonts w:ascii="宋体" w:hAnsi="宋体"/>
        </w:rPr>
      </w:pPr>
      <w:r w:rsidRPr="0049292B">
        <w:rPr>
          <w:rFonts w:ascii="宋体" w:hAnsi="宋体" w:hint="eastAsia"/>
        </w:rPr>
        <w:t>（</w:t>
      </w:r>
      <w:r w:rsidRPr="0049292B">
        <w:rPr>
          <w:rFonts w:ascii="宋体" w:hAnsi="宋体" w:hint="eastAsia"/>
        </w:rPr>
        <w:t>1</w:t>
      </w:r>
      <w:r w:rsidRPr="0049292B">
        <w:rPr>
          <w:rFonts w:ascii="宋体" w:hAnsi="宋体" w:hint="eastAsia"/>
        </w:rPr>
        <w:t>）线槽安装工艺流程</w:t>
      </w:r>
      <w:r w:rsidRPr="0049292B">
        <w:rPr>
          <w:rFonts w:ascii="宋体" w:hAnsi="宋体" w:hint="eastAsia"/>
        </w:rPr>
        <w:t>:</w:t>
      </w:r>
    </w:p>
    <w:p w:rsidR="0005253D" w:rsidRPr="0049292B" w:rsidP="004943AD">
      <w:pPr>
        <w:pStyle w:val="a"/>
        <w:ind w:firstLine="0" w:firstLineChars="0"/>
        <w:rPr>
          <w:rFonts w:ascii="宋体" w:hAnsi="宋体"/>
          <w:szCs w:val="28"/>
        </w:rPr>
        <w:sectPr w:rsidSect="001F7DE0">
          <w:type w:val="nextPage"/>
          <w:pgSz w:w="11906" w:h="16838" w:code="9"/>
          <w:pgMar w:top="1440" w:right="1196" w:bottom="1440" w:left="1470" w:header="1134" w:footer="567" w:gutter="0"/>
          <w:pgNumType w:start="29"/>
          <w:cols w:space="425"/>
          <w:titlePg w:val="0"/>
          <w:docGrid w:type="lines" w:linePitch="312"/>
        </w:sectPr>
      </w:pPr>
      <w:r>
        <w:rPr>
          <w:rFonts w:ascii="宋体" w:hAnsi="宋体"/>
          <w:szCs w:val="28"/>
        </w:rPr>
        <w:object>
          <v:shape id="_x0000_i1076" type="#_x0000_t75" style="width:420pt;height:200.25pt" o:oleicon="f" o:ole="">
            <v:imagedata r:id="rId19" o:title=""/>
          </v:shape>
          <o:OLEObject Type="Embed" ProgID="Visio.Drawing.6" ShapeID="_x0000_i1076" DrawAspect="Content" ObjectID="_1758795940" r:id="rId20"/>
        </w:object>
      </w:r>
    </w:p>
    <w:p w:rsidR="00D45249" w:rsidRPr="0049292B" w:rsidP="00D45249">
      <w:pPr>
        <w:pStyle w:val="Heading3"/>
        <w:rPr>
          <w:rFonts w:ascii="宋体" w:hAnsi="宋体"/>
        </w:rPr>
      </w:pPr>
      <w:bookmarkStart w:id="58" w:name="_Toc123252345"/>
      <w:bookmarkStart w:id="59" w:name="_Toc189819884"/>
      <w:r w:rsidRPr="0049292B">
        <w:rPr>
          <w:rFonts w:ascii="宋体" w:hAnsi="宋体" w:hint="eastAsia"/>
        </w:rPr>
        <w:t>广播</w:t>
      </w:r>
      <w:r w:rsidRPr="0049292B" w:rsidR="005972B6">
        <w:rPr>
          <w:rFonts w:ascii="宋体" w:hAnsi="宋体" w:hint="eastAsia"/>
        </w:rPr>
        <w:t>系统</w:t>
      </w:r>
      <w:bookmarkEnd w:id="58"/>
      <w:bookmarkEnd w:id="59"/>
    </w:p>
    <w:p w:rsidR="00D45249" w:rsidRPr="0049292B" w:rsidP="00D45249">
      <w:pPr>
        <w:pStyle w:val="Heading4"/>
        <w:rPr>
          <w:rFonts w:ascii="宋体" w:hAnsi="宋体"/>
        </w:rPr>
      </w:pPr>
      <w:bookmarkStart w:id="60" w:name="_Toc123252346"/>
      <w:r w:rsidRPr="0049292B">
        <w:rPr>
          <w:rFonts w:ascii="宋体" w:hAnsi="宋体" w:hint="eastAsia"/>
        </w:rPr>
        <w:t>工艺流程</w:t>
      </w:r>
      <w:bookmarkEnd w:id="60"/>
    </w:p>
    <w:p w:rsidR="00D45249" w:rsidRPr="0049292B" w:rsidP="001F7DE0">
      <w:pPr>
        <w:pStyle w:val="a"/>
        <w:ind w:left="-2" w:right="2014" w:firstLine="106" w:leftChars="-1" w:rightChars="959" w:firstLineChars="44"/>
        <w:rPr>
          <w:rFonts w:ascii="宋体" w:hAnsi="宋体"/>
          <w:szCs w:val="28"/>
        </w:rPr>
      </w:pPr>
      <w:r>
        <w:rPr>
          <w:rFonts w:ascii="宋体" w:hAnsi="宋体"/>
          <w:szCs w:val="28"/>
        </w:rPr>
        <w:object>
          <v:shape id="_x0000_i1077" type="#_x0000_t75" style="width:467.8pt;height:271.5pt" o:oleicon="f" o:ole="">
            <v:imagedata r:id="rId21" o:title=""/>
          </v:shape>
          <o:OLEObject Type="Embed" ProgID="Visio.Drawing.6" ShapeID="_x0000_i1077" DrawAspect="Content" ObjectID="_1758795941" r:id="rId22"/>
        </w:object>
      </w:r>
    </w:p>
    <w:p w:rsidR="00D45249" w:rsidRPr="0049292B" w:rsidP="00D45249">
      <w:pPr>
        <w:pStyle w:val="a"/>
        <w:ind w:firstLine="0" w:firstLineChars="0"/>
        <w:rPr>
          <w:rFonts w:ascii="宋体" w:hAnsi="宋体"/>
          <w:szCs w:val="28"/>
        </w:rPr>
      </w:pPr>
    </w:p>
    <w:p w:rsidR="00D45249" w:rsidRPr="0049292B" w:rsidP="00D45249">
      <w:pPr>
        <w:pStyle w:val="Heading4"/>
        <w:rPr>
          <w:rFonts w:ascii="宋体" w:hAnsi="宋体"/>
        </w:rPr>
      </w:pPr>
      <w:bookmarkStart w:id="61" w:name="_Toc123252347"/>
      <w:r w:rsidRPr="0049292B">
        <w:rPr>
          <w:rFonts w:ascii="宋体" w:hAnsi="宋体" w:hint="eastAsia"/>
        </w:rPr>
        <w:t>施工要点</w:t>
      </w:r>
      <w:bookmarkEnd w:id="61"/>
    </w:p>
    <w:p w:rsidR="00D45249" w:rsidRPr="0049292B" w:rsidP="00D45249">
      <w:pPr>
        <w:pStyle w:val="a"/>
        <w:ind w:firstLine="480"/>
        <w:rPr>
          <w:rFonts w:ascii="宋体" w:hAnsi="宋体"/>
        </w:rPr>
      </w:pPr>
      <w:r w:rsidRPr="0049292B">
        <w:rPr>
          <w:rFonts w:ascii="宋体" w:hAnsi="宋体" w:hint="eastAsia"/>
        </w:rPr>
        <w:t>1</w:t>
      </w:r>
      <w:r w:rsidRPr="0049292B">
        <w:rPr>
          <w:rFonts w:ascii="宋体" w:hAnsi="宋体" w:hint="eastAsia"/>
        </w:rPr>
        <w:t>、线路的安装敷设</w:t>
      </w:r>
    </w:p>
    <w:p w:rsidR="00D45249" w:rsidRPr="0049292B" w:rsidP="00D45249">
      <w:pPr>
        <w:pStyle w:val="a"/>
        <w:numPr>
          <w:ilvl w:val="0"/>
          <w:numId w:val="2"/>
        </w:numPr>
        <w:ind w:firstLineChars="0"/>
        <w:rPr>
          <w:rFonts w:ascii="宋体" w:hAnsi="宋体"/>
          <w:szCs w:val="28"/>
        </w:rPr>
      </w:pPr>
      <w:r w:rsidRPr="0049292B">
        <w:rPr>
          <w:rFonts w:ascii="宋体" w:hAnsi="宋体" w:hint="eastAsia"/>
          <w:szCs w:val="28"/>
        </w:rPr>
        <w:t>电缆的弯曲半径应大于电缆直径的</w:t>
      </w:r>
      <w:r w:rsidRPr="0049292B">
        <w:rPr>
          <w:rFonts w:ascii="宋体" w:hAnsi="宋体"/>
          <w:szCs w:val="28"/>
        </w:rPr>
        <w:t>6~10</w:t>
      </w:r>
      <w:r w:rsidRPr="0049292B">
        <w:rPr>
          <w:rFonts w:ascii="宋体" w:hAnsi="宋体" w:hint="eastAsia"/>
          <w:szCs w:val="28"/>
        </w:rPr>
        <w:t>倍</w:t>
      </w:r>
    </w:p>
    <w:p w:rsidR="00D45249" w:rsidRPr="0049292B" w:rsidP="00D45249">
      <w:pPr>
        <w:pStyle w:val="a"/>
        <w:numPr>
          <w:ilvl w:val="0"/>
          <w:numId w:val="2"/>
        </w:numPr>
        <w:ind w:firstLineChars="0"/>
        <w:rPr>
          <w:rFonts w:ascii="宋体" w:hAnsi="宋体"/>
          <w:szCs w:val="28"/>
        </w:rPr>
      </w:pPr>
      <w:r w:rsidRPr="0049292B">
        <w:rPr>
          <w:rFonts w:ascii="宋体" w:hAnsi="宋体" w:hint="eastAsia"/>
          <w:szCs w:val="28"/>
        </w:rPr>
        <w:t>强电、弱电电缆全部分开穿管</w:t>
      </w:r>
    </w:p>
    <w:p w:rsidR="00D45249" w:rsidRPr="0049292B" w:rsidP="00D45249">
      <w:pPr>
        <w:pStyle w:val="a"/>
        <w:numPr>
          <w:ilvl w:val="0"/>
          <w:numId w:val="2"/>
        </w:numPr>
        <w:ind w:firstLineChars="0"/>
        <w:rPr>
          <w:rFonts w:ascii="宋体" w:hAnsi="宋体"/>
          <w:szCs w:val="28"/>
        </w:rPr>
      </w:pPr>
      <w:r w:rsidRPr="0049292B">
        <w:rPr>
          <w:rFonts w:ascii="宋体" w:hAnsi="宋体" w:hint="eastAsia"/>
          <w:szCs w:val="28"/>
        </w:rPr>
        <w:t>电缆长度应逐条校对，尽量避免电缆的接续，如必须接续时，应将接续点放在桥架中，并在图纸上标注，以便今后维修。</w:t>
      </w:r>
    </w:p>
    <w:p w:rsidR="00D45249" w:rsidRPr="0049292B" w:rsidP="00D45249">
      <w:pPr>
        <w:pStyle w:val="a"/>
        <w:ind w:firstLine="480"/>
        <w:rPr>
          <w:rFonts w:ascii="宋体" w:hAnsi="宋体"/>
        </w:rPr>
      </w:pPr>
      <w:r w:rsidRPr="0049292B">
        <w:rPr>
          <w:rFonts w:ascii="宋体" w:hAnsi="宋体" w:hint="eastAsia"/>
        </w:rPr>
        <w:t>2</w:t>
      </w:r>
      <w:r w:rsidRPr="0049292B">
        <w:rPr>
          <w:rFonts w:ascii="宋体" w:hAnsi="宋体" w:hint="eastAsia"/>
        </w:rPr>
        <w:t>、</w:t>
      </w:r>
      <w:r w:rsidRPr="0049292B" w:rsidR="001F7DE0">
        <w:rPr>
          <w:rFonts w:ascii="宋体" w:hAnsi="宋体" w:hint="eastAsia"/>
        </w:rPr>
        <w:t>喇叭的</w:t>
      </w:r>
      <w:r w:rsidRPr="0049292B">
        <w:rPr>
          <w:rFonts w:ascii="宋体" w:hAnsi="宋体" w:hint="eastAsia"/>
        </w:rPr>
        <w:t>安装</w:t>
      </w:r>
    </w:p>
    <w:p w:rsidR="00D45249" w:rsidRPr="0049292B" w:rsidP="00D45249">
      <w:pPr>
        <w:pStyle w:val="a"/>
        <w:ind w:firstLine="480"/>
        <w:rPr>
          <w:rFonts w:ascii="宋体" w:hAnsi="宋体"/>
        </w:rPr>
      </w:pPr>
      <w:r w:rsidRPr="0049292B">
        <w:rPr>
          <w:rFonts w:ascii="宋体" w:hAnsi="宋体" w:hint="eastAsia"/>
        </w:rPr>
        <w:t>（</w:t>
      </w:r>
      <w:r w:rsidRPr="0049292B">
        <w:rPr>
          <w:rFonts w:ascii="宋体" w:hAnsi="宋体" w:hint="eastAsia"/>
        </w:rPr>
        <w:t>1</w:t>
      </w:r>
      <w:r w:rsidRPr="0049292B">
        <w:rPr>
          <w:rFonts w:ascii="宋体" w:hAnsi="宋体" w:hint="eastAsia"/>
        </w:rPr>
        <w:t>）安装前的工作</w:t>
      </w:r>
    </w:p>
    <w:p w:rsidR="00D45249" w:rsidRPr="0049292B" w:rsidP="00D45249">
      <w:pPr>
        <w:pStyle w:val="a"/>
        <w:numPr>
          <w:ilvl w:val="0"/>
          <w:numId w:val="17"/>
        </w:numPr>
        <w:ind w:firstLineChars="0"/>
        <w:rPr>
          <w:rFonts w:ascii="宋体" w:hAnsi="宋体"/>
        </w:rPr>
        <w:sectPr w:rsidSect="001F7DE0">
          <w:type w:val="nextPage"/>
          <w:pgSz w:w="11906" w:h="16838" w:code="9"/>
          <w:pgMar w:top="1440" w:right="1196" w:bottom="1440" w:left="1470" w:header="1134" w:footer="567" w:gutter="0"/>
          <w:pgNumType w:start="30"/>
          <w:cols w:space="425"/>
          <w:titlePg w:val="0"/>
          <w:docGrid w:type="lines" w:linePitch="312"/>
        </w:sectPr>
      </w:pPr>
      <w:r w:rsidRPr="0049292B">
        <w:rPr>
          <w:rFonts w:ascii="宋体" w:hAnsi="宋体" w:hint="eastAsia"/>
        </w:rPr>
        <w:t>工前应对所安装的音箱外观、型号规格、数量、标志、标签、产品合格证、产地证明、说明书、技术文件资料进行检验，检验设备是否选用厂家原装产品，设备性能是否达到设计要求和国家标准；</w:t>
      </w:r>
    </w:p>
    <w:p w:rsidR="00D45249" w:rsidRPr="0049292B" w:rsidP="00D45249">
      <w:pPr>
        <w:pStyle w:val="a"/>
        <w:numPr>
          <w:ilvl w:val="0"/>
          <w:numId w:val="17"/>
        </w:numPr>
        <w:ind w:firstLineChars="0"/>
        <w:rPr>
          <w:rFonts w:ascii="宋体" w:hAnsi="宋体"/>
        </w:rPr>
      </w:pPr>
      <w:r w:rsidRPr="0049292B">
        <w:rPr>
          <w:rFonts w:ascii="宋体" w:hAnsi="宋体" w:hint="eastAsia"/>
        </w:rPr>
        <w:t>施工前设备必须检查，检查设备的稳定性，并做好设备通电检查记录，发现不合格设备及时更换。</w:t>
      </w:r>
    </w:p>
    <w:p w:rsidR="00D45249" w:rsidRPr="0049292B" w:rsidP="00D45249">
      <w:pPr>
        <w:pStyle w:val="a"/>
        <w:numPr>
          <w:ilvl w:val="0"/>
          <w:numId w:val="17"/>
        </w:numPr>
        <w:ind w:firstLineChars="0"/>
        <w:rPr>
          <w:rFonts w:ascii="宋体" w:hAnsi="宋体"/>
        </w:rPr>
      </w:pPr>
      <w:r w:rsidRPr="0049292B">
        <w:rPr>
          <w:rFonts w:ascii="宋体" w:hAnsi="宋体" w:hint="eastAsia"/>
        </w:rPr>
        <w:t>根据图纸设计要求，正确选定安装位置；</w:t>
      </w:r>
    </w:p>
    <w:p w:rsidR="00D45249" w:rsidRPr="0049292B" w:rsidP="00D45249">
      <w:pPr>
        <w:pStyle w:val="a"/>
        <w:numPr>
          <w:ilvl w:val="0"/>
          <w:numId w:val="17"/>
        </w:numPr>
        <w:ind w:firstLineChars="0"/>
        <w:rPr>
          <w:rFonts w:ascii="宋体" w:hAnsi="宋体"/>
        </w:rPr>
      </w:pPr>
      <w:r w:rsidRPr="0049292B">
        <w:rPr>
          <w:rFonts w:ascii="宋体" w:hAnsi="宋体" w:hint="eastAsia"/>
        </w:rPr>
        <w:t>施工前对设备安装位置的性质进行统计，例如：吊装、墙装、顶装、安装高度</w:t>
      </w:r>
      <w:r w:rsidRPr="0049292B">
        <w:rPr>
          <w:rFonts w:ascii="宋体" w:hAnsi="宋体" w:hint="eastAsia"/>
        </w:rPr>
        <w:t>等，做到安装之前心中有数；</w:t>
      </w:r>
    </w:p>
    <w:p w:rsidR="00D45249" w:rsidRPr="0049292B" w:rsidP="00D45249">
      <w:pPr>
        <w:pStyle w:val="a"/>
        <w:ind w:firstLine="480"/>
        <w:rPr>
          <w:rFonts w:ascii="宋体" w:hAnsi="宋体"/>
        </w:rPr>
      </w:pPr>
      <w:r w:rsidRPr="0049292B">
        <w:rPr>
          <w:rFonts w:ascii="宋体" w:hAnsi="宋体" w:hint="eastAsia"/>
        </w:rPr>
        <w:t>（</w:t>
      </w:r>
      <w:r w:rsidRPr="0049292B">
        <w:rPr>
          <w:rFonts w:ascii="宋体" w:hAnsi="宋体" w:hint="eastAsia"/>
        </w:rPr>
        <w:t>2</w:t>
      </w:r>
      <w:r w:rsidRPr="0049292B">
        <w:rPr>
          <w:rFonts w:ascii="宋体" w:hAnsi="宋体" w:hint="eastAsia"/>
        </w:rPr>
        <w:t>）接线端接头处理</w:t>
      </w:r>
    </w:p>
    <w:p w:rsidR="00D45249" w:rsidRPr="0049292B" w:rsidP="00D45249">
      <w:pPr>
        <w:pStyle w:val="a"/>
        <w:numPr>
          <w:ilvl w:val="0"/>
          <w:numId w:val="18"/>
        </w:numPr>
        <w:ind w:firstLineChars="0"/>
        <w:rPr>
          <w:rFonts w:ascii="宋体" w:hAnsi="宋体"/>
        </w:rPr>
      </w:pPr>
      <w:r w:rsidRPr="0049292B">
        <w:rPr>
          <w:rFonts w:ascii="宋体" w:hAnsi="宋体" w:hint="eastAsia"/>
        </w:rPr>
        <w:t>线缆头制作平整牢固；</w:t>
      </w:r>
    </w:p>
    <w:p w:rsidR="00D45249" w:rsidRPr="0049292B" w:rsidP="00D45249">
      <w:pPr>
        <w:pStyle w:val="a"/>
        <w:numPr>
          <w:ilvl w:val="0"/>
          <w:numId w:val="18"/>
        </w:numPr>
        <w:ind w:firstLineChars="0"/>
        <w:rPr>
          <w:rFonts w:ascii="宋体" w:hAnsi="宋体"/>
        </w:rPr>
      </w:pPr>
      <w:r w:rsidRPr="0049292B">
        <w:rPr>
          <w:rFonts w:ascii="宋体" w:hAnsi="宋体" w:hint="eastAsia"/>
        </w:rPr>
        <w:t>接线头必须进行焊锡处理，保证接线端接触良好，不易被氧化；</w:t>
      </w:r>
    </w:p>
    <w:p w:rsidR="00D45249" w:rsidRPr="0049292B" w:rsidP="00D45249">
      <w:pPr>
        <w:pStyle w:val="a"/>
        <w:numPr>
          <w:ilvl w:val="0"/>
          <w:numId w:val="18"/>
        </w:numPr>
        <w:ind w:firstLineChars="0"/>
        <w:rPr>
          <w:rFonts w:ascii="宋体" w:hAnsi="宋体"/>
        </w:rPr>
      </w:pPr>
      <w:r w:rsidRPr="0049292B">
        <w:rPr>
          <w:rFonts w:ascii="宋体" w:hAnsi="宋体" w:hint="eastAsia"/>
        </w:rPr>
        <w:t>做好线标。</w:t>
      </w:r>
    </w:p>
    <w:p w:rsidR="00D45249" w:rsidRPr="0049292B" w:rsidP="00D45249">
      <w:pPr>
        <w:pStyle w:val="a"/>
        <w:ind w:firstLine="480"/>
        <w:rPr>
          <w:rFonts w:ascii="宋体" w:hAnsi="宋体"/>
        </w:rPr>
      </w:pPr>
      <w:r w:rsidRPr="0049292B">
        <w:rPr>
          <w:rFonts w:ascii="宋体" w:hAnsi="宋体" w:hint="eastAsia"/>
        </w:rPr>
        <w:t>3</w:t>
      </w:r>
      <w:r w:rsidRPr="0049292B">
        <w:rPr>
          <w:rFonts w:ascii="宋体" w:hAnsi="宋体" w:hint="eastAsia"/>
        </w:rPr>
        <w:t>、主控室机柜及设备安装</w:t>
      </w:r>
      <w:r w:rsidRPr="0049292B">
        <w:rPr>
          <w:rFonts w:ascii="宋体" w:hAnsi="宋体" w:hint="eastAsia"/>
        </w:rPr>
        <w:t xml:space="preserve">  </w:t>
      </w:r>
    </w:p>
    <w:p w:rsidR="00D45249" w:rsidRPr="0049292B" w:rsidP="00D45249">
      <w:pPr>
        <w:pStyle w:val="a"/>
        <w:numPr>
          <w:ilvl w:val="0"/>
          <w:numId w:val="19"/>
        </w:numPr>
        <w:ind w:firstLineChars="0"/>
        <w:rPr>
          <w:rFonts w:ascii="宋体" w:hAnsi="宋体"/>
        </w:rPr>
      </w:pPr>
      <w:r w:rsidRPr="0049292B">
        <w:rPr>
          <w:rFonts w:ascii="宋体" w:hAnsi="宋体" w:hint="eastAsia"/>
        </w:rPr>
        <w:t>机柜底座安装应牢固，应按设计图的防震要求进行施工；</w:t>
      </w:r>
    </w:p>
    <w:p w:rsidR="00D45249" w:rsidRPr="0049292B" w:rsidP="00D45249">
      <w:pPr>
        <w:pStyle w:val="a"/>
        <w:numPr>
          <w:ilvl w:val="0"/>
          <w:numId w:val="19"/>
        </w:numPr>
        <w:ind w:firstLineChars="0"/>
        <w:rPr>
          <w:rFonts w:ascii="宋体" w:hAnsi="宋体"/>
        </w:rPr>
      </w:pPr>
      <w:r w:rsidRPr="0049292B">
        <w:rPr>
          <w:rFonts w:ascii="宋体" w:hAnsi="宋体" w:hint="eastAsia"/>
        </w:rPr>
        <w:t>机柜安放应竖直，台面应水平，垂直偏差不大于１‰，水平偏差不大于</w:t>
      </w:r>
      <w:smartTag w:uri="urn:schemas-microsoft-com:office:smarttags" w:element="chmetcnv">
        <w:smartTagPr>
          <w:attr w:name="HasSpace" w:val="False"/>
          <w:attr w:name="Negative" w:val="False"/>
          <w:attr w:name="NumberType" w:val="1"/>
          <w:attr w:name="SourceValue" w:val="3"/>
          <w:attr w:name="TCSC" w:val="0"/>
          <w:attr w:name="UnitName" w:val="mm"/>
        </w:smartTagPr>
        <w:r w:rsidRPr="0049292B">
          <w:rPr>
            <w:rFonts w:ascii="宋体" w:hAnsi="宋体"/>
          </w:rPr>
          <w:t>3mm</w:t>
        </w:r>
      </w:smartTag>
      <w:r w:rsidRPr="0049292B">
        <w:rPr>
          <w:rFonts w:ascii="宋体" w:hAnsi="宋体" w:hint="eastAsia"/>
        </w:rPr>
        <w:t>，控制台之间缝隙不大于１</w:t>
      </w:r>
      <w:smartTag w:uri="urn:schemas-microsoft-com:office:smarttags" w:element="chmetcnv">
        <w:smartTagPr>
          <w:attr w:name="HasSpace" w:val="False"/>
          <w:attr w:name="Negative" w:val="False"/>
          <w:attr w:name="NumberType" w:val="1"/>
          <w:attr w:name="SourceValue" w:val="0"/>
          <w:attr w:name="TCSC" w:val="0"/>
          <w:attr w:name="UnitName" w:val="mm"/>
        </w:smartTagPr>
        <w:r w:rsidRPr="0049292B">
          <w:rPr>
            <w:rFonts w:ascii="宋体" w:hAnsi="宋体"/>
          </w:rPr>
          <w:t>0mm</w:t>
        </w:r>
      </w:smartTag>
      <w:r w:rsidRPr="0049292B">
        <w:rPr>
          <w:rFonts w:ascii="宋体" w:hAnsi="宋体" w:hint="eastAsia"/>
        </w:rPr>
        <w:t>；</w:t>
      </w:r>
    </w:p>
    <w:p w:rsidR="00D45249" w:rsidRPr="0049292B" w:rsidP="00D45249">
      <w:pPr>
        <w:pStyle w:val="a"/>
        <w:numPr>
          <w:ilvl w:val="0"/>
          <w:numId w:val="19"/>
        </w:numPr>
        <w:ind w:firstLineChars="0"/>
        <w:rPr>
          <w:rFonts w:ascii="宋体" w:hAnsi="宋体"/>
        </w:rPr>
      </w:pPr>
      <w:r w:rsidRPr="0049292B">
        <w:rPr>
          <w:rFonts w:ascii="宋体" w:hAnsi="宋体" w:hint="eastAsia"/>
        </w:rPr>
        <w:t>机柜表面应完整，无损伤，螺丝应坚固，每平方米表面凹凸度应小于</w:t>
      </w:r>
      <w:smartTag w:uri="urn:schemas-microsoft-com:office:smarttags" w:element="chmetcnv">
        <w:smartTagPr>
          <w:attr w:name="HasSpace" w:val="False"/>
          <w:attr w:name="Negative" w:val="False"/>
          <w:attr w:name="NumberType" w:val="1"/>
          <w:attr w:name="SourceValue" w:val="0"/>
          <w:attr w:name="TCSC" w:val="0"/>
          <w:attr w:name="UnitName" w:val="mm"/>
        </w:smartTagPr>
        <w:r w:rsidRPr="0049292B">
          <w:rPr>
            <w:rFonts w:ascii="宋体" w:hAnsi="宋体" w:hint="eastAsia"/>
          </w:rPr>
          <w:t>１</w:t>
        </w:r>
        <w:r w:rsidRPr="0049292B">
          <w:rPr>
            <w:rFonts w:ascii="宋体" w:hAnsi="宋体"/>
          </w:rPr>
          <w:t>mm</w:t>
        </w:r>
      </w:smartTag>
      <w:r w:rsidRPr="0049292B">
        <w:rPr>
          <w:rFonts w:ascii="宋体" w:hAnsi="宋体" w:hint="eastAsia"/>
        </w:rPr>
        <w:t>；</w:t>
      </w:r>
    </w:p>
    <w:p w:rsidR="00D45249" w:rsidRPr="0049292B" w:rsidP="00D45249">
      <w:pPr>
        <w:pStyle w:val="a"/>
        <w:numPr>
          <w:ilvl w:val="0"/>
          <w:numId w:val="19"/>
        </w:numPr>
        <w:ind w:firstLineChars="0"/>
        <w:rPr>
          <w:rFonts w:ascii="宋体" w:hAnsi="宋体"/>
        </w:rPr>
      </w:pPr>
      <w:r w:rsidRPr="0049292B">
        <w:rPr>
          <w:rFonts w:ascii="宋体" w:hAnsi="宋体" w:hint="eastAsia"/>
        </w:rPr>
        <w:t>柜内接插件和设备接触应良好；接线应符合设计要求，接线端子各种标志应齐全，接线端接触应良好；</w:t>
      </w:r>
    </w:p>
    <w:p w:rsidR="00D45249" w:rsidRPr="0049292B" w:rsidP="00D45249">
      <w:pPr>
        <w:pStyle w:val="a"/>
        <w:numPr>
          <w:ilvl w:val="0"/>
          <w:numId w:val="19"/>
        </w:numPr>
        <w:ind w:firstLineChars="0"/>
        <w:rPr>
          <w:rFonts w:ascii="宋体" w:hAnsi="宋体"/>
        </w:rPr>
      </w:pPr>
      <w:r w:rsidRPr="0049292B">
        <w:rPr>
          <w:rFonts w:ascii="宋体" w:hAnsi="宋体" w:hint="eastAsia"/>
        </w:rPr>
        <w:t>所有台柜应设接地端子，并良好接入建筑接地端排。</w:t>
      </w:r>
    </w:p>
    <w:p w:rsidR="00D45249" w:rsidRPr="0049292B" w:rsidP="00D45249">
      <w:pPr>
        <w:pStyle w:val="a"/>
        <w:numPr>
          <w:ilvl w:val="0"/>
          <w:numId w:val="19"/>
        </w:numPr>
        <w:ind w:firstLineChars="0"/>
        <w:rPr>
          <w:rFonts w:ascii="宋体" w:hAnsi="宋体"/>
        </w:rPr>
      </w:pPr>
      <w:r w:rsidRPr="0049292B">
        <w:rPr>
          <w:rFonts w:ascii="宋体" w:hAnsi="宋体" w:hint="eastAsia"/>
        </w:rPr>
        <w:t>设备与面板的之间缝隙应小于</w:t>
      </w:r>
      <w:smartTag w:uri="urn:schemas-microsoft-com:office:smarttags" w:element="chmetcnv">
        <w:smartTagPr>
          <w:attr w:name="HasSpace" w:val="False"/>
          <w:attr w:name="Negative" w:val="False"/>
          <w:attr w:name="NumberType" w:val="1"/>
          <w:attr w:name="SourceValue" w:val="1"/>
          <w:attr w:name="TCSC" w:val="0"/>
          <w:attr w:name="UnitName" w:val="mm"/>
        </w:smartTagPr>
        <w:r w:rsidRPr="0049292B">
          <w:rPr>
            <w:rFonts w:ascii="宋体" w:hAnsi="宋体"/>
          </w:rPr>
          <w:t>1mm</w:t>
        </w:r>
      </w:smartTag>
      <w:r w:rsidRPr="0049292B">
        <w:rPr>
          <w:rFonts w:ascii="宋体" w:hAnsi="宋体" w:hint="eastAsia"/>
        </w:rPr>
        <w:t>；</w:t>
      </w:r>
    </w:p>
    <w:p w:rsidR="00D45249" w:rsidRPr="0049292B" w:rsidP="00D45249">
      <w:pPr>
        <w:pStyle w:val="a"/>
        <w:numPr>
          <w:ilvl w:val="0"/>
          <w:numId w:val="19"/>
        </w:numPr>
        <w:ind w:firstLineChars="0"/>
        <w:rPr>
          <w:rFonts w:ascii="宋体" w:hAnsi="宋体"/>
        </w:rPr>
      </w:pPr>
      <w:r w:rsidRPr="0049292B">
        <w:rPr>
          <w:rFonts w:ascii="宋体" w:hAnsi="宋体" w:hint="eastAsia"/>
        </w:rPr>
        <w:t>设备应按设计要求安装到位，标志齐全；</w:t>
      </w:r>
    </w:p>
    <w:p w:rsidR="00D45249" w:rsidRPr="0049292B" w:rsidP="00D45249">
      <w:pPr>
        <w:pStyle w:val="a"/>
        <w:numPr>
          <w:ilvl w:val="0"/>
          <w:numId w:val="19"/>
        </w:numPr>
        <w:ind w:firstLineChars="0"/>
        <w:rPr>
          <w:rFonts w:ascii="宋体" w:hAnsi="宋体"/>
        </w:rPr>
      </w:pPr>
      <w:r w:rsidRPr="0049292B">
        <w:rPr>
          <w:rFonts w:ascii="宋体" w:hAnsi="宋体" w:hint="eastAsia"/>
        </w:rPr>
        <w:t>螺丝安装应牢固。</w:t>
      </w:r>
    </w:p>
    <w:p w:rsidR="00D45249" w:rsidRPr="0049292B" w:rsidP="001F7DE0">
      <w:pPr>
        <w:pStyle w:val="a"/>
        <w:ind w:firstLine="0" w:firstLineChars="0"/>
        <w:rPr>
          <w:rFonts w:ascii="宋体" w:hAnsi="宋体"/>
        </w:rPr>
      </w:pPr>
    </w:p>
    <w:p w:rsidR="00F61ED3" w:rsidRPr="0049292B" w:rsidP="00F61ED3">
      <w:pPr>
        <w:pStyle w:val="Heading3"/>
        <w:rPr>
          <w:rFonts w:ascii="宋体" w:hAnsi="宋体"/>
        </w:rPr>
      </w:pPr>
      <w:bookmarkStart w:id="62" w:name="_Toc189819889"/>
      <w:r w:rsidRPr="0049292B">
        <w:rPr>
          <w:rFonts w:ascii="宋体" w:hAnsi="宋体" w:hint="eastAsia"/>
        </w:rPr>
        <w:t>管线、桥架及线缆敷设施工</w:t>
      </w:r>
      <w:bookmarkEnd w:id="62"/>
    </w:p>
    <w:p w:rsidR="00F61ED3" w:rsidRPr="0049292B" w:rsidP="00F61ED3">
      <w:pPr>
        <w:pStyle w:val="Heading4"/>
        <w:rPr>
          <w:rFonts w:ascii="宋体" w:hAnsi="宋体"/>
        </w:rPr>
      </w:pPr>
      <w:r w:rsidRPr="0049292B">
        <w:rPr>
          <w:rFonts w:ascii="宋体" w:hAnsi="宋体" w:hint="eastAsia"/>
        </w:rPr>
        <w:t>一般线缆的敷设</w:t>
      </w:r>
    </w:p>
    <w:p w:rsidR="00F61ED3" w:rsidRPr="0049292B" w:rsidP="00F61ED3">
      <w:pPr>
        <w:pStyle w:val="a"/>
        <w:ind w:firstLine="480"/>
        <w:rPr>
          <w:rFonts w:ascii="宋体" w:hAnsi="宋体"/>
          <w:szCs w:val="28"/>
        </w:rPr>
      </w:pPr>
      <w:r w:rsidRPr="0049292B">
        <w:rPr>
          <w:rFonts w:ascii="宋体" w:hAnsi="宋体" w:hint="eastAsia"/>
          <w:szCs w:val="28"/>
        </w:rPr>
        <w:t>管内穿线和槽内配线应在建筑的结构及土建施工墙面、地面抹灰作业完成后进行，线槽内清扫干净。</w:t>
      </w:r>
    </w:p>
    <w:p w:rsidR="00F61ED3" w:rsidRPr="0049292B" w:rsidP="00F61ED3">
      <w:pPr>
        <w:pStyle w:val="a"/>
        <w:ind w:firstLine="480"/>
        <w:rPr>
          <w:rFonts w:ascii="宋体" w:hAnsi="宋体"/>
          <w:szCs w:val="28"/>
        </w:rPr>
        <w:sectPr w:rsidSect="001F7DE0">
          <w:type w:val="nextPage"/>
          <w:pgSz w:w="11906" w:h="16838" w:code="9"/>
          <w:pgMar w:top="1440" w:right="1196" w:bottom="1440" w:left="1470" w:header="1134" w:footer="567" w:gutter="0"/>
          <w:pgNumType w:start="31"/>
          <w:cols w:space="425"/>
          <w:titlePg w:val="0"/>
          <w:docGrid w:type="lines" w:linePitch="312"/>
        </w:sectPr>
      </w:pPr>
      <w:r w:rsidRPr="0049292B">
        <w:rPr>
          <w:rFonts w:ascii="宋体" w:hAnsi="宋体" w:hint="eastAsia"/>
          <w:szCs w:val="28"/>
        </w:rPr>
        <w:t>穿线流程：</w:t>
      </w:r>
    </w:p>
    <w:p w:rsidR="00F61ED3" w:rsidRPr="0049292B" w:rsidP="00F61ED3">
      <w:pPr>
        <w:pStyle w:val="a"/>
        <w:ind w:firstLine="0" w:firstLineChars="0"/>
        <w:rPr>
          <w:rFonts w:ascii="宋体" w:hAnsi="宋体"/>
        </w:rPr>
      </w:pPr>
      <w:r>
        <w:rPr>
          <w:rFonts w:ascii="宋体" w:hAnsi="宋体"/>
        </w:rPr>
        <w:object>
          <v:shape id="_x0000_i1078" type="#_x0000_t75" style="width:440.85pt;height:125.25pt" o:oleicon="f" o:ole="">
            <v:imagedata r:id="rId23" o:title=""/>
          </v:shape>
          <o:OLEObject Type="Embed" ProgID="Visio.Drawing.6" ShapeID="_x0000_i1078" DrawAspect="Content" ObjectID="_1758795942" r:id="rId24"/>
        </w:object>
      </w:r>
      <w:r w:rsidRPr="0049292B">
        <w:rPr>
          <w:rFonts w:ascii="宋体" w:hAnsi="宋体" w:hint="eastAsia"/>
        </w:rPr>
        <w:t xml:space="preserve">     </w:t>
      </w:r>
      <w:r w:rsidRPr="0049292B">
        <w:rPr>
          <w:rFonts w:ascii="宋体" w:hAnsi="宋体" w:hint="eastAsia"/>
        </w:rPr>
        <w:t>针对厦门地区的气候特点，</w:t>
      </w:r>
      <w:r w:rsidRPr="0049292B" w:rsidR="00211CF9">
        <w:rPr>
          <w:rFonts w:ascii="宋体" w:hAnsi="宋体" w:hint="eastAsia"/>
        </w:rPr>
        <w:t>厦门烟草（金桥）卷烟厂技改工程广播系统</w:t>
      </w:r>
      <w:r w:rsidRPr="0049292B">
        <w:rPr>
          <w:rFonts w:ascii="宋体" w:hAnsi="宋体" w:hint="eastAsia"/>
        </w:rPr>
        <w:t>工程应该</w:t>
      </w:r>
      <w:r w:rsidRPr="0049292B">
        <w:rPr>
          <w:rFonts w:ascii="宋体" w:hAnsi="宋体" w:hint="eastAsia"/>
        </w:rPr>
        <w:t>高度重视室外管网的敷设工作，采取积极的防潮、防腐蚀措施；对管、桥架进行质量检查，架空钢管采用薄壁镀锌钢管</w:t>
      </w:r>
      <w:r w:rsidRPr="0049292B">
        <w:rPr>
          <w:rFonts w:ascii="宋体" w:hAnsi="宋体"/>
        </w:rPr>
        <w:t>,</w:t>
      </w:r>
      <w:r w:rsidRPr="0049292B">
        <w:rPr>
          <w:rFonts w:ascii="宋体" w:hAnsi="宋体" w:hint="eastAsia"/>
        </w:rPr>
        <w:t>桥架采用防火型。</w:t>
      </w:r>
    </w:p>
    <w:p w:rsidR="00F61ED3" w:rsidRPr="0049292B" w:rsidP="00F61ED3">
      <w:pPr>
        <w:pStyle w:val="Heading4"/>
        <w:rPr>
          <w:rFonts w:ascii="宋体" w:hAnsi="宋体"/>
        </w:rPr>
      </w:pPr>
      <w:r w:rsidRPr="0049292B">
        <w:rPr>
          <w:rFonts w:ascii="宋体" w:hAnsi="宋体" w:hint="eastAsia"/>
        </w:rPr>
        <w:t>线槽敷设</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制作好的线槽应平整，内部光洁、无毛刺，加工尺寸准确。</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槽采用焊接连接时应牢固，不应有显著变形。</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线槽采用螺栓连接或固定时，宜用平滑的半圆头螺栓，螺母应在线槽的外侧，固定应牢固。</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线槽的安装应横平竖直，排列整齐，其上部与顶棚（或楼板）之间应留有便于操作的空间。垂直排列的线槽拐弯时，其弯曲弧度应一致。</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槽与槽之间、槽与仪表盘（箱）之间、槽与盖之间、盖与盖之间的连接处，应对合严密。</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线槽安装在工艺管架上时，宜在工艺管道的侧面或上方。</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线槽拐直角弯时，其最小的弯曲半径不应小于槽内最粗电缆外径的</w:t>
      </w:r>
      <w:r w:rsidRPr="0049292B">
        <w:rPr>
          <w:rFonts w:ascii="宋体" w:hAnsi="宋体" w:cs="Arial" w:hint="eastAsia"/>
          <w:sz w:val="24"/>
          <w:szCs w:val="24"/>
        </w:rPr>
        <w:t>10</w:t>
      </w:r>
      <w:r w:rsidRPr="0049292B">
        <w:rPr>
          <w:rFonts w:ascii="宋体" w:hAnsi="宋体" w:cs="Arial" w:hint="eastAsia"/>
          <w:sz w:val="24"/>
          <w:szCs w:val="24"/>
        </w:rPr>
        <w:t>倍。</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当直接有线槽内引出电缆时，应用机械加工方法开孔，并采用合适的护圈保护电缆。</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线槽应有排水孔。</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直线长度超过</w:t>
      </w:r>
      <w:smartTag w:uri="urn:schemas-microsoft-com:office:smarttags" w:element="chmetcnv">
        <w:smartTagPr>
          <w:attr w:name="HasSpace" w:val="False"/>
          <w:attr w:name="Negative" w:val="False"/>
          <w:attr w:name="NumberType" w:val="1"/>
          <w:attr w:name="SourceValue" w:val="50"/>
          <w:attr w:name="TCSC" w:val="0"/>
          <w:attr w:name="UnitName" w:val="m"/>
        </w:smartTagPr>
        <w:r w:rsidRPr="0049292B">
          <w:rPr>
            <w:rFonts w:ascii="宋体" w:hAnsi="宋体" w:cs="Arial" w:hint="eastAsia"/>
            <w:sz w:val="24"/>
            <w:szCs w:val="24"/>
          </w:rPr>
          <w:t>50m</w:t>
        </w:r>
      </w:smartTag>
      <w:r w:rsidRPr="0049292B">
        <w:rPr>
          <w:rFonts w:ascii="宋体" w:hAnsi="宋体" w:cs="Arial" w:hint="eastAsia"/>
          <w:sz w:val="24"/>
          <w:szCs w:val="24"/>
        </w:rPr>
        <w:t>时，宜采取热膨胀补偿措施。</w:t>
      </w:r>
    </w:p>
    <w:p w:rsidR="00F61ED3" w:rsidRPr="0049292B" w:rsidP="00F61ED3">
      <w:pPr>
        <w:pStyle w:val="Heading4"/>
        <w:rPr>
          <w:rFonts w:ascii="宋体" w:hAnsi="宋体"/>
        </w:rPr>
      </w:pPr>
      <w:r w:rsidRPr="0049292B">
        <w:rPr>
          <w:rFonts w:ascii="宋体" w:hAnsi="宋体" w:hint="eastAsia"/>
        </w:rPr>
        <w:t>电线管敷设</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sectPr w:rsidSect="001F7DE0">
          <w:type w:val="nextPage"/>
          <w:pgSz w:w="11906" w:h="16838" w:code="9"/>
          <w:pgMar w:top="1440" w:right="1196" w:bottom="1440" w:left="1470" w:header="1134" w:footer="567" w:gutter="0"/>
          <w:pgNumType w:start="32"/>
          <w:cols w:space="425"/>
          <w:titlePg w:val="0"/>
          <w:docGrid w:type="lines" w:linePitch="312"/>
        </w:sectPr>
      </w:pPr>
      <w:r w:rsidRPr="0049292B">
        <w:rPr>
          <w:rFonts w:ascii="宋体" w:hAnsi="宋体" w:cs="Arial" w:hint="eastAsia"/>
          <w:sz w:val="24"/>
          <w:szCs w:val="24"/>
        </w:rPr>
        <w:t>电线宜穿保护管敷设。保护管不应有变形及裂缝，其内部应清洁、无毛刺，管口应</w:t>
      </w:r>
    </w:p>
    <w:p w:rsidR="00F61ED3" w:rsidRPr="0049292B" w:rsidP="00F61ED3">
      <w:pPr>
        <w:pStyle w:val="Normal0"/>
        <w:numPr>
          <w:ilvl w:val="0"/>
          <w:numId w:val="0"/>
        </w:numPr>
        <w:tabs>
          <w:tab w:val="num" w:pos="525"/>
          <w:tab w:val="clear" w:pos="840"/>
        </w:tabs>
        <w:spacing w:line="420" w:lineRule="auto"/>
        <w:ind w:left="840" w:hanging="525"/>
        <w:rPr>
          <w:rFonts w:ascii="宋体" w:hAnsi="宋体" w:cs="Arial"/>
          <w:sz w:val="24"/>
          <w:szCs w:val="24"/>
        </w:rPr>
      </w:pPr>
      <w:r w:rsidRPr="0049292B">
        <w:rPr>
          <w:rFonts w:ascii="宋体" w:hAnsi="宋体" w:cs="Arial" w:hint="eastAsia"/>
          <w:sz w:val="24"/>
          <w:szCs w:val="24"/>
        </w:rPr>
        <w:t>光滑、无锐边。</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内的保护管，管外不应涂漆。</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弯制保护管时，应符合下列规定：</w:t>
      </w:r>
    </w:p>
    <w:p w:rsidR="00F61ED3" w:rsidRPr="0049292B" w:rsidP="00F61ED3">
      <w:pPr>
        <w:pStyle w:val="Normal0"/>
        <w:numPr>
          <w:ilvl w:val="2"/>
          <w:numId w:val="20"/>
        </w:numPr>
        <w:tabs>
          <w:tab w:val="num" w:pos="840"/>
          <w:tab w:val="clear" w:pos="1260"/>
          <w:tab w:val="left" w:pos="1440"/>
        </w:tabs>
        <w:spacing w:line="420" w:lineRule="auto"/>
        <w:ind w:left="840"/>
        <w:rPr>
          <w:rFonts w:ascii="宋体" w:hAnsi="宋体" w:cs="Arial"/>
          <w:sz w:val="24"/>
          <w:szCs w:val="24"/>
        </w:rPr>
      </w:pPr>
      <w:r w:rsidRPr="0049292B">
        <w:rPr>
          <w:rFonts w:ascii="宋体" w:hAnsi="宋体" w:cs="Arial" w:hint="eastAsia"/>
          <w:sz w:val="24"/>
          <w:szCs w:val="24"/>
        </w:rPr>
        <w:t>保护管的弯成角度不应小于</w:t>
      </w:r>
      <w:r w:rsidRPr="0049292B">
        <w:rPr>
          <w:rFonts w:ascii="宋体" w:hAnsi="宋体" w:cs="Arial" w:hint="eastAsia"/>
          <w:sz w:val="24"/>
          <w:szCs w:val="24"/>
        </w:rPr>
        <w:t>90</w:t>
      </w:r>
      <w:r w:rsidRPr="0049292B">
        <w:rPr>
          <w:rFonts w:ascii="宋体" w:hAnsi="宋体" w:cs="Arial" w:hint="eastAsia"/>
          <w:sz w:val="24"/>
          <w:szCs w:val="24"/>
        </w:rPr>
        <w:t>°；</w:t>
      </w:r>
    </w:p>
    <w:p w:rsidR="00F61ED3" w:rsidRPr="0049292B" w:rsidP="00F61ED3">
      <w:pPr>
        <w:pStyle w:val="Normal0"/>
        <w:numPr>
          <w:ilvl w:val="2"/>
          <w:numId w:val="20"/>
        </w:numPr>
        <w:tabs>
          <w:tab w:val="num" w:pos="840"/>
          <w:tab w:val="clear" w:pos="1260"/>
          <w:tab w:val="left" w:pos="1440"/>
        </w:tabs>
        <w:spacing w:line="420" w:lineRule="auto"/>
        <w:ind w:left="840"/>
        <w:rPr>
          <w:rFonts w:ascii="宋体" w:hAnsi="宋体" w:cs="Arial"/>
          <w:sz w:val="24"/>
          <w:szCs w:val="24"/>
        </w:rPr>
      </w:pPr>
      <w:r w:rsidRPr="0049292B">
        <w:rPr>
          <w:rFonts w:ascii="宋体" w:hAnsi="宋体" w:cs="Arial" w:hint="eastAsia"/>
          <w:sz w:val="24"/>
          <w:szCs w:val="24"/>
        </w:rPr>
        <w:t>保护管的弯曲半径：当穿无铠装的电缆且明敷设时，不应小于保护管外径的</w:t>
      </w:r>
      <w:r w:rsidRPr="0049292B">
        <w:rPr>
          <w:rFonts w:ascii="宋体" w:hAnsi="宋体" w:cs="Arial" w:hint="eastAsia"/>
          <w:sz w:val="24"/>
          <w:szCs w:val="24"/>
        </w:rPr>
        <w:t>6</w:t>
      </w:r>
      <w:r w:rsidRPr="0049292B">
        <w:rPr>
          <w:rFonts w:ascii="宋体" w:hAnsi="宋体" w:cs="Arial" w:hint="eastAsia"/>
          <w:sz w:val="24"/>
          <w:szCs w:val="24"/>
        </w:rPr>
        <w:t>倍；当穿铠装电缆以及埋设于地下与混凝土内时，不应小于保护管外径的</w:t>
      </w:r>
      <w:r w:rsidRPr="0049292B">
        <w:rPr>
          <w:rFonts w:ascii="宋体" w:hAnsi="宋体" w:cs="Arial" w:hint="eastAsia"/>
          <w:sz w:val="24"/>
          <w:szCs w:val="24"/>
        </w:rPr>
        <w:t>10</w:t>
      </w:r>
      <w:r w:rsidRPr="0049292B">
        <w:rPr>
          <w:rFonts w:ascii="宋体" w:hAnsi="宋体" w:cs="Arial" w:hint="eastAsia"/>
          <w:sz w:val="24"/>
          <w:szCs w:val="24"/>
        </w:rPr>
        <w:t>倍；</w:t>
      </w:r>
    </w:p>
    <w:p w:rsidR="00F61ED3" w:rsidRPr="0049292B" w:rsidP="00F61ED3">
      <w:pPr>
        <w:pStyle w:val="Normal0"/>
        <w:numPr>
          <w:ilvl w:val="2"/>
          <w:numId w:val="20"/>
        </w:numPr>
        <w:tabs>
          <w:tab w:val="num" w:pos="840"/>
          <w:tab w:val="clear" w:pos="1260"/>
          <w:tab w:val="left" w:pos="1440"/>
        </w:tabs>
        <w:spacing w:line="420" w:lineRule="auto"/>
        <w:ind w:left="840"/>
        <w:rPr>
          <w:rFonts w:ascii="宋体" w:hAnsi="宋体" w:cs="Arial"/>
          <w:sz w:val="24"/>
          <w:szCs w:val="24"/>
        </w:rPr>
      </w:pPr>
      <w:r w:rsidRPr="0049292B">
        <w:rPr>
          <w:rFonts w:ascii="宋体" w:hAnsi="宋体" w:cs="Arial" w:hint="eastAsia"/>
          <w:sz w:val="24"/>
          <w:szCs w:val="24"/>
        </w:rPr>
        <w:t>护管弯曲处不应有凹陷、裂缝和明显的弯扁；</w:t>
      </w:r>
    </w:p>
    <w:p w:rsidR="00F61ED3" w:rsidRPr="0049292B" w:rsidP="00F61ED3">
      <w:pPr>
        <w:pStyle w:val="Normal0"/>
        <w:numPr>
          <w:ilvl w:val="2"/>
          <w:numId w:val="20"/>
        </w:numPr>
        <w:tabs>
          <w:tab w:val="num" w:pos="840"/>
          <w:tab w:val="clear" w:pos="1260"/>
          <w:tab w:val="left" w:pos="1440"/>
        </w:tabs>
        <w:spacing w:line="420" w:lineRule="auto"/>
        <w:ind w:left="840"/>
        <w:rPr>
          <w:rFonts w:ascii="宋体" w:hAnsi="宋体" w:cs="Arial"/>
          <w:sz w:val="24"/>
          <w:szCs w:val="24"/>
        </w:rPr>
      </w:pPr>
      <w:r w:rsidRPr="0049292B">
        <w:rPr>
          <w:rFonts w:ascii="宋体" w:hAnsi="宋体" w:cs="Arial" w:hint="eastAsia"/>
          <w:sz w:val="24"/>
          <w:szCs w:val="24"/>
        </w:rPr>
        <w:t>根保护管的直角弯不宜超过两个。</w:t>
      </w:r>
    </w:p>
    <w:p w:rsidR="00F61ED3" w:rsidRPr="0049292B" w:rsidP="00F61ED3">
      <w:pPr>
        <w:pStyle w:val="Normal0"/>
        <w:numPr>
          <w:ilvl w:val="2"/>
          <w:numId w:val="20"/>
        </w:numPr>
        <w:tabs>
          <w:tab w:val="num" w:pos="840"/>
          <w:tab w:val="clear" w:pos="1260"/>
          <w:tab w:val="left" w:pos="1440"/>
        </w:tabs>
        <w:spacing w:line="420" w:lineRule="auto"/>
        <w:ind w:left="840"/>
        <w:rPr>
          <w:rFonts w:ascii="宋体" w:hAnsi="宋体" w:cs="Arial"/>
          <w:sz w:val="24"/>
          <w:szCs w:val="24"/>
        </w:rPr>
      </w:pPr>
      <w:r w:rsidRPr="0049292B">
        <w:rPr>
          <w:rFonts w:ascii="宋体" w:hAnsi="宋体" w:cs="Arial" w:hint="eastAsia"/>
          <w:sz w:val="24"/>
          <w:szCs w:val="24"/>
        </w:rPr>
        <w:t>当保护管的直线长度超过</w:t>
      </w:r>
      <w:smartTag w:uri="urn:schemas-microsoft-com:office:smarttags" w:element="chmetcnv">
        <w:smartTagPr>
          <w:attr w:name="HasSpace" w:val="False"/>
          <w:attr w:name="Negative" w:val="False"/>
          <w:attr w:name="NumberType" w:val="1"/>
          <w:attr w:name="SourceValue" w:val="30"/>
          <w:attr w:name="TCSC" w:val="0"/>
          <w:attr w:name="UnitName" w:val="m"/>
        </w:smartTagPr>
        <w:r w:rsidRPr="0049292B">
          <w:rPr>
            <w:rFonts w:ascii="宋体" w:hAnsi="宋体" w:cs="Arial" w:hint="eastAsia"/>
            <w:sz w:val="24"/>
            <w:szCs w:val="24"/>
          </w:rPr>
          <w:t>30m</w:t>
        </w:r>
      </w:smartTag>
      <w:r w:rsidRPr="0049292B">
        <w:rPr>
          <w:rFonts w:ascii="宋体" w:hAnsi="宋体" w:cs="Arial" w:hint="eastAsia"/>
          <w:sz w:val="24"/>
          <w:szCs w:val="24"/>
        </w:rPr>
        <w:t>或弯曲角度的总和超过</w:t>
      </w:r>
      <w:r w:rsidRPr="0049292B">
        <w:rPr>
          <w:rFonts w:ascii="宋体" w:hAnsi="宋体" w:cs="Arial" w:hint="eastAsia"/>
          <w:sz w:val="24"/>
          <w:szCs w:val="24"/>
        </w:rPr>
        <w:t>270</w:t>
      </w:r>
      <w:r w:rsidRPr="0049292B">
        <w:rPr>
          <w:rFonts w:ascii="宋体" w:hAnsi="宋体" w:cs="Arial" w:hint="eastAsia"/>
          <w:sz w:val="24"/>
          <w:szCs w:val="24"/>
        </w:rPr>
        <w:t>°时，应在其中间加装接线盒。</w:t>
      </w:r>
    </w:p>
    <w:p w:rsidR="00F61ED3" w:rsidRPr="0049292B" w:rsidP="00F61ED3">
      <w:pPr>
        <w:pStyle w:val="Normal0"/>
        <w:numPr>
          <w:ilvl w:val="2"/>
          <w:numId w:val="20"/>
        </w:numPr>
        <w:tabs>
          <w:tab w:val="num" w:pos="840"/>
          <w:tab w:val="clear" w:pos="1260"/>
          <w:tab w:val="left" w:pos="1440"/>
        </w:tabs>
        <w:spacing w:line="420" w:lineRule="auto"/>
        <w:ind w:left="840"/>
        <w:rPr>
          <w:rFonts w:ascii="宋体" w:hAnsi="宋体" w:cs="Arial"/>
          <w:sz w:val="24"/>
          <w:szCs w:val="24"/>
        </w:rPr>
      </w:pPr>
      <w:r w:rsidRPr="0049292B">
        <w:rPr>
          <w:rFonts w:ascii="宋体" w:hAnsi="宋体" w:cs="Arial" w:hint="eastAsia"/>
          <w:sz w:val="24"/>
          <w:szCs w:val="24"/>
        </w:rPr>
        <w:t>保护管的两端管口应带线箍或打成</w:t>
      </w:r>
      <w:r w:rsidRPr="0049292B">
        <w:rPr>
          <w:rFonts w:ascii="宋体" w:hAnsi="宋体" w:cs="Arial" w:hint="eastAsia"/>
          <w:sz w:val="24"/>
          <w:szCs w:val="24"/>
        </w:rPr>
        <w:t>喇叭形。</w:t>
      </w:r>
    </w:p>
    <w:p w:rsidR="00F61ED3" w:rsidRPr="0049292B" w:rsidP="00F61ED3">
      <w:pPr>
        <w:pStyle w:val="Normal0"/>
        <w:numPr>
          <w:ilvl w:val="2"/>
          <w:numId w:val="20"/>
        </w:numPr>
        <w:tabs>
          <w:tab w:val="num" w:pos="840"/>
          <w:tab w:val="clear" w:pos="1260"/>
          <w:tab w:val="left" w:pos="1440"/>
        </w:tabs>
        <w:spacing w:line="420" w:lineRule="auto"/>
        <w:ind w:left="840"/>
        <w:rPr>
          <w:rFonts w:ascii="宋体" w:hAnsi="宋体" w:cs="Arial"/>
          <w:sz w:val="24"/>
          <w:szCs w:val="24"/>
        </w:rPr>
      </w:pPr>
      <w:r w:rsidRPr="0049292B">
        <w:rPr>
          <w:rFonts w:ascii="宋体" w:hAnsi="宋体" w:cs="Arial" w:hint="eastAsia"/>
          <w:sz w:val="24"/>
          <w:szCs w:val="24"/>
        </w:rPr>
        <w:t>金属保护管的连接应符合下列规定：</w:t>
      </w:r>
    </w:p>
    <w:p w:rsidR="00F61ED3" w:rsidRPr="0049292B" w:rsidP="00F61ED3">
      <w:pPr>
        <w:pStyle w:val="Normal0"/>
        <w:numPr>
          <w:ilvl w:val="0"/>
          <w:numId w:val="21"/>
        </w:numPr>
        <w:tabs>
          <w:tab w:val="clear" w:pos="720"/>
          <w:tab w:val="num" w:pos="945"/>
          <w:tab w:val="num" w:pos="1155"/>
        </w:tabs>
        <w:spacing w:line="420" w:lineRule="auto"/>
        <w:ind w:left="1155"/>
        <w:rPr>
          <w:rFonts w:ascii="宋体" w:hAnsi="宋体" w:cs="Arial"/>
          <w:sz w:val="24"/>
          <w:szCs w:val="24"/>
        </w:rPr>
      </w:pPr>
      <w:r w:rsidRPr="0049292B">
        <w:rPr>
          <w:rFonts w:ascii="宋体" w:hAnsi="宋体" w:cs="Arial" w:hint="eastAsia"/>
          <w:sz w:val="24"/>
          <w:szCs w:val="24"/>
        </w:rPr>
        <w:t>明敷设时宜采用螺纹连接，管端螺纹长度不应小于管接头的</w:t>
      </w:r>
      <w:r w:rsidRPr="0049292B">
        <w:rPr>
          <w:rFonts w:ascii="宋体" w:hAnsi="宋体" w:cs="Arial" w:hint="eastAsia"/>
          <w:sz w:val="24"/>
          <w:szCs w:val="24"/>
        </w:rPr>
        <w:t>1/2</w:t>
      </w:r>
      <w:r w:rsidRPr="0049292B">
        <w:rPr>
          <w:rFonts w:ascii="宋体" w:hAnsi="宋体" w:cs="Arial" w:hint="eastAsia"/>
          <w:sz w:val="24"/>
          <w:szCs w:val="24"/>
        </w:rPr>
        <w:t>。</w:t>
      </w:r>
    </w:p>
    <w:p w:rsidR="00F61ED3" w:rsidRPr="0049292B" w:rsidP="00F61ED3">
      <w:pPr>
        <w:pStyle w:val="Normal0"/>
        <w:numPr>
          <w:ilvl w:val="0"/>
          <w:numId w:val="21"/>
        </w:numPr>
        <w:tabs>
          <w:tab w:val="clear" w:pos="720"/>
          <w:tab w:val="num" w:pos="945"/>
          <w:tab w:val="num" w:pos="1155"/>
        </w:tabs>
        <w:spacing w:line="420" w:lineRule="auto"/>
        <w:ind w:left="1155"/>
        <w:rPr>
          <w:rFonts w:ascii="宋体" w:hAnsi="宋体" w:cs="Arial"/>
          <w:sz w:val="24"/>
          <w:szCs w:val="24"/>
        </w:rPr>
      </w:pPr>
      <w:r w:rsidRPr="0049292B">
        <w:rPr>
          <w:rFonts w:ascii="宋体" w:hAnsi="宋体" w:cs="Arial" w:hint="eastAsia"/>
          <w:sz w:val="24"/>
          <w:szCs w:val="24"/>
        </w:rPr>
        <w:t>埋设时宜采用套管焊接，管子的对口处应处于套管的中心位置；焊接应牢固，焊口应严密，并作防腐处理。</w:t>
      </w:r>
    </w:p>
    <w:p w:rsidR="00F61ED3" w:rsidRPr="0049292B" w:rsidP="00F61ED3">
      <w:pPr>
        <w:pStyle w:val="Normal0"/>
        <w:numPr>
          <w:ilvl w:val="0"/>
          <w:numId w:val="21"/>
        </w:numPr>
        <w:tabs>
          <w:tab w:val="clear" w:pos="720"/>
          <w:tab w:val="num" w:pos="945"/>
          <w:tab w:val="num" w:pos="1155"/>
        </w:tabs>
        <w:spacing w:line="420" w:lineRule="auto"/>
        <w:ind w:left="1155"/>
        <w:rPr>
          <w:rFonts w:ascii="宋体" w:hAnsi="宋体" w:cs="Arial"/>
          <w:sz w:val="24"/>
          <w:szCs w:val="24"/>
        </w:rPr>
      </w:pPr>
      <w:r w:rsidRPr="0049292B">
        <w:rPr>
          <w:rFonts w:ascii="宋体" w:hAnsi="宋体" w:cs="Arial" w:hint="eastAsia"/>
          <w:sz w:val="24"/>
          <w:szCs w:val="24"/>
        </w:rPr>
        <w:t>镀锌管及薄壁管应采用螺纹连接。</w:t>
      </w:r>
    </w:p>
    <w:p w:rsidR="00F61ED3" w:rsidRPr="0049292B" w:rsidP="00F61ED3">
      <w:pPr>
        <w:pStyle w:val="Normal0"/>
        <w:numPr>
          <w:ilvl w:val="0"/>
          <w:numId w:val="21"/>
        </w:numPr>
        <w:tabs>
          <w:tab w:val="clear" w:pos="720"/>
          <w:tab w:val="num" w:pos="945"/>
          <w:tab w:val="num" w:pos="1155"/>
        </w:tabs>
        <w:spacing w:line="420" w:lineRule="auto"/>
        <w:ind w:left="1155"/>
        <w:rPr>
          <w:rFonts w:ascii="宋体" w:hAnsi="宋体" w:cs="Arial"/>
          <w:sz w:val="24"/>
          <w:szCs w:val="24"/>
        </w:rPr>
      </w:pPr>
      <w:r w:rsidRPr="0049292B">
        <w:rPr>
          <w:rFonts w:ascii="宋体" w:hAnsi="宋体" w:cs="Arial" w:hint="eastAsia"/>
          <w:sz w:val="24"/>
          <w:szCs w:val="24"/>
        </w:rPr>
        <w:t>在有爆炸和火灾危险的场所，以及可能有粉尘、液体、蒸汽、腐蚀性或潮湿气体进入管内的地方敷设的保护管，其两端管口应密封。</w:t>
      </w:r>
    </w:p>
    <w:p w:rsidR="00F61ED3" w:rsidRPr="0049292B" w:rsidP="00F61ED3">
      <w:pPr>
        <w:pStyle w:val="Normal0"/>
        <w:numPr>
          <w:ilvl w:val="0"/>
          <w:numId w:val="21"/>
        </w:numPr>
        <w:tabs>
          <w:tab w:val="clear" w:pos="720"/>
          <w:tab w:val="num" w:pos="945"/>
          <w:tab w:val="num" w:pos="1155"/>
        </w:tabs>
        <w:spacing w:line="420" w:lineRule="auto"/>
        <w:ind w:left="1155"/>
        <w:rPr>
          <w:rFonts w:ascii="宋体" w:hAnsi="宋体" w:cs="Arial"/>
          <w:sz w:val="24"/>
          <w:szCs w:val="24"/>
        </w:rPr>
      </w:pPr>
      <w:r w:rsidRPr="0049292B">
        <w:rPr>
          <w:rFonts w:ascii="宋体" w:hAnsi="宋体" w:cs="Arial" w:hint="eastAsia"/>
          <w:sz w:val="24"/>
          <w:szCs w:val="24"/>
        </w:rPr>
        <w:t>保护管连接后应保证整个系统的电气连续性。</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护管与检测元件或接地设备之间，应用金属软管连接，并有防水弯。与就地仪表箱、分线箱、接线盒等连接时应密封，并用锁紧螺母将管固定牢固。</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埋设的保护管应选最短途径敷设，埋入墙或混凝土内时，离表面的净距离不应小于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49292B">
          <w:rPr>
            <w:rFonts w:ascii="宋体" w:hAnsi="宋体" w:cs="Arial" w:hint="eastAsia"/>
            <w:sz w:val="24"/>
            <w:szCs w:val="24"/>
          </w:rPr>
          <w:t>15mm</w:t>
        </w:r>
      </w:smartTag>
      <w:r w:rsidRPr="0049292B">
        <w:rPr>
          <w:rFonts w:ascii="宋体" w:hAnsi="宋体" w:cs="Arial" w:hint="eastAsia"/>
          <w:sz w:val="24"/>
          <w:szCs w:val="24"/>
        </w:rPr>
        <w:t>.</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保护管应排列整齐、固定牢固。用管卡固定时，管卡间距应均匀。</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sectPr w:rsidSect="001F7DE0">
          <w:type w:val="nextPage"/>
          <w:pgSz w:w="11906" w:h="16838" w:code="9"/>
          <w:pgMar w:top="1440" w:right="1196" w:bottom="1440" w:left="1470" w:header="1134" w:footer="567" w:gutter="0"/>
          <w:pgNumType w:start="33"/>
          <w:cols w:space="425"/>
          <w:titlePg w:val="0"/>
          <w:docGrid w:type="lines" w:linePitch="312"/>
        </w:sectPr>
      </w:pPr>
      <w:r w:rsidRPr="0049292B">
        <w:rPr>
          <w:rFonts w:ascii="宋体" w:hAnsi="宋体" w:cs="Arial" w:hint="eastAsia"/>
          <w:sz w:val="24"/>
          <w:szCs w:val="24"/>
        </w:rPr>
        <w:t>保护管有可能受到雨水或潮湿气体侵入时，应在其可能积水的位置安装排水设施。</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穿墙保护管段两端延伸出墙面的长度，不应大于</w:t>
      </w:r>
      <w:smartTag w:uri="urn:schemas-microsoft-com:office:smarttags" w:element="chmetcnv">
        <w:smartTagPr>
          <w:attr w:name="HasSpace" w:val="False"/>
          <w:attr w:name="Negative" w:val="False"/>
          <w:attr w:name="NumberType" w:val="1"/>
          <w:attr w:name="SourceValue" w:val="30"/>
          <w:attr w:name="TCSC" w:val="0"/>
          <w:attr w:name="UnitName" w:val="mm"/>
        </w:smartTagPr>
        <w:r w:rsidRPr="0049292B">
          <w:rPr>
            <w:rFonts w:ascii="宋体" w:hAnsi="宋体" w:cs="Arial" w:hint="eastAsia"/>
            <w:sz w:val="24"/>
            <w:szCs w:val="24"/>
          </w:rPr>
          <w:t>30mm</w:t>
        </w:r>
      </w:smartTag>
      <w:r w:rsidRPr="0049292B">
        <w:rPr>
          <w:rFonts w:ascii="宋体" w:hAnsi="宋体" w:cs="Arial" w:hint="eastAsia"/>
          <w:sz w:val="24"/>
          <w:szCs w:val="24"/>
        </w:rPr>
        <w:t>。</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穿过楼板（或平台）继续向前明敷设电缆的保护管段，宜高出楼板（或平台）</w:t>
      </w:r>
      <w:smartTag w:uri="urn:schemas-microsoft-com:office:smarttags" w:element="chmetcnv">
        <w:smartTagPr>
          <w:attr w:name="HasSpace" w:val="False"/>
          <w:attr w:name="Negative" w:val="False"/>
          <w:attr w:name="NumberType" w:val="1"/>
          <w:attr w:name="SourceValue" w:val="1"/>
          <w:attr w:name="TCSC" w:val="0"/>
          <w:attr w:name="UnitName" w:val="m"/>
        </w:smartTagPr>
        <w:r w:rsidRPr="0049292B">
          <w:rPr>
            <w:rFonts w:ascii="宋体" w:hAnsi="宋体" w:cs="Arial" w:hint="eastAsia"/>
            <w:sz w:val="24"/>
            <w:szCs w:val="24"/>
          </w:rPr>
          <w:t>1m</w:t>
        </w:r>
      </w:smartTag>
      <w:r w:rsidRPr="0049292B">
        <w:rPr>
          <w:rFonts w:ascii="宋体" w:hAnsi="宋体" w:cs="Arial" w:hint="eastAsia"/>
          <w:sz w:val="24"/>
          <w:szCs w:val="24"/>
        </w:rPr>
        <w:t>。</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埋设的保护管引出地面时，管口宜高</w:t>
      </w:r>
      <w:r w:rsidRPr="0049292B">
        <w:rPr>
          <w:rFonts w:ascii="宋体" w:hAnsi="宋体" w:cs="Arial" w:hint="eastAsia"/>
          <w:sz w:val="24"/>
          <w:szCs w:val="24"/>
        </w:rPr>
        <w:t>出地面</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49292B">
          <w:rPr>
            <w:rFonts w:ascii="宋体" w:hAnsi="宋体" w:cs="Arial" w:hint="eastAsia"/>
            <w:sz w:val="24"/>
            <w:szCs w:val="24"/>
          </w:rPr>
          <w:t>200mm</w:t>
        </w:r>
      </w:smartTag>
      <w:r w:rsidRPr="0049292B">
        <w:rPr>
          <w:rFonts w:ascii="宋体" w:hAnsi="宋体" w:cs="Arial" w:hint="eastAsia"/>
          <w:sz w:val="24"/>
          <w:szCs w:val="24"/>
        </w:rPr>
        <w:t>；当从地下引入落地式仪表盘（箱）时，宜高出盘（箱）内地面</w:t>
      </w:r>
      <w:smartTag w:uri="urn:schemas-microsoft-com:office:smarttags" w:element="chmetcnv">
        <w:smartTagPr>
          <w:attr w:name="HasSpace" w:val="False"/>
          <w:attr w:name="Negative" w:val="False"/>
          <w:attr w:name="NumberType" w:val="1"/>
          <w:attr w:name="SourceValue" w:val="50"/>
          <w:attr w:name="TCSC" w:val="0"/>
          <w:attr w:name="UnitName" w:val="mm"/>
        </w:smartTagPr>
        <w:r w:rsidRPr="0049292B">
          <w:rPr>
            <w:rFonts w:ascii="宋体" w:hAnsi="宋体" w:cs="Arial" w:hint="eastAsia"/>
            <w:sz w:val="24"/>
            <w:szCs w:val="24"/>
          </w:rPr>
          <w:t>50mm</w:t>
        </w:r>
      </w:smartTag>
      <w:r w:rsidRPr="0049292B">
        <w:rPr>
          <w:rFonts w:ascii="宋体" w:hAnsi="宋体" w:cs="Arial" w:hint="eastAsia"/>
          <w:sz w:val="24"/>
          <w:szCs w:val="24"/>
        </w:rPr>
        <w:t>。</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敷设在电缆沟道内的保护管，不应紧靠沟壁。</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在户外和潮湿场所敷设的保护管，引入分线箱或仪表盘（箱）时，宜从底部进入。</w:t>
      </w:r>
    </w:p>
    <w:p w:rsidR="00F61ED3" w:rsidRPr="0049292B" w:rsidP="00F61ED3">
      <w:pPr>
        <w:pStyle w:val="Normal0"/>
        <w:numPr>
          <w:ilvl w:val="0"/>
          <w:numId w:val="22"/>
        </w:numPr>
        <w:tabs>
          <w:tab w:val="num" w:pos="630"/>
          <w:tab w:val="clear" w:pos="1260"/>
        </w:tabs>
        <w:spacing w:line="420" w:lineRule="auto"/>
        <w:ind w:left="840"/>
        <w:rPr>
          <w:rFonts w:ascii="宋体" w:hAnsi="宋体" w:cs="Arial"/>
          <w:sz w:val="24"/>
          <w:szCs w:val="24"/>
        </w:rPr>
      </w:pPr>
      <w:r w:rsidRPr="0049292B">
        <w:rPr>
          <w:rFonts w:ascii="宋体" w:hAnsi="宋体" w:cs="Arial" w:hint="eastAsia"/>
          <w:sz w:val="24"/>
          <w:szCs w:val="24"/>
        </w:rPr>
        <w:t>接线盒和分线箱均应密封，分线箱应标明编号。</w:t>
      </w:r>
    </w:p>
    <w:p w:rsidR="00F61ED3" w:rsidRPr="0049292B" w:rsidP="00F61ED3">
      <w:pPr>
        <w:pStyle w:val="Heading4"/>
        <w:rPr>
          <w:rFonts w:ascii="宋体" w:hAnsi="宋体"/>
        </w:rPr>
      </w:pPr>
      <w:r w:rsidRPr="0049292B">
        <w:rPr>
          <w:rFonts w:ascii="宋体" w:hAnsi="宋体" w:hint="eastAsia"/>
        </w:rPr>
        <w:t>电缆敷设</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敷设电缆应合理安排，不应交叉；敷设时应防止电缆之间及电缆与其他硬物体之间的摩擦；固定时，松紧应适度。</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芯电缆的弯曲半径，不要小于其外径的</w:t>
      </w:r>
      <w:r w:rsidRPr="0049292B">
        <w:rPr>
          <w:rFonts w:ascii="宋体" w:hAnsi="宋体" w:cs="Arial" w:hint="eastAsia"/>
          <w:sz w:val="24"/>
          <w:szCs w:val="24"/>
        </w:rPr>
        <w:t>6</w:t>
      </w:r>
      <w:r w:rsidRPr="0049292B">
        <w:rPr>
          <w:rFonts w:ascii="宋体" w:hAnsi="宋体" w:cs="Arial" w:hint="eastAsia"/>
          <w:sz w:val="24"/>
          <w:szCs w:val="24"/>
        </w:rPr>
        <w:t>倍。</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信号电缆（线）与电力电缆（线）交叉敷设时，宜成直角；当平行敷设时，其相互间的距离应符合设计规定。</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在同一线槽内的不</w:t>
      </w:r>
      <w:r w:rsidRPr="0049292B">
        <w:rPr>
          <w:rFonts w:ascii="宋体" w:hAnsi="宋体" w:cs="Arial" w:hint="eastAsia"/>
          <w:sz w:val="24"/>
          <w:szCs w:val="24"/>
        </w:rPr>
        <w:t>同信号、不同电压等级的电缆，应分类布置；对于交流电源线路和连锁线路，应用隔板与无屏蔽的信号线路隔开敷设。</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电缆沿支架或在线槽内敷设时应在下列各处固定牢固：</w:t>
      </w:r>
    </w:p>
    <w:p w:rsidR="00F61ED3" w:rsidRPr="0049292B" w:rsidP="00F61ED3">
      <w:pPr>
        <w:pStyle w:val="Normal0"/>
        <w:numPr>
          <w:ilvl w:val="0"/>
          <w:numId w:val="23"/>
        </w:numPr>
        <w:tabs>
          <w:tab w:val="num" w:pos="840"/>
          <w:tab w:val="left" w:pos="945"/>
          <w:tab w:val="clear" w:pos="1260"/>
        </w:tabs>
        <w:spacing w:line="420" w:lineRule="auto"/>
        <w:ind w:left="945"/>
        <w:rPr>
          <w:rFonts w:ascii="宋体" w:hAnsi="宋体" w:cs="Arial"/>
          <w:sz w:val="24"/>
          <w:szCs w:val="24"/>
        </w:rPr>
      </w:pPr>
      <w:r w:rsidRPr="0049292B">
        <w:rPr>
          <w:rFonts w:ascii="宋体" w:hAnsi="宋体" w:cs="Arial" w:hint="eastAsia"/>
          <w:sz w:val="24"/>
          <w:szCs w:val="24"/>
        </w:rPr>
        <w:t>当电缆倾斜斜坡度超过</w:t>
      </w:r>
      <w:r w:rsidRPr="0049292B">
        <w:rPr>
          <w:rFonts w:ascii="宋体" w:hAnsi="宋体" w:cs="Arial" w:hint="eastAsia"/>
          <w:sz w:val="24"/>
          <w:szCs w:val="24"/>
        </w:rPr>
        <w:t>45</w:t>
      </w:r>
      <w:r w:rsidRPr="0049292B">
        <w:rPr>
          <w:rFonts w:ascii="宋体" w:hAnsi="宋体" w:cs="Arial" w:hint="eastAsia"/>
          <w:sz w:val="24"/>
          <w:szCs w:val="24"/>
        </w:rPr>
        <w:t>°或垂直排列时，在每一个支架上。</w:t>
      </w:r>
    </w:p>
    <w:p w:rsidR="00F61ED3" w:rsidRPr="0049292B" w:rsidP="00F61ED3">
      <w:pPr>
        <w:pStyle w:val="Normal0"/>
        <w:numPr>
          <w:ilvl w:val="0"/>
          <w:numId w:val="23"/>
        </w:numPr>
        <w:tabs>
          <w:tab w:val="num" w:pos="840"/>
          <w:tab w:val="left" w:pos="945"/>
          <w:tab w:val="clear" w:pos="1260"/>
        </w:tabs>
        <w:spacing w:line="420" w:lineRule="auto"/>
        <w:ind w:left="945"/>
        <w:rPr>
          <w:rFonts w:ascii="宋体" w:hAnsi="宋体" w:cs="Arial"/>
          <w:sz w:val="24"/>
          <w:szCs w:val="24"/>
        </w:rPr>
      </w:pPr>
      <w:r w:rsidRPr="0049292B">
        <w:rPr>
          <w:rFonts w:ascii="宋体" w:hAnsi="宋体" w:cs="Arial" w:hint="eastAsia"/>
          <w:sz w:val="24"/>
          <w:szCs w:val="24"/>
        </w:rPr>
        <w:t>当电缆倾斜斜坡度不过</w:t>
      </w:r>
      <w:r w:rsidRPr="0049292B">
        <w:rPr>
          <w:rFonts w:ascii="宋体" w:hAnsi="宋体" w:cs="Arial" w:hint="eastAsia"/>
          <w:sz w:val="24"/>
          <w:szCs w:val="24"/>
        </w:rPr>
        <w:t>45</w:t>
      </w:r>
      <w:r w:rsidRPr="0049292B">
        <w:rPr>
          <w:rFonts w:ascii="宋体" w:hAnsi="宋体" w:cs="Arial" w:hint="eastAsia"/>
          <w:sz w:val="24"/>
          <w:szCs w:val="24"/>
        </w:rPr>
        <w:t>°且水平排列时，在每隔</w:t>
      </w:r>
      <w:r w:rsidRPr="0049292B">
        <w:rPr>
          <w:rFonts w:ascii="宋体" w:hAnsi="宋体" w:cs="Arial" w:hint="eastAsia"/>
          <w:sz w:val="24"/>
          <w:szCs w:val="24"/>
        </w:rPr>
        <w:t>1</w:t>
      </w:r>
      <w:r w:rsidRPr="0049292B">
        <w:rPr>
          <w:rFonts w:ascii="宋体" w:hAnsi="宋体" w:cs="Arial" w:hint="eastAsia"/>
          <w:sz w:val="24"/>
          <w:szCs w:val="24"/>
        </w:rPr>
        <w:t>－</w:t>
      </w:r>
      <w:r w:rsidRPr="0049292B">
        <w:rPr>
          <w:rFonts w:ascii="宋体" w:hAnsi="宋体" w:cs="Arial" w:hint="eastAsia"/>
          <w:sz w:val="24"/>
          <w:szCs w:val="24"/>
        </w:rPr>
        <w:t>2</w:t>
      </w:r>
      <w:r w:rsidRPr="0049292B">
        <w:rPr>
          <w:rFonts w:ascii="宋体" w:hAnsi="宋体" w:cs="Arial" w:hint="eastAsia"/>
          <w:sz w:val="24"/>
          <w:szCs w:val="24"/>
        </w:rPr>
        <w:t>个支架上。</w:t>
      </w:r>
    </w:p>
    <w:p w:rsidR="00F61ED3" w:rsidRPr="0049292B" w:rsidP="00F61ED3">
      <w:pPr>
        <w:pStyle w:val="Normal0"/>
        <w:numPr>
          <w:ilvl w:val="0"/>
          <w:numId w:val="23"/>
        </w:numPr>
        <w:tabs>
          <w:tab w:val="num" w:pos="840"/>
          <w:tab w:val="left" w:pos="945"/>
          <w:tab w:val="clear" w:pos="1260"/>
        </w:tabs>
        <w:spacing w:line="420" w:lineRule="auto"/>
        <w:ind w:left="945"/>
        <w:rPr>
          <w:rFonts w:ascii="宋体" w:hAnsi="宋体" w:cs="Arial"/>
          <w:sz w:val="24"/>
          <w:szCs w:val="24"/>
        </w:rPr>
      </w:pPr>
      <w:r w:rsidRPr="0049292B">
        <w:rPr>
          <w:rFonts w:ascii="宋体" w:hAnsi="宋体" w:cs="Arial" w:hint="eastAsia"/>
          <w:sz w:val="24"/>
          <w:szCs w:val="24"/>
        </w:rPr>
        <w:t>在线路拐弯处和补偿余度两侧以及保护管两端的第一、二两个支架上。</w:t>
      </w:r>
    </w:p>
    <w:p w:rsidR="00F61ED3" w:rsidRPr="0049292B" w:rsidP="00F61ED3">
      <w:pPr>
        <w:pStyle w:val="Normal0"/>
        <w:numPr>
          <w:ilvl w:val="0"/>
          <w:numId w:val="23"/>
        </w:numPr>
        <w:tabs>
          <w:tab w:val="num" w:pos="840"/>
          <w:tab w:val="left" w:pos="945"/>
          <w:tab w:val="clear" w:pos="1260"/>
        </w:tabs>
        <w:spacing w:line="420" w:lineRule="auto"/>
        <w:ind w:left="945"/>
        <w:rPr>
          <w:rFonts w:ascii="宋体" w:hAnsi="宋体" w:cs="Arial"/>
          <w:sz w:val="24"/>
          <w:szCs w:val="24"/>
        </w:rPr>
      </w:pPr>
      <w:r w:rsidRPr="0049292B">
        <w:rPr>
          <w:rFonts w:ascii="宋体" w:hAnsi="宋体" w:cs="Arial" w:hint="eastAsia"/>
          <w:sz w:val="24"/>
          <w:szCs w:val="24"/>
        </w:rPr>
        <w:t>在引入仪表盘（箱）前</w:t>
      </w:r>
      <w:r w:rsidRPr="0049292B">
        <w:rPr>
          <w:rFonts w:ascii="宋体" w:hAnsi="宋体" w:cs="Arial" w:hint="eastAsia"/>
          <w:sz w:val="24"/>
          <w:szCs w:val="24"/>
        </w:rPr>
        <w:t>300</w:t>
      </w:r>
      <w:r w:rsidRPr="0049292B">
        <w:rPr>
          <w:rFonts w:ascii="宋体" w:hAnsi="宋体" w:cs="Arial" w:hint="eastAsia"/>
          <w:sz w:val="24"/>
          <w:szCs w:val="24"/>
        </w:rPr>
        <w:t>－</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49292B">
          <w:rPr>
            <w:rFonts w:ascii="宋体" w:hAnsi="宋体" w:cs="Arial" w:hint="eastAsia"/>
            <w:sz w:val="24"/>
            <w:szCs w:val="24"/>
          </w:rPr>
          <w:t>400mm</w:t>
        </w:r>
      </w:smartTag>
      <w:r w:rsidRPr="0049292B">
        <w:rPr>
          <w:rFonts w:ascii="宋体" w:hAnsi="宋体" w:cs="Arial" w:hint="eastAsia"/>
          <w:sz w:val="24"/>
          <w:szCs w:val="24"/>
        </w:rPr>
        <w:t>处。</w:t>
      </w:r>
    </w:p>
    <w:p w:rsidR="00F61ED3" w:rsidRPr="0049292B" w:rsidP="00F61ED3">
      <w:pPr>
        <w:pStyle w:val="Normal0"/>
        <w:numPr>
          <w:ilvl w:val="0"/>
          <w:numId w:val="23"/>
        </w:numPr>
        <w:tabs>
          <w:tab w:val="num" w:pos="840"/>
          <w:tab w:val="left" w:pos="945"/>
          <w:tab w:val="clear" w:pos="1260"/>
        </w:tabs>
        <w:spacing w:line="420" w:lineRule="auto"/>
        <w:ind w:left="945"/>
        <w:rPr>
          <w:rFonts w:ascii="宋体" w:hAnsi="宋体" w:cs="Arial"/>
          <w:sz w:val="24"/>
          <w:szCs w:val="24"/>
        </w:rPr>
      </w:pPr>
      <w:r w:rsidRPr="0049292B">
        <w:rPr>
          <w:rFonts w:ascii="宋体" w:hAnsi="宋体" w:cs="Arial" w:hint="eastAsia"/>
          <w:sz w:val="24"/>
          <w:szCs w:val="24"/>
        </w:rPr>
        <w:t>在引入接线盒及分线箱前</w:t>
      </w:r>
      <w:r w:rsidRPr="0049292B">
        <w:rPr>
          <w:rFonts w:ascii="宋体" w:hAnsi="宋体" w:cs="Arial" w:hint="eastAsia"/>
          <w:sz w:val="24"/>
          <w:szCs w:val="24"/>
        </w:rPr>
        <w:t>150</w:t>
      </w:r>
      <w:r w:rsidRPr="0049292B">
        <w:rPr>
          <w:rFonts w:ascii="宋体" w:hAnsi="宋体" w:cs="Arial" w:hint="eastAsia"/>
          <w:sz w:val="24"/>
          <w:szCs w:val="24"/>
        </w:rPr>
        <w:t>－</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49292B">
          <w:rPr>
            <w:rFonts w:ascii="宋体" w:hAnsi="宋体" w:cs="Arial" w:hint="eastAsia"/>
            <w:sz w:val="24"/>
            <w:szCs w:val="24"/>
          </w:rPr>
          <w:t>300mm</w:t>
        </w:r>
      </w:smartTag>
      <w:r w:rsidRPr="0049292B">
        <w:rPr>
          <w:rFonts w:ascii="宋体" w:hAnsi="宋体" w:cs="Arial" w:hint="eastAsia"/>
          <w:sz w:val="24"/>
          <w:szCs w:val="24"/>
        </w:rPr>
        <w:t>处。</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数条线槽垂直分成安装时，电缆应按下列规定顺序从上到下排列：</w:t>
      </w:r>
    </w:p>
    <w:p w:rsidR="00F61ED3" w:rsidRPr="0049292B" w:rsidP="00F61ED3">
      <w:pPr>
        <w:pStyle w:val="Normal0"/>
        <w:numPr>
          <w:ilvl w:val="0"/>
          <w:numId w:val="24"/>
        </w:numPr>
        <w:tabs>
          <w:tab w:val="num" w:pos="945"/>
          <w:tab w:val="clear" w:pos="1260"/>
        </w:tabs>
        <w:spacing w:line="420" w:lineRule="auto"/>
        <w:ind w:left="945"/>
        <w:rPr>
          <w:rFonts w:ascii="宋体" w:hAnsi="宋体" w:cs="Arial"/>
          <w:sz w:val="24"/>
          <w:szCs w:val="24"/>
        </w:rPr>
      </w:pPr>
      <w:r w:rsidRPr="0049292B">
        <w:rPr>
          <w:rFonts w:ascii="宋体" w:hAnsi="宋体" w:cs="Arial" w:hint="eastAsia"/>
          <w:sz w:val="24"/>
          <w:szCs w:val="24"/>
        </w:rPr>
        <w:t>仪表信号线路；</w:t>
      </w:r>
    </w:p>
    <w:p w:rsidR="00F61ED3" w:rsidRPr="0049292B" w:rsidP="00F61ED3">
      <w:pPr>
        <w:pStyle w:val="Normal0"/>
        <w:numPr>
          <w:ilvl w:val="0"/>
          <w:numId w:val="24"/>
        </w:numPr>
        <w:tabs>
          <w:tab w:val="num" w:pos="945"/>
          <w:tab w:val="clear" w:pos="1260"/>
        </w:tabs>
        <w:spacing w:line="420" w:lineRule="auto"/>
        <w:ind w:left="945"/>
        <w:rPr>
          <w:rFonts w:ascii="宋体" w:hAnsi="宋体" w:cs="Arial"/>
          <w:sz w:val="24"/>
          <w:szCs w:val="24"/>
        </w:rPr>
      </w:pPr>
      <w:r w:rsidRPr="0049292B">
        <w:rPr>
          <w:rFonts w:ascii="宋体" w:hAnsi="宋体" w:cs="Arial" w:hint="eastAsia"/>
          <w:sz w:val="24"/>
          <w:szCs w:val="24"/>
        </w:rPr>
        <w:t>安全连锁线路；</w:t>
      </w:r>
    </w:p>
    <w:p w:rsidR="00F61ED3" w:rsidRPr="0049292B" w:rsidP="00F61ED3">
      <w:pPr>
        <w:pStyle w:val="Normal0"/>
        <w:numPr>
          <w:ilvl w:val="0"/>
          <w:numId w:val="24"/>
        </w:numPr>
        <w:tabs>
          <w:tab w:val="num" w:pos="945"/>
          <w:tab w:val="clear" w:pos="1260"/>
        </w:tabs>
        <w:spacing w:line="420" w:lineRule="auto"/>
        <w:ind w:left="945"/>
        <w:rPr>
          <w:rFonts w:ascii="宋体" w:hAnsi="宋体" w:cs="Arial"/>
          <w:sz w:val="24"/>
          <w:szCs w:val="24"/>
        </w:rPr>
        <w:sectPr w:rsidSect="001F7DE0">
          <w:type w:val="nextPage"/>
          <w:pgSz w:w="11906" w:h="16838" w:code="9"/>
          <w:pgMar w:top="1440" w:right="1196" w:bottom="1440" w:left="1470" w:header="1134" w:footer="567" w:gutter="0"/>
          <w:pgNumType w:start="34"/>
          <w:cols w:space="425"/>
          <w:titlePg w:val="0"/>
          <w:docGrid w:type="lines" w:linePitch="312"/>
        </w:sectPr>
      </w:pPr>
      <w:r w:rsidRPr="0049292B">
        <w:rPr>
          <w:rFonts w:ascii="宋体" w:hAnsi="宋体" w:cs="Arial" w:hint="eastAsia"/>
          <w:sz w:val="24"/>
          <w:szCs w:val="24"/>
        </w:rPr>
        <w:t>交流和直流供电线路。</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明敷设的信号线路与具有强磁场和强电场的电气设备之间的净距离，宜大于</w:t>
      </w:r>
      <w:smartTag w:uri="urn:schemas-microsoft-com:office:smarttags" w:element="chmetcnv">
        <w:smartTagPr>
          <w:attr w:name="HasSpace" w:val="False"/>
          <w:attr w:name="Negative" w:val="False"/>
          <w:attr w:name="NumberType" w:val="1"/>
          <w:attr w:name="SourceValue" w:val="1.5"/>
          <w:attr w:name="TCSC" w:val="0"/>
          <w:attr w:name="UnitName" w:val="m"/>
        </w:smartTagPr>
        <w:r w:rsidRPr="0049292B">
          <w:rPr>
            <w:rFonts w:ascii="宋体" w:hAnsi="宋体" w:cs="Arial" w:hint="eastAsia"/>
            <w:sz w:val="24"/>
            <w:szCs w:val="24"/>
          </w:rPr>
          <w:t>1.5m</w:t>
        </w:r>
      </w:smartTag>
      <w:r w:rsidRPr="0049292B">
        <w:rPr>
          <w:rFonts w:ascii="宋体" w:hAnsi="宋体" w:cs="Arial" w:hint="eastAsia"/>
          <w:sz w:val="24"/>
          <w:szCs w:val="24"/>
        </w:rPr>
        <w:t>；当采用屏蔽电缆或穿金属保护管以及在线槽内敷设时，宜大于</w:t>
      </w:r>
      <w:smartTag w:uri="urn:schemas-microsoft-com:office:smarttags" w:element="chmetcnv">
        <w:smartTagPr>
          <w:attr w:name="HasSpace" w:val="False"/>
          <w:attr w:name="Negative" w:val="False"/>
          <w:attr w:name="NumberType" w:val="1"/>
          <w:attr w:name="SourceValue" w:val=".8"/>
          <w:attr w:name="TCSC" w:val="0"/>
          <w:attr w:name="UnitName" w:val="m"/>
        </w:smartTagPr>
        <w:r w:rsidRPr="0049292B">
          <w:rPr>
            <w:rFonts w:ascii="宋体" w:hAnsi="宋体" w:cs="Arial" w:hint="eastAsia"/>
            <w:sz w:val="24"/>
            <w:szCs w:val="24"/>
          </w:rPr>
          <w:t>0.8m</w:t>
        </w:r>
      </w:smartTag>
      <w:r w:rsidRPr="0049292B">
        <w:rPr>
          <w:rFonts w:ascii="宋体" w:hAnsi="宋体" w:cs="Arial" w:hint="eastAsia"/>
          <w:sz w:val="24"/>
          <w:szCs w:val="24"/>
        </w:rPr>
        <w:t>，根据现场勘察情况，满足上述要求在个别点（如配电室）有一定的困难，需与电器安装的队伍协商解决。</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电缆在沟道内敷设时，应敷设在支架上或线槽内。当电缆进入建筑物后，电缆沟道与建筑物间应隔离密封。</w:t>
      </w:r>
    </w:p>
    <w:p w:rsidR="00F61ED3" w:rsidRPr="0049292B" w:rsidP="00F61ED3">
      <w:pPr>
        <w:pStyle w:val="Heading4"/>
        <w:rPr>
          <w:rFonts w:ascii="宋体" w:hAnsi="宋体"/>
        </w:rPr>
      </w:pPr>
      <w:r w:rsidRPr="0049292B">
        <w:rPr>
          <w:rFonts w:ascii="宋体" w:hAnsi="宋体" w:hint="eastAsia"/>
        </w:rPr>
        <w:t>其他要求</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电线穿管前应清扫保护管，穿管时不应损伤导线。</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信号线路、供</w:t>
      </w:r>
      <w:r w:rsidRPr="0049292B">
        <w:rPr>
          <w:rFonts w:ascii="宋体" w:hAnsi="宋体" w:cs="Arial" w:hint="eastAsia"/>
          <w:sz w:val="24"/>
          <w:szCs w:val="24"/>
        </w:rPr>
        <w:t>电线路、连锁线路以及特殊要求的仪表信号线路，应分别采用各自的保护管。</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表盘（箱）内端子板两端的线路，均应按施工图纸编号。</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每一个接线端子板、仪表、电气设备等连接时，应留有适当余度。</w:t>
      </w:r>
    </w:p>
    <w:p w:rsidR="00F61ED3" w:rsidRPr="0049292B" w:rsidP="00F61ED3">
      <w:pPr>
        <w:pStyle w:val="Heading4"/>
        <w:rPr>
          <w:rFonts w:ascii="宋体" w:hAnsi="宋体"/>
        </w:rPr>
      </w:pPr>
      <w:r w:rsidRPr="0049292B">
        <w:rPr>
          <w:rFonts w:ascii="宋体" w:hAnsi="宋体" w:hint="eastAsia"/>
        </w:rPr>
        <w:t>接地系统要求</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采用中心集中接地汇集排方式。</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截机积应符合设计要求。</w:t>
      </w:r>
    </w:p>
    <w:p w:rsidR="00F61ED3" w:rsidRPr="0049292B" w:rsidP="00F61ED3">
      <w:pPr>
        <w:pStyle w:val="Normal0"/>
        <w:numPr>
          <w:ilvl w:val="1"/>
          <w:numId w:val="20"/>
        </w:numPr>
        <w:tabs>
          <w:tab w:val="num" w:pos="525"/>
          <w:tab w:val="clear" w:pos="840"/>
        </w:tabs>
        <w:spacing w:line="420" w:lineRule="auto"/>
        <w:ind w:left="525" w:hanging="525"/>
        <w:rPr>
          <w:rFonts w:ascii="宋体" w:hAnsi="宋体" w:cs="Arial"/>
          <w:sz w:val="24"/>
          <w:szCs w:val="24"/>
        </w:rPr>
      </w:pPr>
      <w:r w:rsidRPr="0049292B">
        <w:rPr>
          <w:rFonts w:ascii="宋体" w:hAnsi="宋体" w:cs="Arial" w:hint="eastAsia"/>
          <w:sz w:val="24"/>
          <w:szCs w:val="24"/>
        </w:rPr>
        <w:t>接地系统必须检验接地电阻是否满足设计要求。</w:t>
      </w:r>
    </w:p>
    <w:p w:rsidR="00F61ED3" w:rsidRPr="0049292B" w:rsidP="00F61ED3">
      <w:pPr>
        <w:pStyle w:val="Heading4"/>
        <w:rPr>
          <w:rFonts w:ascii="宋体" w:hAnsi="宋体"/>
        </w:rPr>
      </w:pPr>
      <w:r w:rsidRPr="0049292B">
        <w:rPr>
          <w:rFonts w:ascii="宋体" w:hAnsi="宋体" w:hint="eastAsia"/>
        </w:rPr>
        <w:t>工程验收</w:t>
      </w:r>
    </w:p>
    <w:p w:rsidR="00F61ED3" w:rsidRPr="0049292B" w:rsidP="00F61ED3">
      <w:pPr>
        <w:pStyle w:val="a"/>
        <w:ind w:firstLine="480"/>
        <w:rPr>
          <w:rFonts w:ascii="宋体" w:hAnsi="宋体"/>
        </w:rPr>
      </w:pPr>
      <w:r w:rsidRPr="0049292B">
        <w:rPr>
          <w:rFonts w:ascii="宋体" w:hAnsi="宋体" w:hint="eastAsia"/>
        </w:rPr>
        <w:t>隐蔽工程的验收按实际情况，重复征得管理工程师、监理的批准后，可以组织按楼层，分部分项验收，办理隐检手续。</w:t>
      </w:r>
    </w:p>
    <w:p w:rsidR="00F61ED3" w:rsidRPr="0049292B" w:rsidP="00D45249">
      <w:pPr>
        <w:pStyle w:val="a"/>
        <w:ind w:firstLine="480"/>
        <w:rPr>
          <w:rFonts w:ascii="宋体" w:hAnsi="宋体"/>
          <w:szCs w:val="28"/>
        </w:rPr>
        <w:sectPr w:rsidSect="001F7DE0">
          <w:type w:val="nextPage"/>
          <w:pgSz w:w="11906" w:h="16838" w:code="9"/>
          <w:pgMar w:top="1440" w:right="1196" w:bottom="1440" w:left="1470" w:header="1134" w:footer="567" w:gutter="0"/>
          <w:pgNumType w:start="35"/>
          <w:cols w:space="425"/>
          <w:titlePg w:val="0"/>
          <w:docGrid w:type="lines" w:linePitch="312"/>
        </w:sectPr>
      </w:pPr>
    </w:p>
    <w:p w:rsidR="00856FCC" w:rsidRPr="0049292B" w:rsidP="00EA4DAF">
      <w:pPr>
        <w:pStyle w:val="Heading1"/>
        <w:pageBreakBefore/>
        <w:ind w:left="-1" w:hanging="104" w:leftChars="-50" w:hangingChars="29"/>
        <w:rPr>
          <w:rFonts w:ascii="宋体" w:hAnsi="宋体"/>
        </w:rPr>
      </w:pPr>
      <w:bookmarkStart w:id="63" w:name="_Toc189819890"/>
      <w:r w:rsidRPr="0049292B">
        <w:rPr>
          <w:rFonts w:ascii="宋体" w:hAnsi="宋体" w:hint="eastAsia"/>
        </w:rPr>
        <w:t>施工技术组织措施</w:t>
      </w:r>
      <w:bookmarkEnd w:id="63"/>
    </w:p>
    <w:p w:rsidR="00630F78" w:rsidRPr="0049292B" w:rsidP="00630F78">
      <w:pPr>
        <w:pStyle w:val="Heading2"/>
        <w:rPr>
          <w:rFonts w:ascii="宋体" w:hAnsi="宋体"/>
        </w:rPr>
      </w:pPr>
      <w:bookmarkStart w:id="64" w:name="_Toc123252359"/>
      <w:bookmarkStart w:id="65" w:name="_Toc189819891"/>
      <w:r w:rsidRPr="0049292B">
        <w:rPr>
          <w:rFonts w:ascii="宋体" w:hAnsi="宋体" w:hint="eastAsia"/>
        </w:rPr>
        <w:t>施工总体进度计划及保障措施</w:t>
      </w:r>
      <w:bookmarkEnd w:id="64"/>
      <w:bookmarkEnd w:id="65"/>
    </w:p>
    <w:p w:rsidR="00630F78" w:rsidRPr="0049292B" w:rsidP="00630F78">
      <w:pPr>
        <w:pStyle w:val="Heading3"/>
        <w:rPr>
          <w:rFonts w:ascii="宋体" w:hAnsi="宋体"/>
        </w:rPr>
      </w:pPr>
      <w:bookmarkStart w:id="66" w:name="_Toc123252360"/>
      <w:bookmarkStart w:id="67" w:name="_Toc189819892"/>
      <w:r w:rsidRPr="0049292B">
        <w:rPr>
          <w:rFonts w:ascii="宋体" w:hAnsi="宋体" w:hint="eastAsia"/>
        </w:rPr>
        <w:t>工期计划</w:t>
      </w:r>
      <w:bookmarkEnd w:id="66"/>
      <w:bookmarkEnd w:id="67"/>
    </w:p>
    <w:p w:rsidR="00630F78" w:rsidRPr="0049292B" w:rsidP="00630F78">
      <w:pPr>
        <w:pStyle w:val="a"/>
        <w:ind w:firstLine="480"/>
        <w:rPr>
          <w:rFonts w:ascii="宋体" w:hAnsi="宋体"/>
        </w:rPr>
      </w:pPr>
      <w:r w:rsidRPr="0049292B">
        <w:rPr>
          <w:rFonts w:ascii="宋体" w:hAnsi="宋体" w:hint="eastAsia"/>
        </w:rPr>
        <w:t>厦门烟草（金桥）卷烟厂技改工程广播系统</w:t>
      </w:r>
      <w:r w:rsidRPr="0049292B" w:rsidR="002F5167">
        <w:rPr>
          <w:rFonts w:ascii="宋体" w:hAnsi="宋体" w:hint="eastAsia"/>
        </w:rPr>
        <w:t xml:space="preserve"> </w:t>
      </w:r>
      <w:r w:rsidRPr="0049292B" w:rsidR="005972B6">
        <w:rPr>
          <w:rFonts w:ascii="宋体" w:hAnsi="宋体" w:hint="eastAsia"/>
        </w:rPr>
        <w:t>预计工期</w:t>
      </w:r>
      <w:r w:rsidRPr="0049292B" w:rsidR="000A784C">
        <w:rPr>
          <w:rFonts w:ascii="宋体" w:hAnsi="宋体" w:hint="eastAsia"/>
        </w:rPr>
        <w:t>为合同签订后</w:t>
      </w:r>
      <w:r w:rsidRPr="0049292B" w:rsidR="00C7561B">
        <w:rPr>
          <w:rFonts w:ascii="宋体" w:hAnsi="宋体" w:hint="eastAsia"/>
        </w:rPr>
        <w:t>6</w:t>
      </w:r>
      <w:r w:rsidRPr="0049292B" w:rsidR="00556C1B">
        <w:rPr>
          <w:rFonts w:ascii="宋体" w:hAnsi="宋体" w:hint="eastAsia"/>
        </w:rPr>
        <w:t>0</w:t>
      </w:r>
      <w:r w:rsidRPr="0049292B" w:rsidR="0070332B">
        <w:rPr>
          <w:rFonts w:ascii="宋体" w:hAnsi="宋体" w:hint="eastAsia"/>
        </w:rPr>
        <w:t>个日历天</w:t>
      </w:r>
      <w:r w:rsidRPr="0049292B" w:rsidR="000A784C">
        <w:rPr>
          <w:rFonts w:ascii="宋体" w:hAnsi="宋体" w:hint="eastAsia"/>
        </w:rPr>
        <w:t>内完成施工并验收完毕</w:t>
      </w:r>
      <w:r w:rsidRPr="0049292B" w:rsidR="005972B6">
        <w:rPr>
          <w:rFonts w:ascii="宋体" w:hAnsi="宋体" w:hint="eastAsia"/>
        </w:rPr>
        <w:t>。</w:t>
      </w:r>
    </w:p>
    <w:p w:rsidR="00630F78" w:rsidRPr="0049292B" w:rsidP="004F359A">
      <w:pPr>
        <w:pStyle w:val="Heading3"/>
        <w:rPr>
          <w:rFonts w:ascii="宋体" w:hAnsi="宋体"/>
        </w:rPr>
      </w:pPr>
      <w:bookmarkStart w:id="68" w:name="_Toc123252361"/>
      <w:bookmarkStart w:id="69" w:name="_Toc189819893"/>
      <w:r w:rsidRPr="0049292B">
        <w:rPr>
          <w:rFonts w:ascii="宋体" w:hAnsi="宋体" w:hint="eastAsia"/>
        </w:rPr>
        <w:t>施工进度计划安排</w:t>
      </w:r>
      <w:bookmarkEnd w:id="68"/>
      <w:bookmarkEnd w:id="69"/>
    </w:p>
    <w:p w:rsidR="004F359A" w:rsidRPr="0049292B" w:rsidP="004F359A">
      <w:pPr>
        <w:pStyle w:val="a"/>
        <w:ind w:firstLine="480"/>
        <w:rPr>
          <w:rFonts w:ascii="宋体" w:hAnsi="宋体"/>
        </w:rPr>
      </w:pPr>
      <w:r w:rsidRPr="0049292B">
        <w:rPr>
          <w:rFonts w:ascii="宋体" w:hAnsi="宋体" w:hint="eastAsia"/>
        </w:rPr>
        <w:t>1</w:t>
      </w:r>
      <w:r w:rsidRPr="0049292B">
        <w:rPr>
          <w:rFonts w:ascii="宋体" w:hAnsi="宋体" w:hint="eastAsia"/>
        </w:rPr>
        <w:t>、施工前准备包括：临时办工场所、器材仓库、加工场所、用水用电安排和器材定购等工作。</w:t>
      </w:r>
    </w:p>
    <w:p w:rsidR="004F359A" w:rsidRPr="0049292B" w:rsidP="004F359A">
      <w:pPr>
        <w:pStyle w:val="a"/>
        <w:ind w:firstLine="480"/>
        <w:rPr>
          <w:rFonts w:ascii="宋体" w:hAnsi="宋体"/>
        </w:rPr>
      </w:pPr>
      <w:r w:rsidRPr="0049292B">
        <w:rPr>
          <w:rFonts w:ascii="宋体" w:hAnsi="宋体" w:hint="eastAsia"/>
        </w:rPr>
        <w:t>2</w:t>
      </w:r>
      <w:r w:rsidRPr="0049292B">
        <w:rPr>
          <w:rFonts w:ascii="宋体" w:hAnsi="宋体" w:hint="eastAsia"/>
        </w:rPr>
        <w:t>、本工程计划投入施工人员</w:t>
      </w:r>
      <w:r w:rsidRPr="0049292B" w:rsidR="00613194">
        <w:rPr>
          <w:rFonts w:ascii="宋体" w:hAnsi="宋体" w:hint="eastAsia"/>
        </w:rPr>
        <w:t>25</w:t>
      </w:r>
      <w:r w:rsidRPr="0049292B">
        <w:rPr>
          <w:rFonts w:ascii="宋体" w:hAnsi="宋体" w:hint="eastAsia"/>
        </w:rPr>
        <w:t>名，分</w:t>
      </w:r>
      <w:r w:rsidRPr="0049292B" w:rsidR="00613194">
        <w:rPr>
          <w:rFonts w:ascii="宋体" w:hAnsi="宋体" w:hint="eastAsia"/>
        </w:rPr>
        <w:t>4</w:t>
      </w:r>
      <w:r w:rsidRPr="0049292B">
        <w:rPr>
          <w:rFonts w:ascii="宋体" w:hAnsi="宋体" w:hint="eastAsia"/>
        </w:rPr>
        <w:t>个组，每组</w:t>
      </w:r>
      <w:r w:rsidRPr="0049292B" w:rsidR="00613194">
        <w:rPr>
          <w:rFonts w:ascii="宋体" w:hAnsi="宋体" w:hint="eastAsia"/>
        </w:rPr>
        <w:t>4</w:t>
      </w:r>
      <w:r w:rsidRPr="0049292B">
        <w:rPr>
          <w:rFonts w:ascii="宋体" w:hAnsi="宋体" w:hint="eastAsia"/>
        </w:rPr>
        <w:t>人，现场管理人员</w:t>
      </w:r>
      <w:r w:rsidRPr="0049292B" w:rsidR="00257D20">
        <w:rPr>
          <w:rFonts w:ascii="宋体" w:hAnsi="宋体" w:hint="eastAsia"/>
        </w:rPr>
        <w:t>9</w:t>
      </w:r>
      <w:r w:rsidRPr="0049292B">
        <w:rPr>
          <w:rFonts w:ascii="宋体" w:hAnsi="宋体" w:hint="eastAsia"/>
        </w:rPr>
        <w:t xml:space="preserve"> </w:t>
      </w:r>
      <w:r w:rsidRPr="0049292B">
        <w:rPr>
          <w:rFonts w:ascii="宋体" w:hAnsi="宋体" w:hint="eastAsia"/>
        </w:rPr>
        <w:t>人（包括：项目经理、项目施工经理、项目负责人、质量安全经理、质检员、安全员、仓管员</w:t>
      </w:r>
      <w:r w:rsidRPr="0049292B" w:rsidR="00257D20">
        <w:rPr>
          <w:rFonts w:ascii="宋体" w:hAnsi="宋体" w:hint="eastAsia"/>
        </w:rPr>
        <w:t>、专业工程师</w:t>
      </w:r>
      <w:r w:rsidRPr="0049292B">
        <w:rPr>
          <w:rFonts w:ascii="宋体" w:hAnsi="宋体" w:hint="eastAsia"/>
        </w:rPr>
        <w:t>）。</w:t>
      </w:r>
    </w:p>
    <w:p w:rsidR="004F359A" w:rsidRPr="0049292B" w:rsidP="004F359A">
      <w:pPr>
        <w:pStyle w:val="a"/>
        <w:ind w:firstLine="480"/>
        <w:rPr>
          <w:rFonts w:ascii="宋体" w:hAnsi="宋体"/>
        </w:rPr>
      </w:pPr>
      <w:r w:rsidRPr="0049292B">
        <w:rPr>
          <w:rFonts w:ascii="宋体" w:hAnsi="宋体" w:hint="eastAsia"/>
        </w:rPr>
        <w:t>3</w:t>
      </w:r>
      <w:r w:rsidRPr="0049292B">
        <w:rPr>
          <w:rFonts w:ascii="宋体" w:hAnsi="宋体" w:hint="eastAsia"/>
        </w:rPr>
        <w:t>、本计划表施工工期按招标文件要求完成，如果业主需要缩短工期，可增加劳动力进行调整，以保证工期要求。</w:t>
      </w:r>
    </w:p>
    <w:p w:rsidR="004F359A" w:rsidRPr="0049292B" w:rsidP="004F359A">
      <w:pPr>
        <w:pStyle w:val="a"/>
        <w:ind w:firstLine="480"/>
        <w:rPr>
          <w:rFonts w:ascii="宋体" w:hAnsi="宋体"/>
        </w:rPr>
      </w:pPr>
      <w:r w:rsidRPr="0049292B">
        <w:rPr>
          <w:rFonts w:ascii="宋体" w:hAnsi="宋体" w:hint="eastAsia"/>
        </w:rPr>
        <w:t>4</w:t>
      </w:r>
      <w:r w:rsidRPr="0049292B" w:rsidR="005972B6">
        <w:rPr>
          <w:rFonts w:ascii="宋体" w:hAnsi="宋体" w:hint="eastAsia"/>
        </w:rPr>
        <w:t>、在系统调试开通试运行之前，我司将向业主提供自检记录。</w:t>
      </w:r>
    </w:p>
    <w:p w:rsidR="004F359A" w:rsidRPr="0049292B" w:rsidP="004F359A">
      <w:pPr>
        <w:pStyle w:val="a"/>
        <w:ind w:firstLine="480"/>
        <w:rPr>
          <w:rFonts w:ascii="宋体" w:hAnsi="宋体"/>
        </w:rPr>
      </w:pPr>
      <w:r w:rsidRPr="0049292B">
        <w:rPr>
          <w:rFonts w:ascii="宋体" w:hAnsi="宋体" w:hint="eastAsia"/>
        </w:rPr>
        <w:t>5</w:t>
      </w:r>
      <w:r w:rsidRPr="0049292B" w:rsidR="005972B6">
        <w:rPr>
          <w:rFonts w:ascii="宋体" w:hAnsi="宋体" w:hint="eastAsia"/>
        </w:rPr>
        <w:t>、在试运行结束并且各项指标达标后方可进入最终验收。</w:t>
      </w:r>
    </w:p>
    <w:p w:rsidR="004F359A" w:rsidRPr="0049292B" w:rsidP="004F359A">
      <w:pPr>
        <w:pStyle w:val="Heading3"/>
        <w:rPr>
          <w:rFonts w:ascii="宋体" w:hAnsi="宋体"/>
        </w:rPr>
      </w:pPr>
      <w:bookmarkStart w:id="70" w:name="_Toc123252362"/>
      <w:bookmarkStart w:id="71" w:name="_Toc189819894"/>
      <w:r w:rsidRPr="0049292B">
        <w:rPr>
          <w:rFonts w:ascii="宋体" w:hAnsi="宋体" w:hint="eastAsia"/>
        </w:rPr>
        <w:t>施工进度计划保证措施</w:t>
      </w:r>
      <w:bookmarkEnd w:id="70"/>
      <w:bookmarkEnd w:id="71"/>
    </w:p>
    <w:p w:rsidR="004F359A" w:rsidRPr="0049292B" w:rsidP="004F359A">
      <w:pPr>
        <w:pStyle w:val="a"/>
        <w:ind w:firstLine="480"/>
        <w:rPr>
          <w:rFonts w:ascii="宋体" w:hAnsi="宋体"/>
        </w:rPr>
      </w:pPr>
      <w:r w:rsidRPr="0049292B">
        <w:rPr>
          <w:rFonts w:ascii="宋体" w:hAnsi="宋体" w:hint="eastAsia"/>
        </w:rPr>
        <w:t>厦门烟草（金桥）卷烟厂技改工程广播系统</w:t>
      </w:r>
      <w:r w:rsidRPr="0049292B" w:rsidR="002F5167">
        <w:rPr>
          <w:rFonts w:ascii="宋体" w:hAnsi="宋体" w:hint="eastAsia"/>
        </w:rPr>
        <w:t xml:space="preserve"> </w:t>
      </w:r>
      <w:r w:rsidRPr="0049292B" w:rsidR="005972B6">
        <w:rPr>
          <w:rFonts w:ascii="宋体" w:hAnsi="宋体" w:hint="eastAsia"/>
        </w:rPr>
        <w:t>建设原则上受工程总包单位进度安排的约束，穿插施工，不占用总工期时间。因此本施工组织设计中的施工进度计划以表达工序开始施工条件和所需施工周期，具体的开始、结束时间仅供参考或按实际情况而定。</w:t>
      </w:r>
    </w:p>
    <w:p w:rsidR="004F359A" w:rsidRPr="0049292B" w:rsidP="004F359A">
      <w:pPr>
        <w:pStyle w:val="Heading4"/>
        <w:rPr>
          <w:rFonts w:ascii="宋体" w:hAnsi="宋体"/>
        </w:rPr>
      </w:pPr>
      <w:bookmarkStart w:id="72" w:name="_Toc123252363"/>
      <w:r w:rsidRPr="0049292B">
        <w:rPr>
          <w:rFonts w:ascii="宋体" w:hAnsi="宋体" w:hint="eastAsia"/>
        </w:rPr>
        <w:t>施工进度保证技术组织措施</w:t>
      </w:r>
      <w:bookmarkEnd w:id="72"/>
    </w:p>
    <w:p w:rsidR="004F359A" w:rsidRPr="0049292B" w:rsidP="004F359A">
      <w:pPr>
        <w:pStyle w:val="a"/>
        <w:ind w:firstLine="480"/>
        <w:rPr>
          <w:rFonts w:ascii="宋体" w:hAnsi="宋体"/>
        </w:rPr>
      </w:pPr>
      <w:r w:rsidRPr="0049292B">
        <w:rPr>
          <w:rFonts w:ascii="宋体" w:hAnsi="宋体" w:hint="eastAsia"/>
        </w:rPr>
        <w:t>1</w:t>
      </w:r>
      <w:r w:rsidRPr="0049292B">
        <w:rPr>
          <w:rFonts w:ascii="宋体" w:hAnsi="宋体" w:hint="eastAsia"/>
        </w:rPr>
        <w:t>、工作细分结构</w:t>
      </w:r>
      <w:r w:rsidRPr="0049292B">
        <w:rPr>
          <w:rFonts w:ascii="宋体" w:hAnsi="宋体" w:hint="eastAsia"/>
        </w:rPr>
        <w:t xml:space="preserve"> </w:t>
      </w:r>
    </w:p>
    <w:p w:rsidR="004F359A" w:rsidRPr="0049292B" w:rsidP="004F359A">
      <w:pPr>
        <w:pStyle w:val="a"/>
        <w:ind w:firstLine="480"/>
        <w:rPr>
          <w:rFonts w:ascii="宋体" w:hAnsi="宋体"/>
        </w:rPr>
      </w:pPr>
      <w:r w:rsidRPr="0049292B">
        <w:rPr>
          <w:rFonts w:ascii="宋体" w:hAnsi="宋体" w:hint="eastAsia"/>
        </w:rPr>
        <w:t>本</w:t>
      </w:r>
      <w:r w:rsidRPr="0049292B">
        <w:rPr>
          <w:rFonts w:ascii="宋体" w:hAnsi="宋体" w:hint="eastAsia"/>
        </w:rPr>
        <w:t>公司的项目管理，采取将本弱电系统工程项目划分为若干易于管理的分部的方法，从而达到预期的目标。工作细分结构是本公司项目管理的基础，无论是进度控制或投资控</w:t>
      </w:r>
      <w:r w:rsidRPr="0049292B">
        <w:rPr>
          <w:rFonts w:ascii="宋体" w:hAnsi="宋体"/>
        </w:rPr>
        <w:br/>
      </w:r>
      <w:r w:rsidRPr="0049292B">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https://d.book118.com/745301230343011114</w:t>
        </w:r>
      </w:hyperlink>
    </w:p>
    <w:p w:rsidR="004F359A" w:rsidRPr="0049292B" w:rsidP="004F359A">
      <w:pPr>
        <w:pStyle w:val="a"/>
        <w:ind w:firstLine="480"/>
        <w:rPr>
          <w:rFonts w:ascii="宋体" w:hAnsi="宋体"/>
        </w:rPr>
      </w:pPr>
    </w:p>
    <w:sectPr w:rsidSect="001F7DE0">
      <w:type w:val="nextPage"/>
      <w:pgSz w:w="11906" w:h="16838" w:code="9"/>
      <w:pgMar w:top="1440" w:right="1196" w:bottom="1440" w:left="1470" w:header="1134" w:footer="567"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华文行楷">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B8472B"/>
    <w:multiLevelType w:val="hybridMultilevel"/>
    <w:tmpl w:val="ED963DD8"/>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1">
    <w:nsid w:val="053F7E76"/>
    <w:multiLevelType w:val="hybridMultilevel"/>
    <w:tmpl w:val="9C96B7DC"/>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2">
    <w:nsid w:val="07667EA8"/>
    <w:multiLevelType w:val="hybridMultilevel"/>
    <w:tmpl w:val="9A322044"/>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3">
    <w:nsid w:val="0B4759D7"/>
    <w:multiLevelType w:val="hybridMultilevel"/>
    <w:tmpl w:val="70DE8DD0"/>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4">
    <w:nsid w:val="0C874A45"/>
    <w:multiLevelType w:val="hybridMultilevel"/>
    <w:tmpl w:val="FFB2F5CA"/>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5">
    <w:nsid w:val="0EBD2662"/>
    <w:multiLevelType w:val="hybridMultilevel"/>
    <w:tmpl w:val="52DACBCC"/>
    <w:lvl w:ilvl="0">
      <w:start w:val="1"/>
      <w:numFmt w:val="decimal"/>
      <w:lvlText w:val="（%1）"/>
      <w:lvlJc w:val="left"/>
      <w:pPr>
        <w:tabs>
          <w:tab w:val="num" w:pos="720"/>
        </w:tabs>
        <w:ind w:left="420" w:hanging="420"/>
      </w:pPr>
      <w:rPr>
        <w:rFonts w:hint="eastAsia"/>
      </w:rPr>
    </w:lvl>
    <w:lvl w:ilvl="1">
      <w:start w:val="1"/>
      <w:numFmt w:val="lowerLetter"/>
      <w:lvlText w:val="%2)"/>
      <w:lvlJc w:val="left"/>
      <w:pPr>
        <w:tabs>
          <w:tab w:val="num" w:pos="840"/>
        </w:tabs>
        <w:ind w:left="840" w:hanging="42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6">
    <w:nsid w:val="11047C49"/>
    <w:multiLevelType w:val="hybridMultilevel"/>
    <w:tmpl w:val="A9D4C426"/>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7">
    <w:nsid w:val="11DA1BE4"/>
    <w:multiLevelType w:val="hybridMultilevel"/>
    <w:tmpl w:val="3BDA9B0E"/>
    <w:lvl w:ilvl="0">
      <w:start w:val="1"/>
      <w:numFmt w:val="decimal"/>
      <w:lvlText w:val="（%1）"/>
      <w:lvlJc w:val="left"/>
      <w:pPr>
        <w:tabs>
          <w:tab w:val="num" w:pos="7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123953D4"/>
    <w:multiLevelType w:val="hybridMultilevel"/>
    <w:tmpl w:val="5688FD46"/>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9">
    <w:nsid w:val="1D8104BF"/>
    <w:multiLevelType w:val="hybridMultilevel"/>
    <w:tmpl w:val="7AB85686"/>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10">
    <w:nsid w:val="1ECA67F3"/>
    <w:multiLevelType w:val="hybridMultilevel"/>
    <w:tmpl w:val="687CD79C"/>
    <w:lvl w:ilvl="0">
      <w:start w:val="1"/>
      <w:numFmt w:val="upperLetter"/>
      <w:lvlText w:val="%1."/>
      <w:lvlJc w:val="left"/>
      <w:pPr>
        <w:tabs>
          <w:tab w:val="num" w:pos="1260"/>
        </w:tabs>
        <w:ind w:left="1260" w:hanging="420"/>
      </w:pPr>
      <w:rPr>
        <w:rFonts w:hint="default"/>
        <w:b/>
        <w:i w:val="0"/>
        <w:color w:val="auto"/>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1">
    <w:nsid w:val="245C0F63"/>
    <w:multiLevelType w:val="hybridMultilevel"/>
    <w:tmpl w:val="D5887FF8"/>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12">
    <w:nsid w:val="2650085A"/>
    <w:multiLevelType w:val="hybridMultilevel"/>
    <w:tmpl w:val="4112C98A"/>
    <w:lvl w:ilvl="0">
      <w:start w:val="1"/>
      <w:numFmt w:val="decimal"/>
      <w:lvlText w:val="（%1）"/>
      <w:lvlJc w:val="left"/>
      <w:pPr>
        <w:tabs>
          <w:tab w:val="num" w:pos="720"/>
        </w:tabs>
        <w:ind w:left="420" w:hanging="420"/>
      </w:pPr>
      <w:rPr>
        <w:rFonts w:hint="eastAsia"/>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3">
    <w:nsid w:val="266E0989"/>
    <w:multiLevelType w:val="hybridMultilevel"/>
    <w:tmpl w:val="41606A72"/>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14">
    <w:nsid w:val="2DE90E0F"/>
    <w:multiLevelType w:val="hybridMultilevel"/>
    <w:tmpl w:val="07AEE1B2"/>
    <w:lvl w:ilvl="0">
      <w:start w:val="1"/>
      <w:numFmt w:val="upperLetter"/>
      <w:lvlText w:val="%1."/>
      <w:lvlJc w:val="left"/>
      <w:pPr>
        <w:tabs>
          <w:tab w:val="num" w:pos="1260"/>
        </w:tabs>
        <w:ind w:left="1260" w:hanging="420"/>
      </w:pPr>
      <w:rPr>
        <w:rFonts w:hint="default"/>
        <w:b/>
        <w:i w:val="0"/>
        <w:color w:val="auto"/>
      </w:rPr>
    </w:lvl>
    <w:lvl w:ilvl="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5">
    <w:nsid w:val="343D4B9B"/>
    <w:multiLevelType w:val="hybridMultilevel"/>
    <w:tmpl w:val="8944690C"/>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16">
    <w:nsid w:val="3FEC7CD4"/>
    <w:multiLevelType w:val="hybridMultilevel"/>
    <w:tmpl w:val="FFECB82A"/>
    <w:lvl w:ilvl="0">
      <w:start w:val="1"/>
      <w:numFmt w:val="lowerLetter"/>
      <w:lvlText w:val="%1."/>
      <w:lvlJc w:val="left"/>
      <w:pPr>
        <w:tabs>
          <w:tab w:val="num" w:pos="720"/>
        </w:tabs>
        <w:ind w:left="720" w:hanging="360"/>
      </w:pPr>
      <w:rPr>
        <w:rFonts w:ascii="宋体" w:eastAsia="宋体" w:hAnsi="宋体" w:hint="default"/>
        <w:u w:val="double"/>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7">
    <w:nsid w:val="454E7C4B"/>
    <w:multiLevelType w:val="hybridMultilevel"/>
    <w:tmpl w:val="16E6CBFE"/>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18">
    <w:nsid w:val="48DB3229"/>
    <w:multiLevelType w:val="hybridMultilevel"/>
    <w:tmpl w:val="FA02EC64"/>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19">
    <w:nsid w:val="5666478E"/>
    <w:multiLevelType w:val="hybridMultilevel"/>
    <w:tmpl w:val="DFA8B076"/>
    <w:lvl w:ilvl="0">
      <w:start w:val="1"/>
      <w:numFmt w:val="decimal"/>
      <w:lvlText w:val="%1."/>
      <w:lvlJc w:val="left"/>
      <w:pPr>
        <w:tabs>
          <w:tab w:val="num" w:pos="1050"/>
        </w:tabs>
        <w:ind w:left="1050" w:hanging="420"/>
      </w:pPr>
      <w:rPr>
        <w:rFonts w:ascii="Arial" w:eastAsia="宋体" w:hAnsi="Arial" w:hint="default"/>
        <w:b/>
        <w:i w:val="0"/>
        <w:color w:val="0000FF"/>
      </w:rPr>
    </w:lvl>
    <w:lvl w:ilvl="1">
      <w:start w:val="1"/>
      <w:numFmt w:val="bullet"/>
      <w:lvlText w:val=""/>
      <w:lvlJc w:val="left"/>
      <w:pPr>
        <w:tabs>
          <w:tab w:val="num" w:pos="840"/>
        </w:tabs>
        <w:ind w:left="840" w:hanging="420"/>
      </w:pPr>
      <w:rPr>
        <w:rFonts w:ascii="Wingdings" w:hAnsi="Wingdings" w:hint="default"/>
        <w:b/>
        <w:i w:val="0"/>
        <w:color w:val="auto"/>
      </w:rPr>
    </w:lvl>
    <w:lvl w:ilvl="2">
      <w:start w:val="1"/>
      <w:numFmt w:val="upperLetter"/>
      <w:lvlText w:val="%3."/>
      <w:lvlJc w:val="left"/>
      <w:pPr>
        <w:tabs>
          <w:tab w:val="num" w:pos="1260"/>
        </w:tabs>
        <w:ind w:left="1260" w:hanging="420"/>
      </w:pPr>
      <w:rPr>
        <w:rFonts w:hint="default"/>
        <w:b/>
        <w:i w:val="0"/>
        <w:color w:val="auto"/>
      </w:rPr>
    </w:lvl>
    <w:lvl w:ilvl="3">
      <w:start w:val="1"/>
      <w:numFmt w:val="decimal"/>
      <w:lvlText w:val="%4）"/>
      <w:lvlJc w:val="left"/>
      <w:pPr>
        <w:tabs>
          <w:tab w:val="num" w:pos="1980"/>
        </w:tabs>
        <w:ind w:left="1980" w:hanging="720"/>
      </w:pPr>
      <w:rPr>
        <w:rFonts w:hint="eastAsia"/>
      </w:rPr>
    </w:lvl>
    <w:lvl w:ilvl="4">
      <w:start w:val="1"/>
      <w:numFmt w:val="decimal"/>
      <w:lvlText w:val="%5、"/>
      <w:lvlJc w:val="left"/>
      <w:pPr>
        <w:tabs>
          <w:tab w:val="num" w:pos="2400"/>
        </w:tabs>
        <w:ind w:left="2400" w:hanging="720"/>
      </w:pPr>
      <w:rPr>
        <w:rFonts w:hint="default"/>
        <w:color w:val="0000FF"/>
      </w:rPr>
    </w:lvl>
    <w:lvl w:ilvl="5">
      <w:start w:val="1"/>
      <w:numFmt w:val="decimal"/>
      <w:lvlText w:val="%6．"/>
      <w:lvlJc w:val="left"/>
      <w:pPr>
        <w:tabs>
          <w:tab w:val="num" w:pos="2820"/>
        </w:tabs>
        <w:ind w:left="2820" w:hanging="720"/>
      </w:pPr>
      <w:rPr>
        <w:rFonts w:hint="default"/>
        <w:color w:val="0000FF"/>
      </w:r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5A8A1C3C"/>
    <w:multiLevelType w:val="hybridMultilevel"/>
    <w:tmpl w:val="A0D8FD1C"/>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21">
    <w:nsid w:val="5B4959F0"/>
    <w:multiLevelType w:val="hybridMultilevel"/>
    <w:tmpl w:val="45B6E06A"/>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22">
    <w:nsid w:val="5E5B2567"/>
    <w:multiLevelType w:val="multilevel"/>
    <w:tmpl w:val="436855D2"/>
    <w:lvl w:ilvl="0">
      <w:start w:val="1"/>
      <w:numFmt w:val="decimal"/>
      <w:pStyle w:val="Heading1"/>
      <w:isLgl/>
      <w:suff w:val="space"/>
      <w:lvlText w:val="第%1章"/>
      <w:lvlJc w:val="left"/>
      <w:pPr>
        <w:ind w:left="3465" w:firstLine="0"/>
      </w:pPr>
      <w:rPr>
        <w:rFonts w:ascii="Verdana" w:eastAsia="宋体" w:hAnsi="Verdana" w:hint="default"/>
        <w:b/>
        <w:i w:val="0"/>
        <w:snapToGrid/>
        <w:spacing w:val="0"/>
        <w:w w:val="100"/>
        <w:kern w:val="36"/>
        <w:position w:val="0"/>
        <w:sz w:val="36"/>
      </w:rPr>
    </w:lvl>
    <w:lvl w:ilvl="1">
      <w:start w:val="1"/>
      <w:numFmt w:val="decimal"/>
      <w:pStyle w:val="Heading2"/>
      <w:isLgl/>
      <w:suff w:val="space"/>
      <w:lvlText w:val="%1.%2"/>
      <w:lvlJc w:val="left"/>
      <w:pPr>
        <w:ind w:left="0" w:firstLine="0"/>
      </w:pPr>
      <w:rPr>
        <w:rFonts w:ascii="Verdana" w:eastAsia="宋体" w:hAnsi="Verdana" w:hint="default"/>
        <w:b/>
        <w:i w:val="0"/>
        <w:snapToGrid/>
        <w:spacing w:val="0"/>
        <w:w w:val="100"/>
        <w:kern w:val="32"/>
        <w:position w:val="0"/>
        <w:sz w:val="32"/>
      </w:rPr>
    </w:lvl>
    <w:lvl w:ilvl="2">
      <w:start w:val="1"/>
      <w:numFmt w:val="decimal"/>
      <w:pStyle w:val="Heading3"/>
      <w:isLgl/>
      <w:suff w:val="space"/>
      <w:lvlText w:val="%1.%2.%3"/>
      <w:lvlJc w:val="left"/>
      <w:pPr>
        <w:ind w:left="0" w:firstLine="0"/>
      </w:pPr>
      <w:rPr>
        <w:rFonts w:ascii="Verdana" w:eastAsia="宋体" w:hAnsi="Verdana" w:hint="default"/>
        <w:b/>
        <w:i w:val="0"/>
        <w:snapToGrid/>
        <w:color w:val="auto"/>
        <w:spacing w:val="0"/>
        <w:w w:val="100"/>
        <w:kern w:val="30"/>
        <w:position w:val="0"/>
        <w:sz w:val="30"/>
      </w:rPr>
    </w:lvl>
    <w:lvl w:ilvl="3">
      <w:start w:val="1"/>
      <w:numFmt w:val="decimal"/>
      <w:pStyle w:val="Heading4"/>
      <w:isLgl/>
      <w:suff w:val="space"/>
      <w:lvlText w:val="%1.%2.%3.%4"/>
      <w:lvlJc w:val="left"/>
      <w:pPr>
        <w:ind w:left="420" w:firstLine="0"/>
      </w:pPr>
      <w:rPr>
        <w:rFonts w:ascii="Verdana" w:eastAsia="宋体" w:hAnsi="Verdana" w:hint="default"/>
        <w:b/>
        <w:i w:val="0"/>
        <w:snapToGrid/>
        <w:color w:val="auto"/>
        <w:spacing w:val="0"/>
        <w:w w:val="100"/>
        <w:kern w:val="28"/>
        <w:position w:val="0"/>
        <w:sz w:val="28"/>
        <w:szCs w:val="28"/>
        <w:u w:val="none"/>
      </w:rPr>
    </w:lvl>
    <w:lvl w:ilvl="4">
      <w:start w:val="1"/>
      <w:numFmt w:val="decimal"/>
      <w:lvlRestart w:val="1"/>
      <w:pStyle w:val="Heading5"/>
      <w:isLgl/>
      <w:suff w:val="space"/>
      <w:lvlText w:val="表%1.%5"/>
      <w:lvlJc w:val="left"/>
      <w:pPr>
        <w:ind w:left="0" w:firstLine="0"/>
      </w:pPr>
      <w:rPr>
        <w:rFonts w:ascii="Verdana" w:eastAsia="宋体" w:hAnsi="Verdana" w:hint="default"/>
        <w:b w:val="0"/>
        <w:i w:val="0"/>
        <w:sz w:val="21"/>
        <w:szCs w:val="21"/>
      </w:rPr>
    </w:lvl>
    <w:lvl w:ilvl="5">
      <w:start w:val="1"/>
      <w:numFmt w:val="decimal"/>
      <w:lvlRestart w:val="1"/>
      <w:pStyle w:val="Heading6"/>
      <w:isLgl/>
      <w:suff w:val="space"/>
      <w:lvlText w:val="图%1.%6"/>
      <w:lvlJc w:val="left"/>
      <w:pPr>
        <w:ind w:left="0" w:firstLine="0"/>
      </w:pPr>
      <w:rPr>
        <w:rFonts w:ascii="Verdana" w:eastAsia="宋体" w:hAnsi="Verdana" w:hint="default"/>
        <w:b w:val="0"/>
        <w:i w:val="0"/>
        <w:color w:val="auto"/>
        <w:sz w:val="21"/>
        <w:szCs w:val="21"/>
        <w:u w:val="none"/>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23">
    <w:nsid w:val="614C6CFD"/>
    <w:multiLevelType w:val="hybridMultilevel"/>
    <w:tmpl w:val="05FA9C7A"/>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24">
    <w:nsid w:val="63F60EE1"/>
    <w:multiLevelType w:val="hybridMultilevel"/>
    <w:tmpl w:val="04126AE2"/>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25">
    <w:nsid w:val="67365BAB"/>
    <w:multiLevelType w:val="hybridMultilevel"/>
    <w:tmpl w:val="E09EB870"/>
    <w:lvl w:ilvl="0">
      <w:start w:val="1"/>
      <w:numFmt w:val="bullet"/>
      <w:lvlText w:val=""/>
      <w:lvlJc w:val="left"/>
      <w:pPr>
        <w:tabs>
          <w:tab w:val="num" w:pos="1260"/>
        </w:tabs>
        <w:ind w:left="1260" w:hanging="420"/>
      </w:pPr>
      <w:rPr>
        <w:rFonts w:ascii="Wingdings" w:hAnsi="Wingdings" w:hint="default"/>
      </w:rPr>
    </w:lvl>
    <w:lvl w:ilvl="1" w:tentative="1">
      <w:start w:val="1"/>
      <w:numFmt w:val="bullet"/>
      <w:lvlText w:val=""/>
      <w:lvlJc w:val="left"/>
      <w:pPr>
        <w:tabs>
          <w:tab w:val="num" w:pos="1680"/>
        </w:tabs>
        <w:ind w:left="1680" w:hanging="420"/>
      </w:pPr>
      <w:rPr>
        <w:rFonts w:ascii="Wingdings" w:hAnsi="Wingdings" w:hint="default"/>
      </w:rPr>
    </w:lvl>
    <w:lvl w:ilvl="2" w:tentative="1">
      <w:start w:val="1"/>
      <w:numFmt w:val="bullet"/>
      <w:lvlText w:val=""/>
      <w:lvlJc w:val="left"/>
      <w:pPr>
        <w:tabs>
          <w:tab w:val="num" w:pos="2100"/>
        </w:tabs>
        <w:ind w:left="2100" w:hanging="420"/>
      </w:pPr>
      <w:rPr>
        <w:rFonts w:ascii="Wingdings" w:hAnsi="Wingdings" w:hint="default"/>
      </w:rPr>
    </w:lvl>
    <w:lvl w:ilvl="3" w:tentative="1">
      <w:start w:val="1"/>
      <w:numFmt w:val="bullet"/>
      <w:lvlText w:val=""/>
      <w:lvlJc w:val="left"/>
      <w:pPr>
        <w:tabs>
          <w:tab w:val="num" w:pos="2520"/>
        </w:tabs>
        <w:ind w:left="2520" w:hanging="420"/>
      </w:pPr>
      <w:rPr>
        <w:rFonts w:ascii="Wingdings" w:hAnsi="Wingdings" w:hint="default"/>
      </w:rPr>
    </w:lvl>
    <w:lvl w:ilvl="4" w:tentative="1">
      <w:start w:val="1"/>
      <w:numFmt w:val="bullet"/>
      <w:lvlText w:val=""/>
      <w:lvlJc w:val="left"/>
      <w:pPr>
        <w:tabs>
          <w:tab w:val="num" w:pos="2940"/>
        </w:tabs>
        <w:ind w:left="2940" w:hanging="420"/>
      </w:pPr>
      <w:rPr>
        <w:rFonts w:ascii="Wingdings" w:hAnsi="Wingdings" w:hint="default"/>
      </w:rPr>
    </w:lvl>
    <w:lvl w:ilvl="5" w:tentative="1">
      <w:start w:val="1"/>
      <w:numFmt w:val="bullet"/>
      <w:lvlText w:val=""/>
      <w:lvlJc w:val="left"/>
      <w:pPr>
        <w:tabs>
          <w:tab w:val="num" w:pos="3360"/>
        </w:tabs>
        <w:ind w:left="3360" w:hanging="420"/>
      </w:pPr>
      <w:rPr>
        <w:rFonts w:ascii="Wingdings" w:hAnsi="Wingdings" w:hint="default"/>
      </w:rPr>
    </w:lvl>
    <w:lvl w:ilvl="6" w:tentative="1">
      <w:start w:val="1"/>
      <w:numFmt w:val="bullet"/>
      <w:lvlText w:val=""/>
      <w:lvlJc w:val="left"/>
      <w:pPr>
        <w:tabs>
          <w:tab w:val="num" w:pos="3780"/>
        </w:tabs>
        <w:ind w:left="3780" w:hanging="420"/>
      </w:pPr>
      <w:rPr>
        <w:rFonts w:ascii="Wingdings" w:hAnsi="Wingdings" w:hint="default"/>
      </w:rPr>
    </w:lvl>
    <w:lvl w:ilvl="7" w:tentative="1">
      <w:start w:val="1"/>
      <w:numFmt w:val="bullet"/>
      <w:lvlText w:val=""/>
      <w:lvlJc w:val="left"/>
      <w:pPr>
        <w:tabs>
          <w:tab w:val="num" w:pos="4200"/>
        </w:tabs>
        <w:ind w:left="4200" w:hanging="420"/>
      </w:pPr>
      <w:rPr>
        <w:rFonts w:ascii="Wingdings" w:hAnsi="Wingdings" w:hint="default"/>
      </w:rPr>
    </w:lvl>
    <w:lvl w:ilvl="8" w:tentative="1">
      <w:start w:val="1"/>
      <w:numFmt w:val="bullet"/>
      <w:lvlText w:val=""/>
      <w:lvlJc w:val="left"/>
      <w:pPr>
        <w:tabs>
          <w:tab w:val="num" w:pos="4620"/>
        </w:tabs>
        <w:ind w:left="4620" w:hanging="420"/>
      </w:pPr>
      <w:rPr>
        <w:rFonts w:ascii="Wingdings" w:hAnsi="Wingdings" w:hint="default"/>
      </w:rPr>
    </w:lvl>
  </w:abstractNum>
  <w:abstractNum w:abstractNumId="26">
    <w:nsid w:val="6CE60E94"/>
    <w:multiLevelType w:val="hybridMultilevel"/>
    <w:tmpl w:val="F45E5A42"/>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27">
    <w:nsid w:val="741E708F"/>
    <w:multiLevelType w:val="hybridMultilevel"/>
    <w:tmpl w:val="D520E060"/>
    <w:lvl w:ilvl="0">
      <w:start w:val="1"/>
      <w:numFmt w:val="upperLetter"/>
      <w:lvlText w:val="%1."/>
      <w:lvlJc w:val="left"/>
      <w:pPr>
        <w:tabs>
          <w:tab w:val="num" w:pos="1260"/>
        </w:tabs>
        <w:ind w:left="1260" w:hanging="420"/>
      </w:pPr>
      <w:rPr>
        <w:rFonts w:hint="default"/>
        <w:b/>
        <w:i w:val="0"/>
        <w:color w:val="auto"/>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8">
    <w:nsid w:val="7479103C"/>
    <w:multiLevelType w:val="hybridMultilevel"/>
    <w:tmpl w:val="02CA804E"/>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29">
    <w:nsid w:val="759223CD"/>
    <w:multiLevelType w:val="hybridMultilevel"/>
    <w:tmpl w:val="2D1E611C"/>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30">
    <w:nsid w:val="75C26996"/>
    <w:multiLevelType w:val="hybridMultilevel"/>
    <w:tmpl w:val="CC1E4A5E"/>
    <w:lvl w:ilvl="0">
      <w:start w:val="1"/>
      <w:numFmt w:val="bullet"/>
      <w:lvlText w:val=""/>
      <w:lvlJc w:val="left"/>
      <w:pPr>
        <w:tabs>
          <w:tab w:val="num" w:pos="900"/>
        </w:tabs>
        <w:ind w:left="900" w:hanging="420"/>
      </w:pPr>
      <w:rPr>
        <w:rFonts w:ascii="Wingdings" w:hAnsi="Wingdings"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31">
    <w:nsid w:val="7DE1673C"/>
    <w:multiLevelType w:val="hybridMultilevel"/>
    <w:tmpl w:val="898C4644"/>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num w:numId="1">
    <w:abstractNumId w:val="22"/>
  </w:num>
  <w:num w:numId="2">
    <w:abstractNumId w:val="6"/>
  </w:num>
  <w:num w:numId="3">
    <w:abstractNumId w:val="4"/>
  </w:num>
  <w:num w:numId="4">
    <w:abstractNumId w:val="2"/>
  </w:num>
  <w:num w:numId="5">
    <w:abstractNumId w:val="15"/>
  </w:num>
  <w:num w:numId="6">
    <w:abstractNumId w:val="18"/>
  </w:num>
  <w:num w:numId="7">
    <w:abstractNumId w:val="9"/>
  </w:num>
  <w:num w:numId="8">
    <w:abstractNumId w:val="1"/>
  </w:num>
  <w:num w:numId="9">
    <w:abstractNumId w:val="30"/>
  </w:num>
  <w:num w:numId="10">
    <w:abstractNumId w:val="31"/>
  </w:num>
  <w:num w:numId="11">
    <w:abstractNumId w:val="8"/>
  </w:num>
  <w:num w:numId="12">
    <w:abstractNumId w:val="0"/>
  </w:num>
  <w:num w:numId="13">
    <w:abstractNumId w:val="26"/>
  </w:num>
  <w:num w:numId="14">
    <w:abstractNumId w:val="29"/>
  </w:num>
  <w:num w:numId="15">
    <w:abstractNumId w:val="24"/>
  </w:num>
  <w:num w:numId="16">
    <w:abstractNumId w:val="11"/>
  </w:num>
  <w:num w:numId="17">
    <w:abstractNumId w:val="21"/>
  </w:num>
  <w:num w:numId="18">
    <w:abstractNumId w:val="23"/>
  </w:num>
  <w:num w:numId="19">
    <w:abstractNumId w:val="17"/>
  </w:num>
  <w:num w:numId="20">
    <w:abstractNumId w:val="19"/>
  </w:num>
  <w:num w:numId="21">
    <w:abstractNumId w:val="16"/>
  </w:num>
  <w:num w:numId="22">
    <w:abstractNumId w:val="14"/>
  </w:num>
  <w:num w:numId="23">
    <w:abstractNumId w:val="10"/>
  </w:num>
  <w:num w:numId="24">
    <w:abstractNumId w:val="27"/>
  </w:num>
  <w:num w:numId="25">
    <w:abstractNumId w:val="3"/>
  </w:num>
  <w:num w:numId="26">
    <w:abstractNumId w:val="28"/>
  </w:num>
  <w:num w:numId="27">
    <w:abstractNumId w:val="20"/>
  </w:num>
  <w:num w:numId="28">
    <w:abstractNumId w:val="13"/>
  </w:num>
  <w:num w:numId="29">
    <w:abstractNumId w:val="25"/>
  </w:num>
  <w:num w:numId="30">
    <w:abstractNumId w:val="12"/>
  </w:num>
  <w:num w:numId="31">
    <w:abstractNumId w:val="5"/>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24FC1"/>
    <w:rsid w:val="00043E27"/>
    <w:rsid w:val="00050034"/>
    <w:rsid w:val="0005253D"/>
    <w:rsid w:val="000548D3"/>
    <w:rsid w:val="000717BE"/>
    <w:rsid w:val="00083E73"/>
    <w:rsid w:val="000A784C"/>
    <w:rsid w:val="000C7AFF"/>
    <w:rsid w:val="000D3910"/>
    <w:rsid w:val="000E2C8F"/>
    <w:rsid w:val="001151F6"/>
    <w:rsid w:val="001156EB"/>
    <w:rsid w:val="00123E4D"/>
    <w:rsid w:val="001526E2"/>
    <w:rsid w:val="00160714"/>
    <w:rsid w:val="00164C6E"/>
    <w:rsid w:val="0018227E"/>
    <w:rsid w:val="001E2EAB"/>
    <w:rsid w:val="001E3E9D"/>
    <w:rsid w:val="001E5E5D"/>
    <w:rsid w:val="001F7DE0"/>
    <w:rsid w:val="00201FE3"/>
    <w:rsid w:val="00211CF9"/>
    <w:rsid w:val="00252B25"/>
    <w:rsid w:val="00257D20"/>
    <w:rsid w:val="0026554B"/>
    <w:rsid w:val="00266639"/>
    <w:rsid w:val="002B1396"/>
    <w:rsid w:val="002C7726"/>
    <w:rsid w:val="002D25F9"/>
    <w:rsid w:val="002D300E"/>
    <w:rsid w:val="002D5B7C"/>
    <w:rsid w:val="002F313F"/>
    <w:rsid w:val="002F5167"/>
    <w:rsid w:val="0030106A"/>
    <w:rsid w:val="00303082"/>
    <w:rsid w:val="003051F8"/>
    <w:rsid w:val="0031236F"/>
    <w:rsid w:val="00334317"/>
    <w:rsid w:val="003456E8"/>
    <w:rsid w:val="00361348"/>
    <w:rsid w:val="00363D24"/>
    <w:rsid w:val="00366463"/>
    <w:rsid w:val="00370C42"/>
    <w:rsid w:val="00374F02"/>
    <w:rsid w:val="00384900"/>
    <w:rsid w:val="003C626B"/>
    <w:rsid w:val="003E0864"/>
    <w:rsid w:val="003F4923"/>
    <w:rsid w:val="003F74DC"/>
    <w:rsid w:val="00400DEC"/>
    <w:rsid w:val="00431BB8"/>
    <w:rsid w:val="0043306E"/>
    <w:rsid w:val="004355D0"/>
    <w:rsid w:val="00445D62"/>
    <w:rsid w:val="00445E37"/>
    <w:rsid w:val="004560B8"/>
    <w:rsid w:val="004601A3"/>
    <w:rsid w:val="00476396"/>
    <w:rsid w:val="00481ACD"/>
    <w:rsid w:val="004905DE"/>
    <w:rsid w:val="0049292B"/>
    <w:rsid w:val="004943AD"/>
    <w:rsid w:val="004A53EF"/>
    <w:rsid w:val="004A57C3"/>
    <w:rsid w:val="004C63AC"/>
    <w:rsid w:val="004D0F7D"/>
    <w:rsid w:val="004F0C14"/>
    <w:rsid w:val="004F134C"/>
    <w:rsid w:val="004F359A"/>
    <w:rsid w:val="00501CC5"/>
    <w:rsid w:val="00504993"/>
    <w:rsid w:val="00507A0A"/>
    <w:rsid w:val="0051068B"/>
    <w:rsid w:val="0053221E"/>
    <w:rsid w:val="00556C1B"/>
    <w:rsid w:val="00563F43"/>
    <w:rsid w:val="00581E97"/>
    <w:rsid w:val="00584725"/>
    <w:rsid w:val="00592724"/>
    <w:rsid w:val="005972B6"/>
    <w:rsid w:val="005A2C68"/>
    <w:rsid w:val="005C0C60"/>
    <w:rsid w:val="005D67B2"/>
    <w:rsid w:val="005F0E3D"/>
    <w:rsid w:val="00601468"/>
    <w:rsid w:val="00613194"/>
    <w:rsid w:val="00614219"/>
    <w:rsid w:val="00625AFD"/>
    <w:rsid w:val="00630617"/>
    <w:rsid w:val="00630F78"/>
    <w:rsid w:val="00634DCB"/>
    <w:rsid w:val="006925B7"/>
    <w:rsid w:val="006B0C41"/>
    <w:rsid w:val="006B6E3E"/>
    <w:rsid w:val="006D5B4A"/>
    <w:rsid w:val="006E55D2"/>
    <w:rsid w:val="006E74DA"/>
    <w:rsid w:val="006F16AE"/>
    <w:rsid w:val="006F1D36"/>
    <w:rsid w:val="0070332B"/>
    <w:rsid w:val="00704CFC"/>
    <w:rsid w:val="007139FF"/>
    <w:rsid w:val="0072153A"/>
    <w:rsid w:val="007314F4"/>
    <w:rsid w:val="00740C83"/>
    <w:rsid w:val="00745FFE"/>
    <w:rsid w:val="00762AC0"/>
    <w:rsid w:val="00766E22"/>
    <w:rsid w:val="00784F14"/>
    <w:rsid w:val="00790728"/>
    <w:rsid w:val="0079430E"/>
    <w:rsid w:val="007961EA"/>
    <w:rsid w:val="00797E9D"/>
    <w:rsid w:val="007A3D98"/>
    <w:rsid w:val="007B6064"/>
    <w:rsid w:val="007D1BB9"/>
    <w:rsid w:val="007E5BC6"/>
    <w:rsid w:val="007F0B5D"/>
    <w:rsid w:val="007F170B"/>
    <w:rsid w:val="0080750D"/>
    <w:rsid w:val="00856FCC"/>
    <w:rsid w:val="008614FB"/>
    <w:rsid w:val="00864B4D"/>
    <w:rsid w:val="0087427E"/>
    <w:rsid w:val="008926DD"/>
    <w:rsid w:val="0089507D"/>
    <w:rsid w:val="008B4276"/>
    <w:rsid w:val="008C0CEF"/>
    <w:rsid w:val="0090541A"/>
    <w:rsid w:val="00906769"/>
    <w:rsid w:val="00910AC8"/>
    <w:rsid w:val="00922B13"/>
    <w:rsid w:val="00937CB0"/>
    <w:rsid w:val="009405CC"/>
    <w:rsid w:val="009541D8"/>
    <w:rsid w:val="00962295"/>
    <w:rsid w:val="00971C58"/>
    <w:rsid w:val="009776CF"/>
    <w:rsid w:val="009812F3"/>
    <w:rsid w:val="009A2A5D"/>
    <w:rsid w:val="009D05CA"/>
    <w:rsid w:val="009D2163"/>
    <w:rsid w:val="009E00D6"/>
    <w:rsid w:val="009F7E81"/>
    <w:rsid w:val="00A12252"/>
    <w:rsid w:val="00A14FA2"/>
    <w:rsid w:val="00A16228"/>
    <w:rsid w:val="00A33F22"/>
    <w:rsid w:val="00A34F86"/>
    <w:rsid w:val="00A44C79"/>
    <w:rsid w:val="00A52D00"/>
    <w:rsid w:val="00A5461B"/>
    <w:rsid w:val="00A64790"/>
    <w:rsid w:val="00A71D3F"/>
    <w:rsid w:val="00A76D23"/>
    <w:rsid w:val="00A87046"/>
    <w:rsid w:val="00A93177"/>
    <w:rsid w:val="00AA4820"/>
    <w:rsid w:val="00AB2435"/>
    <w:rsid w:val="00AB75DE"/>
    <w:rsid w:val="00AE222D"/>
    <w:rsid w:val="00AE4009"/>
    <w:rsid w:val="00B02CDA"/>
    <w:rsid w:val="00B07226"/>
    <w:rsid w:val="00B07D90"/>
    <w:rsid w:val="00B224D7"/>
    <w:rsid w:val="00B2626C"/>
    <w:rsid w:val="00B303AB"/>
    <w:rsid w:val="00B349EA"/>
    <w:rsid w:val="00B42D20"/>
    <w:rsid w:val="00B43621"/>
    <w:rsid w:val="00B4708D"/>
    <w:rsid w:val="00B778DE"/>
    <w:rsid w:val="00B909AA"/>
    <w:rsid w:val="00BA2E67"/>
    <w:rsid w:val="00BB747C"/>
    <w:rsid w:val="00BD268F"/>
    <w:rsid w:val="00BE3A40"/>
    <w:rsid w:val="00C1729B"/>
    <w:rsid w:val="00C238C9"/>
    <w:rsid w:val="00C30C0D"/>
    <w:rsid w:val="00C3480A"/>
    <w:rsid w:val="00C50EE8"/>
    <w:rsid w:val="00C7164E"/>
    <w:rsid w:val="00C71978"/>
    <w:rsid w:val="00C7561B"/>
    <w:rsid w:val="00CA4764"/>
    <w:rsid w:val="00CB32F2"/>
    <w:rsid w:val="00CC5631"/>
    <w:rsid w:val="00CE363C"/>
    <w:rsid w:val="00CE4796"/>
    <w:rsid w:val="00CE5E5E"/>
    <w:rsid w:val="00CE72DD"/>
    <w:rsid w:val="00CE733A"/>
    <w:rsid w:val="00CF066B"/>
    <w:rsid w:val="00D16826"/>
    <w:rsid w:val="00D21F61"/>
    <w:rsid w:val="00D22B7C"/>
    <w:rsid w:val="00D313A3"/>
    <w:rsid w:val="00D332E4"/>
    <w:rsid w:val="00D4472C"/>
    <w:rsid w:val="00D45249"/>
    <w:rsid w:val="00D45330"/>
    <w:rsid w:val="00D507B0"/>
    <w:rsid w:val="00D52153"/>
    <w:rsid w:val="00D61770"/>
    <w:rsid w:val="00D809E5"/>
    <w:rsid w:val="00D813E5"/>
    <w:rsid w:val="00DB5C7C"/>
    <w:rsid w:val="00DC2B56"/>
    <w:rsid w:val="00E00C25"/>
    <w:rsid w:val="00E015F4"/>
    <w:rsid w:val="00E033EF"/>
    <w:rsid w:val="00E35592"/>
    <w:rsid w:val="00E40588"/>
    <w:rsid w:val="00E5483D"/>
    <w:rsid w:val="00E72CFA"/>
    <w:rsid w:val="00E73211"/>
    <w:rsid w:val="00E75AEB"/>
    <w:rsid w:val="00EA2970"/>
    <w:rsid w:val="00EA4DAF"/>
    <w:rsid w:val="00EB04E5"/>
    <w:rsid w:val="00EC3361"/>
    <w:rsid w:val="00ED242E"/>
    <w:rsid w:val="00EF34AA"/>
    <w:rsid w:val="00F00422"/>
    <w:rsid w:val="00F078BF"/>
    <w:rsid w:val="00F10FFD"/>
    <w:rsid w:val="00F11F06"/>
    <w:rsid w:val="00F12B35"/>
    <w:rsid w:val="00F209DB"/>
    <w:rsid w:val="00F210C1"/>
    <w:rsid w:val="00F24E55"/>
    <w:rsid w:val="00F30028"/>
    <w:rsid w:val="00F30855"/>
    <w:rsid w:val="00F3376F"/>
    <w:rsid w:val="00F354F3"/>
    <w:rsid w:val="00F61ED3"/>
    <w:rsid w:val="00F61F5C"/>
    <w:rsid w:val="00F658FE"/>
    <w:rsid w:val="00F75217"/>
    <w:rsid w:val="00F77CCB"/>
    <w:rsid w:val="00F8132B"/>
    <w:rsid w:val="00F95DB3"/>
    <w:rsid w:val="00FA1949"/>
    <w:rsid w:val="00FA2223"/>
    <w:rsid w:val="00FA3DE1"/>
    <w:rsid w:val="00FB32D3"/>
    <w:rsid w:val="00FB5182"/>
    <w:rsid w:val="00FB5535"/>
    <w:rsid w:val="00FB55CC"/>
    <w:rsid w:val="00FC24BC"/>
    <w:rsid w:val="00FC25C7"/>
    <w:rsid w:val="00FC4A8B"/>
    <w:rsid w:val="00FC6970"/>
    <w:rsid w:val="00FD5740"/>
    <w:rsid w:val="00FD7CDA"/>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DE030547-CC78-4270-92D7-6F4BBCFCA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a"/>
    <w:qFormat/>
    <w:rsid w:val="00D0137C"/>
    <w:pPr>
      <w:keepNext/>
      <w:keepLines/>
      <w:numPr>
        <w:numId w:val="1"/>
      </w:numPr>
      <w:spacing w:before="360" w:after="360" w:line="480" w:lineRule="auto"/>
      <w:jc w:val="center"/>
      <w:outlineLvl w:val="0"/>
    </w:pPr>
    <w:rPr>
      <w:rFonts w:ascii="Verdana" w:hAnsi="Verdana"/>
      <w:b/>
      <w:bCs/>
      <w:kern w:val="44"/>
      <w:sz w:val="36"/>
      <w:szCs w:val="36"/>
    </w:rPr>
  </w:style>
  <w:style w:type="paragraph" w:styleId="Heading2">
    <w:name w:val="heading 2"/>
    <w:basedOn w:val="Normal"/>
    <w:next w:val="a"/>
    <w:qFormat/>
    <w:rsid w:val="00D0137C"/>
    <w:pPr>
      <w:keepNext/>
      <w:keepLines/>
      <w:numPr>
        <w:ilvl w:val="1"/>
        <w:numId w:val="1"/>
      </w:numPr>
      <w:spacing w:before="240" w:after="240" w:line="480" w:lineRule="auto"/>
      <w:outlineLvl w:val="1"/>
    </w:pPr>
    <w:rPr>
      <w:rFonts w:ascii="Verdana" w:hAnsi="Verdana"/>
      <w:b/>
      <w:bCs/>
      <w:sz w:val="32"/>
      <w:szCs w:val="32"/>
    </w:rPr>
  </w:style>
  <w:style w:type="paragraph" w:styleId="Heading3">
    <w:name w:val="heading 3"/>
    <w:basedOn w:val="Normal"/>
    <w:next w:val="a"/>
    <w:link w:val="3"/>
    <w:qFormat/>
    <w:rsid w:val="00D0137C"/>
    <w:pPr>
      <w:keepNext/>
      <w:keepLines/>
      <w:numPr>
        <w:ilvl w:val="2"/>
        <w:numId w:val="1"/>
      </w:numPr>
      <w:spacing w:before="180" w:after="180" w:line="480" w:lineRule="auto"/>
      <w:jc w:val="left"/>
      <w:outlineLvl w:val="2"/>
    </w:pPr>
    <w:rPr>
      <w:rFonts w:ascii="Verdana" w:hAnsi="Verdana" w:cs="Arial"/>
      <w:b/>
      <w:bCs/>
      <w:sz w:val="30"/>
      <w:szCs w:val="30"/>
    </w:rPr>
  </w:style>
  <w:style w:type="paragraph" w:styleId="Heading4">
    <w:name w:val="heading 4"/>
    <w:basedOn w:val="Normal"/>
    <w:next w:val="a"/>
    <w:link w:val="4"/>
    <w:qFormat/>
    <w:rsid w:val="00D0137C"/>
    <w:pPr>
      <w:keepNext/>
      <w:keepLines/>
      <w:numPr>
        <w:ilvl w:val="3"/>
        <w:numId w:val="1"/>
      </w:numPr>
      <w:spacing w:before="120" w:after="120" w:line="480" w:lineRule="auto"/>
      <w:outlineLvl w:val="3"/>
    </w:pPr>
    <w:rPr>
      <w:rFonts w:ascii="Verdana" w:hAnsi="Verdana" w:cs="Arial"/>
      <w:b/>
      <w:kern w:val="28"/>
      <w:sz w:val="28"/>
      <w:szCs w:val="28"/>
    </w:rPr>
  </w:style>
  <w:style w:type="paragraph" w:styleId="Heading5">
    <w:name w:val="heading 5"/>
    <w:basedOn w:val="Normal"/>
    <w:next w:val="a"/>
    <w:qFormat/>
    <w:rsid w:val="00ED6219"/>
    <w:pPr>
      <w:keepNext/>
      <w:keepLines/>
      <w:numPr>
        <w:ilvl w:val="4"/>
        <w:numId w:val="1"/>
      </w:numPr>
      <w:jc w:val="center"/>
      <w:outlineLvl w:val="4"/>
    </w:pPr>
    <w:rPr>
      <w:rFonts w:ascii="Verdana" w:hAnsi="Verdana"/>
      <w:bCs/>
      <w:szCs w:val="21"/>
    </w:rPr>
  </w:style>
  <w:style w:type="paragraph" w:styleId="Heading6">
    <w:name w:val="heading 6"/>
    <w:basedOn w:val="Normal"/>
    <w:next w:val="a"/>
    <w:qFormat/>
    <w:rsid w:val="00ED6219"/>
    <w:pPr>
      <w:keepLines/>
      <w:numPr>
        <w:ilvl w:val="5"/>
        <w:numId w:val="1"/>
      </w:numPr>
      <w:jc w:val="center"/>
      <w:outlineLvl w:val="5"/>
    </w:pPr>
    <w:rPr>
      <w:rFonts w:ascii="Verdana" w:hAnsi="Verdana"/>
      <w:b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162E4E"/>
    <w:pPr>
      <w:widowControl w:val="0"/>
      <w:jc w:val="both"/>
    </w:pPr>
    <w:rPr>
      <w:rFonts w:ascii="Verdana" w:hAnsi="Verdana"/>
      <w:kern w:val="2"/>
      <w:sz w:val="21"/>
      <w:szCs w:val="21"/>
    </w:rPr>
  </w:style>
  <w:style w:type="paragraph" w:customStyle="1" w:styleId="a">
    <w:name w:val="正文首缩两字"/>
    <w:basedOn w:val="Normal"/>
    <w:link w:val="Char"/>
    <w:rsid w:val="00022DC6"/>
    <w:pPr>
      <w:spacing w:line="360" w:lineRule="auto"/>
      <w:ind w:firstLine="200" w:firstLineChars="200"/>
    </w:pPr>
    <w:rPr>
      <w:rFonts w:ascii="Verdana" w:hAnsi="Verdana"/>
      <w:sz w:val="24"/>
      <w:szCs w:val="24"/>
    </w:rPr>
  </w:style>
  <w:style w:type="character" w:customStyle="1" w:styleId="Char">
    <w:name w:val="正文首缩两字 Char"/>
    <w:basedOn w:val="DefaultParagraphFont"/>
    <w:link w:val="a"/>
    <w:rsid w:val="00E40690"/>
    <w:rPr>
      <w:rFonts w:ascii="Verdana" w:hAnsi="Verdana"/>
      <w:kern w:val="2"/>
      <w:sz w:val="24"/>
      <w:szCs w:val="24"/>
    </w:rPr>
  </w:style>
  <w:style w:type="character" w:styleId="Hyperlink">
    <w:name w:val="Hyperlink"/>
    <w:basedOn w:val="DefaultParagraphFont"/>
    <w:rsid w:val="00B57952"/>
    <w:rPr>
      <w:color w:val="0000FF"/>
      <w:u w:val="single"/>
    </w:rPr>
  </w:style>
  <w:style w:type="paragraph" w:styleId="TOC1">
    <w:name w:val="toc 1"/>
    <w:basedOn w:val="Normal"/>
    <w:next w:val="Normal0"/>
    <w:autoRedefine/>
    <w:rsid w:val="00CE72DD"/>
    <w:pPr>
      <w:tabs>
        <w:tab w:val="right" w:leader="dot" w:pos="9344"/>
      </w:tabs>
      <w:spacing w:before="156" w:beforeLines="50"/>
    </w:pPr>
    <w:rPr>
      <w:rFonts w:ascii="Verdana" w:hAnsi="Verdana"/>
      <w:b/>
      <w:noProof/>
      <w:sz w:val="24"/>
      <w:szCs w:val="24"/>
    </w:rPr>
  </w:style>
  <w:style w:type="paragraph" w:styleId="TOC2">
    <w:name w:val="toc 2"/>
    <w:basedOn w:val="Normal"/>
    <w:next w:val="Normal0"/>
    <w:autoRedefine/>
    <w:rsid w:val="00D0137C"/>
    <w:pPr>
      <w:ind w:left="100" w:leftChars="100"/>
    </w:pPr>
    <w:rPr>
      <w:rFonts w:ascii="Verdana" w:hAnsi="Verdana"/>
      <w:sz w:val="24"/>
      <w:szCs w:val="24"/>
    </w:rPr>
  </w:style>
  <w:style w:type="paragraph" w:styleId="TOC3">
    <w:name w:val="toc 3"/>
    <w:basedOn w:val="Normal"/>
    <w:next w:val="Normal0"/>
    <w:autoRedefine/>
    <w:rsid w:val="00D0137C"/>
    <w:pPr>
      <w:ind w:left="200" w:leftChars="200"/>
    </w:pPr>
    <w:rPr>
      <w:rFonts w:ascii="Verdana" w:hAnsi="Verdana"/>
      <w:sz w:val="24"/>
      <w:szCs w:val="24"/>
    </w:rPr>
  </w:style>
  <w:style w:type="character" w:customStyle="1" w:styleId="3">
    <w:name w:val="标题 3 字符"/>
    <w:basedOn w:val="DefaultParagraphFont"/>
    <w:link w:val="Heading3"/>
    <w:rsid w:val="00E40690"/>
    <w:rPr>
      <w:rFonts w:ascii="Verdana" w:hAnsi="Verdana" w:cs="Arial"/>
      <w:b/>
      <w:bCs/>
      <w:kern w:val="2"/>
      <w:sz w:val="30"/>
      <w:szCs w:val="30"/>
    </w:rPr>
  </w:style>
  <w:style w:type="character" w:customStyle="1" w:styleId="4">
    <w:name w:val="标题 4 字符"/>
    <w:basedOn w:val="DefaultParagraphFont"/>
    <w:link w:val="Heading4"/>
    <w:rsid w:val="00E40690"/>
    <w:rPr>
      <w:rFonts w:ascii="Verdana" w:hAnsi="Verdana" w:cs="Arial"/>
      <w:b/>
      <w:kern w:val="28"/>
      <w:sz w:val="28"/>
      <w:szCs w:val="28"/>
    </w:rPr>
  </w:style>
  <w:style w:type="table" w:styleId="TableGrid">
    <w:name w:val="Table Grid"/>
    <w:basedOn w:val="TableNormal"/>
    <w:rsid w:val="00E406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rsid w:val="007B606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 w:type="table" w:customStyle="1" w:styleId="TableGrid0">
    <w:name w:val="Table Grid_0"/>
    <w:basedOn w:val="TableNormal"/>
    <w:rsid w:val="00E406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0">
    <w:name w:val="Table Theme_0"/>
    <w:basedOn w:val="TableNormal"/>
    <w:rsid w:val="007B606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wmf" /><Relationship Id="rId22" Type="http://schemas.openxmlformats.org/officeDocument/2006/relationships/oleObject" Target="embeddings/oleObject9.bin" /><Relationship Id="rId23" Type="http://schemas.openxmlformats.org/officeDocument/2006/relationships/image" Target="media/image10.wmf" /><Relationship Id="rId24" Type="http://schemas.openxmlformats.org/officeDocument/2006/relationships/oleObject" Target="embeddings/oleObject10.bin" /><Relationship Id="rId25" Type="http://schemas.openxmlformats.org/officeDocument/2006/relationships/hyperlink" Target="https://d.book118.com/745301230343011114"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37</Pages>
  <Words>6093</Words>
  <Characters>34736</Characters>
  <Application>Microsoft Office Word</Application>
  <DocSecurity>0</DocSecurity>
  <Lines>289</Lines>
  <Paragraphs>81</Paragraphs>
  <ScaleCrop>false</ScaleCrop>
  <Company/>
  <LinksUpToDate>false</LinksUpToDate>
  <CharactersWithSpaces>40748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