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158" w:line="223" w:lineRule="auto"/>
        <w:ind w:left="776"/>
        <w:rPr>
          <w:rFonts w:ascii="STHupo" w:eastAsia="STHupo" w:hAnsi="STHupo" w:cs="STHupo"/>
          <w:sz w:val="47"/>
          <w:szCs w:val="47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-931802</wp:posOffset>
            </wp:positionV>
            <wp:extent cx="10693400" cy="75628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THupo" w:eastAsia="STHupo" w:hAnsi="STHupo" w:cs="STHupo"/>
          <w:b/>
          <w:bCs/>
          <w:color w:val="FCFC00"/>
          <w:spacing w:val="7"/>
          <w:sz w:val="47"/>
          <w:szCs w:val="47"/>
        </w:rPr>
        <w:t>中考第一轮复习</w:t>
      </w:r>
    </w:p>
    <w:p>
      <w:pPr>
        <w:spacing w:before="278" w:line="219" w:lineRule="auto"/>
        <w:ind w:left="663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color w:val="FFFFFF"/>
          <w:spacing w:val="21"/>
          <w:sz w:val="47"/>
          <w:szCs w:val="47"/>
        </w:rPr>
        <w:t>部编版八年级上册</w:t>
      </w:r>
    </w:p>
    <w:p>
      <w:pPr>
        <w:spacing w:line="337" w:lineRule="auto"/>
        <w:rPr>
          <w:rFonts w:ascii="Arial"/>
          <w:sz w:val="21"/>
        </w:rPr>
      </w:pPr>
    </w:p>
    <w:p>
      <w:pPr>
        <w:spacing w:line="338" w:lineRule="auto"/>
        <w:rPr>
          <w:rFonts w:ascii="Arial"/>
          <w:sz w:val="21"/>
        </w:rPr>
      </w:pPr>
    </w:p>
    <w:p>
      <w:pPr>
        <w:spacing w:before="273" w:line="224" w:lineRule="auto"/>
        <w:ind w:left="7269"/>
        <w:outlineLvl w:val="0"/>
        <w:rPr>
          <w:rFonts w:ascii="YouYuan" w:eastAsia="YouYuan" w:hAnsi="YouYuan" w:cs="YouYuan"/>
          <w:sz w:val="84"/>
          <w:szCs w:val="84"/>
        </w:rPr>
      </w:pPr>
      <w:r>
        <w:rPr>
          <w:rFonts w:ascii="YouYuan" w:eastAsia="YouYuan" w:hAnsi="YouYuan" w:cs="YouYuan"/>
          <w:color w:val="FFFFFF"/>
          <w:spacing w:val="85"/>
          <w:sz w:val="84"/>
          <w:szCs w:val="84"/>
        </w:rPr>
        <w:t>第9讲</w:t>
      </w:r>
    </w:p>
    <w:p>
      <w:pPr>
        <w:spacing w:before="474" w:line="221" w:lineRule="auto"/>
        <w:ind w:left="2279"/>
        <w:rPr>
          <w:rFonts w:ascii="SimHei" w:eastAsia="SimHei" w:hAnsi="SimHei" w:cs="SimHei"/>
          <w:sz w:val="75"/>
          <w:szCs w:val="75"/>
        </w:rPr>
      </w:pPr>
      <w:r>
        <w:rPr>
          <w:rFonts w:ascii="SimHei" w:eastAsia="SimHei" w:hAnsi="SimHei" w:cs="SimHei"/>
          <w:color w:val="FFFFFF"/>
          <w:spacing w:val="23"/>
          <w:sz w:val="75"/>
          <w:szCs w:val="75"/>
        </w:rPr>
        <w:t>资产阶级民主革命与中华民国的建立</w:t>
      </w:r>
    </w:p>
    <w:p>
      <w:pPr>
        <w:spacing w:line="221" w:lineRule="auto"/>
        <w:rPr>
          <w:rFonts w:ascii="SimHei" w:eastAsia="SimHei" w:hAnsi="SimHei" w:cs="SimHei"/>
          <w:sz w:val="75"/>
          <w:szCs w:val="75"/>
        </w:rPr>
        <w:sectPr>
          <w:headerReference w:type="default" r:id="rId5"/>
          <w:pgSz w:w="16840" w:h="11910"/>
          <w:pgMar w:top="400" w:right="0" w:bottom="0" w:left="0" w:header="0" w:footer="0" w:gutter="0"/>
          <w:cols w:space="708"/>
        </w:sectPr>
      </w:pPr>
    </w:p>
    <w:p>
      <w:pPr>
        <w:spacing w:line="288" w:lineRule="auto"/>
        <w:rPr>
          <w:rFonts w:ascii="Arial"/>
          <w:sz w:val="21"/>
        </w:rPr>
      </w:pPr>
      <w:r>
        <w:pict>
          <v:group id="_x0000_s1025" style="width:104pt;height:32.05pt;margin-top:75pt;margin-left:675.5pt;mso-position-horizontal-relative:page;mso-position-vertical-relative:page;position:absolute;z-index:251660288" coordorigin="0,0" coordsize="2080,640" o:allowincell="f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2080;height:640;position:absolute" filled="f" stroked="f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2120;height:76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86" w:line="224" w:lineRule="auto"/>
                      <w:ind w:left="175"/>
                      <w:rPr>
                        <w:rFonts w:ascii="SimHei" w:eastAsia="SimHei" w:hAnsi="SimHei" w:cs="SimHei"/>
                        <w:sz w:val="42"/>
                        <w:szCs w:val="42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-11"/>
                        <w:sz w:val="42"/>
                        <w:szCs w:val="42"/>
                      </w:rPr>
                      <w:t>时空坐标</w:t>
                    </w:r>
                  </w:p>
                </w:txbxContent>
              </v:textbox>
            </v:shape>
          </v:group>
        </w:pic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pStyle w:val="BodyText"/>
        <w:spacing w:line="1070" w:lineRule="exact"/>
        <w:ind w:firstLine="50"/>
      </w:pPr>
      <w:r>
        <w:rPr>
          <w:position w:val="-21"/>
        </w:rPr>
        <w:pict>
          <v:group id="_x0000_i1028" style="width:619pt;height:53.5pt;mso-position-horizontal-relative:char;mso-position-vertical-relative:line" coordorigin="0,0" coordsize="12380,1070" filled="f" stroked="f">
            <v:shape id="_x0000_s1029" type="#_x0000_t75" style="width:11920;height:940;position:absolute;top:60" filled="f" stroked="f">
              <v:imagedata r:id="rId7" o:title=""/>
            </v:shape>
            <v:shape id="_x0000_s1030" type="#_x0000_t202" style="width:9400;height:570;left:107;position:absolute;top:263" filled="f" stroked="f">
              <o:lock v:ext="edit" aspectratio="f"/>
              <v:textbox inset="0,0,0,0">
                <w:txbxContent>
                  <w:p>
                    <w:pPr>
                      <w:spacing w:before="20" w:line="219" w:lineRule="auto"/>
                      <w:ind w:left="20"/>
                      <w:rPr>
                        <w:rFonts w:ascii="SimSun" w:eastAsia="SimSun" w:hAnsi="SimSun" w:cs="SimSun"/>
                        <w:sz w:val="53"/>
                        <w:szCs w:val="53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FFFFFF"/>
                        <w:spacing w:val="15"/>
                        <w:sz w:val="53"/>
                        <w:szCs w:val="53"/>
                      </w:rPr>
                      <w:t>资产阶级民主革命与中华民国的建立：</w:t>
                    </w:r>
                  </w:p>
                </w:txbxContent>
              </v:textbox>
            </v:shape>
            <v:shape id="_x0000_s1031" type="#_x0000_t75" style="width:710;height:1070;left:11669;position:absolute" filled="f" stroked="f">
              <v:imagedata r:id="rId8" o:title=""/>
            </v:shape>
            <w10:wrap type="none"/>
          </v:group>
        </w:pict>
      </w:r>
    </w:p>
    <w:p>
      <w:pPr>
        <w:spacing w:line="289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pStyle w:val="BodyText"/>
        <w:spacing w:before="78" w:line="220" w:lineRule="auto"/>
        <w:ind w:left="9070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-1855758</wp:posOffset>
            </wp:positionV>
            <wp:extent cx="10693400" cy="75628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2" type="#_x0000_t202" style="width:37.55pt;height:16.3pt;margin-top:3.86pt;margin-left:134pt;position:absolute;z-index:25166131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19" w:lineRule="auto"/>
                    <w:ind w:left="20"/>
                  </w:pPr>
                  <w:r>
                    <w:rPr>
                      <w:spacing w:val="-3"/>
                    </w:rPr>
                    <w:t>清王朝</w:t>
                  </w:r>
                </w:p>
              </w:txbxContent>
            </v:textbox>
          </v:shape>
        </w:pict>
      </w:r>
      <w:r>
        <w:rPr>
          <w:spacing w:val="-6"/>
        </w:rPr>
        <w:t>中华民国</w:t>
      </w:r>
    </w:p>
    <w:p>
      <w:pPr>
        <w:spacing w:before="35"/>
      </w:pPr>
    </w:p>
    <w:p>
      <w:pPr>
        <w:spacing w:before="35"/>
      </w:pPr>
    </w:p>
    <w:p>
      <w:pPr>
        <w:sectPr>
          <w:headerReference w:type="default" r:id="rId10"/>
          <w:pgSz w:w="16840" w:h="11910"/>
          <w:pgMar w:top="400" w:right="0" w:bottom="0" w:left="0" w:header="0" w:footer="0" w:gutter="0"/>
          <w:pgNumType w:start="2"/>
          <w:cols w:num="1" w:space="708" w:equalWidth="0">
            <w:col w:w="16840" w:space="0"/>
          </w:cols>
        </w:sectPr>
      </w:pPr>
    </w:p>
    <w:p>
      <w:pPr>
        <w:spacing w:line="305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pStyle w:val="BodyText"/>
        <w:spacing w:before="78" w:line="221" w:lineRule="auto"/>
        <w:ind w:left="419"/>
      </w:pPr>
      <w:r>
        <w:rPr>
          <w:spacing w:val="4"/>
        </w:rPr>
        <w:t>成立</w:t>
      </w:r>
    </w:p>
    <w:p>
      <w:pPr>
        <w:pStyle w:val="BodyText"/>
        <w:spacing w:before="70" w:line="731" w:lineRule="exact"/>
        <w:ind w:left="339"/>
      </w:pPr>
      <w:r>
        <w:rPr>
          <w:spacing w:val="-4"/>
          <w:position w:val="38"/>
        </w:rPr>
        <w:t>兴中会</w:t>
      </w:r>
      <w:r>
        <w:rPr>
          <w:spacing w:val="79"/>
          <w:position w:val="38"/>
        </w:rPr>
        <w:t xml:space="preserve"> </w:t>
      </w:r>
      <w:r>
        <w:rPr>
          <w:spacing w:val="-4"/>
          <w:position w:val="38"/>
        </w:rPr>
        <w:t>广州起义</w:t>
      </w:r>
    </w:p>
    <w:p>
      <w:pPr>
        <w:pStyle w:val="BodyText"/>
        <w:spacing w:line="219" w:lineRule="auto"/>
        <w:ind w:left="399"/>
      </w:pPr>
      <w:r>
        <w:rPr>
          <w:spacing w:val="12"/>
        </w:rPr>
        <w:t>1894年1895年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line="218" w:lineRule="auto"/>
        <w:ind w:left="1120"/>
      </w:pPr>
      <w:r>
        <w:rPr>
          <w:spacing w:val="-3"/>
        </w:rPr>
        <w:t>辛亥革命</w:t>
      </w:r>
    </w:p>
    <w:p>
      <w:pPr>
        <w:spacing w:line="336" w:lineRule="auto"/>
        <w:rPr>
          <w:rFonts w:ascii="Arial"/>
          <w:sz w:val="21"/>
        </w:rPr>
      </w:pPr>
    </w:p>
    <w:p>
      <w:pPr>
        <w:pStyle w:val="BodyText"/>
        <w:spacing w:before="78" w:line="221" w:lineRule="auto"/>
        <w:ind w:left="90"/>
      </w:pPr>
      <w:r>
        <w:rPr>
          <w:spacing w:val="4"/>
        </w:rPr>
        <w:t>成立</w:t>
      </w:r>
    </w:p>
    <w:p>
      <w:pPr>
        <w:pStyle w:val="BodyText"/>
        <w:spacing w:before="71" w:line="219" w:lineRule="auto"/>
        <w:ind w:left="90"/>
      </w:pPr>
      <w:r>
        <w:rPr>
          <w:spacing w:val="-1"/>
        </w:rPr>
        <w:t>中 国</w:t>
      </w:r>
      <w:r>
        <w:rPr>
          <w:spacing w:val="47"/>
        </w:rPr>
        <w:t xml:space="preserve">  </w:t>
      </w:r>
      <w:r>
        <w:rPr>
          <w:spacing w:val="-1"/>
        </w:rPr>
        <w:t>萍浏醴安庆、绍兴起义</w:t>
      </w:r>
    </w:p>
    <w:p>
      <w:pPr>
        <w:pStyle w:val="BodyText"/>
        <w:spacing w:before="84" w:line="650" w:lineRule="exact"/>
      </w:pPr>
      <w:r>
        <w:rPr>
          <w:spacing w:val="-2"/>
          <w:position w:val="31"/>
        </w:rPr>
        <w:t>同盟会</w:t>
      </w:r>
      <w:r>
        <w:rPr>
          <w:spacing w:val="21"/>
          <w:position w:val="31"/>
        </w:rPr>
        <w:t xml:space="preserve">  </w:t>
      </w:r>
      <w:r>
        <w:rPr>
          <w:spacing w:val="-2"/>
          <w:position w:val="31"/>
        </w:rPr>
        <w:t>起义</w:t>
      </w:r>
      <w:r>
        <w:rPr>
          <w:spacing w:val="39"/>
          <w:position w:val="31"/>
        </w:rPr>
        <w:t xml:space="preserve">  </w:t>
      </w:r>
      <w:r>
        <w:rPr>
          <w:spacing w:val="-2"/>
          <w:position w:val="31"/>
        </w:rPr>
        <w:t>广西起义</w:t>
      </w:r>
    </w:p>
    <w:p>
      <w:pPr>
        <w:pStyle w:val="BodyText"/>
        <w:spacing w:before="1" w:line="219" w:lineRule="auto"/>
        <w:ind w:left="90"/>
      </w:pPr>
      <w:r>
        <w:rPr>
          <w:spacing w:val="2"/>
        </w:rPr>
        <w:t>1905年1906年   1907年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78" w:line="370" w:lineRule="exact"/>
      </w:pPr>
      <w:r>
        <w:pict>
          <v:shape id="_x0000_s1033" type="#_x0000_t202" style="width:49.55pt;height:34.7pt;margin-top:2.43pt;margin-left:153.5pt;position:absolute;z-index:25166336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51" w:lineRule="auto"/>
                    <w:ind w:left="30" w:right="20" w:hanging="10"/>
                  </w:pPr>
                  <w:r>
                    <w:rPr>
                      <w:spacing w:val="-3"/>
                    </w:rPr>
                    <w:t>袁世凯解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散国会</w:t>
                  </w:r>
                </w:p>
              </w:txbxContent>
            </v:textbox>
          </v:shape>
        </w:pict>
      </w:r>
      <w:r>
        <w:pict>
          <v:shape id="_x0000_s1034" type="#_x0000_t202" style="width:60.55pt;height:34.3pt;margin-top:3.43pt;margin-left:237pt;position:absolute;z-index:25166233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48" w:lineRule="auto"/>
                    <w:ind w:left="29" w:right="20" w:hanging="9"/>
                  </w:pPr>
                  <w:r>
                    <w:rPr>
                      <w:spacing w:val="-6"/>
                    </w:rPr>
                    <w:t>袁世凯复辟</w:t>
                  </w:r>
                  <w:r>
                    <w:t xml:space="preserve"> </w:t>
                  </w:r>
                  <w:r>
                    <w:rPr>
                      <w:spacing w:val="-3"/>
                    </w:rPr>
                    <w:t>帝制失败</w:t>
                  </w:r>
                </w:p>
              </w:txbxContent>
            </v:textbox>
          </v:shape>
        </w:pict>
      </w:r>
      <w:r>
        <w:rPr>
          <w:spacing w:val="-1"/>
          <w:position w:val="9"/>
        </w:rPr>
        <w:t>黄花岗起义中华民国成立</w:t>
      </w:r>
    </w:p>
    <w:p>
      <w:pPr>
        <w:pStyle w:val="BodyText"/>
        <w:spacing w:line="219" w:lineRule="auto"/>
        <w:ind w:left="20"/>
      </w:pPr>
      <w:r>
        <w:rPr>
          <w:spacing w:val="-6"/>
        </w:rPr>
        <w:t>武昌起义</w:t>
      </w:r>
      <w:r>
        <w:rPr>
          <w:spacing w:val="34"/>
        </w:rPr>
        <w:t xml:space="preserve">  </w:t>
      </w:r>
      <w:r>
        <w:rPr>
          <w:spacing w:val="-6"/>
        </w:rPr>
        <w:t>清帝退位</w:t>
      </w:r>
    </w:p>
    <w:p>
      <w:pPr>
        <w:spacing w:line="285" w:lineRule="auto"/>
        <w:rPr>
          <w:rFonts w:ascii="Arial"/>
          <w:sz w:val="21"/>
        </w:rPr>
      </w:pPr>
    </w:p>
    <w:p>
      <w:pPr>
        <w:pStyle w:val="BodyText"/>
        <w:spacing w:before="78" w:line="219" w:lineRule="auto"/>
        <w:ind w:left="319"/>
      </w:pPr>
      <w:r>
        <w:rPr>
          <w:spacing w:val="9"/>
        </w:rPr>
        <w:t>1911年    1912年1913年</w:t>
      </w:r>
      <w:r>
        <w:rPr>
          <w:spacing w:val="8"/>
        </w:rPr>
        <w:t>1914年1915年</w:t>
      </w:r>
      <w:r>
        <w:rPr>
          <w:spacing w:val="36"/>
        </w:rPr>
        <w:t xml:space="preserve">   </w:t>
      </w:r>
      <w:r>
        <w:rPr>
          <w:spacing w:val="8"/>
        </w:rPr>
        <w:t>1916年</w:t>
      </w:r>
    </w:p>
    <w:p>
      <w:pPr>
        <w:pStyle w:val="BodyText"/>
        <w:spacing w:before="205" w:line="184" w:lineRule="auto"/>
        <w:ind w:left="1069"/>
      </w:pPr>
      <w:r>
        <w:rPr>
          <w:spacing w:val="7"/>
        </w:rPr>
        <w:t>《中华民国二次革命</w:t>
      </w:r>
    </w:p>
    <w:p>
      <w:pPr>
        <w:pStyle w:val="BodyText"/>
        <w:spacing w:before="151" w:line="359" w:lineRule="exact"/>
        <w:ind w:left="1220"/>
      </w:pPr>
      <w:r>
        <w:pict>
          <v:shape id="_x0000_s1035" type="#_x0000_t202" style="width:50.55pt;height:14pt;margin-top:-1.48pt;margin-left:218pt;position:absolute;z-index:25166438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4" w:lineRule="auto"/>
                    <w:ind w:left="20"/>
                  </w:pPr>
                  <w:r>
                    <w:rPr>
                      <w:spacing w:val="2"/>
                    </w:rPr>
                    <w:t>护国战争</w:t>
                  </w:r>
                </w:p>
              </w:txbxContent>
            </v:textbox>
          </v:shape>
        </w:pict>
      </w:r>
      <w:r>
        <w:rPr>
          <w:spacing w:val="-6"/>
          <w:position w:val="8"/>
        </w:rPr>
        <w:t>临时约法》</w:t>
      </w:r>
    </w:p>
    <w:p>
      <w:pPr>
        <w:pStyle w:val="BodyText"/>
        <w:spacing w:before="1" w:line="218" w:lineRule="auto"/>
        <w:ind w:left="1140"/>
      </w:pPr>
      <w:r>
        <w:rPr>
          <w:spacing w:val="6"/>
        </w:rPr>
        <w:t>颁布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  <w:sectPr>
          <w:headerReference w:type="default" r:id="rId11"/>
          <w:type w:val="continuous"/>
          <w:pgSz w:w="16840" w:h="11910"/>
          <w:pgMar w:top="400" w:right="0" w:bottom="0" w:left="0" w:header="0" w:footer="0" w:gutter="0"/>
          <w:pgNumType w:start="3"/>
          <w:cols w:num="4" w:space="708" w:equalWidth="0">
            <w:col w:w="2260" w:space="100"/>
            <w:col w:w="3711" w:space="100"/>
            <w:col w:w="6310" w:space="100"/>
            <w:col w:w="4261" w:space="0"/>
          </w:cols>
        </w:sectPr>
      </w:pPr>
    </w:p>
    <w:p>
      <w:pPr>
        <w:spacing w:line="5580" w:lineRule="exact"/>
      </w:pPr>
      <w:r>
        <w:rPr>
          <w:position w:val="-111"/>
        </w:rPr>
        <w:drawing>
          <wp:inline distT="0" distB="0" distL="0" distR="0">
            <wp:extent cx="2584487" cy="354327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84487" cy="354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580" w:lineRule="exact"/>
        <w:sectPr>
          <w:headerReference w:type="default" r:id="rId13"/>
          <w:type w:val="nextPage"/>
          <w:pgSz w:w="16840" w:h="11910"/>
          <w:pgMar w:top="400" w:right="0" w:bottom="0" w:left="0" w:header="0" w:footer="0" w:gutter="0"/>
          <w:pgNumType w:start="4"/>
          <w:cols w:num="4" w:space="708" w:equalWidth="0">
            <w:col w:w="2260" w:space="100"/>
            <w:col w:w="3711" w:space="100"/>
            <w:col w:w="6310" w:space="100"/>
            <w:col w:w="4261" w:space="0"/>
          </w:cols>
          <w:titlePg w:val="0"/>
        </w:sectPr>
      </w:pPr>
    </w:p>
    <w:p>
      <w:pPr>
        <w:spacing w:line="288" w:lineRule="auto"/>
        <w:rPr>
          <w:rFonts w:ascii="Arial"/>
          <w:sz w:val="21"/>
        </w:rPr>
      </w:pPr>
      <w:r>
        <w:pict>
          <v:shape id="_x0000_s1036" type="#_x0000_t202" style="width:43.4pt;height:14.5pt;margin-top:168.42pt;margin-left:219.5pt;mso-position-horizontal-relative:page;mso-position-vertical-relative:page;position:absolute;z-index:251666432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19" w:lineRule="auto"/>
                    <w:ind w:left="20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酝酿革命</w:t>
                  </w:r>
                </w:p>
              </w:txbxContent>
            </v:textbox>
          </v:shape>
        </w:pict>
      </w:r>
      <w:r>
        <w:pict>
          <v:group id="_x0000_s1037" style="width:103.5pt;height:31.5pt;margin-top:74pt;margin-left:672pt;mso-position-horizontal-relative:page;mso-position-vertical-relative:page;position:absolute;z-index:251665408" coordorigin="0,0" coordsize="2070,630" o:allowincell="f" filled="f" stroked="f">
            <v:shape id="_x0000_s1038" type="#_x0000_t75" style="width:2070;height:630;position:absolute" filled="f" stroked="f">
              <v:imagedata r:id="rId14" o:title=""/>
            </v:shape>
            <v:shape id="_x0000_s1039" type="#_x0000_t202" style="width:2110;height:75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62" w:line="223" w:lineRule="auto"/>
                      <w:ind w:left="146"/>
                      <w:rPr>
                        <w:rFonts w:ascii="SimHei" w:eastAsia="SimHei" w:hAnsi="SimHei" w:cs="SimHei"/>
                        <w:sz w:val="42"/>
                        <w:szCs w:val="42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z w:val="42"/>
                        <w:szCs w:val="42"/>
                      </w:rPr>
                      <w:t>单元框架</w:t>
                    </w:r>
                  </w:p>
                </w:txbxContent>
              </v:textbox>
            </v:shape>
          </v:group>
        </w:pic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pStyle w:val="BodyText"/>
        <w:spacing w:line="1070" w:lineRule="exact"/>
      </w:pPr>
      <w:r>
        <w:rPr>
          <w:position w:val="-21"/>
        </w:rPr>
        <w:pict>
          <v:group id="_x0000_i1040" style="width:621.5pt;height:53.5pt;mso-position-horizontal-relative:char;mso-position-vertical-relative:line" coordorigin="0,0" coordsize="12430,1070" filled="f" stroked="f">
            <v:shape id="_x0000_s1041" type="#_x0000_t75" style="width:12430;height:1070;position:absolute" filled="f" stroked="f">
              <v:imagedata r:id="rId15" o:title=""/>
            </v:shape>
            <v:shape id="_x0000_s1042" type="#_x0000_t202" style="width:12470;height:111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304" w:line="219" w:lineRule="auto"/>
                      <w:ind w:left="197"/>
                      <w:rPr>
                        <w:rFonts w:ascii="SimSun" w:eastAsia="SimSun" w:hAnsi="SimSun" w:cs="SimSun"/>
                        <w:sz w:val="53"/>
                        <w:szCs w:val="53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FFFFFF"/>
                        <w:spacing w:val="15"/>
                        <w:sz w:val="53"/>
                        <w:szCs w:val="53"/>
                      </w:rPr>
                      <w:t>资产阶级民主革命与中华民国的建立：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37"/>
      </w:pPr>
    </w:p>
    <w:p>
      <w:pPr>
        <w:spacing w:before="37"/>
      </w:pPr>
    </w:p>
    <w:p>
      <w:pPr>
        <w:sectPr>
          <w:headerReference w:type="default" r:id="rId16"/>
          <w:pgSz w:w="16840" w:h="11910"/>
          <w:pgMar w:top="400" w:right="0" w:bottom="0" w:left="0" w:header="0" w:footer="0" w:gutter="0"/>
          <w:pgNumType w:start="5"/>
          <w:cols w:num="1" w:space="708" w:equalWidth="0">
            <w:col w:w="16840" w:space="0"/>
          </w:cols>
        </w:sect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68" w:line="221" w:lineRule="auto"/>
        <w:ind w:left="2829"/>
        <w:rPr>
          <w:rFonts w:ascii="FangSong" w:eastAsia="FangSong" w:hAnsi="FangSong" w:cs="FangSong"/>
          <w:sz w:val="21"/>
          <w:szCs w:val="21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-3337819</wp:posOffset>
            </wp:positionV>
            <wp:extent cx="10693400" cy="75628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4"/>
          <w:sz w:val="21"/>
          <w:szCs w:val="21"/>
        </w:rPr>
        <w:t>辛亥革命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69" w:line="298" w:lineRule="exact"/>
        <w:ind w:left="1112"/>
        <w:rPr>
          <w:rFonts w:ascii="LiSu" w:eastAsia="LiSu" w:hAnsi="LiSu" w:cs="LiSu"/>
          <w:sz w:val="21"/>
          <w:szCs w:val="21"/>
        </w:rPr>
      </w:pPr>
      <w:r>
        <w:rPr>
          <w:rFonts w:ascii="LiSu" w:eastAsia="LiSu" w:hAnsi="LiSu" w:cs="LiSu"/>
          <w:b/>
          <w:bCs/>
          <w:spacing w:val="17"/>
          <w:position w:val="10"/>
          <w:sz w:val="21"/>
          <w:szCs w:val="21"/>
        </w:rPr>
        <w:t>资产阶级</w:t>
      </w:r>
    </w:p>
    <w:p>
      <w:pPr>
        <w:spacing w:line="222" w:lineRule="auto"/>
        <w:ind w:left="1112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11"/>
          <w:sz w:val="21"/>
          <w:szCs w:val="21"/>
        </w:rPr>
        <w:t>民主革命</w:t>
      </w:r>
    </w:p>
    <w:p>
      <w:pPr>
        <w:spacing w:before="89" w:line="224" w:lineRule="auto"/>
        <w:ind w:left="1112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18"/>
          <w:sz w:val="21"/>
          <w:szCs w:val="21"/>
        </w:rPr>
        <w:t>与中华民</w:t>
      </w:r>
    </w:p>
    <w:p>
      <w:pPr>
        <w:spacing w:before="114" w:line="222" w:lineRule="auto"/>
        <w:ind w:left="1112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11"/>
          <w:sz w:val="21"/>
          <w:szCs w:val="21"/>
        </w:rPr>
        <w:t>国的建立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pStyle w:val="BodyText"/>
        <w:spacing w:before="69" w:line="250" w:lineRule="auto"/>
        <w:ind w:left="2890" w:right="208"/>
        <w:rPr>
          <w:sz w:val="21"/>
          <w:szCs w:val="21"/>
        </w:rPr>
      </w:pPr>
      <w:r>
        <w:rPr>
          <w:spacing w:val="-9"/>
          <w:sz w:val="21"/>
          <w:szCs w:val="21"/>
        </w:rPr>
        <w:t>北洋政府的统</w:t>
      </w:r>
      <w:r>
        <w:rPr>
          <w:spacing w:val="2"/>
          <w:sz w:val="21"/>
          <w:szCs w:val="21"/>
        </w:rPr>
        <w:t xml:space="preserve"> </w:t>
      </w:r>
      <w:r>
        <w:rPr>
          <w:spacing w:val="-9"/>
          <w:sz w:val="21"/>
          <w:szCs w:val="21"/>
        </w:rPr>
        <w:t>治与军阀割据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tbl>
      <w:tblPr>
        <w:tblStyle w:val="TableNormal0"/>
        <w:tblW w:w="4488" w:type="dxa"/>
        <w:tblInd w:w="14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15"/>
        <w:gridCol w:w="3373"/>
      </w:tblGrid>
      <w:tr>
        <w:tblPrEx>
          <w:tblW w:w="4488" w:type="dxa"/>
          <w:tblInd w:w="142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190"/>
        </w:trPr>
        <w:tc>
          <w:tcPr>
            <w:tcW w:w="1115" w:type="dxa"/>
            <w:vAlign w:val="top"/>
          </w:tcPr>
          <w:p>
            <w:pPr>
              <w:spacing w:line="485" w:lineRule="exact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6"/>
                <w:position w:val="21"/>
                <w:sz w:val="21"/>
                <w:szCs w:val="21"/>
              </w:rPr>
              <w:t>革命团体</w:t>
            </w:r>
          </w:p>
          <w:p>
            <w:pPr>
              <w:spacing w:line="217" w:lineRule="auto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革命政党</w:t>
            </w:r>
          </w:p>
          <w:p>
            <w:pPr>
              <w:spacing w:before="239" w:line="183" w:lineRule="auto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3"/>
                <w:sz w:val="21"/>
                <w:szCs w:val="21"/>
              </w:rPr>
              <w:t>指导思想</w:t>
            </w:r>
          </w:p>
        </w:tc>
        <w:tc>
          <w:tcPr>
            <w:tcW w:w="3373" w:type="dxa"/>
            <w:vAlign w:val="top"/>
          </w:tcPr>
          <w:p>
            <w:pPr>
              <w:spacing w:line="217" w:lineRule="auto"/>
              <w:ind w:left="28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0"/>
                <w:sz w:val="21"/>
                <w:szCs w:val="21"/>
              </w:rPr>
              <w:t>1894年，兴中会在檀香山成立</w:t>
            </w:r>
          </w:p>
          <w:p>
            <w:pPr>
              <w:spacing w:before="231" w:line="494" w:lineRule="exact"/>
              <w:jc w:val="right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0"/>
                <w:position w:val="22"/>
                <w:sz w:val="21"/>
                <w:szCs w:val="21"/>
              </w:rPr>
              <w:t>1905年8月，在东京成立中国同盟会</w:t>
            </w:r>
          </w:p>
          <w:p>
            <w:pPr>
              <w:spacing w:line="182" w:lineRule="auto"/>
              <w:ind w:left="28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1"/>
                <w:sz w:val="21"/>
                <w:szCs w:val="21"/>
              </w:rPr>
              <w:t>三民主义(民族、民权、民生)</w:t>
            </w:r>
          </w:p>
        </w:tc>
      </w:tr>
    </w:tbl>
    <w:p>
      <w:pPr>
        <w:pStyle w:val="BodyText"/>
        <w:spacing w:before="308" w:line="479" w:lineRule="exact"/>
        <w:ind w:left="1429"/>
        <w:rPr>
          <w:sz w:val="21"/>
          <w:szCs w:val="21"/>
        </w:rPr>
      </w:pPr>
      <w:r>
        <w:pict>
          <v:shape id="_x0000_s1043" type="#_x0000_t202" style="width:43.5pt;height:14.5pt;margin-top:25.93pt;margin-left:-1pt;position:absolute;z-index:25166950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19" w:lineRule="auto"/>
                    <w:ind w:left="20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武装革命</w:t>
                  </w:r>
                </w:p>
              </w:txbxContent>
            </v:textbox>
          </v:shape>
        </w:pict>
      </w:r>
      <w:r>
        <w:rPr>
          <w:spacing w:val="-10"/>
          <w:position w:val="20"/>
          <w:sz w:val="21"/>
          <w:szCs w:val="21"/>
        </w:rPr>
        <w:t>萍浏醴起义，安庆、绍兴起义，广西起义，黄花岗起义</w:t>
      </w:r>
    </w:p>
    <w:p>
      <w:pPr>
        <w:pStyle w:val="BodyText"/>
        <w:spacing w:before="1" w:line="218" w:lineRule="auto"/>
        <w:ind w:left="1429"/>
        <w:rPr>
          <w:sz w:val="21"/>
          <w:szCs w:val="21"/>
        </w:rPr>
      </w:pPr>
      <w:r>
        <w:rPr>
          <w:spacing w:val="-9"/>
          <w:sz w:val="21"/>
          <w:szCs w:val="21"/>
        </w:rPr>
        <w:t>1911年10月，武昌起义，成立湖北军政府</w:t>
      </w:r>
    </w:p>
    <w:p>
      <w:pPr>
        <w:pStyle w:val="BodyText"/>
        <w:spacing w:before="271" w:line="511" w:lineRule="exact"/>
        <w:ind w:left="1479"/>
        <w:rPr>
          <w:sz w:val="21"/>
          <w:szCs w:val="21"/>
        </w:rPr>
      </w:pPr>
      <w:r>
        <w:pict>
          <v:shape id="_x0000_s1044" type="#_x0000_t202" style="width:43.55pt;height:14.5pt;margin-top:35.1pt;margin-left:-1pt;position:absolute;z-index:25166848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19" w:lineRule="auto"/>
                    <w:ind w:left="20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革命成果</w:t>
                  </w:r>
                </w:p>
              </w:txbxContent>
            </v:textbox>
          </v:shape>
        </w:pict>
      </w:r>
      <w:r>
        <w:rPr>
          <w:spacing w:val="-10"/>
          <w:position w:val="23"/>
          <w:sz w:val="21"/>
          <w:szCs w:val="21"/>
        </w:rPr>
        <w:t>1912年1月1日，中华民国临时政府成立，孙中山任临时大总统</w:t>
      </w:r>
    </w:p>
    <w:p>
      <w:pPr>
        <w:pStyle w:val="BodyText"/>
        <w:spacing w:line="219" w:lineRule="auto"/>
        <w:ind w:left="1429"/>
        <w:rPr>
          <w:sz w:val="21"/>
          <w:szCs w:val="21"/>
        </w:rPr>
      </w:pPr>
      <w:r>
        <w:rPr>
          <w:spacing w:val="-8"/>
          <w:sz w:val="21"/>
          <w:szCs w:val="21"/>
        </w:rPr>
        <w:t>1912年2月12日，清宣统帝下诏退位</w:t>
      </w:r>
    </w:p>
    <w:p>
      <w:pPr>
        <w:pStyle w:val="BodyText"/>
        <w:spacing w:before="249" w:line="219" w:lineRule="auto"/>
        <w:ind w:left="1429"/>
        <w:rPr>
          <w:sz w:val="21"/>
          <w:szCs w:val="21"/>
        </w:rPr>
      </w:pPr>
      <w:r>
        <w:rPr>
          <w:spacing w:val="-9"/>
          <w:sz w:val="21"/>
          <w:szCs w:val="21"/>
        </w:rPr>
        <w:t>1912年3月，孙中山颁布《中华民国临时约法》</w:t>
      </w:r>
    </w:p>
    <w:p>
      <w:pPr>
        <w:spacing w:line="360" w:lineRule="auto"/>
        <w:rPr>
          <w:rFonts w:ascii="Arial"/>
          <w:sz w:val="21"/>
        </w:rPr>
      </w:pPr>
    </w:p>
    <w:p>
      <w:pPr>
        <w:pStyle w:val="BodyText"/>
        <w:spacing w:before="70" w:line="252" w:lineRule="auto"/>
        <w:ind w:left="1330" w:right="962"/>
        <w:rPr>
          <w:sz w:val="21"/>
          <w:szCs w:val="21"/>
        </w:rPr>
        <w:sectPr>
          <w:headerReference w:type="default" r:id="rId18"/>
          <w:type w:val="continuous"/>
          <w:pgSz w:w="16840" w:h="11910"/>
          <w:pgMar w:top="400" w:right="0" w:bottom="0" w:left="0" w:header="0" w:footer="0" w:gutter="0"/>
          <w:pgNumType w:start="6"/>
          <w:cols w:num="3" w:space="708" w:equalWidth="0">
            <w:col w:w="4311" w:space="100"/>
            <w:col w:w="8070" w:space="100"/>
            <w:col w:w="4261" w:space="0"/>
          </w:cols>
        </w:sectPr>
      </w:pPr>
      <w:r>
        <w:pict>
          <v:shape id="_x0000_s1045" type="#_x0000_t202" style="width:42.05pt;height:14.5pt;margin-top:30.54pt;margin-left:-1pt;position:absolute;z-index:25167052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19" w:lineRule="auto"/>
                    <w:ind w:left="20"/>
                    <w:rPr>
                      <w:sz w:val="21"/>
                      <w:szCs w:val="21"/>
                    </w:rPr>
                  </w:pPr>
                  <w:r>
                    <w:rPr>
                      <w:spacing w:val="-8"/>
                      <w:sz w:val="21"/>
                      <w:szCs w:val="21"/>
                    </w:rPr>
                    <w:t>革命意义</w:t>
                  </w:r>
                </w:p>
              </w:txbxContent>
            </v:textbox>
          </v:shape>
        </w:pict>
      </w:r>
      <w:r>
        <w:rPr>
          <w:spacing w:val="-11"/>
          <w:sz w:val="21"/>
          <w:szCs w:val="21"/>
        </w:rPr>
        <w:t>辛亥革命推翻了清王朝的反动统治，宣告了中国两千多年君主专制</w:t>
      </w:r>
      <w:r>
        <w:rPr>
          <w:spacing w:val="5"/>
          <w:sz w:val="21"/>
          <w:szCs w:val="21"/>
        </w:rPr>
        <w:t xml:space="preserve"> </w:t>
      </w:r>
    </w:p>
    <w:p>
      <w:pPr>
        <w:pStyle w:val="BodyText"/>
        <w:spacing w:before="70" w:line="252" w:lineRule="auto"/>
        <w:ind w:left="1330" w:right="962"/>
        <w:rPr>
          <w:sz w:val="21"/>
          <w:szCs w:val="21"/>
        </w:rPr>
      </w:pPr>
      <w:r>
        <w:rPr>
          <w:spacing w:val="-12"/>
          <w:sz w:val="21"/>
          <w:szCs w:val="21"/>
        </w:rPr>
        <w:t>制度的终结，拉开了中国完全意义上的近代民族民主革命的序幕，</w:t>
      </w:r>
      <w:r>
        <w:rPr>
          <w:spacing w:val="11"/>
          <w:sz w:val="21"/>
          <w:szCs w:val="21"/>
        </w:rPr>
        <w:t xml:space="preserve"> </w:t>
      </w:r>
      <w:r>
        <w:rPr>
          <w:spacing w:val="-10"/>
          <w:sz w:val="21"/>
          <w:szCs w:val="21"/>
        </w:rPr>
        <w:t>极大推动了中华民族的思想解放，打开了中</w:t>
      </w:r>
      <w:r>
        <w:rPr>
          <w:spacing w:val="-11"/>
          <w:sz w:val="21"/>
          <w:szCs w:val="21"/>
        </w:rPr>
        <w:t>国进步潮流的闸门</w:t>
      </w:r>
    </w:p>
    <w:p>
      <w:pPr>
        <w:spacing w:line="280" w:lineRule="auto"/>
        <w:rPr>
          <w:rFonts w:ascii="Arial"/>
          <w:sz w:val="21"/>
        </w:rPr>
      </w:pPr>
    </w:p>
    <w:p>
      <w:pPr>
        <w:pStyle w:val="BodyText"/>
        <w:spacing w:before="69" w:line="228" w:lineRule="auto"/>
        <w:rPr>
          <w:sz w:val="21"/>
          <w:szCs w:val="21"/>
        </w:rPr>
      </w:pPr>
      <w:r>
        <w:rPr>
          <w:spacing w:val="-10"/>
          <w:position w:val="-2"/>
          <w:sz w:val="21"/>
          <w:szCs w:val="21"/>
        </w:rPr>
        <w:t>革命果实被窃取</w:t>
      </w:r>
      <w:r>
        <w:rPr>
          <w:spacing w:val="15"/>
          <w:position w:val="-2"/>
          <w:sz w:val="21"/>
          <w:szCs w:val="21"/>
        </w:rPr>
        <w:t xml:space="preserve">    </w:t>
      </w:r>
      <w:r>
        <w:rPr>
          <w:spacing w:val="-10"/>
          <w:sz w:val="21"/>
          <w:szCs w:val="21"/>
        </w:rPr>
        <w:t>1912年3月，袁世凯在北京就任中华民国临时大总统</w:t>
      </w: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pStyle w:val="BodyText"/>
        <w:spacing w:before="69" w:line="529" w:lineRule="exact"/>
        <w:ind w:left="569"/>
        <w:rPr>
          <w:sz w:val="21"/>
          <w:szCs w:val="21"/>
        </w:rPr>
      </w:pPr>
      <w:r>
        <w:rPr>
          <w:position w:val="24"/>
          <w:sz w:val="21"/>
          <w:szCs w:val="21"/>
        </w:rPr>
        <w:t>袁世凯实行独裁统治，复辟帝制    二次革命、护国</w:t>
      </w:r>
      <w:r>
        <w:rPr>
          <w:spacing w:val="-1"/>
          <w:position w:val="24"/>
          <w:sz w:val="21"/>
          <w:szCs w:val="21"/>
        </w:rPr>
        <w:t>战争</w:t>
      </w:r>
    </w:p>
    <w:p>
      <w:pPr>
        <w:pStyle w:val="BodyText"/>
        <w:spacing w:before="1" w:line="218" w:lineRule="auto"/>
        <w:ind w:left="539"/>
        <w:rPr>
          <w:sz w:val="21"/>
          <w:szCs w:val="21"/>
        </w:rPr>
      </w:pPr>
      <w:r>
        <w:rPr>
          <w:spacing w:val="-6"/>
          <w:sz w:val="21"/>
          <w:szCs w:val="21"/>
        </w:rPr>
        <w:t>军阀割据     直系、皖系和奉系等军阀割据纷争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5559" w:lineRule="exact"/>
      </w:pPr>
      <w:r>
        <w:rPr>
          <w:position w:val="-111"/>
        </w:rPr>
        <w:drawing>
          <wp:inline distT="0" distB="0" distL="0" distR="0">
            <wp:extent cx="2584487" cy="353056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84487" cy="353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559" w:lineRule="exact"/>
        <w:sectPr>
          <w:headerReference w:type="default" r:id="rId20"/>
          <w:type w:val="nextPage"/>
          <w:pgSz w:w="16840" w:h="11910"/>
          <w:pgMar w:top="400" w:right="0" w:bottom="0" w:left="0" w:header="0" w:footer="0" w:gutter="0"/>
          <w:pgNumType w:start="7"/>
          <w:cols w:num="3" w:space="708" w:equalWidth="0">
            <w:col w:w="4311" w:space="100"/>
            <w:col w:w="8070" w:space="100"/>
            <w:col w:w="4261" w:space="0"/>
          </w:cols>
          <w:titlePg w:val="0"/>
        </w:sectPr>
      </w:pPr>
    </w:p>
    <w:p>
      <w:pPr>
        <w:spacing w:line="288" w:lineRule="auto"/>
        <w:rPr>
          <w:rFonts w:ascii="Arial"/>
          <w:sz w:val="21"/>
        </w:rPr>
      </w:pPr>
      <w:r>
        <w:pict>
          <v:group id="_x0000_s1046" style="width:64.05pt;height:26.25pt;margin-top:122pt;margin-left:8pt;mso-position-horizontal-relative:page;mso-position-vertical-relative:page;position:absolute;z-index:251671552" coordorigin="0,0" coordsize="1281,525" o:allowincell="f" filled="f" stroked="f">
            <v:shape id="_x0000_s1047" type="#_x0000_t75" style="width:1281;height:520;position:absolute" filled="f" stroked="f">
              <v:imagedata r:id="rId21" o:title=""/>
            </v:shape>
            <v:shape id="_x0000_s1048" type="#_x0000_t202" style="width:1321;height:6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89" w:line="222" w:lineRule="auto"/>
                      <w:ind w:left="225"/>
                      <w:rPr>
                        <w:rFonts w:ascii="SimHei" w:eastAsia="SimHei" w:hAnsi="SimHei" w:cs="SimHei"/>
                        <w:sz w:val="35"/>
                        <w:szCs w:val="35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color w:val="FFFFFF"/>
                        <w:spacing w:val="5"/>
                        <w:sz w:val="35"/>
                        <w:szCs w:val="35"/>
                      </w:rPr>
                      <w:t>考点1</w:t>
                    </w:r>
                  </w:p>
                </w:txbxContent>
              </v:textbox>
            </v:shape>
          </v:group>
        </w:pic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pStyle w:val="BodyText"/>
        <w:spacing w:line="1070" w:lineRule="exact"/>
      </w:pPr>
      <w:r>
        <w:rPr>
          <w:position w:val="-21"/>
        </w:rPr>
        <w:pict>
          <v:group id="_x0000_i1049" style="width:813.5pt;height:53.5pt;mso-position-horizontal-relative:char;mso-position-vertical-relative:line" coordorigin="0,0" coordsize="16270,1070" filled="f" stroked="f">
            <v:shape id="_x0000_s1050" type="#_x0000_t75" style="width:16270;height:1070;position:absolute" filled="f" stroked="f">
              <v:imagedata r:id="rId22" o:title=""/>
            </v:shape>
            <v:shape id="_x0000_s1051" type="#_x0000_t202" style="width:16310;height:111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302" w:line="219" w:lineRule="auto"/>
                      <w:ind w:left="30"/>
                      <w:rPr>
                        <w:rFonts w:ascii="SimHei" w:eastAsia="SimHei" w:hAnsi="SimHei" w:cs="SimHei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4"/>
                        <w:sz w:val="53"/>
                        <w:szCs w:val="53"/>
                      </w:rPr>
                      <w:t xml:space="preserve">资产阶级民主革命与中华民国的建立：               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4"/>
                        <w:position w:val="1"/>
                        <w:sz w:val="42"/>
                        <w:szCs w:val="42"/>
                      </w:rPr>
                      <w:t>知识梳理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211" w:line="219" w:lineRule="auto"/>
        <w:ind w:left="1425"/>
        <w:rPr>
          <w:sz w:val="42"/>
          <w:szCs w:val="42"/>
        </w:rPr>
      </w:pPr>
      <w:r>
        <w:rPr>
          <w:b/>
          <w:bCs/>
          <w:color w:val="2C00BF"/>
          <w:spacing w:val="-3"/>
          <w:sz w:val="42"/>
          <w:szCs w:val="42"/>
        </w:rPr>
        <w:t>革命先行者孙中山</w:t>
      </w:r>
    </w:p>
    <w:p>
      <w:pPr>
        <w:spacing w:line="165" w:lineRule="exact"/>
      </w:pPr>
    </w:p>
    <w:tbl>
      <w:tblPr>
        <w:tblStyle w:val="TableNormal1"/>
        <w:tblW w:w="16210" w:type="dxa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164"/>
        <w:gridCol w:w="1819"/>
        <w:gridCol w:w="13227"/>
      </w:tblGrid>
      <w:tr>
        <w:tblPrEx>
          <w:tblW w:w="16210" w:type="dxa"/>
          <w:tblInd w:w="13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971"/>
        </w:trPr>
        <w:tc>
          <w:tcPr>
            <w:tcW w:w="1164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204" w:line="560" w:lineRule="exact"/>
              <w:ind w:left="259"/>
              <w:rPr>
                <w:sz w:val="32"/>
                <w:szCs w:val="32"/>
              </w:rPr>
            </w:pPr>
            <w:r>
              <w:rPr>
                <w:b/>
                <w:bCs/>
                <w:color w:val="FA0000"/>
                <w:spacing w:val="9"/>
                <w:position w:val="17"/>
                <w:sz w:val="32"/>
                <w:szCs w:val="32"/>
              </w:rPr>
              <w:t>孙中</w:t>
            </w:r>
          </w:p>
          <w:p>
            <w:pPr>
              <w:pStyle w:val="TableText"/>
              <w:spacing w:before="1" w:line="225" w:lineRule="auto"/>
              <w:ind w:left="449"/>
              <w:rPr>
                <w:sz w:val="32"/>
                <w:szCs w:val="32"/>
              </w:rPr>
            </w:pPr>
            <w:r>
              <w:rPr>
                <w:b/>
                <w:bCs/>
                <w:color w:val="F70000"/>
                <w:spacing w:val="-9"/>
                <w:sz w:val="32"/>
                <w:szCs w:val="32"/>
              </w:rPr>
              <w:t>L</w:t>
            </w:r>
            <w:r>
              <w:rPr>
                <w:b/>
                <w:bCs/>
                <w:color w:val="F80000"/>
                <w:spacing w:val="-9"/>
                <w:sz w:val="32"/>
                <w:szCs w:val="32"/>
              </w:rPr>
              <w:t>」</w:t>
            </w:r>
          </w:p>
        </w:tc>
        <w:tc>
          <w:tcPr>
            <w:tcW w:w="1819" w:type="dxa"/>
            <w:vAlign w:val="top"/>
          </w:tcPr>
          <w:p>
            <w:pPr>
              <w:pStyle w:val="TableText"/>
              <w:spacing w:before="165" w:line="217" w:lineRule="auto"/>
              <w:ind w:left="525" w:right="136" w:hanging="379"/>
            </w:pPr>
            <w:r>
              <w:rPr>
                <w:b/>
                <w:bCs/>
                <w:spacing w:val="-3"/>
              </w:rPr>
              <w:t>早年革命</w:t>
            </w:r>
            <w:r>
              <w:t xml:space="preserve"> </w:t>
            </w:r>
            <w:r>
              <w:rPr>
                <w:b/>
                <w:bCs/>
                <w:spacing w:val="3"/>
              </w:rPr>
              <w:t>活动</w:t>
            </w:r>
          </w:p>
        </w:tc>
        <w:tc>
          <w:tcPr>
            <w:tcW w:w="13227" w:type="dxa"/>
            <w:vAlign w:val="top"/>
          </w:tcPr>
          <w:p>
            <w:pPr>
              <w:pStyle w:val="TableText"/>
              <w:spacing w:before="172" w:line="219" w:lineRule="auto"/>
              <w:ind w:left="217" w:right="671" w:hanging="45"/>
            </w:pPr>
            <w:r>
              <w:t>(1)1894年11月，孙中山在檀香山成</w:t>
            </w:r>
            <w:r>
              <w:rPr>
                <w:u w:val="single" w:color="auto"/>
              </w:rPr>
              <w:t>立</w:t>
            </w:r>
            <w:r>
              <w:rPr>
                <w:b/>
                <w:bCs/>
                <w:color w:val="F60000"/>
                <w:u w:val="single" w:color="auto"/>
              </w:rPr>
              <w:t>兴中会</w:t>
            </w:r>
            <w:r>
              <w:t>提出“振兴中华”的宗旨，号</w:t>
            </w:r>
            <w:r>
              <w:rPr>
                <w:spacing w:val="10"/>
              </w:rPr>
              <w:t xml:space="preserve"> </w:t>
            </w:r>
            <w:r>
              <w:rPr>
                <w:b/>
                <w:bCs/>
                <w:spacing w:val="-6"/>
              </w:rPr>
              <w:t>召“驱除鞑虏，恢复中国，创立合众政府”</w:t>
            </w:r>
            <w:r>
              <w:rPr>
                <w:spacing w:val="-6"/>
              </w:rPr>
              <w:t>。</w:t>
            </w:r>
          </w:p>
          <w:p>
            <w:pPr>
              <w:pStyle w:val="TableText"/>
              <w:spacing w:before="14" w:line="212" w:lineRule="auto"/>
              <w:ind w:left="212" w:right="1415"/>
            </w:pPr>
            <w:r>
              <w:t>(2)1895年，孙中山等人准备在广州发动武装起义。10月，起义失</w:t>
            </w:r>
            <w:r>
              <w:rPr>
                <w:spacing w:val="-1"/>
              </w:rPr>
              <w:t>败。</w:t>
            </w:r>
            <w:r>
              <w:t xml:space="preserve"> </w:t>
            </w:r>
            <w:r>
              <w:rPr>
                <w:spacing w:val="-1"/>
              </w:rPr>
              <w:t>(3)1905年8月，孙中山在日本东京成立</w:t>
            </w:r>
            <w:r>
              <w:rPr>
                <w:b/>
                <w:bCs/>
                <w:color w:val="F20000"/>
                <w:spacing w:val="-1"/>
              </w:rPr>
              <w:t>中国同盟会</w:t>
            </w:r>
          </w:p>
        </w:tc>
      </w:tr>
      <w:tr>
        <w:tblPrEx>
          <w:tblW w:w="16210" w:type="dxa"/>
          <w:tblInd w:w="139" w:type="dxa"/>
          <w:tblLayout w:type="fixed"/>
        </w:tblPrEx>
        <w:trPr>
          <w:trHeight w:val="609"/>
        </w:trPr>
        <w:tc>
          <w:tcPr>
            <w:tcW w:w="116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pStyle w:val="TableText"/>
              <w:spacing w:before="120" w:line="218" w:lineRule="auto"/>
              <w:ind w:left="526"/>
            </w:pPr>
            <w:r>
              <w:rPr>
                <w:b/>
                <w:bCs/>
                <w:spacing w:val="-8"/>
              </w:rPr>
              <w:t>评价</w:t>
            </w:r>
          </w:p>
        </w:tc>
        <w:tc>
          <w:tcPr>
            <w:tcW w:w="13227" w:type="dxa"/>
            <w:vAlign w:val="top"/>
          </w:tcPr>
          <w:p>
            <w:pPr>
              <w:pStyle w:val="TableText"/>
              <w:spacing w:before="124" w:line="219" w:lineRule="auto"/>
              <w:ind w:left="217"/>
            </w:pPr>
            <w:r>
              <w:rPr>
                <w:b/>
                <w:bCs/>
                <w:spacing w:val="-5"/>
              </w:rPr>
              <w:t>孙中山先生是中国近代</w:t>
            </w:r>
            <w:r>
              <w:rPr>
                <w:b/>
                <w:bCs/>
                <w:color w:val="F90000"/>
                <w:spacing w:val="-5"/>
                <w:u w:val="single" w:color="auto"/>
              </w:rPr>
              <w:t>民主革命</w:t>
            </w:r>
            <w:r>
              <w:rPr>
                <w:b/>
                <w:bCs/>
                <w:spacing w:val="-5"/>
              </w:rPr>
              <w:t>的先行者。</w:t>
            </w:r>
          </w:p>
        </w:tc>
      </w:tr>
      <w:tr>
        <w:tblPrEx>
          <w:tblW w:w="16210" w:type="dxa"/>
          <w:tblInd w:w="139" w:type="dxa"/>
          <w:tblLayout w:type="fixed"/>
        </w:tblPrEx>
        <w:trPr>
          <w:trHeight w:val="579"/>
        </w:trPr>
        <w:tc>
          <w:tcPr>
            <w:tcW w:w="1164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96" w:line="220" w:lineRule="auto"/>
              <w:ind w:left="200"/>
            </w:pPr>
            <w:r>
              <w:rPr>
                <w:b/>
                <w:bCs/>
                <w:color w:val="F70000"/>
                <w:spacing w:val="9"/>
              </w:rPr>
              <w:t>中国</w:t>
            </w:r>
          </w:p>
          <w:p>
            <w:pPr>
              <w:pStyle w:val="TableText"/>
              <w:spacing w:before="101" w:line="221" w:lineRule="auto"/>
              <w:ind w:left="200"/>
            </w:pPr>
            <w:r>
              <w:rPr>
                <w:b/>
                <w:bCs/>
                <w:color w:val="F80000"/>
                <w:spacing w:val="-2"/>
              </w:rPr>
              <w:t>同盟</w:t>
            </w:r>
          </w:p>
          <w:p>
            <w:pPr>
              <w:pStyle w:val="TableText"/>
              <w:spacing w:before="107" w:line="219" w:lineRule="auto"/>
              <w:ind w:left="390"/>
            </w:pPr>
            <w:r>
              <w:rPr>
                <w:b/>
                <w:bCs/>
                <w:color w:val="F60000"/>
                <w:spacing w:val="-4"/>
              </w:rPr>
              <w:t>会</w:t>
            </w:r>
          </w:p>
        </w:tc>
        <w:tc>
          <w:tcPr>
            <w:tcW w:w="1819" w:type="dxa"/>
            <w:vAlign w:val="top"/>
          </w:tcPr>
          <w:p>
            <w:pPr>
              <w:pStyle w:val="TableText"/>
              <w:spacing w:before="110" w:line="221" w:lineRule="auto"/>
              <w:ind w:left="526"/>
            </w:pPr>
            <w:r>
              <w:rPr>
                <w:b/>
                <w:bCs/>
                <w:spacing w:val="9"/>
              </w:rPr>
              <w:t>时间</w:t>
            </w:r>
          </w:p>
        </w:tc>
        <w:tc>
          <w:tcPr>
            <w:tcW w:w="13227" w:type="dxa"/>
            <w:vAlign w:val="top"/>
          </w:tcPr>
          <w:p>
            <w:pPr>
              <w:pStyle w:val="TableText"/>
              <w:spacing w:before="105" w:line="219" w:lineRule="auto"/>
              <w:ind w:left="217"/>
            </w:pPr>
            <w:r>
              <w:rPr>
                <w:b/>
                <w:bCs/>
                <w:spacing w:val="-4"/>
              </w:rPr>
              <w:t>1905年8月成立</w:t>
            </w:r>
          </w:p>
        </w:tc>
      </w:tr>
      <w:tr>
        <w:tblPrEx>
          <w:tblW w:w="16210" w:type="dxa"/>
          <w:tblInd w:w="139" w:type="dxa"/>
          <w:tblLayout w:type="fixed"/>
        </w:tblPrEx>
        <w:trPr>
          <w:trHeight w:val="569"/>
        </w:trPr>
        <w:tc>
          <w:tcPr>
            <w:tcW w:w="116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pStyle w:val="TableText"/>
              <w:spacing w:before="114" w:line="216" w:lineRule="auto"/>
              <w:ind w:left="526"/>
            </w:pPr>
            <w:r>
              <w:rPr>
                <w:b/>
                <w:bCs/>
                <w:spacing w:val="7"/>
              </w:rPr>
              <w:t>地点</w:t>
            </w:r>
          </w:p>
        </w:tc>
        <w:tc>
          <w:tcPr>
            <w:tcW w:w="13227" w:type="dxa"/>
            <w:vAlign w:val="top"/>
          </w:tcPr>
          <w:p>
            <w:pPr>
              <w:pStyle w:val="TableText"/>
              <w:spacing w:before="103" w:line="219" w:lineRule="auto"/>
              <w:ind w:left="217"/>
            </w:pPr>
            <w:r>
              <w:rPr>
                <w:b/>
                <w:bCs/>
                <w:spacing w:val="-2"/>
              </w:rPr>
              <w:t>日本东京</w:t>
            </w:r>
          </w:p>
        </w:tc>
      </w:tr>
      <w:tr>
        <w:tblPrEx>
          <w:tblW w:w="16210" w:type="dxa"/>
          <w:tblInd w:w="139" w:type="dxa"/>
          <w:tblLayout w:type="fixed"/>
        </w:tblPrEx>
        <w:trPr>
          <w:trHeight w:val="1038"/>
        </w:trPr>
        <w:tc>
          <w:tcPr>
            <w:tcW w:w="116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pStyle w:val="TableText"/>
              <w:spacing w:before="178" w:line="220" w:lineRule="auto"/>
              <w:ind w:left="146"/>
            </w:pPr>
            <w:r>
              <w:rPr>
                <w:b/>
                <w:bCs/>
                <w:spacing w:val="-7"/>
              </w:rPr>
              <w:t>政治纲领</w:t>
            </w:r>
          </w:p>
        </w:tc>
        <w:tc>
          <w:tcPr>
            <w:tcW w:w="13227" w:type="dxa"/>
            <w:vAlign w:val="top"/>
          </w:tcPr>
          <w:p>
            <w:pPr>
              <w:pStyle w:val="TableText"/>
              <w:spacing w:before="155" w:line="212" w:lineRule="auto"/>
              <w:ind w:left="217"/>
            </w:pPr>
            <w:r>
              <w:rPr>
                <w:b/>
                <w:bCs/>
                <w:spacing w:val="-7"/>
              </w:rPr>
              <w:t>驱除鞑虏，恢复中华，创立民国，平均地权(民族主义就是“驱</w:t>
            </w:r>
            <w:r>
              <w:rPr>
                <w:b/>
                <w:bCs/>
                <w:spacing w:val="-8"/>
              </w:rPr>
              <w:t>除鞑虏，恢复中</w:t>
            </w:r>
            <w:r>
              <w:t xml:space="preserve"> </w:t>
            </w:r>
            <w:r>
              <w:rPr>
                <w:b/>
                <w:bCs/>
                <w:spacing w:val="-2"/>
              </w:rPr>
              <w:t>华”;民权主义就是“创立民国”;</w:t>
            </w:r>
            <w:r>
              <w:rPr>
                <w:b/>
                <w:bCs/>
                <w:color w:val="F40000"/>
                <w:spacing w:val="-2"/>
              </w:rPr>
              <w:t>民生主义</w:t>
            </w:r>
            <w:r>
              <w:rPr>
                <w:b/>
                <w:bCs/>
                <w:spacing w:val="-2"/>
              </w:rPr>
              <w:t>就是“平均地权”)</w:t>
            </w:r>
          </w:p>
        </w:tc>
      </w:tr>
      <w:tr>
        <w:tblPrEx>
          <w:tblW w:w="16210" w:type="dxa"/>
          <w:tblInd w:w="139" w:type="dxa"/>
          <w:tblLayout w:type="fixed"/>
        </w:tblPrEx>
        <w:trPr>
          <w:trHeight w:val="1063"/>
        </w:trPr>
        <w:tc>
          <w:tcPr>
            <w:tcW w:w="116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pStyle w:val="TableText"/>
              <w:spacing w:before="180" w:line="220" w:lineRule="auto"/>
              <w:ind w:left="526"/>
            </w:pPr>
            <w:r>
              <w:rPr>
                <w:b/>
                <w:bCs/>
              </w:rPr>
              <w:t>意义</w:t>
            </w:r>
          </w:p>
        </w:tc>
        <w:tc>
          <w:tcPr>
            <w:tcW w:w="13227" w:type="dxa"/>
            <w:vAlign w:val="top"/>
          </w:tcPr>
          <w:p>
            <w:pPr>
              <w:pStyle w:val="TableText"/>
              <w:spacing w:before="180" w:line="212" w:lineRule="auto"/>
              <w:ind w:left="217" w:right="420"/>
            </w:pPr>
            <w:r>
              <w:rPr>
                <w:b/>
                <w:bCs/>
                <w:spacing w:val="-3"/>
              </w:rPr>
              <w:t>使全国资产阶级革命派有了一个统一的领导和明确的奋斗目标，大大推动了</w:t>
            </w:r>
            <w:r>
              <w:rPr>
                <w:spacing w:val="5"/>
              </w:rPr>
              <w:t xml:space="preserve"> </w:t>
            </w:r>
            <w:r>
              <w:rPr>
                <w:b/>
                <w:bCs/>
                <w:spacing w:val="-3"/>
              </w:rPr>
              <w:t>全国革命运动的发展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23"/>
          <w:pgSz w:w="16840" w:h="11910"/>
          <w:pgMar w:top="400" w:right="324" w:bottom="0" w:left="159" w:header="0" w:footer="0" w:gutter="0"/>
          <w:pgNumType w:start="8"/>
          <w:cols w:space="708"/>
        </w:sectPr>
      </w:pPr>
    </w:p>
    <w:p>
      <w:pPr>
        <w:spacing w:line="288" w:lineRule="auto"/>
        <w:rPr>
          <w:rFonts w:ascii="Arial"/>
          <w:sz w:val="21"/>
        </w:rPr>
      </w:pPr>
      <w:r>
        <w:pict>
          <v:shape id="_x0000_s1052" type="#_x0000_t202" style="width:86.35pt;height:26.95pt;margin-top:126.54pt;margin-left:78.3pt;mso-position-horizontal-relative:page;mso-position-vertical-relative:page;position:absolute;z-index:251672576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19" w:lineRule="auto"/>
                    <w:ind w:left="20"/>
                    <w:rPr>
                      <w:sz w:val="42"/>
                      <w:szCs w:val="42"/>
                    </w:rPr>
                  </w:pPr>
                  <w:r>
                    <w:rPr>
                      <w:b/>
                      <w:bCs/>
                      <w:color w:val="2C00BF"/>
                      <w:spacing w:val="-3"/>
                      <w:sz w:val="42"/>
                      <w:szCs w:val="42"/>
                    </w:rPr>
                    <w:t>辛亥革命</w:t>
                  </w:r>
                </w:p>
              </w:txbxContent>
            </v:textbox>
          </v:shape>
        </w:pic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pStyle w:val="BodyText"/>
        <w:spacing w:line="1070" w:lineRule="exact"/>
      </w:pPr>
      <w:r>
        <w:rPr>
          <w:position w:val="-21"/>
        </w:rPr>
        <w:pict>
          <v:group id="_x0000_i1053" style="width:817.05pt;height:53.5pt;mso-position-horizontal-relative:char;mso-position-vertical-relative:line" coordorigin="0,0" coordsize="16340,1070" filled="f" stroked="f">
            <v:shape id="_x0000_s1054" type="#_x0000_t75" style="width:16340;height:1070;position:absolute" filled="f" stroked="f">
              <v:imagedata r:id="rId24" o:title=""/>
            </v:shape>
            <v:shape id="_x0000_s1055" type="#_x0000_t202" style="width:16380;height:111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302" w:line="219" w:lineRule="auto"/>
                      <w:ind w:left="50"/>
                      <w:rPr>
                        <w:rFonts w:ascii="SimHei" w:eastAsia="SimHei" w:hAnsi="SimHei" w:cs="SimHei"/>
                        <w:sz w:val="42"/>
                        <w:szCs w:val="42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4"/>
                        <w:sz w:val="53"/>
                        <w:szCs w:val="53"/>
                      </w:rPr>
                      <w:t xml:space="preserve">资产阶级民主革命与中华民国的建立：               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4"/>
                        <w:position w:val="1"/>
                        <w:sz w:val="42"/>
                        <w:szCs w:val="42"/>
                      </w:rPr>
                      <w:t>知识梳理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90" w:line="514" w:lineRule="exact"/>
        <w:ind w:firstLine="20"/>
      </w:pPr>
      <w:r>
        <w:rPr>
          <w:position w:val="-10"/>
        </w:rPr>
        <w:pict>
          <v:group id="_x0000_i1056" style="width:64.05pt;height:25.75pt;mso-position-horizontal-relative:char;mso-position-vertical-relative:line" coordorigin="0,0" coordsize="1281,515" filled="f" stroked="f">
            <v:shape id="_x0000_s1057" type="#_x0000_t75" style="width:1281;height:510;position:absolute" filled="f" stroked="f">
              <v:imagedata r:id="rId25" o:title=""/>
            </v:shape>
            <v:shape id="_x0000_s1058" type="#_x0000_t202" style="width:1321;height:55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79" w:line="217" w:lineRule="auto"/>
                      <w:ind w:left="217"/>
                      <w:rPr>
                        <w:rFonts w:ascii="SimHei" w:eastAsia="SimHei" w:hAnsi="SimHei" w:cs="SimHei"/>
                        <w:sz w:val="36"/>
                        <w:szCs w:val="36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i/>
                        <w:iCs/>
                        <w:color w:val="FFFFFF"/>
                        <w:spacing w:val="1"/>
                        <w:sz w:val="36"/>
                        <w:szCs w:val="36"/>
                      </w:rPr>
                      <w:t>考点2</w:t>
                    </w:r>
                  </w:p>
                </w:txbxContent>
              </v:textbox>
            </v:shape>
            <w10:wrap type="none"/>
          </v:group>
        </w:pict>
      </w:r>
    </w:p>
    <w:tbl>
      <w:tblPr>
        <w:tblStyle w:val="TableNormal2"/>
        <w:tblW w:w="16222" w:type="dxa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194"/>
        <w:gridCol w:w="1789"/>
        <w:gridCol w:w="1619"/>
        <w:gridCol w:w="11620"/>
      </w:tblGrid>
      <w:tr>
        <w:tblPrEx>
          <w:tblW w:w="16222" w:type="dxa"/>
          <w:tblInd w:w="2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74"/>
        </w:trPr>
        <w:tc>
          <w:tcPr>
            <w:tcW w:w="1194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0" w:line="242" w:lineRule="auto"/>
              <w:ind w:left="220" w:right="215"/>
              <w:rPr>
                <w:sz w:val="37"/>
                <w:szCs w:val="37"/>
              </w:rPr>
            </w:pPr>
            <w:r>
              <w:rPr>
                <w:b/>
                <w:bCs/>
                <w:color w:val="F90000"/>
                <w:sz w:val="37"/>
                <w:szCs w:val="37"/>
              </w:rPr>
              <w:t>辛亥</w:t>
            </w:r>
            <w:r>
              <w:rPr>
                <w:color w:val="F90000"/>
                <w:sz w:val="37"/>
                <w:szCs w:val="37"/>
              </w:rPr>
              <w:t xml:space="preserve"> </w:t>
            </w:r>
            <w:r>
              <w:rPr>
                <w:b/>
                <w:bCs/>
                <w:color w:val="FA0000"/>
                <w:spacing w:val="-2"/>
                <w:sz w:val="37"/>
                <w:szCs w:val="37"/>
              </w:rPr>
              <w:t>革命</w:t>
            </w:r>
          </w:p>
        </w:tc>
        <w:tc>
          <w:tcPr>
            <w:tcW w:w="1789" w:type="dxa"/>
            <w:vAlign w:val="top"/>
          </w:tcPr>
          <w:p>
            <w:pPr>
              <w:pStyle w:val="TableText"/>
              <w:spacing w:before="109" w:line="221" w:lineRule="auto"/>
              <w:ind w:left="516"/>
              <w:rPr>
                <w:sz w:val="37"/>
                <w:szCs w:val="37"/>
              </w:rPr>
            </w:pPr>
            <w:r>
              <w:rPr>
                <w:b/>
                <w:bCs/>
                <w:spacing w:val="8"/>
                <w:sz w:val="37"/>
                <w:szCs w:val="37"/>
              </w:rPr>
              <w:t>时间</w:t>
            </w:r>
          </w:p>
        </w:tc>
        <w:tc>
          <w:tcPr>
            <w:tcW w:w="13239" w:type="dxa"/>
            <w:gridSpan w:val="2"/>
            <w:vAlign w:val="top"/>
          </w:tcPr>
          <w:p>
            <w:pPr>
              <w:pStyle w:val="TableText"/>
              <w:spacing w:before="110" w:line="219" w:lineRule="auto"/>
              <w:ind w:left="181"/>
              <w:rPr>
                <w:sz w:val="37"/>
                <w:szCs w:val="37"/>
              </w:rPr>
            </w:pPr>
            <w:r>
              <w:rPr>
                <w:color w:val="F50000"/>
                <w:spacing w:val="3"/>
                <w:sz w:val="37"/>
                <w:szCs w:val="37"/>
              </w:rPr>
              <w:t>1911年</w:t>
            </w:r>
          </w:p>
        </w:tc>
      </w:tr>
      <w:tr>
        <w:tblPrEx>
          <w:tblW w:w="16222" w:type="dxa"/>
          <w:tblInd w:w="230" w:type="dxa"/>
          <w:tblLayout w:type="fixed"/>
        </w:tblPrEx>
        <w:trPr>
          <w:trHeight w:val="609"/>
        </w:trPr>
        <w:tc>
          <w:tcPr>
            <w:tcW w:w="119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9" w:type="dxa"/>
            <w:vAlign w:val="top"/>
          </w:tcPr>
          <w:p>
            <w:pPr>
              <w:pStyle w:val="TableText"/>
              <w:spacing w:before="121" w:line="219" w:lineRule="auto"/>
              <w:ind w:left="146"/>
              <w:rPr>
                <w:sz w:val="37"/>
                <w:szCs w:val="37"/>
              </w:rPr>
            </w:pPr>
            <w:r>
              <w:rPr>
                <w:b/>
                <w:bCs/>
                <w:spacing w:val="-3"/>
                <w:sz w:val="37"/>
                <w:szCs w:val="37"/>
              </w:rPr>
              <w:t>名称由来</w:t>
            </w:r>
          </w:p>
        </w:tc>
        <w:tc>
          <w:tcPr>
            <w:tcW w:w="13239" w:type="dxa"/>
            <w:gridSpan w:val="2"/>
            <w:vAlign w:val="top"/>
          </w:tcPr>
          <w:p>
            <w:pPr>
              <w:pStyle w:val="TableText"/>
              <w:spacing w:before="121" w:line="219" w:lineRule="auto"/>
              <w:ind w:left="187"/>
              <w:rPr>
                <w:sz w:val="37"/>
                <w:szCs w:val="37"/>
              </w:rPr>
            </w:pPr>
            <w:r>
              <w:rPr>
                <w:b/>
                <w:bCs/>
                <w:spacing w:val="9"/>
                <w:sz w:val="37"/>
                <w:szCs w:val="37"/>
              </w:rPr>
              <w:t>1911年是农历辛亥年，历史上称这次革命为“辛亥革命”</w:t>
            </w:r>
          </w:p>
        </w:tc>
      </w:tr>
      <w:tr>
        <w:tblPrEx>
          <w:tblW w:w="16222" w:type="dxa"/>
          <w:tblInd w:w="230" w:type="dxa"/>
          <w:tblLayout w:type="fixed"/>
        </w:tblPrEx>
        <w:trPr>
          <w:trHeight w:val="579"/>
        </w:trPr>
        <w:tc>
          <w:tcPr>
            <w:tcW w:w="119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9" w:type="dxa"/>
            <w:vAlign w:val="top"/>
          </w:tcPr>
          <w:p>
            <w:pPr>
              <w:pStyle w:val="TableText"/>
              <w:spacing w:before="113" w:line="220" w:lineRule="auto"/>
              <w:ind w:left="146"/>
              <w:rPr>
                <w:sz w:val="37"/>
                <w:szCs w:val="37"/>
              </w:rPr>
            </w:pPr>
            <w:r>
              <w:rPr>
                <w:b/>
                <w:bCs/>
                <w:spacing w:val="-1"/>
                <w:sz w:val="37"/>
                <w:szCs w:val="37"/>
              </w:rPr>
              <w:t>领导阶级</w:t>
            </w:r>
          </w:p>
        </w:tc>
        <w:tc>
          <w:tcPr>
            <w:tcW w:w="13239" w:type="dxa"/>
            <w:gridSpan w:val="2"/>
            <w:vAlign w:val="top"/>
          </w:tcPr>
          <w:p>
            <w:pPr>
              <w:pStyle w:val="TableText"/>
              <w:spacing w:before="112" w:line="219" w:lineRule="auto"/>
              <w:ind w:left="187"/>
              <w:rPr>
                <w:sz w:val="37"/>
                <w:szCs w:val="37"/>
              </w:rPr>
            </w:pPr>
            <w:r>
              <w:rPr>
                <w:b/>
                <w:bCs/>
                <w:spacing w:val="-1"/>
                <w:sz w:val="37"/>
                <w:szCs w:val="37"/>
              </w:rPr>
              <w:t>资产阶级革命派(代表人物：孙中山黄兴、宋教仁等)</w:t>
            </w:r>
          </w:p>
        </w:tc>
      </w:tr>
      <w:tr>
        <w:tblPrEx>
          <w:tblW w:w="16222" w:type="dxa"/>
          <w:tblInd w:w="230" w:type="dxa"/>
          <w:tblLayout w:type="fixed"/>
        </w:tblPrEx>
        <w:trPr>
          <w:trHeight w:val="2896"/>
        </w:trPr>
        <w:tc>
          <w:tcPr>
            <w:tcW w:w="119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1" w:line="219" w:lineRule="auto"/>
              <w:ind w:left="146"/>
              <w:rPr>
                <w:sz w:val="37"/>
                <w:szCs w:val="37"/>
              </w:rPr>
            </w:pPr>
            <w:r>
              <w:rPr>
                <w:b/>
                <w:bCs/>
                <w:spacing w:val="-3"/>
                <w:sz w:val="37"/>
                <w:szCs w:val="37"/>
              </w:rPr>
              <w:t>革命准备</w:t>
            </w:r>
          </w:p>
        </w:tc>
        <w:tc>
          <w:tcPr>
            <w:tcW w:w="13239" w:type="dxa"/>
            <w:gridSpan w:val="2"/>
            <w:vAlign w:val="top"/>
          </w:tcPr>
          <w:p>
            <w:pPr>
              <w:pStyle w:val="TableText"/>
              <w:spacing w:before="163" w:line="219" w:lineRule="auto"/>
              <w:ind w:left="187"/>
              <w:rPr>
                <w:sz w:val="37"/>
                <w:szCs w:val="37"/>
              </w:rPr>
            </w:pPr>
            <w:r>
              <w:rPr>
                <w:b/>
                <w:bCs/>
                <w:spacing w:val="-2"/>
                <w:sz w:val="37"/>
                <w:szCs w:val="37"/>
              </w:rPr>
              <w:t>革命志士的奋斗</w:t>
            </w:r>
          </w:p>
          <w:p>
            <w:pPr>
              <w:pStyle w:val="TableText"/>
              <w:spacing w:before="18" w:line="230" w:lineRule="auto"/>
              <w:ind w:left="187" w:right="652"/>
              <w:rPr>
                <w:sz w:val="37"/>
                <w:szCs w:val="37"/>
              </w:rPr>
            </w:pPr>
            <w:r>
              <w:rPr>
                <w:b/>
                <w:bCs/>
                <w:spacing w:val="-3"/>
                <w:sz w:val="37"/>
                <w:szCs w:val="37"/>
              </w:rPr>
              <w:t>(1)萍浏醴起义：1906年冬发动，这是同</w:t>
            </w:r>
            <w:r>
              <w:rPr>
                <w:b/>
                <w:bCs/>
                <w:spacing w:val="-4"/>
                <w:sz w:val="37"/>
                <w:szCs w:val="37"/>
              </w:rPr>
              <w:t>盟会成立后领导的第一</w:t>
            </w:r>
            <w:r>
              <w:rPr>
                <w:spacing w:val="-4"/>
                <w:sz w:val="37"/>
                <w:szCs w:val="37"/>
              </w:rPr>
              <w:t>次武装起义。</w:t>
            </w:r>
            <w:r>
              <w:rPr>
                <w:sz w:val="37"/>
                <w:szCs w:val="37"/>
              </w:rPr>
              <w:t xml:space="preserve"> </w:t>
            </w:r>
            <w:r>
              <w:rPr>
                <w:b/>
                <w:bCs/>
                <w:spacing w:val="-3"/>
                <w:sz w:val="37"/>
                <w:szCs w:val="37"/>
              </w:rPr>
              <w:t>(2)安庆、绍兴起义：1907年夏发动，徐锡麟、</w:t>
            </w:r>
            <w:r>
              <w:rPr>
                <w:b/>
                <w:bCs/>
                <w:spacing w:val="-4"/>
                <w:sz w:val="37"/>
                <w:szCs w:val="37"/>
              </w:rPr>
              <w:t>秋瑾领</w:t>
            </w:r>
            <w:r>
              <w:rPr>
                <w:spacing w:val="-4"/>
                <w:sz w:val="37"/>
                <w:szCs w:val="37"/>
              </w:rPr>
              <w:t>导，最终失败。</w:t>
            </w:r>
          </w:p>
          <w:p>
            <w:pPr>
              <w:pStyle w:val="TableText"/>
              <w:spacing w:before="11" w:line="219" w:lineRule="auto"/>
              <w:ind w:left="187"/>
              <w:rPr>
                <w:sz w:val="37"/>
                <w:szCs w:val="37"/>
              </w:rPr>
            </w:pPr>
            <w:r>
              <w:rPr>
                <w:b/>
                <w:bCs/>
                <w:spacing w:val="-9"/>
                <w:sz w:val="37"/>
                <w:szCs w:val="37"/>
              </w:rPr>
              <w:t>(3)广西起义：1907年发动，孙中山、黄兴共同筹划领导，最终失</w:t>
            </w:r>
            <w:r>
              <w:rPr>
                <w:b/>
                <w:bCs/>
                <w:spacing w:val="-10"/>
                <w:sz w:val="37"/>
                <w:szCs w:val="37"/>
              </w:rPr>
              <w:t>败</w:t>
            </w:r>
            <w:r>
              <w:rPr>
                <w:spacing w:val="-10"/>
                <w:sz w:val="37"/>
                <w:szCs w:val="37"/>
              </w:rPr>
              <w:t>。</w:t>
            </w:r>
          </w:p>
          <w:p>
            <w:pPr>
              <w:pStyle w:val="TableText"/>
              <w:spacing w:before="39" w:line="210" w:lineRule="auto"/>
              <w:ind w:left="192"/>
              <w:rPr>
                <w:sz w:val="37"/>
                <w:szCs w:val="37"/>
              </w:rPr>
            </w:pPr>
            <w:r>
              <w:rPr>
                <w:spacing w:val="-5"/>
                <w:sz w:val="37"/>
                <w:szCs w:val="37"/>
              </w:rPr>
              <w:t>(4)</w:t>
            </w:r>
            <w:r>
              <w:rPr>
                <w:spacing w:val="-99"/>
                <w:sz w:val="37"/>
                <w:szCs w:val="37"/>
              </w:rPr>
              <w:t xml:space="preserve"> </w:t>
            </w:r>
            <w:r>
              <w:rPr>
                <w:color w:val="F50008"/>
                <w:spacing w:val="-5"/>
                <w:sz w:val="37"/>
                <w:szCs w:val="37"/>
              </w:rPr>
              <w:t>广</w:t>
            </w:r>
            <w:r>
              <w:rPr>
                <w:b/>
                <w:bCs/>
                <w:color w:val="F50008"/>
                <w:spacing w:val="-5"/>
                <w:sz w:val="37"/>
                <w:szCs w:val="37"/>
              </w:rPr>
              <w:t>州起义(黄花岗起义):1911年发动，黄兴领导，极大地鼓舞了全国人民的</w:t>
            </w:r>
            <w:r>
              <w:rPr>
                <w:color w:val="F50008"/>
                <w:spacing w:val="-5"/>
                <w:sz w:val="37"/>
                <w:szCs w:val="37"/>
              </w:rPr>
              <w:t>斗</w:t>
            </w:r>
          </w:p>
          <w:p>
            <w:pPr>
              <w:pStyle w:val="TableText"/>
              <w:spacing w:line="216" w:lineRule="auto"/>
              <w:ind w:left="187"/>
              <w:rPr>
                <w:sz w:val="37"/>
                <w:szCs w:val="37"/>
              </w:rPr>
            </w:pPr>
            <w:r>
              <w:rPr>
                <w:b/>
                <w:bCs/>
                <w:color w:val="F50000"/>
                <w:spacing w:val="1"/>
                <w:sz w:val="37"/>
                <w:szCs w:val="37"/>
              </w:rPr>
              <w:t>志(“黄花岗七十二烈士”)</w:t>
            </w:r>
          </w:p>
        </w:tc>
      </w:tr>
      <w:tr>
        <w:tblPrEx>
          <w:tblW w:w="16222" w:type="dxa"/>
          <w:tblInd w:w="230" w:type="dxa"/>
          <w:tblLayout w:type="fixed"/>
        </w:tblPrEx>
        <w:trPr>
          <w:trHeight w:val="1038"/>
        </w:trPr>
        <w:tc>
          <w:tcPr>
            <w:tcW w:w="119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9" w:type="dxa"/>
            <w:tcBorders>
              <w:bottom w:val="nil"/>
            </w:tcBorders>
            <w:vAlign w:val="top"/>
          </w:tcPr>
          <w:p>
            <w:pPr>
              <w:pStyle w:val="TableText"/>
              <w:spacing w:before="157" w:line="219" w:lineRule="auto"/>
              <w:ind w:left="516"/>
              <w:rPr>
                <w:sz w:val="37"/>
                <w:szCs w:val="37"/>
              </w:rPr>
            </w:pPr>
            <w:r>
              <w:rPr>
                <w:b/>
                <w:bCs/>
                <w:spacing w:val="5"/>
                <w:sz w:val="37"/>
                <w:szCs w:val="37"/>
              </w:rPr>
              <w:t>高潮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spacing w:before="147" w:line="219" w:lineRule="auto"/>
              <w:ind w:left="147"/>
              <w:rPr>
                <w:sz w:val="37"/>
                <w:szCs w:val="37"/>
              </w:rPr>
            </w:pPr>
            <w:r>
              <w:rPr>
                <w:b/>
                <w:bCs/>
                <w:spacing w:val="-8"/>
                <w:sz w:val="37"/>
                <w:szCs w:val="37"/>
              </w:rPr>
              <w:t>概况</w:t>
            </w:r>
          </w:p>
        </w:tc>
        <w:tc>
          <w:tcPr>
            <w:tcW w:w="11620" w:type="dxa"/>
            <w:vAlign w:val="top"/>
          </w:tcPr>
          <w:p>
            <w:pPr>
              <w:pStyle w:val="TableText"/>
              <w:spacing w:before="70" w:line="190" w:lineRule="auto"/>
              <w:ind w:left="149" w:firstLine="78"/>
              <w:rPr>
                <w:sz w:val="48"/>
                <w:szCs w:val="48"/>
              </w:rPr>
            </w:pPr>
            <w:r>
              <w:rPr>
                <w:b/>
                <w:bCs/>
                <w:spacing w:val="-57"/>
                <w:sz w:val="45"/>
                <w:szCs w:val="45"/>
              </w:rPr>
              <w:t>1911</w:t>
            </w:r>
            <w:r>
              <w:rPr>
                <w:b/>
                <w:bCs/>
                <w:spacing w:val="-56"/>
                <w:sz w:val="45"/>
                <w:szCs w:val="45"/>
              </w:rPr>
              <w:t>年10月10日，武昌城内的革命党人首先起义。随</w:t>
            </w:r>
            <w:r>
              <w:rPr>
                <w:b/>
                <w:bCs/>
                <w:spacing w:val="-57"/>
                <w:sz w:val="45"/>
                <w:szCs w:val="45"/>
              </w:rPr>
              <w:t>后，革命在</w:t>
            </w:r>
            <w:r>
              <w:rPr>
                <w:spacing w:val="-20"/>
                <w:sz w:val="45"/>
                <w:szCs w:val="45"/>
              </w:rPr>
              <w:t>武</w:t>
            </w:r>
            <w:r>
              <w:rPr>
                <w:sz w:val="45"/>
                <w:szCs w:val="45"/>
              </w:rPr>
              <w:t xml:space="preserve"> </w:t>
            </w:r>
            <w:r>
              <w:rPr>
                <w:b/>
                <w:bCs/>
                <w:spacing w:val="-14"/>
                <w:sz w:val="48"/>
                <w:szCs w:val="48"/>
              </w:rPr>
              <w:t>汉三镇取得胜利。10月11日，起义军成立</w:t>
            </w:r>
            <w:r>
              <w:rPr>
                <w:b/>
                <w:bCs/>
                <w:color w:val="EA0000"/>
                <w:spacing w:val="-14"/>
                <w:sz w:val="48"/>
                <w:szCs w:val="48"/>
              </w:rPr>
              <w:t>湖北军政府</w:t>
            </w:r>
            <w:r>
              <w:rPr>
                <w:spacing w:val="-14"/>
                <w:sz w:val="48"/>
                <w:szCs w:val="48"/>
              </w:rPr>
              <w:t>。</w:t>
            </w:r>
          </w:p>
        </w:tc>
      </w:tr>
    </w:tbl>
    <w:p>
      <w:pPr>
        <w:sectPr>
          <w:headerReference w:type="default" r:id="rId26"/>
          <w:pgSz w:w="16840" w:h="11910"/>
          <w:pgMar w:top="400" w:right="243" w:bottom="0" w:left="139" w:header="0" w:footer="0" w:gutter="0"/>
          <w:pgNumType w:start="9"/>
          <w:cols w:space="708"/>
        </w:sectPr>
      </w:pPr>
    </w:p>
    <w:tbl>
      <w:tblPr>
        <w:tblStyle w:val="TableNormal3"/>
        <w:tblW w:w="16222" w:type="dxa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194"/>
        <w:gridCol w:w="1789"/>
        <w:gridCol w:w="1619"/>
        <w:gridCol w:w="11620"/>
      </w:tblGrid>
      <w:tr>
        <w:tblPrEx>
          <w:tblW w:w="16222" w:type="dxa"/>
          <w:tblInd w:w="2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038"/>
        </w:trPr>
        <w:tc>
          <w:tcPr>
            <w:tcW w:w="1194" w:type="dxa"/>
            <w:vMerge w:val="restart"/>
            <w:tcBorders>
              <w:top w:val="nil"/>
              <w:bottom w:val="nil"/>
            </w:tcBorders>
            <w:vAlign w:val="top"/>
          </w:tcPr>
          <w:p/>
        </w:tc>
        <w:tc>
          <w:tcPr>
            <w:tcW w:w="1789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31" w:line="220" w:lineRule="auto"/>
              <w:ind w:left="236"/>
              <w:rPr>
                <w:sz w:val="37"/>
                <w:szCs w:val="37"/>
              </w:rPr>
            </w:pPr>
            <w:r>
              <w:rPr>
                <w:b/>
                <w:bCs/>
                <w:spacing w:val="-2"/>
                <w:sz w:val="37"/>
                <w:szCs w:val="37"/>
              </w:rPr>
              <w:t>(武昌起</w:t>
            </w:r>
          </w:p>
          <w:p>
            <w:pPr>
              <w:pStyle w:val="TableText"/>
              <w:spacing w:line="220" w:lineRule="auto"/>
              <w:ind w:left="606"/>
              <w:rPr>
                <w:sz w:val="37"/>
                <w:szCs w:val="37"/>
              </w:rPr>
            </w:pPr>
            <w:r>
              <w:rPr>
                <w:b/>
                <w:bCs/>
                <w:spacing w:val="-14"/>
                <w:sz w:val="37"/>
                <w:szCs w:val="37"/>
              </w:rPr>
              <w:t>义</w:t>
            </w:r>
            <w:r>
              <w:rPr>
                <w:spacing w:val="-75"/>
                <w:sz w:val="37"/>
                <w:szCs w:val="37"/>
              </w:rPr>
              <w:t xml:space="preserve"> </w:t>
            </w:r>
            <w:r>
              <w:rPr>
                <w:b/>
                <w:bCs/>
                <w:spacing w:val="-14"/>
                <w:sz w:val="37"/>
                <w:szCs w:val="37"/>
              </w:rPr>
              <w:t>)</w:t>
            </w:r>
          </w:p>
        </w:tc>
        <w:tc>
          <w:tcPr>
            <w:tcW w:w="1619" w:type="dxa"/>
            <w:vAlign w:val="top"/>
          </w:tcPr>
          <w:p/>
        </w:tc>
        <w:tc>
          <w:tcPr>
            <w:tcW w:w="11620" w:type="dxa"/>
            <w:vAlign w:val="top"/>
          </w:tcPr>
          <w:p/>
        </w:tc>
      </w:tr>
      <w:tr>
        <w:tblPrEx>
          <w:tblW w:w="16222" w:type="dxa"/>
          <w:tblInd w:w="230" w:type="dxa"/>
          <w:tblLayout w:type="fixed"/>
        </w:tblPrEx>
        <w:trPr>
          <w:trHeight w:val="1034"/>
        </w:trPr>
        <w:tc>
          <w:tcPr>
            <w:tcW w:w="119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>
            <w:pPr>
              <w:pStyle w:val="TableText"/>
              <w:spacing w:before="173" w:line="221" w:lineRule="auto"/>
              <w:ind w:left="147"/>
              <w:rPr>
                <w:sz w:val="37"/>
                <w:szCs w:val="37"/>
              </w:rPr>
            </w:pPr>
            <w:r>
              <w:rPr>
                <w:b/>
                <w:bCs/>
                <w:spacing w:val="5"/>
                <w:sz w:val="37"/>
                <w:szCs w:val="37"/>
              </w:rPr>
              <w:t>影响</w:t>
            </w:r>
          </w:p>
        </w:tc>
        <w:tc>
          <w:tcPr>
            <w:tcW w:w="11620" w:type="dxa"/>
            <w:vAlign w:val="top"/>
          </w:tcPr>
          <w:p>
            <w:pPr>
              <w:pStyle w:val="TableText"/>
              <w:spacing w:before="178" w:line="211" w:lineRule="auto"/>
              <w:ind w:left="148" w:right="343"/>
              <w:rPr>
                <w:sz w:val="37"/>
                <w:szCs w:val="37"/>
              </w:rPr>
            </w:pPr>
            <w:r>
              <w:rPr>
                <w:b/>
                <w:bCs/>
                <w:spacing w:val="-3"/>
                <w:sz w:val="37"/>
                <w:szCs w:val="37"/>
              </w:rPr>
              <w:t>武昌起义胜利后，各省纷纷响应。到11月下</w:t>
            </w:r>
            <w:r>
              <w:rPr>
                <w:b/>
                <w:bCs/>
                <w:spacing w:val="-4"/>
                <w:sz w:val="37"/>
                <w:szCs w:val="37"/>
              </w:rPr>
              <w:t>旬，全国已有一半以上的</w:t>
            </w:r>
            <w:r>
              <w:rPr>
                <w:sz w:val="37"/>
                <w:szCs w:val="37"/>
              </w:rPr>
              <w:t xml:space="preserve"> </w:t>
            </w:r>
            <w:r>
              <w:rPr>
                <w:b/>
                <w:bCs/>
                <w:spacing w:val="-4"/>
                <w:sz w:val="37"/>
                <w:szCs w:val="37"/>
              </w:rPr>
              <w:t>省份宣布独立，支持革命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27"/>
          <w:type w:val="nextPage"/>
          <w:pgSz w:w="16840" w:h="11910"/>
          <w:pgMar w:top="400" w:right="243" w:bottom="0" w:left="139" w:header="0" w:footer="0" w:gutter="0"/>
          <w:pgNumType w:start="10"/>
          <w:cols w:space="708"/>
          <w:titlePg w:val="0"/>
        </w:sect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pStyle w:val="BodyText"/>
        <w:spacing w:line="1070" w:lineRule="exact"/>
      </w:pPr>
      <w:r>
        <w:rPr>
          <w:position w:val="-21"/>
        </w:rPr>
        <w:pict>
          <v:group id="_x0000_i1059" style="width:814.55pt;height:53.5pt;mso-position-horizontal-relative:char;mso-position-vertical-relative:line" coordorigin="0,0" coordsize="16290,1070" filled="f" stroked="f">
            <v:shape id="_x0000_s1060" type="#_x0000_t75" style="width:16290;height:1070;position:absolute" filled="f" stroked="f">
              <v:imagedata r:id="rId28" o:title=""/>
            </v:shape>
            <v:shape id="_x0000_s1061" type="#_x0000_t202" style="width:16330;height:111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94" w:line="219" w:lineRule="auto"/>
                      <w:ind w:left="147"/>
                      <w:rPr>
                        <w:rFonts w:ascii="SimHei" w:eastAsia="SimHei" w:hAnsi="SimHei" w:cs="SimHei"/>
                        <w:sz w:val="43"/>
                        <w:szCs w:val="43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FFFFFF"/>
                        <w:sz w:val="53"/>
                        <w:szCs w:val="53"/>
                      </w:rPr>
                      <w:t>资产阶级民主革命与中华民国的建立：</w:t>
                    </w:r>
                    <w:r>
                      <w:rPr>
                        <w:rFonts w:ascii="SimSun" w:eastAsia="SimSun" w:hAnsi="SimSun" w:cs="SimSun"/>
                        <w:color w:val="FFFFFF"/>
                        <w:sz w:val="53"/>
                        <w:szCs w:val="53"/>
                      </w:rPr>
                      <w:t xml:space="preserve">               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z w:val="43"/>
                        <w:szCs w:val="43"/>
                      </w:rPr>
                      <w:t>知识梳理</w:t>
                    </w:r>
                  </w:p>
                </w:txbxContent>
              </v:textbox>
            </v:shape>
            <w10:wrap type="none"/>
          </v:group>
        </w:pict>
      </w:r>
    </w:p>
    <w:tbl>
      <w:tblPr>
        <w:tblStyle w:val="TableNormal4"/>
        <w:tblW w:w="16314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299"/>
        <w:gridCol w:w="1809"/>
        <w:gridCol w:w="969"/>
        <w:gridCol w:w="3565"/>
        <w:gridCol w:w="8672"/>
      </w:tblGrid>
      <w:tr>
        <w:tblPrEx>
          <w:tblW w:w="16314" w:type="dxa"/>
          <w:tblInd w:w="114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49"/>
        </w:trPr>
        <w:tc>
          <w:tcPr>
            <w:tcW w:w="1299" w:type="dxa"/>
            <w:vAlign w:val="top"/>
          </w:tcPr>
          <w:p>
            <w:pPr>
              <w:pStyle w:val="TableText"/>
              <w:spacing w:before="168" w:line="201" w:lineRule="auto"/>
              <w:ind w:left="284"/>
              <w:rPr>
                <w:sz w:val="34"/>
                <w:szCs w:val="34"/>
              </w:rPr>
            </w:pPr>
            <w:r>
              <w:drawing>
                <wp:anchor distT="0" distB="0" distL="0" distR="0" simplePos="0" relativeHeight="251673600" behindDoc="1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-6285</wp:posOffset>
                  </wp:positionV>
                  <wp:extent cx="825530" cy="355605"/>
                  <wp:effectExtent l="0" t="0" r="0" b="0"/>
                  <wp:wrapNone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xmlns:r="http://schemas.openxmlformats.org/officeDocument/2006/relationships"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30" cy="355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color w:val="FFFFFF"/>
                <w:sz w:val="34"/>
                <w:szCs w:val="34"/>
              </w:rPr>
              <w:t>考点2</w:t>
            </w:r>
          </w:p>
        </w:tc>
        <w:tc>
          <w:tcPr>
            <w:tcW w:w="15015" w:type="dxa"/>
            <w:gridSpan w:val="4"/>
            <w:vAlign w:val="top"/>
          </w:tcPr>
          <w:p>
            <w:pPr>
              <w:pStyle w:val="TableText"/>
              <w:spacing w:before="168" w:line="201" w:lineRule="auto"/>
              <w:ind w:left="125"/>
              <w:rPr>
                <w:sz w:val="34"/>
                <w:szCs w:val="34"/>
              </w:rPr>
            </w:pPr>
            <w:r>
              <w:rPr>
                <w:b/>
                <w:bCs/>
                <w:spacing w:val="-3"/>
                <w:sz w:val="34"/>
                <w:szCs w:val="34"/>
              </w:rPr>
              <w:t>辛亥革命</w:t>
            </w:r>
          </w:p>
        </w:tc>
      </w:tr>
      <w:tr>
        <w:tblPrEx>
          <w:tblW w:w="16314" w:type="dxa"/>
          <w:tblInd w:w="114" w:type="dxa"/>
          <w:tblLayout w:type="fixed"/>
        </w:tblPrEx>
        <w:trPr>
          <w:trHeight w:val="569"/>
        </w:trPr>
        <w:tc>
          <w:tcPr>
            <w:tcW w:w="1299" w:type="dxa"/>
            <w:vMerge w:val="restart"/>
            <w:tcBorders>
              <w:bottom w:val="nil"/>
            </w:tcBorders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10" w:line="242" w:lineRule="auto"/>
              <w:ind w:left="364" w:right="236"/>
              <w:rPr>
                <w:sz w:val="34"/>
                <w:szCs w:val="34"/>
              </w:rPr>
            </w:pPr>
            <w:r>
              <w:rPr>
                <w:b/>
                <w:bCs/>
                <w:color w:val="F60000"/>
                <w:sz w:val="34"/>
                <w:szCs w:val="34"/>
              </w:rPr>
              <w:t>辛亥</w:t>
            </w:r>
            <w:r>
              <w:rPr>
                <w:color w:val="F60000"/>
                <w:sz w:val="34"/>
                <w:szCs w:val="34"/>
              </w:rPr>
              <w:t xml:space="preserve"> </w:t>
            </w:r>
            <w:r>
              <w:rPr>
                <w:b/>
                <w:bCs/>
                <w:color w:val="F80000"/>
                <w:spacing w:val="-8"/>
                <w:sz w:val="34"/>
                <w:szCs w:val="34"/>
              </w:rPr>
              <w:t>革命</w:t>
            </w:r>
          </w:p>
        </w:tc>
        <w:tc>
          <w:tcPr>
            <w:tcW w:w="1809" w:type="dxa"/>
            <w:vAlign w:val="top"/>
          </w:tcPr>
          <w:p>
            <w:pPr>
              <w:pStyle w:val="TableText"/>
              <w:spacing w:before="121" w:line="220" w:lineRule="auto"/>
              <w:ind w:left="555"/>
              <w:rPr>
                <w:sz w:val="34"/>
                <w:szCs w:val="34"/>
              </w:rPr>
            </w:pPr>
            <w:r>
              <w:rPr>
                <w:b/>
                <w:bCs/>
                <w:spacing w:val="1"/>
                <w:sz w:val="34"/>
                <w:szCs w:val="34"/>
              </w:rPr>
              <w:t>结果</w:t>
            </w:r>
          </w:p>
        </w:tc>
        <w:tc>
          <w:tcPr>
            <w:tcW w:w="13206" w:type="dxa"/>
            <w:gridSpan w:val="3"/>
            <w:vAlign w:val="top"/>
          </w:tcPr>
          <w:p>
            <w:pPr>
              <w:pStyle w:val="TableText"/>
              <w:spacing w:before="120" w:line="219" w:lineRule="auto"/>
              <w:ind w:left="186"/>
              <w:rPr>
                <w:sz w:val="34"/>
                <w:szCs w:val="34"/>
              </w:rPr>
            </w:pPr>
            <w:r>
              <w:rPr>
                <w:b/>
                <w:bCs/>
                <w:spacing w:val="-4"/>
                <w:sz w:val="34"/>
                <w:szCs w:val="34"/>
              </w:rPr>
              <w:t>辛亥革命的胜利果实被袁世凯窃取</w:t>
            </w:r>
          </w:p>
        </w:tc>
      </w:tr>
      <w:tr>
        <w:tblPrEx>
          <w:tblW w:w="16314" w:type="dxa"/>
          <w:tblInd w:w="114" w:type="dxa"/>
          <w:tblLayout w:type="fixed"/>
        </w:tblPrEx>
        <w:trPr>
          <w:trHeight w:val="609"/>
        </w:trPr>
        <w:tc>
          <w:tcPr>
            <w:tcW w:w="12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9" w:type="dxa"/>
            <w:vAlign w:val="top"/>
          </w:tcPr>
          <w:p>
            <w:pPr>
              <w:pStyle w:val="TableText"/>
              <w:spacing w:before="142" w:line="220" w:lineRule="auto"/>
              <w:ind w:left="555"/>
              <w:rPr>
                <w:sz w:val="34"/>
                <w:szCs w:val="34"/>
              </w:rPr>
            </w:pPr>
            <w:r>
              <w:rPr>
                <w:b/>
                <w:bCs/>
                <w:spacing w:val="10"/>
                <w:sz w:val="34"/>
                <w:szCs w:val="34"/>
              </w:rPr>
              <w:t>性质</w:t>
            </w:r>
          </w:p>
        </w:tc>
        <w:tc>
          <w:tcPr>
            <w:tcW w:w="13206" w:type="dxa"/>
            <w:gridSpan w:val="3"/>
            <w:vAlign w:val="top"/>
          </w:tcPr>
          <w:p>
            <w:pPr>
              <w:pStyle w:val="TableText"/>
              <w:spacing w:before="141" w:line="219" w:lineRule="auto"/>
              <w:ind w:left="186"/>
              <w:rPr>
                <w:sz w:val="34"/>
                <w:szCs w:val="34"/>
              </w:rPr>
            </w:pPr>
            <w:r>
              <w:rPr>
                <w:b/>
                <w:bCs/>
                <w:spacing w:val="-4"/>
                <w:sz w:val="34"/>
                <w:szCs w:val="34"/>
              </w:rPr>
              <w:t>是一次完全意义上的近代民族民主革命</w:t>
            </w:r>
          </w:p>
        </w:tc>
      </w:tr>
      <w:tr>
        <w:tblPrEx>
          <w:tblW w:w="16314" w:type="dxa"/>
          <w:tblInd w:w="114" w:type="dxa"/>
          <w:tblLayout w:type="fixed"/>
        </w:tblPrEx>
        <w:trPr>
          <w:trHeight w:val="959"/>
        </w:trPr>
        <w:tc>
          <w:tcPr>
            <w:tcW w:w="12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9" w:type="dxa"/>
            <w:vMerge w:val="restart"/>
            <w:tcBorders>
              <w:bottom w:val="nil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10" w:line="220" w:lineRule="auto"/>
              <w:ind w:left="555"/>
              <w:rPr>
                <w:sz w:val="34"/>
                <w:szCs w:val="34"/>
              </w:rPr>
            </w:pPr>
            <w:r>
              <w:rPr>
                <w:b/>
                <w:bCs/>
                <w:sz w:val="34"/>
                <w:szCs w:val="34"/>
              </w:rPr>
              <w:t>意义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spacing w:before="154" w:line="221" w:lineRule="auto"/>
              <w:ind w:left="136"/>
              <w:rPr>
                <w:sz w:val="34"/>
                <w:szCs w:val="34"/>
              </w:rPr>
            </w:pPr>
            <w:r>
              <w:rPr>
                <w:b/>
                <w:bCs/>
                <w:spacing w:val="6"/>
                <w:sz w:val="34"/>
                <w:szCs w:val="34"/>
              </w:rPr>
              <w:t>政治</w:t>
            </w:r>
          </w:p>
        </w:tc>
        <w:tc>
          <w:tcPr>
            <w:tcW w:w="12237" w:type="dxa"/>
            <w:gridSpan w:val="2"/>
            <w:vAlign w:val="top"/>
          </w:tcPr>
          <w:p>
            <w:pPr>
              <w:pStyle w:val="TableText"/>
              <w:spacing w:before="149" w:line="217" w:lineRule="auto"/>
              <w:ind w:left="227" w:right="448"/>
              <w:rPr>
                <w:sz w:val="34"/>
                <w:szCs w:val="34"/>
              </w:rPr>
            </w:pPr>
            <w:r>
              <w:rPr>
                <w:b/>
                <w:bCs/>
                <w:spacing w:val="-2"/>
                <w:sz w:val="34"/>
                <w:szCs w:val="34"/>
              </w:rPr>
              <w:t>推翻了清王朝的反动统治，宣告了中国两千多</w:t>
            </w:r>
            <w:r>
              <w:rPr>
                <w:b/>
                <w:bCs/>
                <w:spacing w:val="-2"/>
                <w:sz w:val="34"/>
                <w:szCs w:val="34"/>
                <w:u w:val="single" w:color="auto"/>
              </w:rPr>
              <w:t>年君主专制制度</w:t>
            </w:r>
            <w:r>
              <w:rPr>
                <w:spacing w:val="42"/>
                <w:sz w:val="34"/>
                <w:szCs w:val="34"/>
                <w:u w:val="single" w:color="auto"/>
              </w:rPr>
              <w:t xml:space="preserve">   </w:t>
            </w:r>
            <w:r>
              <w:rPr>
                <w:spacing w:val="-2"/>
                <w:sz w:val="34"/>
                <w:szCs w:val="34"/>
              </w:rPr>
              <w:t>的终结。它</w:t>
            </w:r>
            <w:r>
              <w:rPr>
                <w:sz w:val="34"/>
                <w:szCs w:val="34"/>
              </w:rPr>
              <w:t xml:space="preserve"> </w:t>
            </w:r>
            <w:r>
              <w:rPr>
                <w:b/>
                <w:bCs/>
                <w:spacing w:val="-5"/>
                <w:sz w:val="34"/>
                <w:szCs w:val="34"/>
              </w:rPr>
              <w:t>开创了完全意义上的近代民族民主革命</w:t>
            </w:r>
          </w:p>
        </w:tc>
      </w:tr>
      <w:tr>
        <w:tblPrEx>
          <w:tblW w:w="16314" w:type="dxa"/>
          <w:tblInd w:w="114" w:type="dxa"/>
          <w:tblLayout w:type="fixed"/>
        </w:tblPrEx>
        <w:trPr>
          <w:trHeight w:val="549"/>
        </w:trPr>
        <w:tc>
          <w:tcPr>
            <w:tcW w:w="12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vAlign w:val="top"/>
          </w:tcPr>
          <w:p>
            <w:pPr>
              <w:pStyle w:val="TableText"/>
              <w:spacing w:before="114" w:line="220" w:lineRule="auto"/>
              <w:ind w:left="136"/>
              <w:rPr>
                <w:sz w:val="34"/>
                <w:szCs w:val="34"/>
              </w:rPr>
            </w:pPr>
            <w:r>
              <w:rPr>
                <w:b/>
                <w:bCs/>
                <w:spacing w:val="-1"/>
                <w:sz w:val="34"/>
                <w:szCs w:val="34"/>
              </w:rPr>
              <w:t>经济</w:t>
            </w:r>
          </w:p>
        </w:tc>
        <w:tc>
          <w:tcPr>
            <w:tcW w:w="12237" w:type="dxa"/>
            <w:gridSpan w:val="2"/>
            <w:vAlign w:val="top"/>
          </w:tcPr>
          <w:p>
            <w:pPr>
              <w:pStyle w:val="TableText"/>
              <w:spacing w:before="110" w:line="219" w:lineRule="auto"/>
              <w:ind w:left="227"/>
              <w:rPr>
                <w:sz w:val="34"/>
                <w:szCs w:val="34"/>
              </w:rPr>
            </w:pPr>
            <w:r>
              <w:rPr>
                <w:b/>
                <w:bCs/>
                <w:spacing w:val="-3"/>
                <w:sz w:val="34"/>
                <w:szCs w:val="34"/>
              </w:rPr>
              <w:t>促进了近代民族工业的发展</w:t>
            </w:r>
          </w:p>
        </w:tc>
      </w:tr>
      <w:tr>
        <w:tblPrEx>
          <w:tblW w:w="16314" w:type="dxa"/>
          <w:tblInd w:w="114" w:type="dxa"/>
          <w:tblLayout w:type="fixed"/>
        </w:tblPrEx>
        <w:trPr>
          <w:trHeight w:val="539"/>
        </w:trPr>
        <w:tc>
          <w:tcPr>
            <w:tcW w:w="12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vAlign w:val="top"/>
          </w:tcPr>
          <w:p>
            <w:pPr>
              <w:pStyle w:val="TableText"/>
              <w:spacing w:before="116" w:line="224" w:lineRule="auto"/>
              <w:ind w:left="136"/>
              <w:rPr>
                <w:sz w:val="34"/>
                <w:szCs w:val="34"/>
              </w:rPr>
            </w:pPr>
            <w:r>
              <w:rPr>
                <w:b/>
                <w:bCs/>
                <w:spacing w:val="4"/>
                <w:sz w:val="34"/>
                <w:szCs w:val="34"/>
              </w:rPr>
              <w:t>思想</w:t>
            </w:r>
          </w:p>
        </w:tc>
        <w:tc>
          <w:tcPr>
            <w:tcW w:w="12237" w:type="dxa"/>
            <w:gridSpan w:val="2"/>
            <w:vAlign w:val="top"/>
          </w:tcPr>
          <w:p>
            <w:pPr>
              <w:pStyle w:val="TableText"/>
              <w:spacing w:before="104" w:line="219" w:lineRule="auto"/>
              <w:ind w:left="227"/>
              <w:rPr>
                <w:sz w:val="34"/>
                <w:szCs w:val="34"/>
              </w:rPr>
            </w:pPr>
            <w:r>
              <w:rPr>
                <w:b/>
                <w:bCs/>
                <w:spacing w:val="-3"/>
                <w:sz w:val="34"/>
                <w:szCs w:val="34"/>
              </w:rPr>
              <w:t>极大推动了中华民族的思想解放，打开了中国进步潮流的闸门</w:t>
            </w:r>
          </w:p>
        </w:tc>
      </w:tr>
      <w:tr>
        <w:tblPrEx>
          <w:tblW w:w="16314" w:type="dxa"/>
          <w:tblInd w:w="114" w:type="dxa"/>
          <w:tblLayout w:type="fixed"/>
        </w:tblPrEx>
        <w:trPr>
          <w:trHeight w:val="899"/>
        </w:trPr>
        <w:tc>
          <w:tcPr>
            <w:tcW w:w="129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9" w:type="dxa"/>
            <w:vAlign w:val="top"/>
          </w:tcPr>
          <w:p>
            <w:pPr>
              <w:pStyle w:val="TableText"/>
              <w:spacing w:before="106" w:line="220" w:lineRule="auto"/>
              <w:ind w:left="385"/>
              <w:rPr>
                <w:sz w:val="34"/>
                <w:szCs w:val="34"/>
              </w:rPr>
            </w:pPr>
            <w:r>
              <w:rPr>
                <w:b/>
                <w:bCs/>
                <w:spacing w:val="-3"/>
                <w:sz w:val="34"/>
                <w:szCs w:val="34"/>
              </w:rPr>
              <w:t>局限性</w:t>
            </w:r>
          </w:p>
        </w:tc>
        <w:tc>
          <w:tcPr>
            <w:tcW w:w="13206" w:type="dxa"/>
            <w:gridSpan w:val="3"/>
            <w:vAlign w:val="top"/>
          </w:tcPr>
          <w:p>
            <w:pPr>
              <w:pStyle w:val="TableText"/>
              <w:spacing w:before="133" w:line="205" w:lineRule="auto"/>
              <w:ind w:left="186" w:right="88" w:firstLine="10"/>
              <w:rPr>
                <w:sz w:val="34"/>
                <w:szCs w:val="34"/>
              </w:rPr>
            </w:pPr>
            <w:r>
              <w:rPr>
                <w:b/>
                <w:bCs/>
                <w:color w:val="F70000"/>
                <w:spacing w:val="-4"/>
                <w:sz w:val="34"/>
                <w:szCs w:val="34"/>
              </w:rPr>
              <w:t>由于资产阶级的软弱性和妥协性，辛亥革命没有改变中国半殖民地半封建社会的性质，</w:t>
            </w:r>
            <w:r>
              <w:rPr>
                <w:color w:val="F70000"/>
                <w:spacing w:val="5"/>
                <w:sz w:val="34"/>
                <w:szCs w:val="34"/>
              </w:rPr>
              <w:t xml:space="preserve"> </w:t>
            </w:r>
            <w:r>
              <w:rPr>
                <w:b/>
                <w:bCs/>
                <w:color w:val="F50000"/>
                <w:spacing w:val="-4"/>
                <w:sz w:val="34"/>
                <w:szCs w:val="34"/>
              </w:rPr>
              <w:t>反帝反封建的革命任务没有字成</w:t>
            </w:r>
          </w:p>
        </w:tc>
      </w:tr>
      <w:tr>
        <w:tblPrEx>
          <w:tblW w:w="16314" w:type="dxa"/>
          <w:tblInd w:w="114" w:type="dxa"/>
          <w:tblLayout w:type="fixed"/>
        </w:tblPrEx>
        <w:trPr>
          <w:trHeight w:val="539"/>
        </w:trPr>
        <w:tc>
          <w:tcPr>
            <w:tcW w:w="1299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66" w:line="283" w:lineRule="auto"/>
              <w:ind w:left="364" w:right="219"/>
              <w:jc w:val="both"/>
              <w:rPr>
                <w:sz w:val="34"/>
                <w:szCs w:val="34"/>
              </w:rPr>
            </w:pPr>
            <w:r>
              <w:rPr>
                <w:b/>
                <w:bCs/>
                <w:color w:val="F80000"/>
                <w:spacing w:val="-2"/>
                <w:sz w:val="34"/>
                <w:szCs w:val="34"/>
              </w:rPr>
              <w:t>中华</w:t>
            </w:r>
            <w:r>
              <w:rPr>
                <w:color w:val="F80000"/>
                <w:sz w:val="34"/>
                <w:szCs w:val="34"/>
              </w:rPr>
              <w:t xml:space="preserve"> </w:t>
            </w:r>
            <w:r>
              <w:rPr>
                <w:b/>
                <w:bCs/>
                <w:color w:val="F80000"/>
                <w:spacing w:val="8"/>
                <w:sz w:val="34"/>
                <w:szCs w:val="34"/>
              </w:rPr>
              <w:t>民国</w:t>
            </w:r>
          </w:p>
          <w:p>
            <w:pPr>
              <w:pStyle w:val="TableText"/>
              <w:spacing w:before="1" w:line="220" w:lineRule="auto"/>
              <w:ind w:left="364"/>
              <w:rPr>
                <w:sz w:val="34"/>
                <w:szCs w:val="34"/>
              </w:rPr>
            </w:pPr>
            <w:r>
              <w:rPr>
                <w:b/>
                <w:bCs/>
                <w:color w:val="F80000"/>
                <w:spacing w:val="-8"/>
                <w:sz w:val="34"/>
                <w:szCs w:val="34"/>
              </w:rPr>
              <w:t>成立</w:t>
            </w:r>
          </w:p>
        </w:tc>
        <w:tc>
          <w:tcPr>
            <w:tcW w:w="1809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67" w:line="220" w:lineRule="auto"/>
              <w:ind w:left="215"/>
              <w:rPr>
                <w:sz w:val="34"/>
                <w:szCs w:val="34"/>
              </w:rPr>
            </w:pPr>
            <w:r>
              <w:rPr>
                <w:b/>
                <w:bCs/>
                <w:spacing w:val="2"/>
                <w:sz w:val="34"/>
                <w:szCs w:val="34"/>
              </w:rPr>
              <w:t>中华民国</w:t>
            </w:r>
          </w:p>
          <w:p>
            <w:pPr>
              <w:pStyle w:val="TableText"/>
              <w:spacing w:before="5" w:line="221" w:lineRule="auto"/>
              <w:ind w:left="385"/>
              <w:rPr>
                <w:sz w:val="34"/>
                <w:szCs w:val="34"/>
              </w:rPr>
            </w:pPr>
            <w:r>
              <w:rPr>
                <w:b/>
                <w:bCs/>
                <w:spacing w:val="-3"/>
                <w:sz w:val="34"/>
                <w:szCs w:val="34"/>
              </w:rPr>
              <w:t>的成立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spacing w:before="106" w:line="219" w:lineRule="auto"/>
              <w:ind w:left="136"/>
              <w:rPr>
                <w:sz w:val="34"/>
                <w:szCs w:val="34"/>
              </w:rPr>
            </w:pPr>
            <w:r>
              <w:rPr>
                <w:b/>
                <w:bCs/>
                <w:spacing w:val="-7"/>
                <w:sz w:val="34"/>
                <w:szCs w:val="34"/>
              </w:rPr>
              <w:t>概况</w:t>
            </w:r>
          </w:p>
        </w:tc>
        <w:tc>
          <w:tcPr>
            <w:tcW w:w="12237" w:type="dxa"/>
            <w:gridSpan w:val="2"/>
            <w:vAlign w:val="top"/>
          </w:tcPr>
          <w:p>
            <w:pPr>
              <w:pStyle w:val="TableText"/>
              <w:spacing w:before="105" w:line="192" w:lineRule="auto"/>
              <w:ind w:left="227"/>
              <w:rPr>
                <w:sz w:val="34"/>
                <w:szCs w:val="34"/>
              </w:rPr>
            </w:pPr>
            <w:r>
              <w:rPr>
                <w:b/>
                <w:bCs/>
                <w:spacing w:val="-2"/>
                <w:position w:val="-4"/>
                <w:sz w:val="34"/>
                <w:szCs w:val="34"/>
              </w:rPr>
              <w:t>1912年1月1日，孙中</w:t>
            </w:r>
            <w:r>
              <w:rPr>
                <w:spacing w:val="-2"/>
                <w:position w:val="-4"/>
                <w:sz w:val="34"/>
                <w:szCs w:val="34"/>
              </w:rPr>
              <w:t xml:space="preserve">   </w:t>
            </w:r>
            <w:r>
              <w:rPr>
                <w:b/>
                <w:bCs/>
                <w:color w:val="F80000"/>
                <w:spacing w:val="-2"/>
                <w:position w:val="3"/>
                <w:sz w:val="34"/>
                <w:szCs w:val="34"/>
              </w:rPr>
              <w:t>民国纪年与公元纪</w:t>
            </w:r>
            <w:r>
              <w:rPr>
                <w:b/>
                <w:bCs/>
                <w:color w:val="F80000"/>
                <w:spacing w:val="-3"/>
                <w:position w:val="3"/>
                <w:sz w:val="34"/>
                <w:szCs w:val="34"/>
              </w:rPr>
              <w:t>年的换算公式为：</w:t>
            </w:r>
          </w:p>
        </w:tc>
      </w:tr>
      <w:tr>
        <w:tblPrEx>
          <w:tblW w:w="16314" w:type="dxa"/>
          <w:tblInd w:w="114" w:type="dxa"/>
          <w:tblLayout w:type="fixed"/>
        </w:tblPrEx>
        <w:trPr>
          <w:trHeight w:val="539"/>
        </w:trPr>
        <w:tc>
          <w:tcPr>
            <w:tcW w:w="12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vAlign w:val="top"/>
          </w:tcPr>
          <w:p>
            <w:pPr>
              <w:pStyle w:val="TableText"/>
              <w:spacing w:before="109" w:line="221" w:lineRule="auto"/>
              <w:ind w:left="136"/>
              <w:rPr>
                <w:sz w:val="34"/>
                <w:szCs w:val="34"/>
              </w:rPr>
            </w:pPr>
            <w:r>
              <w:rPr>
                <w:b/>
                <w:bCs/>
                <w:spacing w:val="-7"/>
                <w:sz w:val="34"/>
                <w:szCs w:val="34"/>
              </w:rPr>
              <w:t>地位</w:t>
            </w:r>
          </w:p>
        </w:tc>
        <w:tc>
          <w:tcPr>
            <w:tcW w:w="3565" w:type="dxa"/>
            <w:tcBorders>
              <w:right w:val="nil"/>
            </w:tcBorders>
            <w:vAlign w:val="top"/>
          </w:tcPr>
          <w:p>
            <w:pPr>
              <w:pStyle w:val="TableText"/>
              <w:spacing w:before="166" w:line="197" w:lineRule="auto"/>
              <w:ind w:left="227"/>
              <w:rPr>
                <w:sz w:val="34"/>
                <w:szCs w:val="34"/>
              </w:rPr>
            </w:pPr>
            <w:r>
              <w:rPr>
                <w:b/>
                <w:bCs/>
                <w:spacing w:val="-4"/>
                <w:sz w:val="34"/>
                <w:szCs w:val="34"/>
              </w:rPr>
              <w:t>是亚洲第一个资产阶</w:t>
            </w:r>
          </w:p>
        </w:tc>
        <w:tc>
          <w:tcPr>
            <w:tcW w:w="8672" w:type="dxa"/>
            <w:tcBorders>
              <w:left w:val="nil"/>
            </w:tcBorders>
            <w:vAlign w:val="top"/>
          </w:tcPr>
          <w:p>
            <w:pPr>
              <w:pStyle w:val="TableText"/>
              <w:spacing w:before="17" w:line="219" w:lineRule="auto"/>
              <w:ind w:left="267"/>
              <w:rPr>
                <w:sz w:val="34"/>
                <w:szCs w:val="34"/>
              </w:rPr>
            </w:pPr>
            <w:r>
              <w:rPr>
                <w:b/>
                <w:bCs/>
                <w:color w:val="FA0000"/>
                <w:spacing w:val="-4"/>
                <w:sz w:val="34"/>
                <w:szCs w:val="34"/>
              </w:rPr>
              <w:t>公元纪年=民国纪年+1911。据此可以轻松推</w:t>
            </w:r>
          </w:p>
        </w:tc>
      </w:tr>
      <w:tr>
        <w:tblPrEx>
          <w:tblW w:w="16314" w:type="dxa"/>
          <w:tblInd w:w="114" w:type="dxa"/>
          <w:tblLayout w:type="fixed"/>
        </w:tblPrEx>
        <w:trPr>
          <w:trHeight w:val="549"/>
        </w:trPr>
        <w:tc>
          <w:tcPr>
            <w:tcW w:w="12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9" w:type="dxa"/>
            <w:tcBorders>
              <w:bottom w:val="nil"/>
            </w:tcBorders>
            <w:vAlign w:val="top"/>
          </w:tcPr>
          <w:p>
            <w:pPr>
              <w:pStyle w:val="TableText"/>
              <w:spacing w:before="169" w:line="216" w:lineRule="auto"/>
              <w:ind w:left="135"/>
              <w:rPr>
                <w:sz w:val="34"/>
                <w:szCs w:val="34"/>
              </w:rPr>
            </w:pPr>
            <w:r>
              <w:rPr>
                <w:b/>
                <w:bCs/>
                <w:spacing w:val="-6"/>
                <w:sz w:val="34"/>
                <w:szCs w:val="34"/>
              </w:rPr>
              <w:t>《中华民</w:t>
            </w:r>
          </w:p>
          <w:p>
            <w:pPr>
              <w:pStyle w:val="TableText"/>
              <w:spacing w:line="219" w:lineRule="auto"/>
              <w:ind w:left="215"/>
              <w:rPr>
                <w:sz w:val="34"/>
                <w:szCs w:val="34"/>
              </w:rPr>
            </w:pPr>
            <w:r>
              <w:rPr>
                <w:b/>
                <w:bCs/>
                <w:spacing w:val="1"/>
                <w:sz w:val="34"/>
                <w:szCs w:val="34"/>
              </w:rPr>
              <w:t>国临时约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spacing w:before="116" w:line="219" w:lineRule="auto"/>
              <w:ind w:left="136"/>
              <w:rPr>
                <w:sz w:val="34"/>
                <w:szCs w:val="34"/>
              </w:rPr>
            </w:pPr>
            <w:r>
              <w:rPr>
                <w:b/>
                <w:bCs/>
                <w:sz w:val="34"/>
                <w:szCs w:val="34"/>
              </w:rPr>
              <w:t>颁布</w:t>
            </w:r>
          </w:p>
        </w:tc>
        <w:tc>
          <w:tcPr>
            <w:tcW w:w="3565" w:type="dxa"/>
            <w:tcBorders>
              <w:right w:val="nil"/>
            </w:tcBorders>
            <w:vAlign w:val="top"/>
          </w:tcPr>
          <w:p>
            <w:pPr>
              <w:pStyle w:val="TableText"/>
              <w:spacing w:before="178" w:line="196" w:lineRule="auto"/>
              <w:ind w:left="227"/>
              <w:rPr>
                <w:sz w:val="34"/>
                <w:szCs w:val="34"/>
              </w:rPr>
            </w:pPr>
            <w:r>
              <w:rPr>
                <w:b/>
                <w:bCs/>
                <w:spacing w:val="-3"/>
                <w:sz w:val="34"/>
                <w:szCs w:val="34"/>
              </w:rPr>
              <w:t>1912年3月11日，孙</w:t>
            </w:r>
          </w:p>
        </w:tc>
        <w:tc>
          <w:tcPr>
            <w:tcW w:w="8672" w:type="dxa"/>
            <w:tcBorders>
              <w:left w:val="nil"/>
            </w:tcBorders>
            <w:vAlign w:val="top"/>
          </w:tcPr>
          <w:p>
            <w:pPr>
              <w:pStyle w:val="TableText"/>
              <w:spacing w:before="18" w:line="219" w:lineRule="auto"/>
              <w:ind w:left="267"/>
              <w:rPr>
                <w:sz w:val="34"/>
                <w:szCs w:val="34"/>
              </w:rPr>
            </w:pPr>
            <w:r>
              <w:rPr>
                <w:b/>
                <w:bCs/>
                <w:color w:val="F80000"/>
                <w:spacing w:val="-5"/>
                <w:sz w:val="34"/>
                <w:szCs w:val="34"/>
              </w:rPr>
              <w:t>导出公元纪年或民国纪年。</w:t>
            </w:r>
          </w:p>
        </w:tc>
      </w:tr>
    </w:tbl>
    <w:p>
      <w:pPr>
        <w:sectPr>
          <w:headerReference w:type="default" r:id="rId30"/>
          <w:pgSz w:w="16840" w:h="11910"/>
          <w:pgMar w:top="400" w:right="355" w:bottom="0" w:left="50" w:header="0" w:footer="0" w:gutter="0"/>
          <w:pgNumType w:start="11"/>
          <w:cols w:space="708"/>
        </w:sectPr>
      </w:pPr>
    </w:p>
    <w:tbl>
      <w:tblPr>
        <w:tblStyle w:val="TableNormal5"/>
        <w:tblW w:w="16314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299"/>
        <w:gridCol w:w="1809"/>
        <w:gridCol w:w="969"/>
        <w:gridCol w:w="3565"/>
        <w:gridCol w:w="8672"/>
      </w:tblGrid>
      <w:tr>
        <w:tblPrEx>
          <w:tblW w:w="16314" w:type="dxa"/>
          <w:tblInd w:w="114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49"/>
        </w:trPr>
        <w:tc>
          <w:tcPr>
            <w:tcW w:w="1299" w:type="dxa"/>
            <w:vMerge w:val="restart"/>
            <w:tcBorders>
              <w:top w:val="nil"/>
              <w:bottom w:val="nil"/>
            </w:tcBorders>
            <w:vAlign w:val="top"/>
          </w:tcPr>
          <w:p/>
        </w:tc>
        <w:tc>
          <w:tcPr>
            <w:tcW w:w="1809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27" w:line="225" w:lineRule="auto"/>
              <w:ind w:left="645"/>
              <w:rPr>
                <w:sz w:val="34"/>
                <w:szCs w:val="34"/>
              </w:rPr>
            </w:pPr>
            <w:r>
              <w:rPr>
                <w:b/>
                <w:bCs/>
                <w:spacing w:val="-11"/>
                <w:sz w:val="34"/>
                <w:szCs w:val="34"/>
              </w:rPr>
              <w:t>法》</w:t>
            </w:r>
          </w:p>
        </w:tc>
        <w:tc>
          <w:tcPr>
            <w:tcW w:w="969" w:type="dxa"/>
            <w:vAlign w:val="top"/>
          </w:tcPr>
          <w:p/>
        </w:tc>
        <w:tc>
          <w:tcPr>
            <w:tcW w:w="3565" w:type="dxa"/>
            <w:tcBorders>
              <w:right w:val="nil"/>
            </w:tcBorders>
            <w:vAlign w:val="top"/>
          </w:tcPr>
          <w:p/>
        </w:tc>
        <w:tc>
          <w:tcPr>
            <w:tcW w:w="8672" w:type="dxa"/>
            <w:tcBorders>
              <w:left w:val="nil"/>
            </w:tcBorders>
            <w:vAlign w:val="top"/>
          </w:tcPr>
          <w:p/>
        </w:tc>
      </w:tr>
      <w:tr>
        <w:tblPrEx>
          <w:tblW w:w="16314" w:type="dxa"/>
          <w:tblInd w:w="114" w:type="dxa"/>
          <w:tblLayout w:type="fixed"/>
        </w:tblPrEx>
        <w:trPr>
          <w:trHeight w:val="510"/>
        </w:trPr>
        <w:tc>
          <w:tcPr>
            <w:tcW w:w="12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vAlign w:val="top"/>
          </w:tcPr>
          <w:p>
            <w:pPr>
              <w:pStyle w:val="TableText"/>
              <w:spacing w:before="100" w:line="217" w:lineRule="auto"/>
              <w:ind w:left="136"/>
              <w:rPr>
                <w:sz w:val="34"/>
                <w:szCs w:val="34"/>
              </w:rPr>
            </w:pPr>
            <w:r>
              <w:rPr>
                <w:b/>
                <w:bCs/>
                <w:spacing w:val="10"/>
                <w:sz w:val="34"/>
                <w:szCs w:val="34"/>
              </w:rPr>
              <w:t>性质</w:t>
            </w:r>
          </w:p>
        </w:tc>
        <w:tc>
          <w:tcPr>
            <w:tcW w:w="12237" w:type="dxa"/>
            <w:gridSpan w:val="2"/>
            <w:vAlign w:val="top"/>
          </w:tcPr>
          <w:p>
            <w:pPr>
              <w:pStyle w:val="TableText"/>
              <w:spacing w:before="98" w:line="218" w:lineRule="auto"/>
              <w:ind w:left="227"/>
              <w:rPr>
                <w:sz w:val="34"/>
                <w:szCs w:val="34"/>
              </w:rPr>
            </w:pPr>
            <w:r>
              <w:rPr>
                <w:b/>
                <w:bCs/>
                <w:color w:val="F60000"/>
                <w:spacing w:val="-4"/>
                <w:sz w:val="34"/>
                <w:szCs w:val="34"/>
              </w:rPr>
              <w:t>是中国历史上第一部具有资产阶级共和国宪法性质的重要文件</w:t>
            </w:r>
          </w:p>
        </w:tc>
      </w:tr>
      <w:tr>
        <w:tblPrEx>
          <w:tblW w:w="16314" w:type="dxa"/>
          <w:tblInd w:w="114" w:type="dxa"/>
          <w:tblLayout w:type="fixed"/>
        </w:tblPrEx>
        <w:trPr>
          <w:trHeight w:val="524"/>
        </w:trPr>
        <w:tc>
          <w:tcPr>
            <w:tcW w:w="129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vAlign w:val="top"/>
          </w:tcPr>
          <w:p>
            <w:pPr>
              <w:pStyle w:val="TableText"/>
              <w:spacing w:before="100" w:line="220" w:lineRule="auto"/>
              <w:ind w:left="136"/>
              <w:rPr>
                <w:sz w:val="34"/>
                <w:szCs w:val="34"/>
              </w:rPr>
            </w:pPr>
            <w:r>
              <w:rPr>
                <w:b/>
                <w:bCs/>
                <w:sz w:val="34"/>
                <w:szCs w:val="34"/>
              </w:rPr>
              <w:t>意义</w:t>
            </w:r>
          </w:p>
        </w:tc>
        <w:tc>
          <w:tcPr>
            <w:tcW w:w="12237" w:type="dxa"/>
            <w:gridSpan w:val="2"/>
            <w:vAlign w:val="top"/>
          </w:tcPr>
          <w:p>
            <w:pPr>
              <w:pStyle w:val="TableText"/>
              <w:spacing w:before="99" w:line="219" w:lineRule="auto"/>
              <w:ind w:left="227"/>
              <w:rPr>
                <w:sz w:val="34"/>
                <w:szCs w:val="34"/>
              </w:rPr>
            </w:pPr>
            <w:r>
              <w:rPr>
                <w:b/>
                <w:bCs/>
                <w:spacing w:val="-3"/>
                <w:sz w:val="34"/>
                <w:szCs w:val="34"/>
              </w:rPr>
              <w:t>肯定了资产阶级民主共和制度和民主自由原则，是</w:t>
            </w:r>
            <w:r>
              <w:rPr>
                <w:b/>
                <w:bCs/>
                <w:spacing w:val="-4"/>
                <w:sz w:val="34"/>
                <w:szCs w:val="34"/>
              </w:rPr>
              <w:t>辛亥革命的重要成果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31"/>
          <w:type w:val="nextPage"/>
          <w:pgSz w:w="16840" w:h="11910"/>
          <w:pgMar w:top="400" w:right="355" w:bottom="0" w:left="50" w:header="0" w:footer="0" w:gutter="0"/>
          <w:pgNumType w:start="12"/>
          <w:cols w:space="708"/>
          <w:titlePg w:val="0"/>
        </w:sectPr>
      </w:pPr>
    </w:p>
    <w:p>
      <w:pPr>
        <w:spacing w:line="244" w:lineRule="auto"/>
        <w:rPr>
          <w:rFonts w:ascii="Arial"/>
          <w:sz w:val="21"/>
        </w:rPr>
      </w:pPr>
      <w: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8909099</wp:posOffset>
            </wp:positionH>
            <wp:positionV relativeFrom="page">
              <wp:posOffset>4191029</wp:posOffset>
            </wp:positionV>
            <wp:extent cx="590489" cy="692151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0489" cy="692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172" w:line="219" w:lineRule="auto"/>
        <w:ind w:left="177"/>
        <w:rPr>
          <w:sz w:val="53"/>
          <w:szCs w:val="53"/>
        </w:rPr>
      </w:pPr>
      <w:r>
        <w:pict>
          <v:shape id="_x0000_s1062" type="#_x0000_t202" style="width:86.65pt;height:26.05pt;margin-top:12.9pt;margin-left:677.29pt;position:absolute;z-index:251677696" filled="f" stroked="f">
            <o:lock v:ext="edit" aspectratio="f"/>
            <v:textbox inset="0,0,0,0">
              <w:txbxContent>
                <w:p>
                  <w:pPr>
                    <w:spacing w:before="19" w:line="222" w:lineRule="auto"/>
                    <w:ind w:left="20"/>
                    <w:rPr>
                      <w:rFonts w:ascii="SimHei" w:eastAsia="SimHei" w:hAnsi="SimHei" w:cs="SimHei"/>
                      <w:sz w:val="40"/>
                      <w:szCs w:val="40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18"/>
                      <w:sz w:val="40"/>
                      <w:szCs w:val="40"/>
                    </w:rPr>
                    <w:t>知识拓展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462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-876970</wp:posOffset>
            </wp:positionV>
            <wp:extent cx="10693400" cy="75628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/>
          <w:spacing w:val="15"/>
          <w:sz w:val="53"/>
          <w:szCs w:val="53"/>
        </w:rPr>
        <w:t>资产阶级民主革命与中华民国的建立：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130" w:line="222" w:lineRule="auto"/>
        <w:ind w:left="364"/>
        <w:rPr>
          <w:sz w:val="40"/>
          <w:szCs w:val="40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column">
              <wp:posOffset>108003</wp:posOffset>
            </wp:positionH>
            <wp:positionV relativeFrom="paragraph">
              <wp:posOffset>7477</wp:posOffset>
            </wp:positionV>
            <wp:extent cx="806389" cy="317488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06389" cy="317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FD0000"/>
          <w:spacing w:val="27"/>
          <w:sz w:val="40"/>
          <w:szCs w:val="40"/>
        </w:rPr>
        <w:t>拓展</w:t>
      </w:r>
      <w:r>
        <w:rPr>
          <w:b/>
          <w:bCs/>
          <w:color w:val="FD0000"/>
          <w:spacing w:val="27"/>
          <w:sz w:val="40"/>
          <w:szCs w:val="40"/>
        </w:rPr>
        <w:t>1民国纪年与公元纪年的换算</w:t>
      </w:r>
    </w:p>
    <w:p>
      <w:pPr>
        <w:spacing w:before="14"/>
      </w:pPr>
    </w:p>
    <w:p>
      <w:pPr>
        <w:spacing w:before="13"/>
      </w:pPr>
    </w:p>
    <w:p>
      <w:pPr>
        <w:sectPr>
          <w:headerReference w:type="default" r:id="rId35"/>
          <w:pgSz w:w="16840" w:h="11910"/>
          <w:pgMar w:top="400" w:right="0" w:bottom="0" w:left="0" w:header="0" w:footer="0" w:gutter="0"/>
          <w:pgNumType w:start="13"/>
          <w:cols w:num="1" w:space="708" w:equalWidth="0">
            <w:col w:w="16840" w:space="0"/>
          </w:cols>
        </w:sectPr>
      </w:pPr>
    </w:p>
    <w:p>
      <w:pPr>
        <w:spacing w:before="79" w:line="222" w:lineRule="auto"/>
        <w:ind w:left="514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color w:val="FB0000"/>
          <w:spacing w:val="30"/>
          <w:sz w:val="34"/>
          <w:szCs w:val="34"/>
        </w:rPr>
        <w:t>公元纪年=民国纪年+1911。据</w:t>
      </w:r>
    </w:p>
    <w:p>
      <w:pPr>
        <w:spacing w:line="335" w:lineRule="auto"/>
        <w:rPr>
          <w:rFonts w:ascii="Arial"/>
          <w:sz w:val="21"/>
        </w:rPr>
      </w:pPr>
    </w:p>
    <w:p>
      <w:pPr>
        <w:spacing w:before="111" w:line="221" w:lineRule="auto"/>
        <w:ind w:left="514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color w:val="FB0000"/>
          <w:spacing w:val="4"/>
          <w:sz w:val="34"/>
          <w:szCs w:val="34"/>
        </w:rPr>
        <w:t>此可以轻松推导出公元纪年或民</w:t>
      </w:r>
    </w:p>
    <w:p>
      <w:pPr>
        <w:spacing w:line="328" w:lineRule="auto"/>
        <w:rPr>
          <w:rFonts w:ascii="Arial"/>
          <w:sz w:val="21"/>
        </w:rPr>
      </w:pPr>
    </w:p>
    <w:p>
      <w:pPr>
        <w:spacing w:before="111" w:line="222" w:lineRule="auto"/>
        <w:ind w:left="510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color w:val="FB0000"/>
          <w:spacing w:val="-4"/>
          <w:sz w:val="34"/>
          <w:szCs w:val="34"/>
        </w:rPr>
        <w:t>国纪年。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538" w:lineRule="exact"/>
      </w:pPr>
      <w:r>
        <w:rPr>
          <w:position w:val="-10"/>
        </w:rPr>
        <w:pict>
          <v:shape id="_x0000_i1063" type="#_x0000_t202" style="width:501pt;height:27pt;mso-position-horizontal-relative:char;mso-position-vertical-relative:line" filled="t" fillcolor="#ddeff8" stroked="f">
            <o:lock v:ext="edit" aspectratio="f"/>
            <v:textbox inset="0,0,0,0">
              <w:txbxContent>
                <w:p>
                  <w:pPr>
                    <w:spacing w:before="139" w:line="222" w:lineRule="auto"/>
                    <w:ind w:left="4264"/>
                    <w:rPr>
                      <w:rFonts w:ascii="SimHei" w:eastAsia="SimHei" w:hAnsi="SimHei" w:cs="SimHei"/>
                      <w:sz w:val="34"/>
                      <w:szCs w:val="34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color w:val="FA0000"/>
                      <w:spacing w:val="9"/>
                      <w:sz w:val="34"/>
                      <w:szCs w:val="34"/>
                    </w:rPr>
                    <w:t>案例分析</w:t>
                  </w:r>
                </w:p>
              </w:txbxContent>
            </v:textbox>
            <w10:wrap type="none"/>
          </v:shape>
        </w:pict>
      </w:r>
    </w:p>
    <w:p>
      <w:pPr>
        <w:spacing w:before="306" w:line="222" w:lineRule="auto"/>
        <w:ind w:left="254"/>
        <w:rPr>
          <w:rFonts w:ascii="FangSong" w:eastAsia="FangSong" w:hAnsi="FangSong" w:cs="FangSong"/>
          <w:sz w:val="34"/>
          <w:szCs w:val="34"/>
        </w:rPr>
      </w:pPr>
      <w:r>
        <w:rPr>
          <w:rFonts w:ascii="FangSong" w:eastAsia="FangSong" w:hAnsi="FangSong" w:cs="FangSong"/>
          <w:b/>
          <w:bCs/>
          <w:color w:val="F20008"/>
          <w:spacing w:val="5"/>
          <w:sz w:val="34"/>
          <w:szCs w:val="34"/>
        </w:rPr>
        <w:t>(2022·贵州贵阳·中考真题)</w:t>
      </w:r>
      <w:r>
        <w:rPr>
          <w:rFonts w:ascii="FangSong" w:eastAsia="FangSong" w:hAnsi="FangSong" w:cs="FangSong"/>
          <w:color w:val="F20008"/>
          <w:spacing w:val="-29"/>
          <w:sz w:val="34"/>
          <w:szCs w:val="34"/>
        </w:rPr>
        <w:t xml:space="preserve"> </w:t>
      </w:r>
      <w:r>
        <w:rPr>
          <w:rFonts w:ascii="FangSong" w:eastAsia="FangSong" w:hAnsi="FangSong" w:cs="FangSong"/>
          <w:spacing w:val="5"/>
          <w:sz w:val="34"/>
          <w:szCs w:val="34"/>
        </w:rPr>
        <w:t>正确地计算历史时间是学习历史</w:t>
      </w:r>
    </w:p>
    <w:p>
      <w:pPr>
        <w:spacing w:before="225" w:line="222" w:lineRule="auto"/>
        <w:ind w:left="89"/>
        <w:rPr>
          <w:rFonts w:ascii="FangSong" w:eastAsia="FangSong" w:hAnsi="FangSong" w:cs="FangSong"/>
          <w:sz w:val="34"/>
          <w:szCs w:val="34"/>
        </w:rPr>
      </w:pPr>
      <w:r>
        <w:rPr>
          <w:rFonts w:ascii="FangSong" w:eastAsia="FangSong" w:hAnsi="FangSong" w:cs="FangSong"/>
          <w:spacing w:val="13"/>
          <w:sz w:val="34"/>
          <w:szCs w:val="34"/>
        </w:rPr>
        <w:t>的基本方法。把图所示的“民国八年”换算成公元纪年是(</w:t>
      </w:r>
      <w:r>
        <w:rPr>
          <w:rFonts w:ascii="FangSong" w:eastAsia="FangSong" w:hAnsi="FangSong" w:cs="FangSong"/>
          <w:spacing w:val="138"/>
          <w:sz w:val="34"/>
          <w:szCs w:val="34"/>
        </w:rPr>
        <w:t xml:space="preserve"> </w:t>
      </w:r>
      <w:r>
        <w:rPr>
          <w:rFonts w:ascii="FangSong" w:eastAsia="FangSong" w:hAnsi="FangSong" w:cs="FangSong"/>
          <w:spacing w:val="13"/>
          <w:sz w:val="34"/>
          <w:szCs w:val="34"/>
        </w:rPr>
        <w:t>)</w:t>
      </w:r>
    </w:p>
    <w:p>
      <w:pPr>
        <w:pStyle w:val="BodyText"/>
        <w:spacing w:before="290" w:line="181" w:lineRule="auto"/>
        <w:ind w:left="4029"/>
        <w:rPr>
          <w:sz w:val="79"/>
          <w:szCs w:val="79"/>
        </w:rPr>
      </w:pPr>
      <w:r>
        <w:pict>
          <v:shape id="_x0000_s1064" type="#_x0000_t202" style="width:52.5pt;height:22.45pt;margin-top:43.77pt;margin-left:68pt;position:absolute;z-index:251678720" filled="f" stroked="f">
            <o:lock v:ext="edit" aspectratio="f"/>
            <v:textbox inset="0,0,0,0">
              <w:txbxContent>
                <w:p>
                  <w:pPr>
                    <w:spacing w:before="19" w:line="222" w:lineRule="auto"/>
                    <w:ind w:left="20"/>
                    <w:rPr>
                      <w:rFonts w:ascii="SimHei" w:eastAsia="SimHei" w:hAnsi="SimHei" w:cs="SimHei"/>
                      <w:sz w:val="34"/>
                      <w:szCs w:val="34"/>
                    </w:rPr>
                  </w:pPr>
                  <w:r>
                    <w:rPr>
                      <w:rFonts w:ascii="SimHei" w:eastAsia="SimHei" w:hAnsi="SimHei" w:cs="SimHei"/>
                      <w:spacing w:val="-3"/>
                      <w:sz w:val="34"/>
                      <w:szCs w:val="34"/>
                    </w:rPr>
                    <w:t>外「號</w:t>
                  </w:r>
                </w:p>
              </w:txbxContent>
            </v:textbox>
          </v:shape>
        </w:pict>
      </w:r>
      <w:r>
        <w:rPr>
          <w:sz w:val="79"/>
          <w:szCs w:val="79"/>
        </w:rPr>
        <w:t>髓</w:t>
      </w:r>
    </w:p>
    <w:p>
      <w:pPr>
        <w:pStyle w:val="BodyText"/>
        <w:spacing w:before="1" w:line="230" w:lineRule="auto"/>
        <w:ind w:left="4180"/>
        <w:rPr>
          <w:sz w:val="20"/>
          <w:szCs w:val="20"/>
        </w:rPr>
      </w:pPr>
      <w:r>
        <w:rPr>
          <w:spacing w:val="-6"/>
          <w:sz w:val="20"/>
          <w:szCs w:val="20"/>
        </w:rPr>
        <w:t>五</w:t>
      </w:r>
      <w:r>
        <w:rPr>
          <w:spacing w:val="-29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八</w:t>
      </w:r>
    </w:p>
    <w:p>
      <w:pPr>
        <w:spacing w:line="180" w:lineRule="auto"/>
        <w:ind w:left="420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-20"/>
          <w:sz w:val="20"/>
          <w:szCs w:val="20"/>
        </w:rPr>
        <w:t>日</w:t>
      </w:r>
      <w:r>
        <w:rPr>
          <w:rFonts w:ascii="SimHei" w:eastAsia="SimHei" w:hAnsi="SimHei" w:cs="SimHei"/>
          <w:spacing w:val="-23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20"/>
          <w:sz w:val="20"/>
          <w:szCs w:val="20"/>
        </w:rPr>
        <w:t>年</w:t>
      </w:r>
    </w:p>
    <w:p>
      <w:pPr>
        <w:spacing w:before="1" w:line="242" w:lineRule="auto"/>
        <w:ind w:left="2679"/>
        <w:rPr>
          <w:rFonts w:ascii="SimHei" w:eastAsia="SimHei" w:hAnsi="SimHei" w:cs="SimHei"/>
          <w:sz w:val="14"/>
          <w:szCs w:val="14"/>
        </w:rPr>
      </w:pPr>
      <w:r>
        <w:rPr>
          <w:rFonts w:ascii="SimHei" w:eastAsia="SimHei" w:hAnsi="SimHei" w:cs="SimHei"/>
          <w:spacing w:val="21"/>
          <w:sz w:val="14"/>
          <w:szCs w:val="14"/>
        </w:rPr>
        <w:t>被普度界</w:t>
      </w:r>
    </w:p>
    <w:p>
      <w:pPr>
        <w:spacing w:line="234" w:lineRule="auto"/>
        <w:ind w:left="2519"/>
        <w:rPr>
          <w:rFonts w:ascii="STXingkai" w:eastAsia="STXingkai" w:hAnsi="STXingkai" w:cs="STXingkai"/>
          <w:sz w:val="14"/>
          <w:szCs w:val="14"/>
        </w:rPr>
      </w:pPr>
      <w:r>
        <w:rPr>
          <w:rFonts w:ascii="STXingkai" w:eastAsia="STXingkai" w:hAnsi="STXingkai" w:cs="STXingkai"/>
          <w:spacing w:val="17"/>
          <w:sz w:val="14"/>
          <w:szCs w:val="14"/>
        </w:rPr>
        <w:t>事脑电业卷</w:t>
      </w:r>
    </w:p>
    <w:p>
      <w:pPr>
        <w:spacing w:before="157" w:line="187" w:lineRule="auto"/>
        <w:ind w:left="2820"/>
        <w:rPr>
          <w:rFonts w:ascii="SimHei" w:eastAsia="SimHei" w:hAnsi="SimHei" w:cs="SimHei"/>
          <w:sz w:val="14"/>
          <w:szCs w:val="14"/>
        </w:rPr>
      </w:pPr>
      <w:r>
        <w:rPr>
          <w:rFonts w:ascii="SimHei" w:eastAsia="SimHei" w:hAnsi="SimHei" w:cs="SimHei"/>
          <w:spacing w:val="-1"/>
          <w:sz w:val="14"/>
          <w:szCs w:val="14"/>
        </w:rPr>
        <w:t>雄内普较</w:t>
      </w:r>
    </w:p>
    <w:p>
      <w:pPr>
        <w:spacing w:line="187" w:lineRule="auto"/>
        <w:rPr>
          <w:rFonts w:ascii="SimHei" w:eastAsia="SimHei" w:hAnsi="SimHei" w:cs="SimHei"/>
          <w:sz w:val="14"/>
          <w:szCs w:val="14"/>
        </w:rPr>
        <w:sectPr>
          <w:headerReference w:type="default" r:id="rId36"/>
          <w:type w:val="continuous"/>
          <w:pgSz w:w="16840" w:h="11910"/>
          <w:pgMar w:top="400" w:right="0" w:bottom="0" w:left="0" w:header="0" w:footer="0" w:gutter="0"/>
          <w:pgNumType w:start="14"/>
          <w:cols w:num="2" w:space="708" w:equalWidth="0">
            <w:col w:w="5941" w:space="100"/>
            <w:col w:w="10800" w:space="0"/>
          </w:cols>
        </w:sect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  <w:r>
        <w:rPr>
          <w:rFonts w:ascii="Arial"/>
          <w:sz w:val="21"/>
        </w:rPr>
        <w:br/>
      </w:r>
      <w:r>
        <w:rPr>
          <w:rFonts w:ascii="Arial"/>
          <w:sz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https://d.book118.com/746013145021010041</w:t>
        </w:r>
      </w:hyperlink>
    </w:p>
    <w:p>
      <w:pPr>
        <w:spacing w:line="272" w:lineRule="auto"/>
        <w:rPr>
          <w:rFonts w:ascii="Arial"/>
          <w:sz w:val="21"/>
        </w:rPr>
      </w:pPr>
    </w:p>
    <w:sectPr>
      <w:headerReference w:type="default" r:id="rId38"/>
      <w:type w:val="continuous"/>
      <w:pgSz w:w="16840" w:h="11910"/>
      <w:pgMar w:top="400" w:right="0" w:bottom="0" w:left="0" w:header="0" w:footer="0" w:gutter="0"/>
      <w:pgNumType w:start="15"/>
      <w:cols w:num="1" w:space="708" w:equalWidth="0">
        <w:col w:w="1684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38"/>
      <w:szCs w:val="38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image" Target="media/image6.jpeg" /><Relationship Id="rId13" Type="http://schemas.openxmlformats.org/officeDocument/2006/relationships/header" Target="header4.xml" /><Relationship Id="rId14" Type="http://schemas.openxmlformats.org/officeDocument/2006/relationships/image" Target="media/image7.jpeg" /><Relationship Id="rId15" Type="http://schemas.openxmlformats.org/officeDocument/2006/relationships/image" Target="media/image8.jpeg" /><Relationship Id="rId16" Type="http://schemas.openxmlformats.org/officeDocument/2006/relationships/header" Target="header5.xml" /><Relationship Id="rId17" Type="http://schemas.openxmlformats.org/officeDocument/2006/relationships/image" Target="media/image9.jpeg" /><Relationship Id="rId18" Type="http://schemas.openxmlformats.org/officeDocument/2006/relationships/header" Target="header6.xml" /><Relationship Id="rId19" Type="http://schemas.openxmlformats.org/officeDocument/2006/relationships/image" Target="media/image10.jpeg" /><Relationship Id="rId2" Type="http://schemas.openxmlformats.org/officeDocument/2006/relationships/webSettings" Target="webSettings.xml" /><Relationship Id="rId20" Type="http://schemas.openxmlformats.org/officeDocument/2006/relationships/header" Target="header7.xml" /><Relationship Id="rId21" Type="http://schemas.openxmlformats.org/officeDocument/2006/relationships/image" Target="media/image11.jpeg" /><Relationship Id="rId22" Type="http://schemas.openxmlformats.org/officeDocument/2006/relationships/image" Target="media/image12.jpeg" /><Relationship Id="rId23" Type="http://schemas.openxmlformats.org/officeDocument/2006/relationships/header" Target="header8.xml" /><Relationship Id="rId24" Type="http://schemas.openxmlformats.org/officeDocument/2006/relationships/image" Target="media/image13.jpeg" /><Relationship Id="rId25" Type="http://schemas.openxmlformats.org/officeDocument/2006/relationships/image" Target="media/image14.jpeg" /><Relationship Id="rId26" Type="http://schemas.openxmlformats.org/officeDocument/2006/relationships/header" Target="header9.xml" /><Relationship Id="rId27" Type="http://schemas.openxmlformats.org/officeDocument/2006/relationships/header" Target="header10.xml" /><Relationship Id="rId28" Type="http://schemas.openxmlformats.org/officeDocument/2006/relationships/image" Target="media/image15.jpeg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header" Target="header11.xml" /><Relationship Id="rId31" Type="http://schemas.openxmlformats.org/officeDocument/2006/relationships/header" Target="header12.xml" /><Relationship Id="rId32" Type="http://schemas.openxmlformats.org/officeDocument/2006/relationships/image" Target="media/image17.jpeg" /><Relationship Id="rId33" Type="http://schemas.openxmlformats.org/officeDocument/2006/relationships/image" Target="media/image18.png" /><Relationship Id="rId34" Type="http://schemas.openxmlformats.org/officeDocument/2006/relationships/image" Target="media/image19.jpeg" /><Relationship Id="rId35" Type="http://schemas.openxmlformats.org/officeDocument/2006/relationships/header" Target="header13.xml" /><Relationship Id="rId36" Type="http://schemas.openxmlformats.org/officeDocument/2006/relationships/header" Target="header14.xml" /><Relationship Id="rId37" Type="http://schemas.openxmlformats.org/officeDocument/2006/relationships/hyperlink" Target="https://d.book118.com/746013145021010041" TargetMode="External" /><Relationship Id="rId38" Type="http://schemas.openxmlformats.org/officeDocument/2006/relationships/header" Target="header15.xml" /><Relationship Id="rId39" Type="http://schemas.openxmlformats.org/officeDocument/2006/relationships/theme" Target="theme/theme1.xml" /><Relationship Id="rId4" Type="http://schemas.openxmlformats.org/officeDocument/2006/relationships/image" Target="media/image1.jpeg" /><Relationship Id="rId40" Type="http://schemas.openxmlformats.org/officeDocument/2006/relationships/styles" Target="styles.xml" /><Relationship Id="rId5" Type="http://schemas.openxmlformats.org/officeDocument/2006/relationships/header" Target="header1.xml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2024-01-19T06:28:59Z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2024-01-19T06:29:04Z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65a9a627e82a5500202325fbwl</vt:lpwstr>
  </property>
</Properties>
</file>