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四川遂宁市第二中学物理八年级下册期末考试单元测评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下列关于简单机械说法正确的是（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A．功率越大的机械做功越快</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B．定滑轮不仅能改变力的大小而且能改变力的方向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C．使用滑轮组不仅省力而且省功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D．做功越多的机械其机械效率越高</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如图所示，滑轮组的每个滑轮质量相同，用它们将重为G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的货物提高相同的高度(不计绳重和摩擦)，下列说法正确的是(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34110" cy="1117600"/>
            <wp:effectExtent l="0" t="0" r="8890" b="635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4"/>
                    <a:stretch>
                      <a:fillRect/>
                    </a:stretch>
                  </pic:blipFill>
                  <pic:spPr>
                    <a:xfrm>
                      <a:off x="0" y="0"/>
                      <a:ext cx="1134533"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A．用同一个滑轮组提起不同的重物，机械效率不变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，则甲的机械效率大于乙的机械效率</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C．若G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与F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所做的总功相等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，则甲、乙滑轮组所做的额外功相等</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如图所示，有三个实心圆柱体甲、乙、丙，放在水平地面上，其中甲、乙高度相同，乙、丙的底面积相同．三者对地面的压强相等，下列判断正确的是：（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897255"/>
            <wp:effectExtent l="0" t="0" r="4445" b="17145"/>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5"/>
                    <a:stretch>
                      <a:fillRect/>
                    </a:stretch>
                  </pic:blipFill>
                  <pic:spPr>
                    <a:xfrm>
                      <a:off x="0" y="0"/>
                      <a:ext cx="1253067" cy="8974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一个盛有足够多水的溢水杯放在水平桌面上，先往溢水杯中投入一个质量为m的小球A，从溢水杯中溢出的水的质量为20 g，再往溢水杯中投入一个质量为2 m的小球B，从溢水杯中再次溢出的水的质量为80 g，此时A、B小球受到的总浮力为F</w:t>
      </w:r>
      <w:r>
        <w:rPr>
          <w:rFonts w:ascii="宋体" w:eastAsia="宋体" w:hAnsi="宋体" w:cs="宋体" w:hint="eastAsia"/>
          <w:color w:val="000000" w:themeColor="text1"/>
          <w:sz w:val="22"/>
          <w:vertAlign w:val="subscript"/>
          <w14:textFill>
            <w14:solidFill>
              <w14:schemeClr w14:val="tx1"/>
            </w14:solidFill>
          </w14:textFill>
        </w:rPr>
        <w:t>浮</w:t>
      </w:r>
      <w:r>
        <w:rPr>
          <w:rFonts w:ascii="宋体" w:eastAsia="宋体" w:hAnsi="宋体" w:cs="宋体" w:hint="eastAsia"/>
          <w:color w:val="000000" w:themeColor="text1"/>
          <w:sz w:val="22"/>
          <w14:textFill>
            <w14:solidFill>
              <w14:schemeClr w14:val="tx1"/>
            </w14:solidFill>
          </w14:textFill>
        </w:rPr>
        <w:t xml:space="preserve">，水对溢水杯底部产生的压力比两小球投入溢水杯前增加了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pt;height:19pt" o:ole="" coordsize="21600,21600" o:preferrelative="t" filled="f" stroked="f">
            <v:stroke joinstyle="miter"/>
            <v:imagedata r:id="rId6" o:title=""/>
            <o:lock v:ext="edit" aspectratio="f"/>
            <w10:anchorlock/>
          </v:shape>
          <o:OLEObject Type="Embed" ProgID="Equation.DSMT4" ShapeID="_x0000_i1025" DrawAspect="Content" ObjectID="_1468075725" r:id="rId7"/>
        </w:object>
      </w:r>
      <w:r>
        <w:rPr>
          <w:rFonts w:ascii="宋体" w:eastAsia="宋体" w:hAnsi="宋体" w:cs="宋体" w:hint="eastAsia"/>
          <w:color w:val="000000" w:themeColor="text1"/>
          <w:sz w:val="22"/>
          <w14:textFill>
            <w14:solidFill>
              <w14:schemeClr w14:val="tx1"/>
            </w14:solidFill>
          </w14:textFill>
        </w:rPr>
        <w:t xml:space="preserve"> ，已知小球A、B的密度均小于水的密度，则（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6" type="#_x0000_t75" style="width:19pt;height:19pt" o:ole="" coordsize="21600,21600" o:preferrelative="t" filled="f" stroked="f">
            <v:stroke joinstyle="miter"/>
            <v:imagedata r:id="rId6" o:title=""/>
            <o:lock v:ext="edit" aspectratio="f"/>
            <w10:anchorlock/>
          </v:shape>
          <o:OLEObject Type="Embed" ProgID="Equation.DSMT4" ShapeID="_x0000_i1026" DrawAspect="Content" ObjectID="_1468075726" r:id="rId8"/>
        </w:object>
      </w:r>
      <w:r>
        <w:rPr>
          <w:rFonts w:ascii="宋体" w:eastAsia="宋体" w:hAnsi="宋体" w:cs="宋体" w:hint="eastAsia"/>
          <w:color w:val="000000" w:themeColor="text1"/>
          <w:sz w:val="22"/>
          <w14:textFill>
            <w14:solidFill>
              <w14:schemeClr w14:val="tx1"/>
            </w14:solidFill>
          </w14:textFill>
        </w:rPr>
        <w:t xml:space="preserve">  = 0.2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7" type="#_x0000_t75" style="width:19pt;height:19pt" o:ole="" coordsize="21600,21600" o:preferrelative="t" filled="f" stroked="f">
            <v:stroke joinstyle="miter"/>
            <v:imagedata r:id="rId6" o:title=""/>
            <o:lock v:ext="edit" aspectratio="f"/>
            <w10:anchorlock/>
          </v:shape>
          <o:OLEObject Type="Embed" ProgID="Equation.DSMT4" ShapeID="_x0000_i1027" DrawAspect="Content" ObjectID="_1468075727" r:id="rId9"/>
        </w:object>
      </w:r>
      <w:r>
        <w:rPr>
          <w:rFonts w:ascii="宋体" w:eastAsia="宋体" w:hAnsi="宋体" w:cs="宋体" w:hint="eastAsia"/>
          <w:color w:val="000000" w:themeColor="text1"/>
          <w:sz w:val="22"/>
          <w14:textFill>
            <w14:solidFill>
              <w14:schemeClr w14:val="tx1"/>
            </w14:solidFill>
          </w14:textFill>
        </w:rPr>
        <w:t xml:space="preserve">  = 1.2 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28" type="#_x0000_t75" style="width:19pt;height:19pt" o:ole="" coordsize="21600,21600" o:preferrelative="t" filled="f" stroked="f">
            <v:stroke joinstyle="miter"/>
            <v:imagedata r:id="rId6" o:title=""/>
            <o:lock v:ext="edit" aspectratio="f"/>
            <w10:anchorlock/>
          </v:shape>
          <o:OLEObject Type="Embed" ProgID="Equation.DSMT4" ShapeID="_x0000_i1028" DrawAspect="Content" ObjectID="_1468075728" r:id="rId10"/>
        </w:object>
      </w:r>
      <w:r>
        <w:rPr>
          <w:rFonts w:ascii="宋体" w:eastAsia="宋体" w:hAnsi="宋体" w:cs="宋体" w:hint="eastAsia"/>
          <w:color w:val="000000" w:themeColor="text1"/>
          <w:sz w:val="22"/>
          <w14:textFill>
            <w14:solidFill>
              <w14:schemeClr w14:val="tx1"/>
            </w14:solidFill>
          </w14:textFill>
        </w:rPr>
        <w:t xml:space="preserve">  = 1.0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29" type="#_x0000_t75" style="width:19pt;height:19pt" o:ole="" coordsize="21600,21600" o:preferrelative="t" filled="f" stroked="f">
            <v:stroke joinstyle="miter"/>
            <v:imagedata r:id="rId6" o:title=""/>
            <o:lock v:ext="edit" aspectratio="f"/>
            <w10:anchorlock/>
          </v:shape>
          <o:OLEObject Type="Embed" ProgID="Equation.DSMT4" ShapeID="_x0000_i1029" DrawAspect="Content" ObjectID="_1468075729" r:id="rId11"/>
        </w:object>
      </w:r>
      <w:r>
        <w:rPr>
          <w:rFonts w:ascii="宋体" w:eastAsia="宋体" w:hAnsi="宋体" w:cs="宋体" w:hint="eastAsia"/>
          <w:color w:val="000000" w:themeColor="text1"/>
          <w:sz w:val="22"/>
          <w14:textFill>
            <w14:solidFill>
              <w14:schemeClr w14:val="tx1"/>
            </w14:solidFill>
          </w14:textFill>
        </w:rPr>
        <w:t xml:space="preserve">  = 0 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小明用两个相同的滑轮组成不同的滑轮组，如图，在相同时间内分别将同一物体匀速提高到相同高度，滑轮组的机械效率分别为η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，拉力F的功率P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，忽略绳重及摩擦，下列关系正确的是（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1320800"/>
            <wp:effectExtent l="0" t="0" r="4445" b="12700"/>
            <wp:docPr id="41" name="图片 41" descr="图片_x0020_1898870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图片_x0020_1898870300"/>
                    <pic:cNvPicPr>
                      <a:picLocks noChangeAspect="1"/>
                    </pic:cNvPicPr>
                  </pic:nvPicPr>
                  <pic:blipFill>
                    <a:blip xmlns:r="http://schemas.openxmlformats.org/officeDocument/2006/relationships" r:embed="rId12"/>
                    <a:stretch>
                      <a:fillRect/>
                    </a:stretch>
                  </pic:blipFill>
                  <pic:spPr>
                    <a:xfrm>
                      <a:off x="0" y="0"/>
                      <a:ext cx="1253067" cy="1320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将物理书放置在水平桌面上，下列各力是一对平衡力的是（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A．书受到的重力和书对桌面的压力力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B．书对地球的吸引力和书受到的重力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C．书受到的重力和桌面对书的支持力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D．书对桌面的压力和桌面对书的支持力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如图所示，我省竞走运动员王钦在全国竞走大赛中获得冠军，同时也创造了中国运动员7年以来在此项目上的最好成绩，下列与之有关的描述正确的是（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1727200"/>
            <wp:effectExtent l="0" t="0" r="8890" b="6350"/>
            <wp:docPr id="17" name="图片 17" descr="图片_x0020_17346408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734640870"/>
                    <pic:cNvPicPr>
                      <a:picLocks noChangeAspect="1"/>
                    </pic:cNvPicPr>
                  </pic:nvPicPr>
                  <pic:blipFill>
                    <a:blip xmlns:r="http://schemas.openxmlformats.org/officeDocument/2006/relationships" r:embed="rId13"/>
                    <a:stretch>
                      <a:fillRect/>
                    </a:stretch>
                  </pic:blipFill>
                  <pic:spPr>
                    <a:xfrm>
                      <a:off x="0" y="0"/>
                      <a:ext cx="2048933" cy="1727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A．王钦在冲刺时相对于终点是静止的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B．王钦在前进中后脚蹬地时受到的摩擦力向前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C．王钦在竞走时脚对地面的压强比静止站立时小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D．王钦站在领奖台上时受到的重力和奖台对他的支持力是一对相互作用力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如图所示，某人将物体沿水平方向匀速拉动了5m，所用时间为10s。物体和地面之间的摩擦力为320N。滑轮组的机械效率为80%，不计绳重和滑轮组的摩擦，下列说法中正确的是（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1422400"/>
            <wp:effectExtent l="0" t="0" r="8890" b="635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xmlns:r="http://schemas.openxmlformats.org/officeDocument/2006/relationships" r:embed="rId14"/>
                    <a:stretch>
                      <a:fillRect/>
                    </a:stretch>
                  </pic:blipFill>
                  <pic:spPr>
                    <a:xfrm>
                      <a:off x="0" y="0"/>
                      <a:ext cx="1591733" cy="1422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A．A，B，C处绳子受力的大小关系是F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B．绳子A处向上的速度为0.5m/s</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C．动滑轮重为80N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D．拉力F做功的功率为160W</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如图所示是“一动一定”滑轮组，a、b为两个弹簧测力计，不计滑轮重，绳重及摩擦，当匀速提升G=600N的重物时，a、b两弹簧测力计的示数分别为（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1574800"/>
            <wp:effectExtent l="0" t="0" r="8890" b="6350"/>
            <wp:docPr id="114" name="图片 114"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14" descr="图片_x0020_100015"/>
                    <pic:cNvPicPr>
                      <a:picLocks noChangeAspect="1"/>
                    </pic:cNvPicPr>
                  </pic:nvPicPr>
                  <pic:blipFill>
                    <a:blip xmlns:r="http://schemas.openxmlformats.org/officeDocument/2006/relationships" r:embed="rId15"/>
                    <a:stretch>
                      <a:fillRect/>
                    </a:stretch>
                  </pic:blipFill>
                  <pic:spPr>
                    <a:xfrm>
                      <a:off x="0" y="0"/>
                      <a:ext cx="829733" cy="1574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A．600N  200N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B．600N   300N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C．400N  300N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D．400N   200N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如图所示，两容器中分别装有相同高度的水和盐水（ρ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盐水</w:t>
      </w:r>
      <w:r>
        <w:rPr>
          <w:rFonts w:ascii="宋体" w:eastAsia="宋体" w:hAnsi="宋体" w:cs="宋体" w:hint="eastAsia"/>
          <w:color w:val="000000" w:themeColor="text1"/>
          <w:sz w:val="22"/>
          <w14:textFill>
            <w14:solidFill>
              <w14:schemeClr w14:val="tx1"/>
            </w14:solidFill>
          </w14:textFill>
        </w:rPr>
        <w:t>），A、B、C三点液体的压强分别为p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 xml:space="preserve">，它们的大小关系是（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812800"/>
            <wp:effectExtent l="0" t="0" r="15240" b="635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xmlns:r="http://schemas.openxmlformats.org/officeDocument/2006/relationships" r:embed="rId16"/>
                    <a:stretch>
                      <a:fillRect/>
                    </a:stretch>
                  </pic:blipFill>
                  <pic:spPr>
                    <a:xfrm>
                      <a:off x="0" y="0"/>
                      <a:ext cx="1337733" cy="8128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如图所示，轻质杠杆</w:t>
      </w:r>
      <w:r>
        <w:rPr>
          <w:rFonts w:ascii="宋体" w:eastAsia="宋体" w:hAnsi="宋体" w:cs="宋体" w:hint="eastAsia"/>
          <w:i/>
          <w:color w:val="000000" w:themeColor="text1"/>
          <w:sz w:val="22"/>
          <w14:textFill>
            <w14:solidFill>
              <w14:schemeClr w14:val="tx1"/>
            </w14:solidFill>
          </w14:textFill>
        </w:rPr>
        <w:t>OA</w:t>
      </w:r>
      <w:r>
        <w:rPr>
          <w:rFonts w:ascii="宋体" w:eastAsia="宋体" w:hAnsi="宋体" w:cs="宋体" w:hint="eastAsia"/>
          <w:color w:val="000000" w:themeColor="text1"/>
          <w:sz w:val="22"/>
          <w14:textFill>
            <w14:solidFill>
              <w14:schemeClr w14:val="tx1"/>
            </w14:solidFill>
          </w14:textFill>
        </w:rPr>
        <w:t xml:space="preserve"> 可绕</w:t>
      </w:r>
      <w:r>
        <w:rPr>
          <w:rFonts w:ascii="宋体" w:eastAsia="宋体" w:hAnsi="宋体" w:cs="宋体" w:hint="eastAsia"/>
          <w:i/>
          <w:color w:val="000000" w:themeColor="text1"/>
          <w:sz w:val="22"/>
          <w14:textFill>
            <w14:solidFill>
              <w14:schemeClr w14:val="tx1"/>
            </w14:solidFill>
          </w14:textFill>
        </w:rPr>
        <w:t>O</w:t>
      </w:r>
      <w:r>
        <w:rPr>
          <w:rFonts w:ascii="宋体" w:eastAsia="宋体" w:hAnsi="宋体" w:cs="宋体" w:hint="eastAsia"/>
          <w:color w:val="000000" w:themeColor="text1"/>
          <w:sz w:val="22"/>
          <w14:textFill>
            <w14:solidFill>
              <w14:schemeClr w14:val="tx1"/>
            </w14:solidFill>
          </w14:textFill>
        </w:rPr>
        <w:t xml:space="preserve"> 点转动，杠杆长0.2米，在它的中点</w:t>
      </w:r>
      <w:r>
        <w:rPr>
          <w:rFonts w:ascii="宋体" w:eastAsia="宋体" w:hAnsi="宋体" w:cs="宋体" w:hint="eastAsia"/>
          <w:i/>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 处挂一重 60 牛的物体</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。若在杠杆上</w:t>
      </w:r>
      <w:r>
        <w:rPr>
          <w:rFonts w:ascii="宋体" w:eastAsia="宋体" w:hAnsi="宋体" w:cs="宋体" w:hint="eastAsia"/>
          <w:i/>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 端施加最小的力 </w:t>
      </w:r>
      <w:r>
        <w:rPr>
          <w:rFonts w:ascii="宋体" w:eastAsia="宋体" w:hAnsi="宋体" w:cs="宋体" w:hint="eastAsia"/>
          <w:i/>
          <w:color w:val="000000" w:themeColor="text1"/>
          <w:sz w:val="22"/>
          <w14:textFill>
            <w14:solidFill>
              <w14:schemeClr w14:val="tx1"/>
            </w14:solidFill>
          </w14:textFill>
        </w:rPr>
        <w:t>F</w:t>
      </w:r>
      <w:r>
        <w:rPr>
          <w:rFonts w:ascii="宋体" w:eastAsia="宋体" w:hAnsi="宋体" w:cs="宋体" w:hint="eastAsia"/>
          <w:color w:val="000000" w:themeColor="text1"/>
          <w:sz w:val="22"/>
          <w14:textFill>
            <w14:solidFill>
              <w14:schemeClr w14:val="tx1"/>
            </w14:solidFill>
          </w14:textFill>
        </w:rPr>
        <w:t>，使杠杆在水平位置平衡，则力</w:t>
      </w:r>
      <w:r>
        <w:rPr>
          <w:rFonts w:ascii="宋体" w:eastAsia="宋体" w:hAnsi="宋体" w:cs="宋体" w:hint="eastAsia"/>
          <w:i/>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14:textFill>
            <w14:solidFill>
              <w14:schemeClr w14:val="tx1"/>
            </w14:solidFill>
          </w14:textFill>
        </w:rPr>
        <w:t>的方向应竖直向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牛。该杠杆属于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（选填“省力”、“等臂”或“等臂”）杠杆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202055"/>
            <wp:effectExtent l="0" t="0" r="0" b="17145"/>
            <wp:docPr id="4" name="图片 4"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08"/>
                    <pic:cNvPicPr>
                      <a:picLocks noChangeAspect="1"/>
                    </pic:cNvPicPr>
                  </pic:nvPicPr>
                  <pic:blipFill>
                    <a:blip xmlns:r="http://schemas.openxmlformats.org/officeDocument/2006/relationships" r:embed="rId17"/>
                    <a:stretch>
                      <a:fillRect/>
                    </a:stretch>
                  </pic:blipFill>
                  <pic:spPr>
                    <a:xfrm>
                      <a:off x="0" y="0"/>
                      <a:ext cx="1981200"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如图所示，一个薄壁柱形容器，放有一个均匀的实心柱体A，重力为 </w:t>
      </w:r>
      <w:r>
        <w:rPr>
          <w:rFonts w:ascii="宋体" w:eastAsia="宋体" w:hAnsi="宋体" w:cs="宋体" w:hint="eastAsia"/>
          <w:color w:val="000000" w:themeColor="text1"/>
          <w:sz w:val="22"/>
          <w14:textFill>
            <w14:solidFill>
              <w14:schemeClr w14:val="tx1"/>
            </w14:solidFill>
          </w14:textFill>
        </w:rPr>
        <w:object>
          <v:shape id="_x0000_i1030" type="#_x0000_t75" style="width:25pt;height:14pt" o:ole="" coordsize="21600,21600" o:preferrelative="t" filled="f" stroked="f">
            <v:stroke joinstyle="miter"/>
            <v:imagedata r:id="rId18" o:title=""/>
            <o:lock v:ext="edit" aspectratio="f"/>
            <w10:anchorlock/>
          </v:shape>
          <o:OLEObject Type="Embed" ProgID="Equation.DSMT4" ShapeID="_x0000_i1030" DrawAspect="Content" ObjectID="_1468075730" r:id="rId19"/>
        </w:object>
      </w:r>
      <w:r>
        <w:rPr>
          <w:rFonts w:ascii="宋体" w:eastAsia="宋体" w:hAnsi="宋体" w:cs="宋体" w:hint="eastAsia"/>
          <w:color w:val="000000" w:themeColor="text1"/>
          <w:sz w:val="22"/>
          <w14:textFill>
            <w14:solidFill>
              <w14:schemeClr w14:val="tx1"/>
            </w14:solidFill>
          </w14:textFill>
        </w:rPr>
        <w:t xml:space="preserve"> ，现沿容器内壁缓慢注水，当注入 </w:t>
      </w:r>
      <w:r>
        <w:rPr>
          <w:rFonts w:ascii="宋体" w:eastAsia="宋体" w:hAnsi="宋体" w:cs="宋体" w:hint="eastAsia"/>
          <w:color w:val="000000" w:themeColor="text1"/>
          <w:sz w:val="22"/>
          <w14:textFill>
            <w14:solidFill>
              <w14:schemeClr w14:val="tx1"/>
            </w14:solidFill>
          </w14:textFill>
        </w:rPr>
        <w:object>
          <v:shape id="_x0000_i1031" type="#_x0000_t75" style="width:22pt;height:16pt" o:ole="" coordsize="21600,21600" o:preferrelative="t" filled="f" stroked="f">
            <v:stroke joinstyle="miter"/>
            <v:imagedata r:id="rId20" o:title=""/>
            <o:lock v:ext="edit" aspectratio="f"/>
            <w10:anchorlock/>
          </v:shape>
          <o:OLEObject Type="Embed" ProgID="Equation.DSMT4" ShapeID="_x0000_i1031" DrawAspect="Content" ObjectID="_1468075731" r:id="rId21"/>
        </w:object>
      </w:r>
      <w:r>
        <w:rPr>
          <w:rFonts w:ascii="宋体" w:eastAsia="宋体" w:hAnsi="宋体" w:cs="宋体" w:hint="eastAsia"/>
          <w:color w:val="000000" w:themeColor="text1"/>
          <w:sz w:val="22"/>
          <w14:textFill>
            <w14:solidFill>
              <w14:schemeClr w14:val="tx1"/>
            </w14:solidFill>
          </w14:textFill>
        </w:rPr>
        <w:t xml:space="preserve"> 的水时，A对容器底部的压力刚好为零，此时A所受的浮力的大小为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N，接着把A竖直提高 </w:t>
      </w:r>
      <w:r>
        <w:rPr>
          <w:rFonts w:ascii="宋体" w:eastAsia="宋体" w:hAnsi="宋体" w:cs="宋体" w:hint="eastAsia"/>
          <w:color w:val="000000" w:themeColor="text1"/>
          <w:sz w:val="22"/>
          <w14:textFill>
            <w14:solidFill>
              <w14:schemeClr w14:val="tx1"/>
            </w14:solidFill>
          </w14:textFill>
        </w:rPr>
        <w:object>
          <v:shape id="_x0000_i1032" type="#_x0000_t75" style="width:34pt;height:14pt" o:ole="" coordsize="21600,21600" o:preferrelative="t" filled="f" stroked="f">
            <v:stroke joinstyle="miter"/>
            <v:imagedata r:id="rId22" o:title=""/>
            <o:lock v:ext="edit" aspectratio="f"/>
            <w10:anchorlock/>
          </v:shape>
          <o:OLEObject Type="Embed" ProgID="Equation.DSMT4" ShapeID="_x0000_i1032" DrawAspect="Content" ObjectID="_1468075732" r:id="rId23"/>
        </w:object>
      </w:r>
      <w:r>
        <w:rPr>
          <w:rFonts w:ascii="宋体" w:eastAsia="宋体" w:hAnsi="宋体" w:cs="宋体" w:hint="eastAsia"/>
          <w:color w:val="000000" w:themeColor="text1"/>
          <w:sz w:val="22"/>
          <w14:textFill>
            <w14:solidFill>
              <w14:schemeClr w14:val="tx1"/>
            </w14:solidFill>
          </w14:textFill>
        </w:rPr>
        <w:t xml:space="preserve"> ，下表面没有露出水面，则A静止时水对容器底的压强减少了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3" type="#_x0000_t75" style="width:16pt;height:14pt" o:ole="" coordsize="21600,21600" o:preferrelative="t" filled="f" stroked="f">
            <v:stroke joinstyle="miter"/>
            <v:imagedata r:id="rId24" o:title=""/>
            <o:lock v:ext="edit" aspectratio="f"/>
            <w10:anchorlock/>
          </v:shape>
          <o:OLEObject Type="Embed" ProgID="Equation.DSMT4" ShapeID="_x0000_i1033" DrawAspect="Content" ObjectID="_1468075733" r:id="rId25"/>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80110" cy="930910"/>
            <wp:effectExtent l="0" t="0" r="15240" b="2540"/>
            <wp:docPr id="63" name="图片 63" descr="图片_x0020_1294532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1294532327"/>
                    <pic:cNvPicPr>
                      <a:picLocks noChangeAspect="1"/>
                    </pic:cNvPicPr>
                  </pic:nvPicPr>
                  <pic:blipFill>
                    <a:blip xmlns:r="http://schemas.openxmlformats.org/officeDocument/2006/relationships" r:embed="rId26"/>
                    <a:stretch>
                      <a:fillRect/>
                    </a:stretch>
                  </pic:blipFill>
                  <pic:spPr>
                    <a:xfrm>
                      <a:off x="0" y="0"/>
                      <a:ext cx="880533" cy="931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如图所示，大威拿出手机对着关闭的屏幕，看到了自己的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（填“虚”或“实”）像。保持手机到眼睛的距离不变，开启屏幕打开手机前置摄像头，大威通过摄像头成的像与屏幕关闭时成的像相比</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22400" cy="1286510"/>
            <wp:effectExtent l="0" t="0" r="6350" b="8890"/>
            <wp:docPr id="53" name="图片 53" descr="图片_x0020_10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图片_x0020_100006"/>
                    <pic:cNvPicPr>
                      <a:picLocks noChangeAspect="1"/>
                    </pic:cNvPicPr>
                  </pic:nvPicPr>
                  <pic:blipFill>
                    <a:blip xmlns:r="http://schemas.openxmlformats.org/officeDocument/2006/relationships" r:embed="rId27"/>
                    <a:stretch>
                      <a:fillRect/>
                    </a:stretch>
                  </pic:blipFill>
                  <pic:spPr>
                    <a:xfrm>
                      <a:off x="0" y="0"/>
                      <a:ext cx="1422400" cy="12869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在探究“影响浮力大小的因素”时，同学们做了如图所示的一系列实验．请你根据图中弹簧测力计的示数等信息回答下列问题：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62910" cy="1016000"/>
            <wp:effectExtent l="0" t="0" r="8890"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28"/>
                    <a:stretch>
                      <a:fillRect/>
                    </a:stretch>
                  </pic:blipFill>
                  <pic:spPr>
                    <a:xfrm>
                      <a:off x="0" y="0"/>
                      <a:ext cx="2963333" cy="10160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（1）物体全部浸入水中受到的浮力大小是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（2）根据图甲、丙、丁实验可得出浮力的大小与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（3）根据图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实验可得出浮力的大小与排开液体体积有关；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（4）如果水的密度为已知量，g取10N/kg．请你根据图中的信息写出可以求出的三个物理量：</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．（提示：浮力质量体积）</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在课外活动中同学们举行爬杆比赛，有同学沿竖直竹竿匀速向上爬，该同学匀速上爬时受到的摩擦力方向为竖直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上”“向下”）。取一个瓶子，装入适量的水，再取一根两端开口带刻度的细玻璃管，使玻璃管穿过橡皮塞插人水中。从管子上端吹人少量气体，使瓶内气体压强大于大气压，水沿玻璃管上升到瓶口上方如图，如果你拿着它从一楼上到六楼时会观察到细玻璃管里的水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（选填“上升”“下降”或“不变”）。乘坐观光电梯时，透过玻璃看到户外树木向上运动，说明观光电梯在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（选填“上升”“下降”或“静止”）。</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60400" cy="1371600"/>
            <wp:effectExtent l="0" t="0" r="635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29"/>
                    <a:stretch>
                      <a:fillRect/>
                    </a:stretch>
                  </pic:blipFill>
                  <pic:spPr>
                    <a:xfrm>
                      <a:off x="0" y="0"/>
                      <a:ext cx="660400" cy="1371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如图在粗糙斜面上将一个重为16N的物体匀速拉到高h处，沿斜面向上的拉力为10N，斜面长s＝2m、高h＝1m。其中物体受到的摩擦力大小为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N，斜面的机械效率为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。在高度相同时，斜面越长越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（选填“省力”或“费力”）。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643255"/>
            <wp:effectExtent l="0" t="0" r="0" b="4445"/>
            <wp:docPr id="1" name="图片 1" descr="图片_x0020_5695600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569560069"/>
                    <pic:cNvPicPr>
                      <a:picLocks noChangeAspect="1"/>
                    </pic:cNvPicPr>
                  </pic:nvPicPr>
                  <pic:blipFill>
                    <a:blip xmlns:r="http://schemas.openxmlformats.org/officeDocument/2006/relationships" r:embed="rId30"/>
                    <a:stretch>
                      <a:fillRect/>
                    </a:stretch>
                  </pic:blipFill>
                  <pic:spPr>
                    <a:xfrm>
                      <a:off x="0" y="0"/>
                      <a:ext cx="1371600" cy="643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如图是学校的防疫消毒壶，壶和消毒液总重为18N，壶底与水平桌面的接触面积为10cm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，则壶对桌面的压强为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Pa。值日生按要求喷洒部分消毒液后，将消毒壶放回原处，此时消毒波对壶底的压强将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（选填“变大”、“不变”或“变小”），这是因为液体压强与液体的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1625600"/>
            <wp:effectExtent l="0" t="0" r="6350" b="1270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31"/>
                    <a:stretch>
                      <a:fillRect/>
                    </a:stretch>
                  </pic:blipFill>
                  <pic:spPr>
                    <a:xfrm>
                      <a:off x="0" y="0"/>
                      <a:ext cx="1117600" cy="1625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如图是集市上常用的一种弹簧台秤，它测得的是物体的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（选填“质量”或“重力”），应用的物理原理是：作用在弹簧上的外力越大，弹簧的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就越大。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1608455"/>
            <wp:effectExtent l="0" t="0" r="0" b="1079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32"/>
                    <a:stretch>
                      <a:fillRect/>
                    </a:stretch>
                  </pic:blipFill>
                  <pic:spPr>
                    <a:xfrm>
                      <a:off x="0" y="0"/>
                      <a:ext cx="1371600" cy="1608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如图所示，一艘轮船在甲海洋中航行，水面在轮船上的A位置。当该轮船驶入乙海洋中时，水面在轮船上的B位置。设轮船的总质量不变，轮船在甲、乙两海洋中所受浮力分别为F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，甲、乙两海洋的海水密度分别为ρ</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和ρ</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。（都选填“＞”、“＜”或“＝”）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16455" cy="1811655"/>
            <wp:effectExtent l="0" t="0" r="17145" b="17145"/>
            <wp:docPr id="31" name="图片 31" descr="图片_x0020_54619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图片_x0020_54619014"/>
                    <pic:cNvPicPr>
                      <a:picLocks noChangeAspect="1"/>
                    </pic:cNvPicPr>
                  </pic:nvPicPr>
                  <pic:blipFill>
                    <a:blip xmlns:r="http://schemas.openxmlformats.org/officeDocument/2006/relationships" r:embed="rId33"/>
                    <a:stretch>
                      <a:fillRect/>
                    </a:stretch>
                  </pic:blipFill>
                  <pic:spPr>
                    <a:xfrm>
                      <a:off x="0" y="0"/>
                      <a:ext cx="2116667" cy="181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如图所示，台秤上放置一个装有适量水的烧杯，已知烧杯和水的总重为2N，将一重力为2N、体积为2×10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的长方体实心物块A用细线吊着，将其一半浸入水中，则A受到的浮力为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N，当把细线剪断后，静止时A漂浮在水中且水未溢出，此时台秤的示数为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32510" cy="1134110"/>
            <wp:effectExtent l="0" t="0" r="15240" b="8890"/>
            <wp:docPr id="56" name="图片 56"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图片_x0020_100014"/>
                    <pic:cNvPicPr>
                      <a:picLocks noChangeAspect="1"/>
                    </pic:cNvPicPr>
                  </pic:nvPicPr>
                  <pic:blipFill>
                    <a:blip xmlns:r="http://schemas.openxmlformats.org/officeDocument/2006/relationships" r:embed="rId34"/>
                    <a:stretch>
                      <a:fillRect/>
                    </a:stretch>
                  </pic:blipFill>
                  <pic:spPr>
                    <a:xfrm>
                      <a:off x="0" y="0"/>
                      <a:ext cx="1032933" cy="1134533"/>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如图所示，底面积为25 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圆柱形容器内盛有水，将一个体积为1×10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、重力为0.6N的实心小球用一根细线固定在水中，已知</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35710" cy="1438910"/>
            <wp:effectExtent l="0" t="0" r="2540" b="8890"/>
            <wp:docPr id="69" name="图片 69" descr="图片_x0020_100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00025"/>
                    <pic:cNvPicPr>
                      <a:picLocks noChangeAspect="1"/>
                    </pic:cNvPicPr>
                  </pic:nvPicPr>
                  <pic:blipFill>
                    <a:blip xmlns:r="http://schemas.openxmlformats.org/officeDocument/2006/relationships" r:embed="rId35"/>
                    <a:stretch>
                      <a:fillRect/>
                    </a:stretch>
                  </pic:blipFill>
                  <pic:spPr>
                    <a:xfrm>
                      <a:off x="0" y="0"/>
                      <a:ext cx="1236133" cy="14393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（1）小球浸没在水中时受到的浮力；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（2）细线对小球的拉力；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（3）剪断细线后，容器内水面上升还是下降，变化的高度是多少。</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如图所示，斜面长5m，高1m，把重为5000N的物体匀速地推向斜面顶端。此时斜面的机械效率为80%。求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33600" cy="965200"/>
            <wp:effectExtent l="0" t="0" r="0" b="6350"/>
            <wp:docPr id="68" name="图片 68" descr="图片_x0020_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descr="图片_x0020_100027"/>
                    <pic:cNvPicPr>
                      <a:picLocks noChangeAspect="1"/>
                    </pic:cNvPicPr>
                  </pic:nvPicPr>
                  <pic:blipFill>
                    <a:blip xmlns:r="http://schemas.openxmlformats.org/officeDocument/2006/relationships" r:embed="rId36"/>
                    <a:stretch>
                      <a:fillRect/>
                    </a:stretch>
                  </pic:blipFill>
                  <pic:spPr>
                    <a:xfrm>
                      <a:off x="0" y="0"/>
                      <a:ext cx="2133600" cy="965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（1）有用功是多少？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（2）所用推力为多少？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（3）物体受到的摩擦力为多少？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如图所示为某国产汽车厂家研制的一种新型薄膜太阳能动力汽车。按照设计，其外壳的总体积为0.02m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，为减轻车体自身的质量，外壳采用一种硬度相当于钢铁2﹣5倍的聚丙烯塑料。求：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06855" cy="981710"/>
            <wp:effectExtent l="0" t="0" r="17145" b="8890"/>
            <wp:docPr id="72" name="图片 72"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descr="图片_x0020_100023"/>
                    <pic:cNvPicPr>
                      <a:picLocks noChangeAspect="1"/>
                    </pic:cNvPicPr>
                  </pic:nvPicPr>
                  <pic:blipFill>
                    <a:blip xmlns:r="http://schemas.openxmlformats.org/officeDocument/2006/relationships" r:embed="rId37"/>
                    <a:stretch>
                      <a:fillRect/>
                    </a:stretch>
                  </pic:blipFill>
                  <pic:spPr>
                    <a:xfrm>
                      <a:off x="0" y="0"/>
                      <a:ext cx="1507067" cy="9821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（1）该车的整车质量为300kg，车轮与地面的接触总面积为0.05m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，则它静止在水平地面上时，对地面的压强是多少？（g取10N/kg）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（2）该车在水平路面上匀速行驶3km，用时10min，此过程中受到的平均阻力200N，则牵引力做功的功率是多少？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如图甲是小华同学探究二力平衡条件时的实验情景。</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49655" cy="1354455"/>
            <wp:effectExtent l="0" t="0" r="17145" b="17145"/>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pic:cNvPicPr>
                  </pic:nvPicPr>
                  <pic:blipFill>
                    <a:blip xmlns:r="http://schemas.openxmlformats.org/officeDocument/2006/relationships" r:embed="rId38"/>
                    <a:stretch>
                      <a:fillRect/>
                    </a:stretch>
                  </pic:blipFill>
                  <pic:spPr>
                    <a:xfrm>
                      <a:off x="0" y="0"/>
                      <a:ext cx="1049867" cy="1354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1286510" cy="812800"/>
            <wp:effectExtent l="0" t="0" r="8890" b="6350"/>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pic:cNvPicPr>
                      <a:picLocks noChangeAspect="1"/>
                    </pic:cNvPicPr>
                  </pic:nvPicPr>
                  <pic:blipFill>
                    <a:blip xmlns:r="http://schemas.openxmlformats.org/officeDocument/2006/relationships" r:embed="rId39"/>
                    <a:stretch>
                      <a:fillRect/>
                    </a:stretch>
                  </pic:blipFill>
                  <pic:spPr>
                    <a:xfrm>
                      <a:off x="0" y="0"/>
                      <a:ext cx="1286933" cy="812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（1）小华将系于小卡片(重力可忽略不计)两边的细线分别跨过左右支架上的滑轮，在线的两端挂上钩码，使作用在小卡片上的两个拉力方向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，并通过调整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来改变拉力的大小。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（2）当小卡片平衡时，小华将小卡片转过一个角度，松手后小卡片</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(选填“能”或“不能”)平衡，设计此实验步骤的目的是为了探究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（3）为了验证只有作用在同一物体上的两个力才能平衡，在图甲所示情况下，小华下一步的操作是：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（4）在探究同一问题时，小明将木块放在水平桌面上，设计了如图乙所示的实验，同学们认为小华的实验优于小明的实验，其主要原因是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在“探究浮力的大小跟哪些因素有关”的实验时，小丽提出如下猜想：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猜想一：浮力的大小跟物体排开液体的体积有关；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猜想二：浮力的大小跟液体的密度有关；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猜想三：浮力的大小跟物体的密度有关。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（1）小丽用重为3.2N的物体A做了如图-1所示的实验，该实验验证了猜想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是正确的。可得出：在同种液体中，物体排开液体的体积越大，受到的浮力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。实验中，物体A浸没时受到的浮力为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675255" cy="3048000"/>
            <wp:effectExtent l="0" t="0" r="10795" b="0"/>
            <wp:docPr id="2" name="图片 2" descr="图片_x0020_1755136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755136408"/>
                    <pic:cNvPicPr>
                      <a:picLocks noChangeAspect="1"/>
                    </pic:cNvPicPr>
                  </pic:nvPicPr>
                  <pic:blipFill>
                    <a:blip xmlns:r="http://schemas.openxmlformats.org/officeDocument/2006/relationships" r:embed="rId40"/>
                    <a:stretch>
                      <a:fillRect/>
                    </a:stretch>
                  </pic:blipFill>
                  <pic:spPr>
                    <a:xfrm>
                      <a:off x="0" y="0"/>
                      <a:ext cx="2675467" cy="30480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（2）下表是小丽验证猜想二时收集的实验数据：</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266"/>
        <w:gridCol w:w="2679"/>
        <w:gridCol w:w="2564"/>
        <w:gridCol w:w="245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2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液体种类</w:t>
            </w:r>
          </w:p>
        </w:tc>
        <w:tc>
          <w:tcPr>
            <w:tcW w:w="267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物体A在液体中的状态]</w:t>
            </w:r>
          </w:p>
        </w:tc>
        <w:tc>
          <w:tcPr>
            <w:tcW w:w="256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弹簧测力计的求数/N</w:t>
            </w:r>
          </w:p>
        </w:tc>
        <w:tc>
          <w:tcPr>
            <w:tcW w:w="245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物体A受到的浮力/N</w:t>
            </w:r>
          </w:p>
        </w:tc>
      </w:tr>
      <w:tr>
        <w:tblPrEx>
          <w:tblW w:w="0" w:type="auto"/>
          <w:tblInd w:w="380" w:type="dxa"/>
          <w:tblCellMar>
            <w:top w:w="0" w:type="dxa"/>
            <w:left w:w="108" w:type="dxa"/>
            <w:bottom w:w="0" w:type="dxa"/>
            <w:right w:w="108" w:type="dxa"/>
          </w:tblCellMar>
        </w:tblPrEx>
        <w:tc>
          <w:tcPr>
            <w:tcW w:w="12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酒精</w:t>
            </w:r>
          </w:p>
        </w:tc>
        <w:tc>
          <w:tcPr>
            <w:tcW w:w="267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浸没</w:t>
            </w:r>
          </w:p>
        </w:tc>
        <w:tc>
          <w:tcPr>
            <w:tcW w:w="256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w:t>
            </w:r>
          </w:p>
        </w:tc>
        <w:tc>
          <w:tcPr>
            <w:tcW w:w="245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r>
      <w:tr>
        <w:tblPrEx>
          <w:tblW w:w="0" w:type="auto"/>
          <w:tblInd w:w="380" w:type="dxa"/>
          <w:tblCellMar>
            <w:top w:w="0" w:type="dxa"/>
            <w:left w:w="108" w:type="dxa"/>
            <w:bottom w:w="0" w:type="dxa"/>
            <w:right w:w="108" w:type="dxa"/>
          </w:tblCellMar>
        </w:tblPrEx>
        <w:tc>
          <w:tcPr>
            <w:tcW w:w="12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盐水</w:t>
            </w:r>
          </w:p>
        </w:tc>
        <w:tc>
          <w:tcPr>
            <w:tcW w:w="267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浸没</w:t>
            </w:r>
          </w:p>
        </w:tc>
        <w:tc>
          <w:tcPr>
            <w:tcW w:w="256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0.8</w:t>
            </w:r>
          </w:p>
        </w:tc>
        <w:tc>
          <w:tcPr>
            <w:tcW w:w="245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分析比较表中数据和图-1实验中</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（选填“甲”、“乙”或“丙”）的数据可知：浮力的大小与液体的密度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62455" cy="2726055"/>
            <wp:effectExtent l="0" t="0" r="4445" b="17145"/>
            <wp:docPr id="6" name="图片 6" descr="图片_x0020_18435564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图片_x0020_1843556439"/>
                    <pic:cNvPicPr>
                      <a:picLocks noChangeAspect="1"/>
                    </pic:cNvPicPr>
                  </pic:nvPicPr>
                  <pic:blipFill>
                    <a:blip xmlns:r="http://schemas.openxmlformats.org/officeDocument/2006/relationships" r:embed="rId41"/>
                    <a:stretch>
                      <a:fillRect/>
                    </a:stretch>
                  </pic:blipFill>
                  <pic:spPr>
                    <a:xfrm>
                      <a:off x="0" y="0"/>
                      <a:ext cx="1862667" cy="27262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https://d.book118.com/746023205220010042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C43100"/>
    <w:rsid w:val="66C431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4.bin" /><Relationship Id="rId11" Type="http://schemas.openxmlformats.org/officeDocument/2006/relationships/oleObject" Target="embeddings/oleObject5.bin" /><Relationship Id="rId12" Type="http://schemas.openxmlformats.org/officeDocument/2006/relationships/image" Target="media/image4.png" /><Relationship Id="rId13" Type="http://schemas.openxmlformats.org/officeDocument/2006/relationships/image" Target="media/image5.png" /><Relationship Id="rId14" Type="http://schemas.openxmlformats.org/officeDocument/2006/relationships/image" Target="media/image6.png" /><Relationship Id="rId15" Type="http://schemas.openxmlformats.org/officeDocument/2006/relationships/image" Target="media/image7.png" /><Relationship Id="rId16" Type="http://schemas.openxmlformats.org/officeDocument/2006/relationships/image" Target="media/image8.png" /><Relationship Id="rId17" Type="http://schemas.openxmlformats.org/officeDocument/2006/relationships/image" Target="media/image9.png" /><Relationship Id="rId18" Type="http://schemas.openxmlformats.org/officeDocument/2006/relationships/image" Target="media/image10.wmf" /><Relationship Id="rId19" Type="http://schemas.openxmlformats.org/officeDocument/2006/relationships/oleObject" Target="embeddings/oleObject6.bin" /><Relationship Id="rId2" Type="http://schemas.openxmlformats.org/officeDocument/2006/relationships/webSettings" Target="webSettings.xml" /><Relationship Id="rId20" Type="http://schemas.openxmlformats.org/officeDocument/2006/relationships/image" Target="media/image11.wmf" /><Relationship Id="rId21" Type="http://schemas.openxmlformats.org/officeDocument/2006/relationships/oleObject" Target="embeddings/oleObject7.bin" /><Relationship Id="rId22" Type="http://schemas.openxmlformats.org/officeDocument/2006/relationships/image" Target="media/image12.wmf" /><Relationship Id="rId23" Type="http://schemas.openxmlformats.org/officeDocument/2006/relationships/oleObject" Target="embeddings/oleObject8.bin" /><Relationship Id="rId24" Type="http://schemas.openxmlformats.org/officeDocument/2006/relationships/image" Target="media/image13.wmf" /><Relationship Id="rId25" Type="http://schemas.openxmlformats.org/officeDocument/2006/relationships/oleObject" Target="embeddings/oleObject9.bin" /><Relationship Id="rId26" Type="http://schemas.openxmlformats.org/officeDocument/2006/relationships/image" Target="media/image14.png" /><Relationship Id="rId27" Type="http://schemas.openxmlformats.org/officeDocument/2006/relationships/image" Target="media/image15.png" /><Relationship Id="rId28" Type="http://schemas.openxmlformats.org/officeDocument/2006/relationships/image" Target="media/image16.png" /><Relationship Id="rId29" Type="http://schemas.openxmlformats.org/officeDocument/2006/relationships/image" Target="media/image17.png" /><Relationship Id="rId3" Type="http://schemas.openxmlformats.org/officeDocument/2006/relationships/fontTable" Target="fontTable.xml" /><Relationship Id="rId30" Type="http://schemas.openxmlformats.org/officeDocument/2006/relationships/image" Target="media/image18.png" /><Relationship Id="rId31" Type="http://schemas.openxmlformats.org/officeDocument/2006/relationships/image" Target="media/image19.png" /><Relationship Id="rId32" Type="http://schemas.openxmlformats.org/officeDocument/2006/relationships/image" Target="media/image20.png" /><Relationship Id="rId33" Type="http://schemas.openxmlformats.org/officeDocument/2006/relationships/image" Target="media/image21.png" /><Relationship Id="rId34" Type="http://schemas.openxmlformats.org/officeDocument/2006/relationships/image" Target="media/image22.png" /><Relationship Id="rId35" Type="http://schemas.openxmlformats.org/officeDocument/2006/relationships/image" Target="media/image23.png" /><Relationship Id="rId36" Type="http://schemas.openxmlformats.org/officeDocument/2006/relationships/image" Target="media/image24.png" /><Relationship Id="rId37" Type="http://schemas.openxmlformats.org/officeDocument/2006/relationships/image" Target="media/image25.png" /><Relationship Id="rId38" Type="http://schemas.openxmlformats.org/officeDocument/2006/relationships/image" Target="media/image26.png" /><Relationship Id="rId39" Type="http://schemas.openxmlformats.org/officeDocument/2006/relationships/image" Target="media/image27.png" /><Relationship Id="rId4" Type="http://schemas.openxmlformats.org/officeDocument/2006/relationships/image" Target="media/image1.png" /><Relationship Id="rId40" Type="http://schemas.openxmlformats.org/officeDocument/2006/relationships/image" Target="media/image28.png" /><Relationship Id="rId41" Type="http://schemas.openxmlformats.org/officeDocument/2006/relationships/image" Target="media/image29.png" /><Relationship Id="rId42" Type="http://schemas.openxmlformats.org/officeDocument/2006/relationships/hyperlink" Target="https://d.book118.com/746023205220010042" TargetMode="External" /><Relationship Id="rId43" Type="http://schemas.openxmlformats.org/officeDocument/2006/relationships/theme" Target="theme/theme1.xml" /><Relationship Id="rId44"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wmf" /><Relationship Id="rId7" Type="http://schemas.openxmlformats.org/officeDocument/2006/relationships/oleObject" Target="embeddings/oleObject1.bin" /><Relationship Id="rId8" Type="http://schemas.openxmlformats.org/officeDocument/2006/relationships/oleObject" Target="embeddings/oleObject2.bin" /><Relationship Id="rId9" Type="http://schemas.openxmlformats.org/officeDocument/2006/relationships/oleObject" Target="embeddings/oleObject3.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14</Pages>
  <Words>83</Words>
  <Characters>477</Characters>
  <Application>Microsoft Office Word</Application>
  <DocSecurity>0</DocSecurity>
  <Lines>3</Lines>
  <Paragraphs>1</Paragraphs>
  <ScaleCrop>false</ScaleCrop>
  <Company/>
  <LinksUpToDate>false</LinksUpToDate>
  <CharactersWithSpaces>559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2023-11-17T07:03:16Z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F9443D7B65C1495CB7F0457CE663D639_11</vt:lpwstr>
  </property>
  <property fmtid="{D5CDD505-2E9C-101B-9397-08002B2CF9AE}" pid="3" name="KSOProductBuildVer">
    <vt:lpwstr>2052-11.1.0.14309</vt:lpwstr>
  </property>
</Properties>
</file>