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短周期地震计项目计划设计方案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98" w:history="1">
        <w:r>
          <w:rPr>
            <w:rFonts w:ascii="仿宋" w:eastAsia="仿宋" w:hAnsi="仿宋" w:cs="仿宋" w:hint="eastAsia"/>
            <w:lang w:eastAsia="zh-CN"/>
          </w:rPr>
          <w:t>概论</w:t>
        </w:r>
        <w:r>
          <w:tab/>
        </w:r>
        <w:r>
          <w:fldChar w:fldCharType="begin"/>
        </w:r>
        <w:r>
          <w:instrText xml:space="preserve"> PAGEREF _Toc15798 \h </w:instrText>
        </w:r>
        <w:r>
          <w:fldChar w:fldCharType="separate"/>
        </w:r>
        <w:r>
          <w:t>3</w:t>
        </w:r>
        <w:r>
          <w:fldChar w:fldCharType="end"/>
        </w:r>
      </w:hyperlink>
    </w:p>
    <w:p>
      <w:pPr>
        <w:pStyle w:val="TOC1"/>
        <w:tabs>
          <w:tab w:val="right" w:leader="dot" w:pos="8306"/>
        </w:tabs>
      </w:pPr>
      <w:hyperlink w:anchor="_Toc20147" w:history="1">
        <w:r>
          <w:rPr>
            <w:rFonts w:ascii="仿宋" w:eastAsia="仿宋" w:hAnsi="仿宋" w:cs="仿宋" w:hint="eastAsia"/>
            <w:lang w:eastAsia="zh-CN"/>
          </w:rPr>
          <w:t>一、短周期地震计项目危机管理</w:t>
        </w:r>
        <w:r>
          <w:tab/>
        </w:r>
        <w:r>
          <w:fldChar w:fldCharType="begin"/>
        </w:r>
        <w:r>
          <w:instrText xml:space="preserve"> PAGEREF _Toc20147 \h </w:instrText>
        </w:r>
        <w:r>
          <w:fldChar w:fldCharType="separate"/>
        </w:r>
        <w:r>
          <w:t>3</w:t>
        </w:r>
        <w:r>
          <w:fldChar w:fldCharType="end"/>
        </w:r>
      </w:hyperlink>
    </w:p>
    <w:p>
      <w:pPr>
        <w:pStyle w:val="TOC2"/>
        <w:tabs>
          <w:tab w:val="right" w:leader="dot" w:pos="8306"/>
        </w:tabs>
      </w:pPr>
      <w:hyperlink w:anchor="_Toc26754" w:history="1">
        <w:r>
          <w:rPr>
            <w:rFonts w:ascii="仿宋" w:eastAsia="仿宋" w:hAnsi="仿宋" w:cs="仿宋" w:hint="eastAsia"/>
            <w:lang w:eastAsia="zh-CN"/>
          </w:rPr>
          <w:t>(一)、危机预警与识别</w:t>
        </w:r>
        <w:r>
          <w:tab/>
        </w:r>
        <w:r>
          <w:fldChar w:fldCharType="begin"/>
        </w:r>
        <w:r>
          <w:instrText xml:space="preserve"> PAGEREF _Toc26754 \h </w:instrText>
        </w:r>
        <w:r>
          <w:fldChar w:fldCharType="separate"/>
        </w:r>
        <w:r>
          <w:t>3</w:t>
        </w:r>
        <w:r>
          <w:fldChar w:fldCharType="end"/>
        </w:r>
      </w:hyperlink>
    </w:p>
    <w:p>
      <w:pPr>
        <w:pStyle w:val="TOC2"/>
        <w:tabs>
          <w:tab w:val="right" w:leader="dot" w:pos="8306"/>
        </w:tabs>
      </w:pPr>
      <w:hyperlink w:anchor="_Toc10934" w:history="1">
        <w:r>
          <w:rPr>
            <w:rFonts w:ascii="仿宋" w:eastAsia="仿宋" w:hAnsi="仿宋" w:cs="仿宋" w:hint="eastAsia"/>
            <w:lang w:eastAsia="zh-CN"/>
          </w:rPr>
          <w:t>(二)、危机应对与恢复</w:t>
        </w:r>
        <w:r>
          <w:tab/>
        </w:r>
        <w:r>
          <w:fldChar w:fldCharType="begin"/>
        </w:r>
        <w:r>
          <w:instrText xml:space="preserve"> PAGEREF _Toc10934 \h </w:instrText>
        </w:r>
        <w:r>
          <w:fldChar w:fldCharType="separate"/>
        </w:r>
        <w:r>
          <w:t>4</w:t>
        </w:r>
        <w:r>
          <w:fldChar w:fldCharType="end"/>
        </w:r>
      </w:hyperlink>
    </w:p>
    <w:p>
      <w:pPr>
        <w:pStyle w:val="TOC1"/>
        <w:tabs>
          <w:tab w:val="right" w:leader="dot" w:pos="8306"/>
        </w:tabs>
      </w:pPr>
      <w:hyperlink w:anchor="_Toc4963" w:history="1">
        <w:r>
          <w:rPr>
            <w:rFonts w:ascii="仿宋" w:eastAsia="仿宋" w:hAnsi="仿宋" w:cs="仿宋" w:hint="eastAsia"/>
            <w:lang w:eastAsia="zh-CN"/>
          </w:rPr>
          <w:t>二、短周期地震计项目概论</w:t>
        </w:r>
        <w:r>
          <w:tab/>
        </w:r>
        <w:r>
          <w:fldChar w:fldCharType="begin"/>
        </w:r>
        <w:r>
          <w:instrText xml:space="preserve"> PAGEREF _Toc4963 \h </w:instrText>
        </w:r>
        <w:r>
          <w:fldChar w:fldCharType="separate"/>
        </w:r>
        <w:r>
          <w:t>5</w:t>
        </w:r>
        <w:r>
          <w:fldChar w:fldCharType="end"/>
        </w:r>
      </w:hyperlink>
    </w:p>
    <w:p>
      <w:pPr>
        <w:pStyle w:val="TOC2"/>
        <w:tabs>
          <w:tab w:val="right" w:leader="dot" w:pos="8306"/>
        </w:tabs>
      </w:pPr>
      <w:hyperlink w:anchor="_Toc28910" w:history="1">
        <w:r>
          <w:rPr>
            <w:rFonts w:ascii="仿宋" w:eastAsia="仿宋" w:hAnsi="仿宋" w:cs="仿宋" w:hint="eastAsia"/>
            <w:lang w:eastAsia="zh-CN"/>
          </w:rPr>
          <w:t>(一)、短周期地震计项目概况</w:t>
        </w:r>
        <w:r>
          <w:tab/>
        </w:r>
        <w:r>
          <w:fldChar w:fldCharType="begin"/>
        </w:r>
        <w:r>
          <w:instrText xml:space="preserve"> PAGEREF _Toc28910 \h </w:instrText>
        </w:r>
        <w:r>
          <w:fldChar w:fldCharType="separate"/>
        </w:r>
        <w:r>
          <w:t>5</w:t>
        </w:r>
        <w:r>
          <w:fldChar w:fldCharType="end"/>
        </w:r>
      </w:hyperlink>
    </w:p>
    <w:p>
      <w:pPr>
        <w:pStyle w:val="TOC2"/>
        <w:tabs>
          <w:tab w:val="right" w:leader="dot" w:pos="8306"/>
        </w:tabs>
      </w:pPr>
      <w:hyperlink w:anchor="_Toc24908" w:history="1">
        <w:r>
          <w:rPr>
            <w:rFonts w:ascii="仿宋" w:eastAsia="仿宋" w:hAnsi="仿宋" w:cs="仿宋" w:hint="eastAsia"/>
            <w:lang w:eastAsia="zh-CN"/>
          </w:rPr>
          <w:t>(二)、短周期地震计项目目标</w:t>
        </w:r>
        <w:r>
          <w:tab/>
        </w:r>
        <w:r>
          <w:fldChar w:fldCharType="begin"/>
        </w:r>
        <w:r>
          <w:instrText xml:space="preserve"> PAGEREF _Toc24908 \h </w:instrText>
        </w:r>
        <w:r>
          <w:fldChar w:fldCharType="separate"/>
        </w:r>
        <w:r>
          <w:t>8</w:t>
        </w:r>
        <w:r>
          <w:fldChar w:fldCharType="end"/>
        </w:r>
      </w:hyperlink>
    </w:p>
    <w:p>
      <w:pPr>
        <w:pStyle w:val="TOC2"/>
        <w:tabs>
          <w:tab w:val="right" w:leader="dot" w:pos="8306"/>
        </w:tabs>
      </w:pPr>
      <w:hyperlink w:anchor="_Toc17954" w:history="1">
        <w:r>
          <w:rPr>
            <w:rFonts w:ascii="仿宋" w:eastAsia="仿宋" w:hAnsi="仿宋" w:cs="仿宋" w:hint="eastAsia"/>
            <w:lang w:eastAsia="zh-CN"/>
          </w:rPr>
          <w:t>(三)、短周期地震计项目提出的理由</w:t>
        </w:r>
        <w:r>
          <w:tab/>
        </w:r>
        <w:r>
          <w:fldChar w:fldCharType="begin"/>
        </w:r>
        <w:r>
          <w:instrText xml:space="preserve"> PAGEREF _Toc17954 \h </w:instrText>
        </w:r>
        <w:r>
          <w:fldChar w:fldCharType="separate"/>
        </w:r>
        <w:r>
          <w:t>9</w:t>
        </w:r>
        <w:r>
          <w:fldChar w:fldCharType="end"/>
        </w:r>
      </w:hyperlink>
    </w:p>
    <w:p>
      <w:pPr>
        <w:pStyle w:val="TOC2"/>
        <w:tabs>
          <w:tab w:val="right" w:leader="dot" w:pos="8306"/>
        </w:tabs>
      </w:pPr>
      <w:hyperlink w:anchor="_Toc17150" w:history="1">
        <w:r>
          <w:rPr>
            <w:rFonts w:ascii="仿宋" w:eastAsia="仿宋" w:hAnsi="仿宋" w:cs="仿宋" w:hint="eastAsia"/>
            <w:lang w:eastAsia="zh-CN"/>
          </w:rPr>
          <w:t>(四)、短周期地震计项目意义</w:t>
        </w:r>
        <w:r>
          <w:tab/>
        </w:r>
        <w:r>
          <w:fldChar w:fldCharType="begin"/>
        </w:r>
        <w:r>
          <w:instrText xml:space="preserve"> PAGEREF _Toc17150 \h </w:instrText>
        </w:r>
        <w:r>
          <w:fldChar w:fldCharType="separate"/>
        </w:r>
        <w:r>
          <w:t>10</w:t>
        </w:r>
        <w:r>
          <w:fldChar w:fldCharType="end"/>
        </w:r>
      </w:hyperlink>
    </w:p>
    <w:p>
      <w:pPr>
        <w:pStyle w:val="TOC2"/>
        <w:tabs>
          <w:tab w:val="right" w:leader="dot" w:pos="8306"/>
        </w:tabs>
      </w:pPr>
      <w:hyperlink w:anchor="_Toc8903" w:history="1">
        <w:r>
          <w:rPr>
            <w:rFonts w:ascii="仿宋" w:eastAsia="仿宋" w:hAnsi="仿宋" w:cs="仿宋" w:hint="eastAsia"/>
            <w:lang w:eastAsia="zh-CN"/>
          </w:rPr>
          <w:t>(五)、短周期地震计项目背景</w:t>
        </w:r>
        <w:r>
          <w:tab/>
        </w:r>
        <w:r>
          <w:fldChar w:fldCharType="begin"/>
        </w:r>
        <w:r>
          <w:instrText xml:space="preserve"> PAGEREF _Toc8903 \h </w:instrText>
        </w:r>
        <w:r>
          <w:fldChar w:fldCharType="separate"/>
        </w:r>
        <w:r>
          <w:t>11</w:t>
        </w:r>
        <w:r>
          <w:fldChar w:fldCharType="end"/>
        </w:r>
      </w:hyperlink>
    </w:p>
    <w:p>
      <w:pPr>
        <w:pStyle w:val="TOC1"/>
        <w:tabs>
          <w:tab w:val="right" w:leader="dot" w:pos="8306"/>
        </w:tabs>
      </w:pPr>
      <w:hyperlink w:anchor="_Toc14082" w:history="1">
        <w:r>
          <w:rPr>
            <w:rFonts w:ascii="仿宋" w:eastAsia="仿宋" w:hAnsi="仿宋" w:cs="仿宋" w:hint="eastAsia"/>
            <w:lang w:eastAsia="zh-CN"/>
          </w:rPr>
          <w:t>三、短周期地震计项目建设单位说明</w:t>
        </w:r>
        <w:r>
          <w:tab/>
        </w:r>
        <w:r>
          <w:fldChar w:fldCharType="begin"/>
        </w:r>
        <w:r>
          <w:instrText xml:space="preserve"> PAGEREF _Toc14082 \h </w:instrText>
        </w:r>
        <w:r>
          <w:fldChar w:fldCharType="separate"/>
        </w:r>
        <w:r>
          <w:t>12</w:t>
        </w:r>
        <w:r>
          <w:fldChar w:fldCharType="end"/>
        </w:r>
      </w:hyperlink>
    </w:p>
    <w:p>
      <w:pPr>
        <w:pStyle w:val="TOC2"/>
        <w:tabs>
          <w:tab w:val="right" w:leader="dot" w:pos="8306"/>
        </w:tabs>
      </w:pPr>
      <w:hyperlink w:anchor="_Toc31614" w:history="1">
        <w:r>
          <w:rPr>
            <w:rFonts w:ascii="仿宋" w:eastAsia="仿宋" w:hAnsi="仿宋" w:cs="仿宋" w:hint="eastAsia"/>
            <w:lang w:eastAsia="zh-CN"/>
          </w:rPr>
          <w:t>(一)、短周期地震计项目承办单位基本情况</w:t>
        </w:r>
        <w:r>
          <w:tab/>
        </w:r>
        <w:r>
          <w:fldChar w:fldCharType="begin"/>
        </w:r>
        <w:r>
          <w:instrText xml:space="preserve"> PAGEREF _Toc31614 \h </w:instrText>
        </w:r>
        <w:r>
          <w:fldChar w:fldCharType="separate"/>
        </w:r>
        <w:r>
          <w:t>12</w:t>
        </w:r>
        <w:r>
          <w:fldChar w:fldCharType="end"/>
        </w:r>
      </w:hyperlink>
    </w:p>
    <w:p>
      <w:pPr>
        <w:pStyle w:val="TOC2"/>
        <w:tabs>
          <w:tab w:val="right" w:leader="dot" w:pos="8306"/>
        </w:tabs>
      </w:pPr>
      <w:hyperlink w:anchor="_Toc5809" w:history="1">
        <w:r>
          <w:rPr>
            <w:rFonts w:ascii="仿宋" w:eastAsia="仿宋" w:hAnsi="仿宋" w:cs="仿宋" w:hint="eastAsia"/>
            <w:lang w:eastAsia="zh-CN"/>
          </w:rPr>
          <w:t>(二)、公司经济效益分析</w:t>
        </w:r>
        <w:r>
          <w:tab/>
        </w:r>
        <w:r>
          <w:fldChar w:fldCharType="begin"/>
        </w:r>
        <w:r>
          <w:instrText xml:space="preserve"> PAGEREF _Toc5809 \h </w:instrText>
        </w:r>
        <w:r>
          <w:fldChar w:fldCharType="separate"/>
        </w:r>
        <w:r>
          <w:t>13</w:t>
        </w:r>
        <w:r>
          <w:fldChar w:fldCharType="end"/>
        </w:r>
      </w:hyperlink>
    </w:p>
    <w:p>
      <w:pPr>
        <w:pStyle w:val="TOC1"/>
        <w:tabs>
          <w:tab w:val="right" w:leader="dot" w:pos="8306"/>
        </w:tabs>
      </w:pPr>
      <w:hyperlink w:anchor="_Toc1680" w:history="1">
        <w:r>
          <w:rPr>
            <w:rFonts w:ascii="仿宋" w:eastAsia="仿宋" w:hAnsi="仿宋" w:cs="仿宋" w:hint="eastAsia"/>
            <w:lang w:eastAsia="zh-CN"/>
          </w:rPr>
          <w:t>四、短周期地震计项目土建工程</w:t>
        </w:r>
        <w:r>
          <w:tab/>
        </w:r>
        <w:r>
          <w:fldChar w:fldCharType="begin"/>
        </w:r>
        <w:r>
          <w:instrText xml:space="preserve"> PAGEREF _Toc1680 \h </w:instrText>
        </w:r>
        <w:r>
          <w:fldChar w:fldCharType="separate"/>
        </w:r>
        <w:r>
          <w:t>14</w:t>
        </w:r>
        <w:r>
          <w:fldChar w:fldCharType="end"/>
        </w:r>
      </w:hyperlink>
    </w:p>
    <w:p>
      <w:pPr>
        <w:pStyle w:val="TOC2"/>
        <w:tabs>
          <w:tab w:val="right" w:leader="dot" w:pos="8306"/>
        </w:tabs>
      </w:pPr>
      <w:hyperlink w:anchor="_Toc16443" w:history="1">
        <w:r>
          <w:rPr>
            <w:rFonts w:ascii="仿宋" w:eastAsia="仿宋" w:hAnsi="仿宋" w:cs="仿宋" w:hint="eastAsia"/>
            <w:lang w:eastAsia="zh-CN"/>
          </w:rPr>
          <w:t>(一)、建筑工程设计原则</w:t>
        </w:r>
        <w:r>
          <w:tab/>
        </w:r>
        <w:r>
          <w:fldChar w:fldCharType="begin"/>
        </w:r>
        <w:r>
          <w:instrText xml:space="preserve"> PAGEREF _Toc16443 \h </w:instrText>
        </w:r>
        <w:r>
          <w:fldChar w:fldCharType="separate"/>
        </w:r>
        <w:r>
          <w:t>14</w:t>
        </w:r>
        <w:r>
          <w:fldChar w:fldCharType="end"/>
        </w:r>
      </w:hyperlink>
    </w:p>
    <w:p>
      <w:pPr>
        <w:pStyle w:val="TOC2"/>
        <w:tabs>
          <w:tab w:val="right" w:leader="dot" w:pos="8306"/>
        </w:tabs>
      </w:pPr>
      <w:hyperlink w:anchor="_Toc20048" w:history="1">
        <w:r>
          <w:rPr>
            <w:rFonts w:ascii="仿宋" w:eastAsia="仿宋" w:hAnsi="仿宋" w:cs="仿宋" w:hint="eastAsia"/>
            <w:lang w:eastAsia="zh-CN"/>
          </w:rPr>
          <w:t>(二)、土建工程设计年限及安全等级</w:t>
        </w:r>
        <w:r>
          <w:tab/>
        </w:r>
        <w:r>
          <w:fldChar w:fldCharType="begin"/>
        </w:r>
        <w:r>
          <w:instrText xml:space="preserve"> PAGEREF _Toc20048 \h </w:instrText>
        </w:r>
        <w:r>
          <w:fldChar w:fldCharType="separate"/>
        </w:r>
        <w:r>
          <w:t>15</w:t>
        </w:r>
        <w:r>
          <w:fldChar w:fldCharType="end"/>
        </w:r>
      </w:hyperlink>
    </w:p>
    <w:p>
      <w:pPr>
        <w:pStyle w:val="TOC2"/>
        <w:tabs>
          <w:tab w:val="right" w:leader="dot" w:pos="8306"/>
        </w:tabs>
      </w:pPr>
      <w:hyperlink w:anchor="_Toc11779" w:history="1">
        <w:r>
          <w:rPr>
            <w:rFonts w:ascii="仿宋" w:eastAsia="仿宋" w:hAnsi="仿宋" w:cs="仿宋" w:hint="eastAsia"/>
            <w:lang w:eastAsia="zh-CN"/>
          </w:rPr>
          <w:t>(三)、建筑工程设计总体要求</w:t>
        </w:r>
        <w:r>
          <w:tab/>
        </w:r>
        <w:r>
          <w:fldChar w:fldCharType="begin"/>
        </w:r>
        <w:r>
          <w:instrText xml:space="preserve"> PAGEREF _Toc11779 \h </w:instrText>
        </w:r>
        <w:r>
          <w:fldChar w:fldCharType="separate"/>
        </w:r>
        <w:r>
          <w:t>16</w:t>
        </w:r>
        <w:r>
          <w:fldChar w:fldCharType="end"/>
        </w:r>
      </w:hyperlink>
    </w:p>
    <w:p>
      <w:pPr>
        <w:pStyle w:val="TOC2"/>
        <w:tabs>
          <w:tab w:val="right" w:leader="dot" w:pos="8306"/>
        </w:tabs>
      </w:pPr>
      <w:hyperlink w:anchor="_Toc32648" w:history="1">
        <w:r>
          <w:rPr>
            <w:rFonts w:ascii="仿宋" w:eastAsia="仿宋" w:hAnsi="仿宋" w:cs="仿宋" w:hint="eastAsia"/>
            <w:lang w:eastAsia="zh-CN"/>
          </w:rPr>
          <w:t>(四)、土建工程建设指标</w:t>
        </w:r>
        <w:r>
          <w:tab/>
        </w:r>
        <w:r>
          <w:fldChar w:fldCharType="begin"/>
        </w:r>
        <w:r>
          <w:instrText xml:space="preserve"> PAGEREF _Toc32648 \h </w:instrText>
        </w:r>
        <w:r>
          <w:fldChar w:fldCharType="separate"/>
        </w:r>
        <w:r>
          <w:t>17</w:t>
        </w:r>
        <w:r>
          <w:fldChar w:fldCharType="end"/>
        </w:r>
      </w:hyperlink>
    </w:p>
    <w:p>
      <w:pPr>
        <w:pStyle w:val="TOC1"/>
        <w:tabs>
          <w:tab w:val="right" w:leader="dot" w:pos="8306"/>
        </w:tabs>
      </w:pPr>
      <w:hyperlink w:anchor="_Toc19921" w:history="1">
        <w:r>
          <w:rPr>
            <w:rFonts w:ascii="仿宋" w:eastAsia="仿宋" w:hAnsi="仿宋" w:cs="仿宋" w:hint="eastAsia"/>
            <w:lang w:eastAsia="zh-CN"/>
          </w:rPr>
          <w:t>五、短周期地震计项目选址可行性分析</w:t>
        </w:r>
        <w:r>
          <w:tab/>
        </w:r>
        <w:r>
          <w:fldChar w:fldCharType="begin"/>
        </w:r>
        <w:r>
          <w:instrText xml:space="preserve"> PAGEREF _Toc19921 \h </w:instrText>
        </w:r>
        <w:r>
          <w:fldChar w:fldCharType="separate"/>
        </w:r>
        <w:r>
          <w:t>17</w:t>
        </w:r>
        <w:r>
          <w:fldChar w:fldCharType="end"/>
        </w:r>
      </w:hyperlink>
    </w:p>
    <w:p>
      <w:pPr>
        <w:pStyle w:val="TOC2"/>
        <w:tabs>
          <w:tab w:val="right" w:leader="dot" w:pos="8306"/>
        </w:tabs>
      </w:pPr>
      <w:hyperlink w:anchor="_Toc7263" w:history="1">
        <w:r>
          <w:rPr>
            <w:rFonts w:ascii="仿宋" w:eastAsia="仿宋" w:hAnsi="仿宋" w:cs="仿宋" w:hint="eastAsia"/>
            <w:lang w:eastAsia="zh-CN"/>
          </w:rPr>
          <w:t>(一)、短周期地震计项目选址</w:t>
        </w:r>
        <w:r>
          <w:tab/>
        </w:r>
        <w:r>
          <w:fldChar w:fldCharType="begin"/>
        </w:r>
        <w:r>
          <w:instrText xml:space="preserve"> PAGEREF _Toc7263 \h </w:instrText>
        </w:r>
        <w:r>
          <w:fldChar w:fldCharType="separate"/>
        </w:r>
        <w:r>
          <w:t>17</w:t>
        </w:r>
        <w:r>
          <w:fldChar w:fldCharType="end"/>
        </w:r>
      </w:hyperlink>
    </w:p>
    <w:p>
      <w:pPr>
        <w:pStyle w:val="TOC2"/>
        <w:tabs>
          <w:tab w:val="right" w:leader="dot" w:pos="8306"/>
        </w:tabs>
      </w:pPr>
      <w:hyperlink w:anchor="_Toc16041" w:history="1">
        <w:r>
          <w:rPr>
            <w:rFonts w:ascii="仿宋" w:eastAsia="仿宋" w:hAnsi="仿宋" w:cs="仿宋" w:hint="eastAsia"/>
            <w:lang w:eastAsia="zh-CN"/>
          </w:rPr>
          <w:t>(二)、用地控制指标</w:t>
        </w:r>
        <w:r>
          <w:tab/>
        </w:r>
        <w:r>
          <w:fldChar w:fldCharType="begin"/>
        </w:r>
        <w:r>
          <w:instrText xml:space="preserve"> PAGEREF _Toc16041 \h </w:instrText>
        </w:r>
        <w:r>
          <w:fldChar w:fldCharType="separate"/>
        </w:r>
        <w:r>
          <w:t>17</w:t>
        </w:r>
        <w:r>
          <w:fldChar w:fldCharType="end"/>
        </w:r>
      </w:hyperlink>
    </w:p>
    <w:p>
      <w:pPr>
        <w:pStyle w:val="TOC2"/>
        <w:tabs>
          <w:tab w:val="right" w:leader="dot" w:pos="8306"/>
        </w:tabs>
      </w:pPr>
      <w:hyperlink w:anchor="_Toc16217" w:history="1">
        <w:r>
          <w:rPr>
            <w:rFonts w:ascii="仿宋" w:eastAsia="仿宋" w:hAnsi="仿宋" w:cs="仿宋" w:hint="eastAsia"/>
            <w:lang w:eastAsia="zh-CN"/>
          </w:rPr>
          <w:t>(三)、节约用地措施</w:t>
        </w:r>
        <w:r>
          <w:tab/>
        </w:r>
        <w:r>
          <w:fldChar w:fldCharType="begin"/>
        </w:r>
        <w:r>
          <w:instrText xml:space="preserve"> PAGEREF _Toc16217 \h </w:instrText>
        </w:r>
        <w:r>
          <w:fldChar w:fldCharType="separate"/>
        </w:r>
        <w:r>
          <w:t>19</w:t>
        </w:r>
        <w:r>
          <w:fldChar w:fldCharType="end"/>
        </w:r>
      </w:hyperlink>
    </w:p>
    <w:p>
      <w:pPr>
        <w:pStyle w:val="TOC2"/>
        <w:tabs>
          <w:tab w:val="right" w:leader="dot" w:pos="8306"/>
        </w:tabs>
      </w:pPr>
      <w:hyperlink w:anchor="_Toc4684" w:history="1">
        <w:r>
          <w:rPr>
            <w:rFonts w:ascii="仿宋" w:eastAsia="仿宋" w:hAnsi="仿宋" w:cs="仿宋" w:hint="eastAsia"/>
            <w:lang w:eastAsia="zh-CN"/>
          </w:rPr>
          <w:t>(四)、总图布置方案</w:t>
        </w:r>
        <w:r>
          <w:tab/>
        </w:r>
        <w:r>
          <w:fldChar w:fldCharType="begin"/>
        </w:r>
        <w:r>
          <w:instrText xml:space="preserve"> PAGEREF _Toc4684 \h </w:instrText>
        </w:r>
        <w:r>
          <w:fldChar w:fldCharType="separate"/>
        </w:r>
        <w:r>
          <w:t>20</w:t>
        </w:r>
        <w:r>
          <w:fldChar w:fldCharType="end"/>
        </w:r>
      </w:hyperlink>
    </w:p>
    <w:p>
      <w:pPr>
        <w:pStyle w:val="TOC2"/>
        <w:tabs>
          <w:tab w:val="right" w:leader="dot" w:pos="8306"/>
        </w:tabs>
      </w:pPr>
      <w:hyperlink w:anchor="_Toc14173" w:history="1">
        <w:r>
          <w:rPr>
            <w:rFonts w:ascii="仿宋" w:eastAsia="仿宋" w:hAnsi="仿宋" w:cs="仿宋" w:hint="eastAsia"/>
            <w:lang w:eastAsia="zh-CN"/>
          </w:rPr>
          <w:t>(五)、选址综合评价</w:t>
        </w:r>
        <w:r>
          <w:tab/>
        </w:r>
        <w:r>
          <w:fldChar w:fldCharType="begin"/>
        </w:r>
        <w:r>
          <w:instrText xml:space="preserve"> PAGEREF _Toc14173 \h </w:instrText>
        </w:r>
        <w:r>
          <w:fldChar w:fldCharType="separate"/>
        </w:r>
        <w:r>
          <w:t>21</w:t>
        </w:r>
        <w:r>
          <w:fldChar w:fldCharType="end"/>
        </w:r>
      </w:hyperlink>
    </w:p>
    <w:p>
      <w:pPr>
        <w:pStyle w:val="TOC1"/>
        <w:tabs>
          <w:tab w:val="right" w:leader="dot" w:pos="8306"/>
        </w:tabs>
      </w:pPr>
      <w:hyperlink w:anchor="_Toc22431" w:history="1">
        <w:r>
          <w:rPr>
            <w:rFonts w:ascii="仿宋" w:eastAsia="仿宋" w:hAnsi="仿宋" w:cs="仿宋" w:hint="eastAsia"/>
            <w:lang w:eastAsia="zh-CN"/>
          </w:rPr>
          <w:t>六、短周期地震计项目可持续发展</w:t>
        </w:r>
        <w:r>
          <w:tab/>
        </w:r>
        <w:r>
          <w:fldChar w:fldCharType="begin"/>
        </w:r>
        <w:r>
          <w:instrText xml:space="preserve"> PAGEREF _Toc22431 \h </w:instrText>
        </w:r>
        <w:r>
          <w:fldChar w:fldCharType="separate"/>
        </w:r>
        <w:r>
          <w:t>22</w:t>
        </w:r>
        <w:r>
          <w:fldChar w:fldCharType="end"/>
        </w:r>
      </w:hyperlink>
    </w:p>
    <w:p>
      <w:pPr>
        <w:pStyle w:val="TOC2"/>
        <w:tabs>
          <w:tab w:val="right" w:leader="dot" w:pos="8306"/>
        </w:tabs>
      </w:pPr>
      <w:hyperlink w:anchor="_Toc19685" w:history="1">
        <w:r>
          <w:rPr>
            <w:rFonts w:ascii="仿宋" w:eastAsia="仿宋" w:hAnsi="仿宋" w:cs="仿宋" w:hint="eastAsia"/>
            <w:lang w:eastAsia="zh-CN"/>
          </w:rPr>
          <w:t>(一)、可持续战略与实践</w:t>
        </w:r>
        <w:r>
          <w:tab/>
        </w:r>
        <w:r>
          <w:fldChar w:fldCharType="begin"/>
        </w:r>
        <w:r>
          <w:instrText xml:space="preserve"> PAGEREF _Toc19685 \h </w:instrText>
        </w:r>
        <w:r>
          <w:fldChar w:fldCharType="separate"/>
        </w:r>
        <w:r>
          <w:t>22</w:t>
        </w:r>
        <w:r>
          <w:fldChar w:fldCharType="end"/>
        </w:r>
      </w:hyperlink>
    </w:p>
    <w:p>
      <w:pPr>
        <w:pStyle w:val="TOC2"/>
        <w:tabs>
          <w:tab w:val="right" w:leader="dot" w:pos="8306"/>
        </w:tabs>
      </w:pPr>
      <w:hyperlink w:anchor="_Toc7581" w:history="1">
        <w:r>
          <w:rPr>
            <w:rFonts w:ascii="仿宋" w:eastAsia="仿宋" w:hAnsi="仿宋" w:cs="仿宋" w:hint="eastAsia"/>
            <w:lang w:eastAsia="zh-CN"/>
          </w:rPr>
          <w:t>(二)、环保与社会责任</w:t>
        </w:r>
        <w:r>
          <w:tab/>
        </w:r>
        <w:r>
          <w:fldChar w:fldCharType="begin"/>
        </w:r>
        <w:r>
          <w:instrText xml:space="preserve"> PAGEREF _Toc7581 \h </w:instrText>
        </w:r>
        <w:r>
          <w:fldChar w:fldCharType="separate"/>
        </w:r>
        <w:r>
          <w:t>23</w:t>
        </w:r>
        <w:r>
          <w:fldChar w:fldCharType="end"/>
        </w:r>
      </w:hyperlink>
    </w:p>
    <w:p>
      <w:pPr>
        <w:pStyle w:val="TOC1"/>
        <w:tabs>
          <w:tab w:val="right" w:leader="dot" w:pos="8306"/>
        </w:tabs>
      </w:pPr>
      <w:hyperlink w:anchor="_Toc16841" w:history="1">
        <w:r>
          <w:rPr>
            <w:rFonts w:ascii="仿宋" w:eastAsia="仿宋" w:hAnsi="仿宋" w:cs="仿宋" w:hint="eastAsia"/>
            <w:lang w:eastAsia="zh-CN"/>
          </w:rPr>
          <w:t>七、短周期地震计项目社会影响</w:t>
        </w:r>
        <w:r>
          <w:tab/>
        </w:r>
        <w:r>
          <w:fldChar w:fldCharType="begin"/>
        </w:r>
        <w:r>
          <w:instrText xml:space="preserve"> PAGEREF _Toc16841 \h </w:instrText>
        </w:r>
        <w:r>
          <w:fldChar w:fldCharType="separate"/>
        </w:r>
        <w:r>
          <w:t>24</w:t>
        </w:r>
        <w:r>
          <w:fldChar w:fldCharType="end"/>
        </w:r>
      </w:hyperlink>
    </w:p>
    <w:p>
      <w:pPr>
        <w:pStyle w:val="TOC2"/>
        <w:tabs>
          <w:tab w:val="right" w:leader="dot" w:pos="8306"/>
        </w:tabs>
      </w:pPr>
      <w:hyperlink w:anchor="_Toc23160" w:history="1">
        <w:r>
          <w:rPr>
            <w:rFonts w:ascii="仿宋" w:eastAsia="仿宋" w:hAnsi="仿宋" w:cs="仿宋" w:hint="eastAsia"/>
            <w:lang w:eastAsia="zh-CN"/>
          </w:rPr>
          <w:t>(一)、社会责任与义务</w:t>
        </w:r>
        <w:r>
          <w:tab/>
        </w:r>
        <w:r>
          <w:fldChar w:fldCharType="begin"/>
        </w:r>
        <w:r>
          <w:instrText xml:space="preserve"> PAGEREF _Toc23160 \h </w:instrText>
        </w:r>
        <w:r>
          <w:fldChar w:fldCharType="separate"/>
        </w:r>
        <w:r>
          <w:t>24</w:t>
        </w:r>
        <w:r>
          <w:fldChar w:fldCharType="end"/>
        </w:r>
      </w:hyperlink>
    </w:p>
    <w:p>
      <w:pPr>
        <w:pStyle w:val="TOC2"/>
        <w:tabs>
          <w:tab w:val="right" w:leader="dot" w:pos="8306"/>
        </w:tabs>
      </w:pPr>
      <w:hyperlink w:anchor="_Toc26690" w:history="1">
        <w:r>
          <w:rPr>
            <w:rFonts w:ascii="仿宋" w:eastAsia="仿宋" w:hAnsi="仿宋" w:cs="仿宋" w:hint="eastAsia"/>
            <w:lang w:eastAsia="zh-CN"/>
          </w:rPr>
          <w:t>(二)、社会参与与沟通</w:t>
        </w:r>
        <w:r>
          <w:tab/>
        </w:r>
        <w:r>
          <w:fldChar w:fldCharType="begin"/>
        </w:r>
        <w:r>
          <w:instrText xml:space="preserve"> PAGEREF _Toc26690 \h </w:instrText>
        </w:r>
        <w:r>
          <w:fldChar w:fldCharType="separate"/>
        </w:r>
        <w:r>
          <w:t>25</w:t>
        </w:r>
        <w:r>
          <w:fldChar w:fldCharType="end"/>
        </w:r>
      </w:hyperlink>
    </w:p>
    <w:p>
      <w:pPr>
        <w:pStyle w:val="TOC1"/>
        <w:tabs>
          <w:tab w:val="right" w:leader="dot" w:pos="8306"/>
        </w:tabs>
      </w:pPr>
      <w:hyperlink w:anchor="_Toc16656" w:history="1">
        <w:r>
          <w:rPr>
            <w:rFonts w:ascii="仿宋" w:eastAsia="仿宋" w:hAnsi="仿宋" w:cs="仿宋" w:hint="eastAsia"/>
            <w:lang w:eastAsia="zh-CN"/>
          </w:rPr>
          <w:t>八、短周期地震计项目经营效益</w:t>
        </w:r>
        <w:r>
          <w:tab/>
        </w:r>
        <w:r>
          <w:fldChar w:fldCharType="begin"/>
        </w:r>
        <w:r>
          <w:instrText xml:space="preserve"> PAGEREF _Toc16656 \h </w:instrText>
        </w:r>
        <w:r>
          <w:fldChar w:fldCharType="separate"/>
        </w:r>
        <w:r>
          <w:t>26</w:t>
        </w:r>
        <w:r>
          <w:fldChar w:fldCharType="end"/>
        </w:r>
      </w:hyperlink>
    </w:p>
    <w:p>
      <w:pPr>
        <w:pStyle w:val="TOC2"/>
        <w:tabs>
          <w:tab w:val="right" w:leader="dot" w:pos="8306"/>
        </w:tabs>
      </w:pPr>
      <w:hyperlink w:anchor="_Toc21268" w:history="1">
        <w:r>
          <w:rPr>
            <w:rFonts w:ascii="仿宋" w:eastAsia="仿宋" w:hAnsi="仿宋" w:cs="仿宋" w:hint="eastAsia"/>
            <w:lang w:eastAsia="zh-CN"/>
          </w:rPr>
          <w:t>(一)、经济评价财务测算</w:t>
        </w:r>
        <w:r>
          <w:tab/>
        </w:r>
        <w:r>
          <w:fldChar w:fldCharType="begin"/>
        </w:r>
        <w:r>
          <w:instrText xml:space="preserve"> PAGEREF _Toc21268 \h </w:instrText>
        </w:r>
        <w:r>
          <w:fldChar w:fldCharType="separate"/>
        </w:r>
        <w:r>
          <w:t>26</w:t>
        </w:r>
        <w:r>
          <w:fldChar w:fldCharType="end"/>
        </w:r>
      </w:hyperlink>
    </w:p>
    <w:p>
      <w:pPr>
        <w:pStyle w:val="TOC2"/>
        <w:tabs>
          <w:tab w:val="right" w:leader="dot" w:pos="8306"/>
        </w:tabs>
      </w:pPr>
      <w:hyperlink w:anchor="_Toc7923" w:history="1">
        <w:r>
          <w:rPr>
            <w:rFonts w:ascii="仿宋" w:eastAsia="仿宋" w:hAnsi="仿宋" w:cs="仿宋" w:hint="eastAsia"/>
            <w:lang w:eastAsia="zh-CN"/>
          </w:rPr>
          <w:t>(二)、短周期地震计项目盈利能力分析</w:t>
        </w:r>
        <w:r>
          <w:tab/>
        </w:r>
        <w:r>
          <w:fldChar w:fldCharType="begin"/>
        </w:r>
        <w:r>
          <w:instrText xml:space="preserve"> PAGEREF _Toc7923 \h </w:instrText>
        </w:r>
        <w:r>
          <w:fldChar w:fldCharType="separate"/>
        </w:r>
        <w:r>
          <w:t>27</w:t>
        </w:r>
        <w:r>
          <w:fldChar w:fldCharType="end"/>
        </w:r>
      </w:hyperlink>
    </w:p>
    <w:p>
      <w:pPr>
        <w:pStyle w:val="TOC1"/>
        <w:tabs>
          <w:tab w:val="right" w:leader="dot" w:pos="8306"/>
        </w:tabs>
      </w:pPr>
      <w:hyperlink w:anchor="_Toc28675" w:history="1">
        <w:r>
          <w:rPr>
            <w:rFonts w:ascii="仿宋" w:eastAsia="仿宋" w:hAnsi="仿宋" w:cs="仿宋" w:hint="eastAsia"/>
            <w:lang w:eastAsia="zh-CN"/>
          </w:rPr>
          <w:t>九、短周期地震计项目人力资源培养与发展</w:t>
        </w:r>
        <w:r>
          <w:tab/>
        </w:r>
        <w:r>
          <w:fldChar w:fldCharType="begin"/>
        </w:r>
        <w:r>
          <w:instrText xml:space="preserve"> PAGEREF _Toc28675 \h </w:instrText>
        </w:r>
        <w:r>
          <w:fldChar w:fldCharType="separate"/>
        </w:r>
        <w:r>
          <w:t>28</w:t>
        </w:r>
        <w:r>
          <w:fldChar w:fldCharType="end"/>
        </w:r>
      </w:hyperlink>
    </w:p>
    <w:p>
      <w:pPr>
        <w:pStyle w:val="TOC2"/>
        <w:tabs>
          <w:tab w:val="right" w:leader="dot" w:pos="8306"/>
        </w:tabs>
      </w:pPr>
      <w:hyperlink w:anchor="_Toc28540" w:history="1">
        <w:r>
          <w:rPr>
            <w:rFonts w:ascii="仿宋" w:eastAsia="仿宋" w:hAnsi="仿宋" w:cs="仿宋" w:hint="eastAsia"/>
            <w:lang w:eastAsia="zh-CN"/>
          </w:rPr>
          <w:t>(一)、人才需求与规划</w:t>
        </w:r>
        <w:r>
          <w:tab/>
        </w:r>
        <w:r>
          <w:fldChar w:fldCharType="begin"/>
        </w:r>
        <w:r>
          <w:instrText xml:space="preserve"> PAGEREF _Toc28540 \h </w:instrText>
        </w:r>
        <w:r>
          <w:fldChar w:fldCharType="separate"/>
        </w:r>
        <w:r>
          <w:t>28</w:t>
        </w:r>
        <w:r>
          <w:fldChar w:fldCharType="end"/>
        </w:r>
      </w:hyperlink>
    </w:p>
    <w:p>
      <w:pPr>
        <w:pStyle w:val="TOC2"/>
        <w:tabs>
          <w:tab w:val="right" w:leader="dot" w:pos="8306"/>
        </w:tabs>
      </w:pPr>
      <w:hyperlink w:anchor="_Toc9987" w:history="1">
        <w:r>
          <w:rPr>
            <w:rFonts w:ascii="仿宋" w:eastAsia="仿宋" w:hAnsi="仿宋" w:cs="仿宋" w:hint="eastAsia"/>
            <w:lang w:eastAsia="zh-CN"/>
          </w:rPr>
          <w:t>(二)、培训与发展计划</w:t>
        </w:r>
        <w:r>
          <w:tab/>
        </w:r>
        <w:r>
          <w:fldChar w:fldCharType="begin"/>
        </w:r>
        <w:r>
          <w:instrText xml:space="preserve"> PAGEREF _Toc9987 \h </w:instrText>
        </w:r>
        <w:r>
          <w:fldChar w:fldCharType="separate"/>
        </w:r>
        <w:r>
          <w:t>28</w:t>
        </w:r>
        <w:r>
          <w:fldChar w:fldCharType="end"/>
        </w:r>
      </w:hyperlink>
    </w:p>
    <w:p>
      <w:pPr>
        <w:pStyle w:val="TOC1"/>
        <w:tabs>
          <w:tab w:val="right" w:leader="dot" w:pos="8306"/>
        </w:tabs>
      </w:pPr>
      <w:hyperlink w:anchor="_Toc29902" w:history="1">
        <w:r>
          <w:rPr>
            <w:rFonts w:ascii="仿宋" w:eastAsia="仿宋" w:hAnsi="仿宋" w:cs="仿宋" w:hint="eastAsia"/>
            <w:lang w:eastAsia="zh-CN"/>
          </w:rPr>
          <w:t>十、短周期地震计项目技术管理</w:t>
        </w:r>
        <w:r>
          <w:tab/>
        </w:r>
        <w:r>
          <w:fldChar w:fldCharType="begin"/>
        </w:r>
        <w:r>
          <w:instrText xml:space="preserve"> PAGEREF _Toc29902 \h </w:instrText>
        </w:r>
        <w:r>
          <w:fldChar w:fldCharType="separate"/>
        </w:r>
        <w:r>
          <w:t>29</w:t>
        </w:r>
        <w:r>
          <w:fldChar w:fldCharType="end"/>
        </w:r>
      </w:hyperlink>
    </w:p>
    <w:p>
      <w:pPr>
        <w:pStyle w:val="TOC2"/>
        <w:tabs>
          <w:tab w:val="right" w:leader="dot" w:pos="8306"/>
        </w:tabs>
      </w:pPr>
      <w:hyperlink w:anchor="_Toc11194" w:history="1">
        <w:r>
          <w:rPr>
            <w:rFonts w:ascii="仿宋" w:eastAsia="仿宋" w:hAnsi="仿宋" w:cs="仿宋" w:hint="eastAsia"/>
            <w:lang w:eastAsia="zh-CN"/>
          </w:rPr>
          <w:t>(一)、技术方案选用方向</w:t>
        </w:r>
        <w:r>
          <w:tab/>
        </w:r>
        <w:r>
          <w:fldChar w:fldCharType="begin"/>
        </w:r>
        <w:r>
          <w:instrText xml:space="preserve"> PAGEREF _Toc11194 \h </w:instrText>
        </w:r>
        <w:r>
          <w:fldChar w:fldCharType="separate"/>
        </w:r>
        <w:r>
          <w:t>29</w:t>
        </w:r>
        <w:r>
          <w:fldChar w:fldCharType="end"/>
        </w:r>
      </w:hyperlink>
    </w:p>
    <w:p>
      <w:pPr>
        <w:pStyle w:val="TOC2"/>
        <w:tabs>
          <w:tab w:val="right" w:leader="dot" w:pos="8306"/>
        </w:tabs>
      </w:pPr>
      <w:hyperlink w:anchor="_Toc28092" w:history="1">
        <w:r>
          <w:rPr>
            <w:rFonts w:ascii="仿宋" w:eastAsia="仿宋" w:hAnsi="仿宋" w:cs="仿宋" w:hint="eastAsia"/>
            <w:lang w:eastAsia="zh-CN"/>
          </w:rPr>
          <w:t>(二)、工艺技术方案选用原则</w:t>
        </w:r>
        <w:r>
          <w:tab/>
        </w:r>
        <w:r>
          <w:fldChar w:fldCharType="begin"/>
        </w:r>
        <w:r>
          <w:instrText xml:space="preserve"> PAGEREF _Toc28092 \h </w:instrText>
        </w:r>
        <w:r>
          <w:fldChar w:fldCharType="separate"/>
        </w:r>
        <w:r>
          <w:t>31</w:t>
        </w:r>
        <w:r>
          <w:fldChar w:fldCharType="end"/>
        </w:r>
      </w:hyperlink>
    </w:p>
    <w:p>
      <w:pPr>
        <w:pStyle w:val="TOC2"/>
        <w:tabs>
          <w:tab w:val="right" w:leader="dot" w:pos="8306"/>
        </w:tabs>
      </w:pPr>
      <w:hyperlink w:anchor="_Toc23636" w:history="1">
        <w:r>
          <w:rPr>
            <w:rFonts w:ascii="仿宋" w:eastAsia="仿宋" w:hAnsi="仿宋" w:cs="仿宋" w:hint="eastAsia"/>
            <w:lang w:eastAsia="zh-CN"/>
          </w:rPr>
          <w:t>(三)、工艺技术方案要求</w:t>
        </w:r>
        <w:r>
          <w:tab/>
        </w:r>
        <w:r>
          <w:fldChar w:fldCharType="begin"/>
        </w:r>
        <w:r>
          <w:instrText xml:space="preserve"> PAGEREF _Toc23636 \h </w:instrText>
        </w:r>
        <w:r>
          <w:fldChar w:fldCharType="separate"/>
        </w:r>
        <w:r>
          <w:t>33</w:t>
        </w:r>
        <w:r>
          <w:fldChar w:fldCharType="end"/>
        </w:r>
      </w:hyperlink>
    </w:p>
    <w:p>
      <w:pPr>
        <w:pStyle w:val="TOC1"/>
        <w:tabs>
          <w:tab w:val="right" w:leader="dot" w:pos="8306"/>
        </w:tabs>
      </w:pPr>
      <w:hyperlink w:anchor="_Toc30687" w:history="1">
        <w:r>
          <w:rPr>
            <w:rFonts w:ascii="仿宋" w:eastAsia="仿宋" w:hAnsi="仿宋" w:cs="仿宋" w:hint="eastAsia"/>
            <w:lang w:eastAsia="zh-CN"/>
          </w:rPr>
          <w:t>十一、短周期地震计项目风险管理</w:t>
        </w:r>
        <w:r>
          <w:tab/>
        </w:r>
        <w:r>
          <w:fldChar w:fldCharType="begin"/>
        </w:r>
        <w:r>
          <w:instrText xml:space="preserve"> PAGEREF _Toc30687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23" w:history="1">
        <w:r>
          <w:rPr>
            <w:rFonts w:ascii="仿宋" w:eastAsia="仿宋" w:hAnsi="仿宋" w:cs="仿宋" w:hint="eastAsia"/>
            <w:lang w:eastAsia="zh-CN"/>
          </w:rPr>
          <w:t>(一)、风险识别与评估</w:t>
        </w:r>
        <w:r>
          <w:tab/>
        </w:r>
        <w:r>
          <w:fldChar w:fldCharType="begin"/>
        </w:r>
        <w:r>
          <w:instrText xml:space="preserve"> PAGEREF _Toc8123 \h </w:instrText>
        </w:r>
        <w:r>
          <w:fldChar w:fldCharType="separate"/>
        </w:r>
        <w:r>
          <w:t>35</w:t>
        </w:r>
        <w:r>
          <w:fldChar w:fldCharType="end"/>
        </w:r>
      </w:hyperlink>
    </w:p>
    <w:p>
      <w:pPr>
        <w:pStyle w:val="TOC2"/>
        <w:tabs>
          <w:tab w:val="right" w:leader="dot" w:pos="8306"/>
        </w:tabs>
      </w:pPr>
      <w:hyperlink w:anchor="_Toc26467" w:history="1">
        <w:r>
          <w:rPr>
            <w:rFonts w:ascii="仿宋" w:eastAsia="仿宋" w:hAnsi="仿宋" w:cs="仿宋" w:hint="eastAsia"/>
            <w:lang w:eastAsia="zh-CN"/>
          </w:rPr>
          <w:t>(二)、风险应对策略</w:t>
        </w:r>
        <w:r>
          <w:tab/>
        </w:r>
        <w:r>
          <w:fldChar w:fldCharType="begin"/>
        </w:r>
        <w:r>
          <w:instrText xml:space="preserve"> PAGEREF _Toc26467 \h </w:instrText>
        </w:r>
        <w:r>
          <w:fldChar w:fldCharType="separate"/>
        </w:r>
        <w:r>
          <w:t>36</w:t>
        </w:r>
        <w:r>
          <w:fldChar w:fldCharType="end"/>
        </w:r>
      </w:hyperlink>
    </w:p>
    <w:p>
      <w:pPr>
        <w:pStyle w:val="TOC2"/>
        <w:tabs>
          <w:tab w:val="right" w:leader="dot" w:pos="8306"/>
        </w:tabs>
      </w:pPr>
      <w:hyperlink w:anchor="_Toc1700" w:history="1">
        <w:r>
          <w:rPr>
            <w:rFonts w:ascii="仿宋" w:eastAsia="仿宋" w:hAnsi="仿宋" w:cs="仿宋" w:hint="eastAsia"/>
            <w:lang w:eastAsia="zh-CN"/>
          </w:rPr>
          <w:t>(三)、风险监控与控制</w:t>
        </w:r>
        <w:r>
          <w:tab/>
        </w:r>
        <w:r>
          <w:fldChar w:fldCharType="begin"/>
        </w:r>
        <w:r>
          <w:instrText xml:space="preserve"> PAGEREF _Toc1700 \h </w:instrText>
        </w:r>
        <w:r>
          <w:fldChar w:fldCharType="separate"/>
        </w:r>
        <w:r>
          <w:t>38</w:t>
        </w:r>
        <w:r>
          <w:fldChar w:fldCharType="end"/>
        </w:r>
      </w:hyperlink>
    </w:p>
    <w:p>
      <w:pPr>
        <w:pStyle w:val="TOC1"/>
        <w:tabs>
          <w:tab w:val="right" w:leader="dot" w:pos="8306"/>
        </w:tabs>
      </w:pPr>
      <w:hyperlink w:anchor="_Toc27232" w:history="1">
        <w:r>
          <w:rPr>
            <w:rFonts w:ascii="仿宋" w:eastAsia="仿宋" w:hAnsi="仿宋" w:cs="仿宋" w:hint="eastAsia"/>
            <w:lang w:eastAsia="zh-CN"/>
          </w:rPr>
          <w:t>十二、短周期地震计项目财务管理</w:t>
        </w:r>
        <w:r>
          <w:tab/>
        </w:r>
        <w:r>
          <w:fldChar w:fldCharType="begin"/>
        </w:r>
        <w:r>
          <w:instrText xml:space="preserve"> PAGEREF _Toc27232 \h </w:instrText>
        </w:r>
        <w:r>
          <w:fldChar w:fldCharType="separate"/>
        </w:r>
        <w:r>
          <w:t>39</w:t>
        </w:r>
        <w:r>
          <w:fldChar w:fldCharType="end"/>
        </w:r>
      </w:hyperlink>
    </w:p>
    <w:p>
      <w:pPr>
        <w:pStyle w:val="TOC2"/>
        <w:tabs>
          <w:tab w:val="right" w:leader="dot" w:pos="8306"/>
        </w:tabs>
      </w:pPr>
      <w:hyperlink w:anchor="_Toc20002" w:history="1">
        <w:r>
          <w:rPr>
            <w:rFonts w:ascii="仿宋" w:eastAsia="仿宋" w:hAnsi="仿宋" w:cs="仿宋" w:hint="eastAsia"/>
            <w:lang w:eastAsia="zh-CN"/>
          </w:rPr>
          <w:t>(一)、资金需求大</w:t>
        </w:r>
        <w:r>
          <w:tab/>
        </w:r>
        <w:r>
          <w:fldChar w:fldCharType="begin"/>
        </w:r>
        <w:r>
          <w:instrText xml:space="preserve"> PAGEREF _Toc20002 \h </w:instrText>
        </w:r>
        <w:r>
          <w:fldChar w:fldCharType="separate"/>
        </w:r>
        <w:r>
          <w:t>39</w:t>
        </w:r>
        <w:r>
          <w:fldChar w:fldCharType="end"/>
        </w:r>
      </w:hyperlink>
    </w:p>
    <w:p>
      <w:pPr>
        <w:pStyle w:val="TOC2"/>
        <w:tabs>
          <w:tab w:val="right" w:leader="dot" w:pos="8306"/>
        </w:tabs>
      </w:pPr>
      <w:hyperlink w:anchor="_Toc15276" w:history="1">
        <w:r>
          <w:rPr>
            <w:rFonts w:ascii="仿宋" w:eastAsia="仿宋" w:hAnsi="仿宋" w:cs="仿宋" w:hint="eastAsia"/>
            <w:lang w:eastAsia="zh-CN"/>
          </w:rPr>
          <w:t>(二)、研发周期长</w:t>
        </w:r>
        <w:r>
          <w:tab/>
        </w:r>
        <w:r>
          <w:fldChar w:fldCharType="begin"/>
        </w:r>
        <w:r>
          <w:instrText xml:space="preserve"> PAGEREF _Toc15276 \h </w:instrText>
        </w:r>
        <w:r>
          <w:fldChar w:fldCharType="separate"/>
        </w:r>
        <w:r>
          <w:t>40</w:t>
        </w:r>
        <w:r>
          <w:fldChar w:fldCharType="end"/>
        </w:r>
      </w:hyperlink>
    </w:p>
    <w:p>
      <w:pPr>
        <w:pStyle w:val="TOC2"/>
        <w:tabs>
          <w:tab w:val="right" w:leader="dot" w:pos="8306"/>
        </w:tabs>
      </w:pPr>
      <w:hyperlink w:anchor="_Toc6032" w:history="1">
        <w:r>
          <w:rPr>
            <w:rFonts w:ascii="仿宋" w:eastAsia="仿宋" w:hAnsi="仿宋" w:cs="仿宋" w:hint="eastAsia"/>
            <w:lang w:eastAsia="zh-CN"/>
          </w:rPr>
          <w:t>(三)、市场风险大</w:t>
        </w:r>
        <w:r>
          <w:tab/>
        </w:r>
        <w:r>
          <w:fldChar w:fldCharType="begin"/>
        </w:r>
        <w:r>
          <w:instrText xml:space="preserve"> PAGEREF _Toc6032 \h </w:instrText>
        </w:r>
        <w:r>
          <w:fldChar w:fldCharType="separate"/>
        </w:r>
        <w:r>
          <w:t>41</w:t>
        </w:r>
        <w:r>
          <w:fldChar w:fldCharType="end"/>
        </w:r>
      </w:hyperlink>
    </w:p>
    <w:p>
      <w:pPr>
        <w:pStyle w:val="TOC2"/>
        <w:tabs>
          <w:tab w:val="right" w:leader="dot" w:pos="8306"/>
        </w:tabs>
      </w:pPr>
      <w:hyperlink w:anchor="_Toc2443" w:history="1">
        <w:r>
          <w:rPr>
            <w:rFonts w:ascii="仿宋" w:eastAsia="仿宋" w:hAnsi="仿宋" w:cs="仿宋" w:hint="eastAsia"/>
            <w:lang w:eastAsia="zh-CN"/>
          </w:rPr>
          <w:t>(四)、利润率高</w:t>
        </w:r>
        <w:r>
          <w:tab/>
        </w:r>
        <w:r>
          <w:fldChar w:fldCharType="begin"/>
        </w:r>
        <w:r>
          <w:instrText xml:space="preserve"> PAGEREF _Toc2443 \h </w:instrText>
        </w:r>
        <w:r>
          <w:fldChar w:fldCharType="separate"/>
        </w:r>
        <w:r>
          <w:t>44</w:t>
        </w:r>
        <w:r>
          <w:fldChar w:fldCharType="end"/>
        </w:r>
      </w:hyperlink>
    </w:p>
    <w:p>
      <w:pPr>
        <w:pStyle w:val="TOC1"/>
        <w:tabs>
          <w:tab w:val="right" w:leader="dot" w:pos="8306"/>
        </w:tabs>
      </w:pPr>
      <w:hyperlink w:anchor="_Toc2327" w:history="1">
        <w:r>
          <w:rPr>
            <w:rFonts w:ascii="仿宋" w:eastAsia="仿宋" w:hAnsi="仿宋" w:cs="仿宋" w:hint="eastAsia"/>
            <w:lang w:eastAsia="zh-CN"/>
          </w:rPr>
          <w:t>十三、短周期地震计项目实施时间节点</w:t>
        </w:r>
        <w:r>
          <w:tab/>
        </w:r>
        <w:r>
          <w:fldChar w:fldCharType="begin"/>
        </w:r>
        <w:r>
          <w:instrText xml:space="preserve"> PAGEREF _Toc2327 \h </w:instrText>
        </w:r>
        <w:r>
          <w:fldChar w:fldCharType="separate"/>
        </w:r>
        <w:r>
          <w:t>46</w:t>
        </w:r>
        <w:r>
          <w:fldChar w:fldCharType="end"/>
        </w:r>
      </w:hyperlink>
    </w:p>
    <w:p>
      <w:pPr>
        <w:pStyle w:val="TOC2"/>
        <w:tabs>
          <w:tab w:val="right" w:leader="dot" w:pos="8306"/>
        </w:tabs>
      </w:pPr>
      <w:hyperlink w:anchor="_Toc5808" w:history="1">
        <w:r>
          <w:rPr>
            <w:rFonts w:ascii="仿宋" w:eastAsia="仿宋" w:hAnsi="仿宋" w:cs="仿宋" w:hint="eastAsia"/>
            <w:lang w:eastAsia="zh-CN"/>
          </w:rPr>
          <w:t>(一)、短周期地震计项目启动阶段时间节点</w:t>
        </w:r>
        <w:r>
          <w:tab/>
        </w:r>
        <w:r>
          <w:fldChar w:fldCharType="begin"/>
        </w:r>
        <w:r>
          <w:instrText xml:space="preserve"> PAGEREF _Toc5808 \h </w:instrText>
        </w:r>
        <w:r>
          <w:fldChar w:fldCharType="separate"/>
        </w:r>
        <w:r>
          <w:t>46</w:t>
        </w:r>
        <w:r>
          <w:fldChar w:fldCharType="end"/>
        </w:r>
      </w:hyperlink>
    </w:p>
    <w:p>
      <w:pPr>
        <w:pStyle w:val="TOC2"/>
        <w:tabs>
          <w:tab w:val="right" w:leader="dot" w:pos="8306"/>
        </w:tabs>
      </w:pPr>
      <w:hyperlink w:anchor="_Toc25371" w:history="1">
        <w:r>
          <w:rPr>
            <w:rFonts w:ascii="仿宋" w:eastAsia="仿宋" w:hAnsi="仿宋" w:cs="仿宋" w:hint="eastAsia"/>
            <w:lang w:eastAsia="zh-CN"/>
          </w:rPr>
          <w:t>(二)、短周期地震计项目执行阶段时间节点</w:t>
        </w:r>
        <w:r>
          <w:tab/>
        </w:r>
        <w:r>
          <w:fldChar w:fldCharType="begin"/>
        </w:r>
        <w:r>
          <w:instrText xml:space="preserve"> PAGEREF _Toc25371 \h </w:instrText>
        </w:r>
        <w:r>
          <w:fldChar w:fldCharType="separate"/>
        </w:r>
        <w:r>
          <w:t>47</w:t>
        </w:r>
        <w:r>
          <w:fldChar w:fldCharType="end"/>
        </w:r>
      </w:hyperlink>
    </w:p>
    <w:p>
      <w:pPr>
        <w:pStyle w:val="TOC2"/>
        <w:tabs>
          <w:tab w:val="right" w:leader="dot" w:pos="8306"/>
        </w:tabs>
      </w:pPr>
      <w:hyperlink w:anchor="_Toc4199" w:history="1">
        <w:r>
          <w:rPr>
            <w:rFonts w:ascii="仿宋" w:eastAsia="仿宋" w:hAnsi="仿宋" w:cs="仿宋" w:hint="eastAsia"/>
            <w:lang w:eastAsia="zh-CN"/>
          </w:rPr>
          <w:t>(三)、短周期地震计项目完成阶段时间节点</w:t>
        </w:r>
        <w:r>
          <w:tab/>
        </w:r>
        <w:r>
          <w:fldChar w:fldCharType="begin"/>
        </w:r>
        <w:r>
          <w:instrText xml:space="preserve"> PAGEREF _Toc4199 \h </w:instrText>
        </w:r>
        <w:r>
          <w:fldChar w:fldCharType="separate"/>
        </w:r>
        <w:r>
          <w:t>48</w:t>
        </w:r>
        <w:r>
          <w:fldChar w:fldCharType="end"/>
        </w:r>
      </w:hyperlink>
    </w:p>
    <w:p>
      <w:pPr>
        <w:pStyle w:val="TOC1"/>
        <w:tabs>
          <w:tab w:val="right" w:leader="dot" w:pos="8306"/>
        </w:tabs>
      </w:pPr>
      <w:hyperlink w:anchor="_Toc14928" w:history="1">
        <w:r>
          <w:rPr>
            <w:rFonts w:ascii="仿宋" w:eastAsia="仿宋" w:hAnsi="仿宋" w:cs="仿宋" w:hint="eastAsia"/>
            <w:lang w:eastAsia="zh-CN"/>
          </w:rPr>
          <w:t>十四、质量管理体系</w:t>
        </w:r>
        <w:r>
          <w:tab/>
        </w:r>
        <w:r>
          <w:fldChar w:fldCharType="begin"/>
        </w:r>
        <w:r>
          <w:instrText xml:space="preserve"> PAGEREF _Toc14928 \h </w:instrText>
        </w:r>
        <w:r>
          <w:fldChar w:fldCharType="separate"/>
        </w:r>
        <w:r>
          <w:t>49</w:t>
        </w:r>
        <w:r>
          <w:fldChar w:fldCharType="end"/>
        </w:r>
      </w:hyperlink>
    </w:p>
    <w:p>
      <w:pPr>
        <w:pStyle w:val="TOC2"/>
        <w:tabs>
          <w:tab w:val="right" w:leader="dot" w:pos="8306"/>
        </w:tabs>
      </w:pPr>
      <w:hyperlink w:anchor="_Toc10972" w:history="1">
        <w:r>
          <w:rPr>
            <w:rFonts w:ascii="仿宋" w:eastAsia="仿宋" w:hAnsi="仿宋" w:cs="仿宋" w:hint="eastAsia"/>
            <w:lang w:eastAsia="zh-CN"/>
          </w:rPr>
          <w:t>(一)、质量目标与方针</w:t>
        </w:r>
        <w:r>
          <w:tab/>
        </w:r>
        <w:r>
          <w:fldChar w:fldCharType="begin"/>
        </w:r>
        <w:r>
          <w:instrText xml:space="preserve"> PAGEREF _Toc10972 \h </w:instrText>
        </w:r>
        <w:r>
          <w:fldChar w:fldCharType="separate"/>
        </w:r>
        <w:r>
          <w:t>49</w:t>
        </w:r>
        <w:r>
          <w:fldChar w:fldCharType="end"/>
        </w:r>
      </w:hyperlink>
    </w:p>
    <w:p>
      <w:pPr>
        <w:pStyle w:val="TOC2"/>
        <w:tabs>
          <w:tab w:val="right" w:leader="dot" w:pos="8306"/>
        </w:tabs>
      </w:pPr>
      <w:hyperlink w:anchor="_Toc17231" w:history="1">
        <w:r>
          <w:rPr>
            <w:rFonts w:ascii="仿宋" w:eastAsia="仿宋" w:hAnsi="仿宋" w:cs="仿宋" w:hint="eastAsia"/>
            <w:lang w:eastAsia="zh-CN"/>
          </w:rPr>
          <w:t>(二)、质量管理责任</w:t>
        </w:r>
        <w:r>
          <w:tab/>
        </w:r>
        <w:r>
          <w:fldChar w:fldCharType="begin"/>
        </w:r>
        <w:r>
          <w:instrText xml:space="preserve"> PAGEREF _Toc17231 \h </w:instrText>
        </w:r>
        <w:r>
          <w:fldChar w:fldCharType="separate"/>
        </w:r>
        <w:r>
          <w:t>50</w:t>
        </w:r>
        <w:r>
          <w:fldChar w:fldCharType="end"/>
        </w:r>
      </w:hyperlink>
    </w:p>
    <w:p>
      <w:pPr>
        <w:pStyle w:val="TOC2"/>
        <w:tabs>
          <w:tab w:val="right" w:leader="dot" w:pos="8306"/>
        </w:tabs>
      </w:pPr>
      <w:hyperlink w:anchor="_Toc23777" w:history="1">
        <w:r>
          <w:rPr>
            <w:rFonts w:ascii="仿宋" w:eastAsia="仿宋" w:hAnsi="仿宋" w:cs="仿宋" w:hint="eastAsia"/>
            <w:lang w:eastAsia="zh-CN"/>
          </w:rPr>
          <w:t>(三)、质量管理体系文件</w:t>
        </w:r>
        <w:r>
          <w:tab/>
        </w:r>
        <w:r>
          <w:fldChar w:fldCharType="begin"/>
        </w:r>
        <w:r>
          <w:instrText xml:space="preserve"> PAGEREF _Toc23777 \h </w:instrText>
        </w:r>
        <w:r>
          <w:fldChar w:fldCharType="separate"/>
        </w:r>
        <w:r>
          <w:t>52</w:t>
        </w:r>
        <w:r>
          <w:fldChar w:fldCharType="end"/>
        </w:r>
      </w:hyperlink>
    </w:p>
    <w:p>
      <w:pPr>
        <w:pStyle w:val="TOC2"/>
        <w:tabs>
          <w:tab w:val="right" w:leader="dot" w:pos="8306"/>
        </w:tabs>
      </w:pPr>
      <w:hyperlink w:anchor="_Toc17368" w:history="1">
        <w:r>
          <w:rPr>
            <w:rFonts w:ascii="仿宋" w:eastAsia="仿宋" w:hAnsi="仿宋" w:cs="仿宋" w:hint="eastAsia"/>
            <w:lang w:eastAsia="zh-CN"/>
          </w:rPr>
          <w:t>(四)、质量培训与教育</w:t>
        </w:r>
        <w:r>
          <w:tab/>
        </w:r>
        <w:r>
          <w:fldChar w:fldCharType="begin"/>
        </w:r>
        <w:r>
          <w:instrText xml:space="preserve"> PAGEREF _Toc17368 \h </w:instrText>
        </w:r>
        <w:r>
          <w:fldChar w:fldCharType="separate"/>
        </w:r>
        <w:r>
          <w:t>54</w:t>
        </w:r>
        <w:r>
          <w:fldChar w:fldCharType="end"/>
        </w:r>
      </w:hyperlink>
    </w:p>
    <w:p>
      <w:pPr>
        <w:pStyle w:val="TOC2"/>
        <w:tabs>
          <w:tab w:val="right" w:leader="dot" w:pos="8306"/>
        </w:tabs>
      </w:pPr>
      <w:hyperlink w:anchor="_Toc7841" w:history="1">
        <w:r>
          <w:rPr>
            <w:rFonts w:ascii="仿宋" w:eastAsia="仿宋" w:hAnsi="仿宋" w:cs="仿宋" w:hint="eastAsia"/>
            <w:lang w:eastAsia="zh-CN"/>
          </w:rPr>
          <w:t>(五)、质量审核与评价</w:t>
        </w:r>
        <w:r>
          <w:tab/>
        </w:r>
        <w:r>
          <w:fldChar w:fldCharType="begin"/>
        </w:r>
        <w:r>
          <w:instrText xml:space="preserve"> PAGEREF _Toc7841 \h </w:instrText>
        </w:r>
        <w:r>
          <w:fldChar w:fldCharType="separate"/>
        </w:r>
        <w:r>
          <w:t>55</w:t>
        </w:r>
        <w:r>
          <w:fldChar w:fldCharType="end"/>
        </w:r>
      </w:hyperlink>
    </w:p>
    <w:p>
      <w:pPr>
        <w:pStyle w:val="TOC2"/>
        <w:tabs>
          <w:tab w:val="right" w:leader="dot" w:pos="8306"/>
        </w:tabs>
      </w:pPr>
      <w:hyperlink w:anchor="_Toc7976" w:history="1">
        <w:r>
          <w:rPr>
            <w:rFonts w:ascii="仿宋" w:eastAsia="仿宋" w:hAnsi="仿宋" w:cs="仿宋" w:hint="eastAsia"/>
            <w:lang w:eastAsia="zh-CN"/>
          </w:rPr>
          <w:t>(六)、不符合与纠正措施</w:t>
        </w:r>
        <w:r>
          <w:tab/>
        </w:r>
        <w:r>
          <w:fldChar w:fldCharType="begin"/>
        </w:r>
        <w:r>
          <w:instrText xml:space="preserve"> PAGEREF _Toc7976 \h </w:instrText>
        </w:r>
        <w:r>
          <w:fldChar w:fldCharType="separate"/>
        </w:r>
        <w:r>
          <w:t>56</w:t>
        </w:r>
        <w:r>
          <w:fldChar w:fldCharType="end"/>
        </w:r>
      </w:hyperlink>
    </w:p>
    <w:p>
      <w:pPr>
        <w:pStyle w:val="TOC1"/>
        <w:tabs>
          <w:tab w:val="right" w:leader="dot" w:pos="8306"/>
        </w:tabs>
      </w:pPr>
      <w:hyperlink w:anchor="_Toc27422" w:history="1">
        <w:r>
          <w:rPr>
            <w:rFonts w:ascii="仿宋" w:eastAsia="仿宋" w:hAnsi="仿宋" w:cs="仿宋" w:hint="eastAsia"/>
            <w:lang w:eastAsia="zh-CN"/>
          </w:rPr>
          <w:t>十五、供应链管理</w:t>
        </w:r>
        <w:r>
          <w:tab/>
        </w:r>
        <w:r>
          <w:fldChar w:fldCharType="begin"/>
        </w:r>
        <w:r>
          <w:instrText xml:space="preserve"> PAGEREF _Toc27422 \h </w:instrText>
        </w:r>
        <w:r>
          <w:fldChar w:fldCharType="separate"/>
        </w:r>
        <w:r>
          <w:t>57</w:t>
        </w:r>
        <w:r>
          <w:fldChar w:fldCharType="end"/>
        </w:r>
      </w:hyperlink>
    </w:p>
    <w:p>
      <w:pPr>
        <w:pStyle w:val="TOC2"/>
        <w:tabs>
          <w:tab w:val="right" w:leader="dot" w:pos="8306"/>
        </w:tabs>
      </w:pPr>
      <w:hyperlink w:anchor="_Toc24079" w:history="1">
        <w:r>
          <w:rPr>
            <w:rFonts w:ascii="仿宋" w:eastAsia="仿宋" w:hAnsi="仿宋" w:cs="仿宋" w:hint="eastAsia"/>
            <w:lang w:eastAsia="zh-CN"/>
          </w:rPr>
          <w:t>(一)、供应链战略规划</w:t>
        </w:r>
        <w:r>
          <w:tab/>
        </w:r>
        <w:r>
          <w:fldChar w:fldCharType="begin"/>
        </w:r>
        <w:r>
          <w:instrText xml:space="preserve"> PAGEREF _Toc24079 \h </w:instrText>
        </w:r>
        <w:r>
          <w:fldChar w:fldCharType="separate"/>
        </w:r>
        <w:r>
          <w:t>57</w:t>
        </w:r>
        <w:r>
          <w:fldChar w:fldCharType="end"/>
        </w:r>
      </w:hyperlink>
    </w:p>
    <w:p>
      <w:pPr>
        <w:pStyle w:val="TOC2"/>
        <w:tabs>
          <w:tab w:val="right" w:leader="dot" w:pos="8306"/>
        </w:tabs>
      </w:pPr>
      <w:hyperlink w:anchor="_Toc621" w:history="1">
        <w:r>
          <w:rPr>
            <w:rFonts w:ascii="仿宋" w:eastAsia="仿宋" w:hAnsi="仿宋" w:cs="仿宋" w:hint="eastAsia"/>
            <w:lang w:eastAsia="zh-CN"/>
          </w:rPr>
          <w:t>(二)、供应商选择与合作</w:t>
        </w:r>
        <w:r>
          <w:tab/>
        </w:r>
        <w:r>
          <w:fldChar w:fldCharType="begin"/>
        </w:r>
        <w:r>
          <w:instrText xml:space="preserve"> PAGEREF _Toc621 \h </w:instrText>
        </w:r>
        <w:r>
          <w:fldChar w:fldCharType="separate"/>
        </w:r>
        <w:r>
          <w:t>59</w:t>
        </w:r>
        <w:r>
          <w:fldChar w:fldCharType="end"/>
        </w:r>
      </w:hyperlink>
    </w:p>
    <w:p>
      <w:pPr>
        <w:pStyle w:val="TOC2"/>
        <w:tabs>
          <w:tab w:val="right" w:leader="dot" w:pos="8306"/>
        </w:tabs>
      </w:pPr>
      <w:hyperlink w:anchor="_Toc22701" w:history="1">
        <w:r>
          <w:rPr>
            <w:rFonts w:ascii="仿宋" w:eastAsia="仿宋" w:hAnsi="仿宋" w:cs="仿宋" w:hint="eastAsia"/>
            <w:lang w:eastAsia="zh-CN"/>
          </w:rPr>
          <w:t>(三)、物流与库存管理</w:t>
        </w:r>
        <w:r>
          <w:tab/>
        </w:r>
        <w:r>
          <w:fldChar w:fldCharType="begin"/>
        </w:r>
        <w:r>
          <w:instrText xml:space="preserve"> PAGEREF _Toc22701 \h </w:instrText>
        </w:r>
        <w:r>
          <w:fldChar w:fldCharType="separate"/>
        </w:r>
        <w:r>
          <w:t>60</w:t>
        </w:r>
        <w:r>
          <w:fldChar w:fldCharType="end"/>
        </w:r>
      </w:hyperlink>
    </w:p>
    <w:p>
      <w:pPr>
        <w:pStyle w:val="TOC1"/>
        <w:tabs>
          <w:tab w:val="right" w:leader="dot" w:pos="8306"/>
        </w:tabs>
      </w:pPr>
      <w:hyperlink w:anchor="_Toc6928" w:history="1">
        <w:r>
          <w:rPr>
            <w:rFonts w:ascii="仿宋" w:eastAsia="仿宋" w:hAnsi="仿宋" w:cs="仿宋" w:hint="eastAsia"/>
            <w:lang w:eastAsia="zh-CN"/>
          </w:rPr>
          <w:t>十六、营销与推广策略</w:t>
        </w:r>
        <w:r>
          <w:tab/>
        </w:r>
        <w:r>
          <w:fldChar w:fldCharType="begin"/>
        </w:r>
        <w:r>
          <w:instrText xml:space="preserve"> PAGEREF _Toc6928 \h </w:instrText>
        </w:r>
        <w:r>
          <w:fldChar w:fldCharType="separate"/>
        </w:r>
        <w:r>
          <w:t>62</w:t>
        </w:r>
        <w:r>
          <w:fldChar w:fldCharType="end"/>
        </w:r>
      </w:hyperlink>
    </w:p>
    <w:p>
      <w:pPr>
        <w:pStyle w:val="TOC2"/>
        <w:tabs>
          <w:tab w:val="right" w:leader="dot" w:pos="8306"/>
        </w:tabs>
      </w:pPr>
      <w:hyperlink w:anchor="_Toc5875" w:history="1">
        <w:r>
          <w:rPr>
            <w:rFonts w:ascii="仿宋" w:eastAsia="仿宋" w:hAnsi="仿宋" w:cs="仿宋" w:hint="eastAsia"/>
            <w:lang w:eastAsia="zh-CN"/>
          </w:rPr>
          <w:t>(一)、产品/服务定位与特点</w:t>
        </w:r>
        <w:r>
          <w:tab/>
        </w:r>
        <w:r>
          <w:fldChar w:fldCharType="begin"/>
        </w:r>
        <w:r>
          <w:instrText xml:space="preserve"> PAGEREF _Toc5875 \h </w:instrText>
        </w:r>
        <w:r>
          <w:fldChar w:fldCharType="separate"/>
        </w:r>
        <w:r>
          <w:t>62</w:t>
        </w:r>
        <w:r>
          <w:fldChar w:fldCharType="end"/>
        </w:r>
      </w:hyperlink>
    </w:p>
    <w:p>
      <w:pPr>
        <w:pStyle w:val="TOC2"/>
        <w:tabs>
          <w:tab w:val="right" w:leader="dot" w:pos="8306"/>
        </w:tabs>
      </w:pPr>
      <w:hyperlink w:anchor="_Toc25307" w:history="1">
        <w:r>
          <w:rPr>
            <w:rFonts w:ascii="仿宋" w:eastAsia="仿宋" w:hAnsi="仿宋" w:cs="仿宋" w:hint="eastAsia"/>
            <w:lang w:eastAsia="zh-CN"/>
          </w:rPr>
          <w:t>(二)、市场定位与竞争分析</w:t>
        </w:r>
        <w:r>
          <w:tab/>
        </w:r>
        <w:r>
          <w:fldChar w:fldCharType="begin"/>
        </w:r>
        <w:r>
          <w:instrText xml:space="preserve"> PAGEREF _Toc25307 \h </w:instrText>
        </w:r>
        <w:r>
          <w:fldChar w:fldCharType="separate"/>
        </w:r>
        <w:r>
          <w:t>63</w:t>
        </w:r>
        <w:r>
          <w:fldChar w:fldCharType="end"/>
        </w:r>
      </w:hyperlink>
    </w:p>
    <w:p>
      <w:pPr>
        <w:pStyle w:val="TOC2"/>
        <w:tabs>
          <w:tab w:val="right" w:leader="dot" w:pos="8306"/>
        </w:tabs>
      </w:pPr>
      <w:hyperlink w:anchor="_Toc26208" w:history="1">
        <w:r>
          <w:rPr>
            <w:rFonts w:ascii="仿宋" w:eastAsia="仿宋" w:hAnsi="仿宋" w:cs="仿宋" w:hint="eastAsia"/>
            <w:lang w:eastAsia="zh-CN"/>
          </w:rPr>
          <w:t>(三)、营销渠道与策略</w:t>
        </w:r>
        <w:r>
          <w:tab/>
        </w:r>
        <w:r>
          <w:fldChar w:fldCharType="begin"/>
        </w:r>
        <w:r>
          <w:instrText xml:space="preserve"> PAGEREF _Toc26208 \h </w:instrText>
        </w:r>
        <w:r>
          <w:fldChar w:fldCharType="separate"/>
        </w:r>
        <w:r>
          <w:t>64</w:t>
        </w:r>
        <w:r>
          <w:fldChar w:fldCharType="end"/>
        </w:r>
      </w:hyperlink>
    </w:p>
    <w:p>
      <w:pPr>
        <w:pStyle w:val="TOC2"/>
        <w:tabs>
          <w:tab w:val="right" w:leader="dot" w:pos="8306"/>
        </w:tabs>
      </w:pPr>
      <w:hyperlink w:anchor="_Toc29767" w:history="1">
        <w:r>
          <w:rPr>
            <w:rFonts w:ascii="仿宋" w:eastAsia="仿宋" w:hAnsi="仿宋" w:cs="仿宋" w:hint="eastAsia"/>
            <w:lang w:eastAsia="zh-CN"/>
          </w:rPr>
          <w:t>(四)、推广与宣传活动</w:t>
        </w:r>
        <w:r>
          <w:tab/>
        </w:r>
        <w:r>
          <w:fldChar w:fldCharType="begin"/>
        </w:r>
        <w:r>
          <w:instrText xml:space="preserve"> PAGEREF _Toc29767 \h </w:instrText>
        </w:r>
        <w:r>
          <w:fldChar w:fldCharType="separate"/>
        </w:r>
        <w:r>
          <w:t>65</w:t>
        </w:r>
        <w:r>
          <w:fldChar w:fldCharType="end"/>
        </w:r>
      </w:hyperlink>
    </w:p>
    <w:p>
      <w:pPr>
        <w:pStyle w:val="TOC1"/>
        <w:tabs>
          <w:tab w:val="right" w:leader="dot" w:pos="8306"/>
        </w:tabs>
      </w:pPr>
      <w:hyperlink w:anchor="_Toc22173" w:history="1">
        <w:r>
          <w:rPr>
            <w:rFonts w:ascii="仿宋" w:eastAsia="仿宋" w:hAnsi="仿宋" w:cs="仿宋" w:hint="eastAsia"/>
            <w:lang w:eastAsia="zh-CN"/>
          </w:rPr>
          <w:t>十七、短周期地震计项目实施保障措施</w:t>
        </w:r>
        <w:r>
          <w:tab/>
        </w:r>
        <w:r>
          <w:fldChar w:fldCharType="begin"/>
        </w:r>
        <w:r>
          <w:instrText xml:space="preserve"> PAGEREF _Toc22173 \h </w:instrText>
        </w:r>
        <w:r>
          <w:fldChar w:fldCharType="separate"/>
        </w:r>
        <w:r>
          <w:t>71</w:t>
        </w:r>
        <w:r>
          <w:fldChar w:fldCharType="end"/>
        </w:r>
      </w:hyperlink>
    </w:p>
    <w:p>
      <w:pPr>
        <w:pStyle w:val="TOC2"/>
        <w:tabs>
          <w:tab w:val="right" w:leader="dot" w:pos="8306"/>
        </w:tabs>
      </w:pPr>
      <w:hyperlink w:anchor="_Toc19239" w:history="1">
        <w:r>
          <w:rPr>
            <w:rFonts w:ascii="仿宋" w:eastAsia="仿宋" w:hAnsi="仿宋" w:cs="仿宋" w:hint="eastAsia"/>
            <w:lang w:eastAsia="zh-CN"/>
          </w:rPr>
          <w:t>(一)、短周期地震计项目实施保障机制</w:t>
        </w:r>
        <w:r>
          <w:tab/>
        </w:r>
        <w:r>
          <w:fldChar w:fldCharType="begin"/>
        </w:r>
        <w:r>
          <w:instrText xml:space="preserve"> PAGEREF _Toc19239 \h </w:instrText>
        </w:r>
        <w:r>
          <w:fldChar w:fldCharType="separate"/>
        </w:r>
        <w:r>
          <w:t>71</w:t>
        </w:r>
        <w:r>
          <w:fldChar w:fldCharType="end"/>
        </w:r>
      </w:hyperlink>
    </w:p>
    <w:p>
      <w:pPr>
        <w:pStyle w:val="TOC2"/>
        <w:tabs>
          <w:tab w:val="right" w:leader="dot" w:pos="8306"/>
        </w:tabs>
      </w:pPr>
      <w:hyperlink w:anchor="_Toc7128" w:history="1">
        <w:r>
          <w:rPr>
            <w:rFonts w:ascii="仿宋" w:eastAsia="仿宋" w:hAnsi="仿宋" w:cs="仿宋" w:hint="eastAsia"/>
            <w:lang w:eastAsia="zh-CN"/>
          </w:rPr>
          <w:t>(二)、短周期地震计项目法律合规要求</w:t>
        </w:r>
        <w:r>
          <w:tab/>
        </w:r>
        <w:r>
          <w:fldChar w:fldCharType="begin"/>
        </w:r>
        <w:r>
          <w:instrText xml:space="preserve"> PAGEREF _Toc7128 \h </w:instrText>
        </w:r>
        <w:r>
          <w:fldChar w:fldCharType="separate"/>
        </w:r>
        <w:r>
          <w:t>74</w:t>
        </w:r>
        <w:r>
          <w:fldChar w:fldCharType="end"/>
        </w:r>
      </w:hyperlink>
    </w:p>
    <w:p>
      <w:pPr>
        <w:pStyle w:val="TOC2"/>
        <w:tabs>
          <w:tab w:val="right" w:leader="dot" w:pos="8306"/>
        </w:tabs>
      </w:pPr>
      <w:hyperlink w:anchor="_Toc23562" w:history="1">
        <w:r>
          <w:rPr>
            <w:rFonts w:ascii="仿宋" w:eastAsia="仿宋" w:hAnsi="仿宋" w:cs="仿宋" w:hint="eastAsia"/>
            <w:lang w:eastAsia="zh-CN"/>
          </w:rPr>
          <w:t>(三)、短周期地震计项目合同管理与法律事务</w:t>
        </w:r>
        <w:r>
          <w:tab/>
        </w:r>
        <w:r>
          <w:fldChar w:fldCharType="begin"/>
        </w:r>
        <w:r>
          <w:instrText xml:space="preserve"> PAGEREF _Toc23562 \h </w:instrText>
        </w:r>
        <w:r>
          <w:fldChar w:fldCharType="separate"/>
        </w:r>
        <w:r>
          <w:t>79</w:t>
        </w:r>
        <w:r>
          <w:fldChar w:fldCharType="end"/>
        </w:r>
      </w:hyperlink>
    </w:p>
    <w:p>
      <w:pPr>
        <w:pStyle w:val="TOC2"/>
        <w:tabs>
          <w:tab w:val="right" w:leader="dot" w:pos="8306"/>
        </w:tabs>
      </w:pPr>
      <w:hyperlink w:anchor="_Toc3342" w:history="1">
        <w:r>
          <w:rPr>
            <w:rFonts w:ascii="仿宋" w:eastAsia="仿宋" w:hAnsi="仿宋" w:cs="仿宋" w:hint="eastAsia"/>
            <w:lang w:eastAsia="zh-CN"/>
          </w:rPr>
          <w:t>(四)、短周期地震计项目知识产权保护策略</w:t>
        </w:r>
        <w:r>
          <w:tab/>
        </w:r>
        <w:r>
          <w:fldChar w:fldCharType="begin"/>
        </w:r>
        <w:r>
          <w:instrText xml:space="preserve"> PAGEREF _Toc3342 \h </w:instrText>
        </w:r>
        <w:r>
          <w:fldChar w:fldCharType="separate"/>
        </w:r>
        <w:r>
          <w:t>85</w:t>
        </w:r>
        <w:r>
          <w:fldChar w:fldCharType="end"/>
        </w:r>
      </w:hyperlink>
    </w:p>
    <w:p>
      <w:pPr>
        <w:pStyle w:val="TOC1"/>
        <w:tabs>
          <w:tab w:val="right" w:leader="dot" w:pos="8306"/>
        </w:tabs>
      </w:pPr>
      <w:hyperlink w:anchor="_Toc19428" w:history="1">
        <w:r>
          <w:rPr>
            <w:rFonts w:ascii="仿宋" w:eastAsia="仿宋" w:hAnsi="仿宋" w:cs="仿宋" w:hint="eastAsia"/>
            <w:lang w:eastAsia="zh-CN"/>
          </w:rPr>
          <w:t>十八、风险识别与分类</w:t>
        </w:r>
        <w:r>
          <w:tab/>
        </w:r>
        <w:r>
          <w:fldChar w:fldCharType="begin"/>
        </w:r>
        <w:r>
          <w:instrText xml:space="preserve"> PAGEREF _Toc19428 \h </w:instrText>
        </w:r>
        <w:r>
          <w:fldChar w:fldCharType="separate"/>
        </w:r>
        <w:r>
          <w:t>87</w:t>
        </w:r>
        <w:r>
          <w:fldChar w:fldCharType="end"/>
        </w:r>
      </w:hyperlink>
    </w:p>
    <w:p>
      <w:pPr>
        <w:pStyle w:val="TOC2"/>
        <w:tabs>
          <w:tab w:val="right" w:leader="dot" w:pos="8306"/>
        </w:tabs>
      </w:pPr>
      <w:hyperlink w:anchor="_Toc26029" w:history="1">
        <w:r>
          <w:rPr>
            <w:rFonts w:ascii="仿宋" w:eastAsia="仿宋" w:hAnsi="仿宋" w:cs="仿宋" w:hint="eastAsia"/>
            <w:lang w:eastAsia="zh-CN"/>
          </w:rPr>
          <w:t>(一)、风险识别</w:t>
        </w:r>
        <w:r>
          <w:tab/>
        </w:r>
        <w:r>
          <w:fldChar w:fldCharType="begin"/>
        </w:r>
        <w:r>
          <w:instrText xml:space="preserve"> PAGEREF _Toc26029 \h </w:instrText>
        </w:r>
        <w:r>
          <w:fldChar w:fldCharType="separate"/>
        </w:r>
        <w:r>
          <w:t>87</w:t>
        </w:r>
        <w:r>
          <w:fldChar w:fldCharType="end"/>
        </w:r>
      </w:hyperlink>
    </w:p>
    <w:p>
      <w:pPr>
        <w:pStyle w:val="TOC2"/>
        <w:tabs>
          <w:tab w:val="right" w:leader="dot" w:pos="8306"/>
        </w:tabs>
      </w:pPr>
      <w:hyperlink w:anchor="_Toc29095" w:history="1">
        <w:r>
          <w:rPr>
            <w:rFonts w:ascii="仿宋" w:eastAsia="仿宋" w:hAnsi="仿宋" w:cs="仿宋" w:hint="eastAsia"/>
            <w:lang w:eastAsia="zh-CN"/>
          </w:rPr>
          <w:t>(二)、风险分类</w:t>
        </w:r>
        <w:r>
          <w:tab/>
        </w:r>
        <w:r>
          <w:fldChar w:fldCharType="begin"/>
        </w:r>
        <w:r>
          <w:instrText xml:space="preserve"> PAGEREF _Toc29095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147"/>
      <w:r>
        <w:rPr>
          <w:rFonts w:ascii="仿宋" w:eastAsia="仿宋" w:hAnsi="仿宋" w:cs="仿宋" w:hint="eastAsia"/>
          <w:sz w:val="28"/>
          <w:lang w:eastAsia="zh-CN"/>
        </w:rPr>
        <w:t>一、短周期地震计项目危机管理</w:t>
      </w:r>
      <w:bookmarkEnd w:id="2"/>
    </w:p>
    <w:p>
      <w:pPr>
        <w:pStyle w:val="Heading2"/>
        <w:rPr>
          <w:rFonts w:ascii="仿宋" w:eastAsia="仿宋" w:hAnsi="仿宋" w:cs="仿宋" w:hint="eastAsia"/>
          <w:lang w:eastAsia="zh-CN"/>
        </w:rPr>
      </w:pPr>
      <w:bookmarkStart w:id="3" w:name="_Toc2675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短周期地震计项目危机管理中，危机预警与识别是确保短周期地震计项目稳健运行的核心步骤。通过建立全面的监测机制，短周期地震计项目团队旨在及时发现和理解潜在的风险和危机因素，以便采取及时的预防和应对措施，确保短周期地震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首先，通过深入的风险评估，短周期地震计项目团队全面分析了整个短周期地震计项目和各个阶段可能存在的威胁。这包括准确评估每个潜在风险的发生概率和可能影响的程度，为后续危机预警提供了有力支持。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短周期地震计项目团队着重于明确定义短周期地震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短周期地震计项目进展的持续监控，团队能够及时发现潜在问题并作出迅速反应。短周期地震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在这一阶段，团队的专业素养和反应速度将发挥至关重要的作用，以确保潜在危机能够在初期得到有效的处理，最大程度地减轻负面影响。通过危机预警与识别，短周期地震计项目得以更有序、可控地推进。</w:t>
      </w:r>
    </w:p>
    <w:p>
      <w:pPr>
        <w:pStyle w:val="Heading2"/>
        <w:ind w:firstLine="560" w:firstLineChars="200"/>
        <w:rPr>
          <w:rFonts w:ascii="仿宋" w:eastAsia="仿宋" w:hAnsi="仿宋" w:cs="仿宋" w:hint="eastAsia"/>
          <w:sz w:val="28"/>
          <w:lang w:eastAsia="zh-CN"/>
        </w:rPr>
      </w:pPr>
      <w:bookmarkStart w:id="4" w:name="_Toc1093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在危机发生时，短周期地震计项目团队立即行动，成立了应急小组。该小组的任务是迅速制定并实施紧急应对措施，以最小化潜在损失。以下是采取的主要措施：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暂停短周期地震计项目进度：为遏制危机蔓延，短周期地震计项目暂时停止进行，以便全面评估当前状况。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资源重新分配：重新评估短周期地震计项目资源的分配，确保最大限度地减小损失。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实时沟通：与关键利益相关者建立实时沟通机制，向他们传递短周期地震计项目危机的实际状况，保障短周期地震计项目核心利益。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在紧急应对的同时，短周期地震计项目团队强调了团队协作和有效沟通的重要性。以下是团队协作的关键举措：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信息共享机制：建立了信息共享平台，确保团队成员能够及时获取短周期地震计项目危机的实时信息。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领导者沟通：短周期地震计项目领导者通过定期会议和即时沟通工具，指导团队应对危机，保持团队稳定运行。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随着危机得到初步控制，短周期地震计项目团队转向制定恢复计划，以确保短周期地震计项目能够从中迅速恢复。主要恢复计划包括：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修复受损的进度计划：重新评估短周期地震计项目进度，制定修复计划，确保短周期地震计项目尽快回归正常进程。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重新调整资源分配：优化资源分配，确保短周期地震计项目在有限资源下高效运转。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风险管理机制加强：对短周期地震计项目风险进行全面评估，制定更强化的风险管理策略，以预防未来可能的危机。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963"/>
      <w:r>
        <w:rPr>
          <w:rFonts w:ascii="仿宋" w:eastAsia="仿宋" w:hAnsi="仿宋" w:cs="仿宋" w:hint="eastAsia"/>
          <w:sz w:val="28"/>
          <w:lang w:eastAsia="zh-CN"/>
        </w:rPr>
        <w:t>二、短周期地震计项目概论</w:t>
      </w:r>
      <w:bookmarkEnd w:id="5"/>
    </w:p>
    <w:p>
      <w:pPr>
        <w:pStyle w:val="Heading2"/>
        <w:rPr>
          <w:rFonts w:ascii="仿宋" w:eastAsia="仿宋" w:hAnsi="仿宋" w:cs="仿宋" w:hint="eastAsia"/>
          <w:lang w:eastAsia="zh-CN"/>
        </w:rPr>
      </w:pPr>
      <w:bookmarkStart w:id="6" w:name="_Toc28910"/>
      <w:r>
        <w:rPr>
          <w:rFonts w:ascii="仿宋" w:eastAsia="仿宋" w:hAnsi="仿宋" w:cs="仿宋" w:hint="eastAsia"/>
          <w:lang w:eastAsia="zh-CN"/>
        </w:rPr>
        <w:t>(一)、短周期地震计项目概况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短周期地震计项目的起源追溯至对市场的深入洞察。市场的不断演变与变革为短周期地震计项目提供了难得的机遇。当前市场存在的需求缺口和变革的大环境共同构成了短周期地震计项目的背景。这个短周期地震计项目旨在充分利用市场机遇，填补行业中尚未满足的需求，为客户提供全新的解决方案。市场的变革和需求的增长使得这个短周期地震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短周期地震计项目名称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短周期地震计项目正式命名为短周期地震计。这个名称不仅仅是一个标识，更代表了短周期地震计项目的核心理念和愿景。它蕴含着短周期地震计项目所要解决问题的关键字，具有强烈的表达和辨识度，为短周期地震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短周期地震计项目目标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周期地震计项目的核心目标是提供一种全新、高效的解决方案，满足客户日益增长的需求。短周期地震计项目追求的不仅仅是满足市场需求，更是在市场中获得卓越的竞争优势。通过不断提升产品或服务的质量和创新水平，短周期地震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短周期地震计项目范围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短周期地震计项目全面涵盖了产品研发、制造、市场推广和售后服务，确保从产品设计到最终用户体验的全方位关注。这一全面的短周期地震计项目范围是为了确保短周期地震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短周期地震计项目时间表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短周期地震计项目计划在未来18个月内完成，包括研发、测试、市场试点和正式推出等不同阶段。这个时间表的合理设计是为了确保短周期地震计项目各个阶段的顺利推进，以便按时交付高质量的成果。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短周期地震计项目预算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短周期地震计项目总预算估算为XX百万美元，主要分配在研发、市场推广、人员培训和运营等方面。这一充足的预算为短周期地震计项目提供了充足的资源，确保短周期地震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短周期地震计项目风险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短周期地震计项目可能面临的风险包括市场接受度低、技术难题、竞争激烈等。短周期地震计项目团队已经制定了相应的风险应对计划，通过前瞻性的风险管理，确保短周期地震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短周期地震计项目团队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短周期地震计项目汇聚了一支经验丰富、多领域专业素养的核心团队，确保短周期地震计项目在各个方面都能拥有高水平的执行力。团队的协同作战是短周期地震计项目成功的关键因素之一。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短周期地震计项目背景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短周期地震计项目的背景根植于市场对更高效、创新产品的渴望，同时也受到科技发展对行业格局的深刻改变的影响。这为短周期地震计项目提供了广阔的发展空间和市场需求。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短周期地震计项目现状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截至目前，短周期地震计项目已完成市场调研和技术验证，取得了初步的成功。这为短周期地震计项目在未来的发展奠定了坚实的基础，为更远大的目标打下了坚实的基石。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4908"/>
      <w:r>
        <w:rPr>
          <w:rFonts w:ascii="仿宋" w:eastAsia="仿宋" w:hAnsi="仿宋" w:cs="仿宋" w:hint="eastAsia"/>
          <w:sz w:val="28"/>
          <w:lang w:eastAsia="zh-CN"/>
        </w:rPr>
        <w:t>(二)、短周期地震计项目目标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keyword》短周期地震计项目首要业务目标是在市场中占据有利地位，实现产品/服务的成功推广和销售。通过不断提升产品质量、创新性，短周期地震计项目追求成为行业中的领导者，赢得更多客户的青睐。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在科技迅速发展的时代，短周期地震计项目着眼于技术创新。通过持续的研发和技术升级，短周期地震计项目旨在推出更具创新性的产品或服务，以满足市场对新鲜、先进解决方案的需求。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为了建立可持续的客户关系，短周期地震计项目设定了客户满意度目标。通过提供卓越的产品质量和优质的客户服务，短周期地震计项目追求赢得客户的信任和忠诚度，确保他们的满意度达到行业领先水平。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短周期地震计项目注重社会责任和可持续发展。通过实施环保、社会责任短周期地震计项目，短周期地震计项目致力于在经济发展的同时保护环境，促进社会公平，实现可持续经营。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短周期地震计项目的团队是实现目标的核心驱动力。因此，短周期地震计项目设定了团队发展目标，包括提升团队成员的专业技能、培养领导力，以及搭建协同高效的团队工作氛围。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7954"/>
      <w:r>
        <w:rPr>
          <w:rFonts w:ascii="仿宋" w:eastAsia="仿宋" w:hAnsi="仿宋" w:cs="仿宋" w:hint="eastAsia"/>
          <w:sz w:val="28"/>
          <w:lang w:eastAsia="zh-CN"/>
        </w:rPr>
        <w:t>(三)、短周期地震计项目提出的理由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短周期地震计项目提出的理由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短周期地震计项目的提出源于对市场机遇的深刻洞察。当前市场中存在的需求缺口和行业发展趋势表明，有巨大的商业机会等待被开发。通过准确捕捉市场机遇，短周期地震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短周期地震计项目的理念基于对技术创新的信仰。通过持续的研发和技术投入，短周期地震计项目有望推出更具创新性的产品或服务。在科技飞速发展的当下，短周期地震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短周期地震计项目的提出是为了增强企业的行业竞争力。通过提升产品或服务的质量和独特性，短周期地震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短周期地震计项目响应了消费者需求的变化。随着社会和科技的不断发展，消费者对产品和服务的需求也在发生变化。通过深入了解并及时回应消费者的新需求，短周期地震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短周期地震计项目的提出是企业战略发展规划的一部分。在面对日益激烈的市场竞争和不断变化的商业环境中，短周期地震计项目作为企业战略的一环，旨在为企业开辟新的增长领域，巩固企业在行业中的地位。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短周期地震计项目的提出不仅仅是基于商业考量，还注重社会责任。通过推出环保、社会责任等方面的短周期地震计项目，短周期地震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短周期地震计项目的提出反映了对利益相关者期望的关注。包括客户、员工、投资者等利益相关者在企业发展中都有着各自的期望，短周期地震计项目力求在满足这些期望的同时，取得更大的共赢。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7150"/>
      <w:r>
        <w:rPr>
          <w:rFonts w:ascii="仿宋" w:eastAsia="仿宋" w:hAnsi="仿宋" w:cs="仿宋" w:hint="eastAsia"/>
          <w:sz w:val="28"/>
          <w:lang w:eastAsia="zh-CN"/>
        </w:rPr>
        <w:t>(四)、短周期地震计项目意义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在实施短周期地震计项目的过程中，我们不仅仅是在追逐商业成功，更是为企业和社会的多个层面创造了深远的意义。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短周期地震计项目的首要意义在于提升企业的市场竞争力。通过持续的创新和对产品质量的高标准要求，短周期地震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短周期地震计项目的推进将促使行业技术水平的提升。通过引入先进技术和创新性解决方案，短周期地震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短周期地震计项目不仅创造了大量就业机会，提高了就业水平，还注重社会责任和环保。通过参与社会公益事业和推动环保短周期地震计项目，短周期地震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综合而言，短周期地震计项目意义重大，不仅推动了企业的发展，也为行业和社会的进步贡献了积极力量。这是一个全面而深刻的影响，将在未来产生可持续的正面效应。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903"/>
      <w:r>
        <w:rPr>
          <w:rFonts w:ascii="仿宋" w:eastAsia="仿宋" w:hAnsi="仿宋" w:cs="仿宋" w:hint="eastAsia"/>
          <w:sz w:val="28"/>
          <w:lang w:eastAsia="zh-CN"/>
        </w:rPr>
        <w:t>(五)、短周期地震计项目背景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在当今迅猛发展的商业环境中，短周期地震计项目的动因根植于对多方面因素的审慎考量。这个短周期地震计项目的提出并非孤立的决策，而是对企业所处背景深入思考的产物。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短周期地震计项目背后的首要原因。科技的迅速发展和全球市场的快速变化使得企业必须灵活应对。短周期地震计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竞争的激烈程度也是短周期地震计项目背景中不可忽视的一环。企业需要在激烈竞争中脱颖而出，为此，短周期地震计项目致力于打破常规，提供独特的价值主张，以吸引客户并确保市场份额的增长。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技术的迅速发展为企业带来了机遇与挑战。作为短周期地震计项目启动的背景之一，对新兴技术的应用将有助于提升企业的技术水平，使其在不断演进的商业环境中保持竞争优势。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此外，社会对企业责任的期望也在逐渐升高。短周期地震计项目充分融入了社会责任的理念，通过可持续经营和社会公益短周期地震计项目，企图为社会贡献一份力量，在商业成功的同时关注社会价值。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4082"/>
      <w:r>
        <w:rPr>
          <w:rFonts w:ascii="仿宋" w:eastAsia="仿宋" w:hAnsi="仿宋" w:cs="仿宋" w:hint="eastAsia"/>
          <w:sz w:val="28"/>
          <w:lang w:eastAsia="zh-CN"/>
        </w:rPr>
        <w:t>三、短周期地震计项目建设单位说明</w:t>
      </w:r>
      <w:bookmarkEnd w:id="11"/>
    </w:p>
    <w:p>
      <w:pPr>
        <w:pStyle w:val="Heading2"/>
        <w:rPr>
          <w:rFonts w:ascii="仿宋" w:eastAsia="仿宋" w:hAnsi="仿宋" w:cs="仿宋" w:hint="eastAsia"/>
          <w:lang w:eastAsia="zh-CN"/>
        </w:rPr>
      </w:pPr>
      <w:bookmarkStart w:id="12" w:name="_Toc31614"/>
      <w:r>
        <w:rPr>
          <w:rFonts w:ascii="仿宋" w:eastAsia="仿宋" w:hAnsi="仿宋" w:cs="仿宋" w:hint="eastAsia"/>
          <w:lang w:eastAsia="zh-CN"/>
        </w:rPr>
        <w:t>(一)、短周期地震计项目承办单位基本情况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580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短周期地震计项目承办单位的XXXX，我们着眼于实现可持续的经济效益。通过技术创新和解决方案的提供，公司预计在短周期地震计项目执行期间将获得可观的收入增长。这一收入来源主要包括短周期地震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同时，我们注重成本控制和效率提升，以确保短周期地震计项目的可持续盈利。透过精细的管理和资源优化，公司期望实现短周期地震计项目利润最大化。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短周期地震计项目实施进行全面的投资评估，包括短周期地震计项目启动阶段的资金投入和后续运营成本。通过对短周期地震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短周期地震计项目实施过程中具备足够的资金流动性，公司将进行详尽的现金流分析。这包括资金需求的合理预测、短周期地震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680"/>
      <w:r>
        <w:rPr>
          <w:rFonts w:ascii="仿宋" w:eastAsia="仿宋" w:hAnsi="仿宋" w:cs="仿宋" w:hint="eastAsia"/>
          <w:sz w:val="28"/>
          <w:lang w:eastAsia="zh-CN"/>
        </w:rPr>
        <w:t>四、短周期地震计项目土建工程</w:t>
      </w:r>
      <w:bookmarkEnd w:id="14"/>
    </w:p>
    <w:p>
      <w:pPr>
        <w:pStyle w:val="Heading2"/>
        <w:rPr>
          <w:rFonts w:ascii="仿宋" w:eastAsia="仿宋" w:hAnsi="仿宋" w:cs="仿宋" w:hint="eastAsia"/>
          <w:lang w:eastAsia="zh-CN"/>
        </w:rPr>
      </w:pPr>
      <w:bookmarkStart w:id="15" w:name="_Toc1644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在短周期地震计项目的建筑工程设计中，我们将秉承一系列重要的设计原则，以确保短周期地震计项目建筑在功能、美观、可持续性等方面达到最佳效果。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首要原则是确保建筑的功能性得到最大化的发挥。我们将充分理解短周期地震计项目的实际需求，合理布局各个功能区域，保证建筑在满足业务需求的同时，提供高效的工作环境。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在建筑设计中，我们将综合考虑建设和运营成本。通过精细的经济效益分析，确保设计方案在高效利用资源的同时，对短周期地震计项目的长期盈利能力有积极的贡献。</w:t>
      </w:r>
    </w:p>
    <w:p>
      <w:pPr>
        <w:pStyle w:val="Heading2"/>
        <w:ind w:firstLine="560" w:firstLineChars="200"/>
        <w:rPr>
          <w:rFonts w:ascii="仿宋" w:eastAsia="仿宋" w:hAnsi="仿宋" w:cs="仿宋" w:hint="eastAsia"/>
          <w:sz w:val="28"/>
          <w:lang w:eastAsia="zh-CN"/>
        </w:rPr>
      </w:pPr>
      <w:bookmarkStart w:id="16" w:name="_Toc2004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短周期地震计项目的土建工程设计中，我们将精准设定设计年限，结合短周期地震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短周期地震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1779"/>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短周期地震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短周期地震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https://d.book118.com/746035052214010032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短周期地震计项目计划设计方案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0B36CE"/>
    <w:rsid w:val="400B36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03505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2024-01-08T00:02:00Z</dcterms:created>
  <dcterms:modified xsi:type="dcterms:W3CDTF">2024-01-08T00:02:35Z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56CB66325915455187A7D657EDA74521_11</vt:lpwstr>
  </property>
  <property fmtid="{D5CDD505-2E9C-101B-9397-08002B2CF9AE}" pid="3" name="KSOProductBuildVer">
    <vt:lpwstr>2052-12.1.0.16120</vt:lpwstr>
  </property>
</Properties>
</file>