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冷冻设备项目规划设计蓝图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192" w:history="1">
        <w:r>
          <w:rPr>
            <w:rFonts w:ascii="仿宋" w:eastAsia="仿宋" w:hAnsi="仿宋" w:cs="仿宋" w:hint="eastAsia"/>
            <w:lang w:eastAsia="zh-CN"/>
          </w:rPr>
          <w:t>概论</w:t>
        </w:r>
        <w:r>
          <w:tab/>
        </w:r>
        <w:r>
          <w:fldChar w:fldCharType="begin"/>
        </w:r>
        <w:r>
          <w:instrText xml:space="preserve"> PAGEREF _Toc9192 \h </w:instrText>
        </w:r>
        <w:r>
          <w:fldChar w:fldCharType="separate"/>
        </w:r>
        <w:r>
          <w:t>3</w:t>
        </w:r>
        <w:r>
          <w:fldChar w:fldCharType="end"/>
        </w:r>
      </w:hyperlink>
    </w:p>
    <w:p>
      <w:pPr>
        <w:pStyle w:val="TOC1"/>
        <w:tabs>
          <w:tab w:val="right" w:leader="dot" w:pos="8306"/>
        </w:tabs>
      </w:pPr>
      <w:hyperlink w:anchor="_Toc19872" w:history="1">
        <w:r>
          <w:rPr>
            <w:rFonts w:ascii="仿宋" w:eastAsia="仿宋" w:hAnsi="仿宋" w:cs="仿宋" w:hint="eastAsia"/>
            <w:lang w:eastAsia="zh-CN"/>
          </w:rPr>
          <w:t>一、冷冻设备项目危机管理</w:t>
        </w:r>
        <w:r>
          <w:tab/>
        </w:r>
        <w:r>
          <w:fldChar w:fldCharType="begin"/>
        </w:r>
        <w:r>
          <w:instrText xml:space="preserve"> PAGEREF _Toc19872 \h </w:instrText>
        </w:r>
        <w:r>
          <w:fldChar w:fldCharType="separate"/>
        </w:r>
        <w:r>
          <w:t>3</w:t>
        </w:r>
        <w:r>
          <w:fldChar w:fldCharType="end"/>
        </w:r>
      </w:hyperlink>
    </w:p>
    <w:p>
      <w:pPr>
        <w:pStyle w:val="TOC2"/>
        <w:tabs>
          <w:tab w:val="right" w:leader="dot" w:pos="8306"/>
        </w:tabs>
      </w:pPr>
      <w:hyperlink w:anchor="_Toc9035" w:history="1">
        <w:r>
          <w:rPr>
            <w:rFonts w:ascii="仿宋" w:eastAsia="仿宋" w:hAnsi="仿宋" w:cs="仿宋" w:hint="eastAsia"/>
            <w:lang w:eastAsia="zh-CN"/>
          </w:rPr>
          <w:t>(一)、危机预警与识别</w:t>
        </w:r>
        <w:r>
          <w:tab/>
        </w:r>
        <w:r>
          <w:fldChar w:fldCharType="begin"/>
        </w:r>
        <w:r>
          <w:instrText xml:space="preserve"> PAGEREF _Toc9035 \h </w:instrText>
        </w:r>
        <w:r>
          <w:fldChar w:fldCharType="separate"/>
        </w:r>
        <w:r>
          <w:t>3</w:t>
        </w:r>
        <w:r>
          <w:fldChar w:fldCharType="end"/>
        </w:r>
      </w:hyperlink>
    </w:p>
    <w:p>
      <w:pPr>
        <w:pStyle w:val="TOC2"/>
        <w:tabs>
          <w:tab w:val="right" w:leader="dot" w:pos="8306"/>
        </w:tabs>
      </w:pPr>
      <w:hyperlink w:anchor="_Toc28483" w:history="1">
        <w:r>
          <w:rPr>
            <w:rFonts w:ascii="仿宋" w:eastAsia="仿宋" w:hAnsi="仿宋" w:cs="仿宋" w:hint="eastAsia"/>
            <w:lang w:eastAsia="zh-CN"/>
          </w:rPr>
          <w:t>(二)、危机应对与恢复</w:t>
        </w:r>
        <w:r>
          <w:tab/>
        </w:r>
        <w:r>
          <w:fldChar w:fldCharType="begin"/>
        </w:r>
        <w:r>
          <w:instrText xml:space="preserve"> PAGEREF _Toc28483 \h </w:instrText>
        </w:r>
        <w:r>
          <w:fldChar w:fldCharType="separate"/>
        </w:r>
        <w:r>
          <w:t>4</w:t>
        </w:r>
        <w:r>
          <w:fldChar w:fldCharType="end"/>
        </w:r>
      </w:hyperlink>
    </w:p>
    <w:p>
      <w:pPr>
        <w:pStyle w:val="TOC1"/>
        <w:tabs>
          <w:tab w:val="right" w:leader="dot" w:pos="8306"/>
        </w:tabs>
      </w:pPr>
      <w:hyperlink w:anchor="_Toc5154" w:history="1">
        <w:r>
          <w:rPr>
            <w:rFonts w:ascii="仿宋" w:eastAsia="仿宋" w:hAnsi="仿宋" w:cs="仿宋" w:hint="eastAsia"/>
            <w:lang w:eastAsia="zh-CN"/>
          </w:rPr>
          <w:t>二、冷冻设备项目概论</w:t>
        </w:r>
        <w:r>
          <w:tab/>
        </w:r>
        <w:r>
          <w:fldChar w:fldCharType="begin"/>
        </w:r>
        <w:r>
          <w:instrText xml:space="preserve"> PAGEREF _Toc5154 \h </w:instrText>
        </w:r>
        <w:r>
          <w:fldChar w:fldCharType="separate"/>
        </w:r>
        <w:r>
          <w:t>5</w:t>
        </w:r>
        <w:r>
          <w:fldChar w:fldCharType="end"/>
        </w:r>
      </w:hyperlink>
    </w:p>
    <w:p>
      <w:pPr>
        <w:pStyle w:val="TOC2"/>
        <w:tabs>
          <w:tab w:val="right" w:leader="dot" w:pos="8306"/>
        </w:tabs>
      </w:pPr>
      <w:hyperlink w:anchor="_Toc31775" w:history="1">
        <w:r>
          <w:rPr>
            <w:rFonts w:ascii="仿宋" w:eastAsia="仿宋" w:hAnsi="仿宋" w:cs="仿宋" w:hint="eastAsia"/>
            <w:lang w:eastAsia="zh-CN"/>
          </w:rPr>
          <w:t>(一)、冷冻设备项目概况</w:t>
        </w:r>
        <w:r>
          <w:tab/>
        </w:r>
        <w:r>
          <w:fldChar w:fldCharType="begin"/>
        </w:r>
        <w:r>
          <w:instrText xml:space="preserve"> PAGEREF _Toc31775 \h </w:instrText>
        </w:r>
        <w:r>
          <w:fldChar w:fldCharType="separate"/>
        </w:r>
        <w:r>
          <w:t>5</w:t>
        </w:r>
        <w:r>
          <w:fldChar w:fldCharType="end"/>
        </w:r>
      </w:hyperlink>
    </w:p>
    <w:p>
      <w:pPr>
        <w:pStyle w:val="TOC2"/>
        <w:tabs>
          <w:tab w:val="right" w:leader="dot" w:pos="8306"/>
        </w:tabs>
      </w:pPr>
      <w:hyperlink w:anchor="_Toc11660" w:history="1">
        <w:r>
          <w:rPr>
            <w:rFonts w:ascii="仿宋" w:eastAsia="仿宋" w:hAnsi="仿宋" w:cs="仿宋" w:hint="eastAsia"/>
            <w:lang w:eastAsia="zh-CN"/>
          </w:rPr>
          <w:t>(二)、冷冻设备项目目标</w:t>
        </w:r>
        <w:r>
          <w:tab/>
        </w:r>
        <w:r>
          <w:fldChar w:fldCharType="begin"/>
        </w:r>
        <w:r>
          <w:instrText xml:space="preserve"> PAGEREF _Toc11660 \h </w:instrText>
        </w:r>
        <w:r>
          <w:fldChar w:fldCharType="separate"/>
        </w:r>
        <w:r>
          <w:t>8</w:t>
        </w:r>
        <w:r>
          <w:fldChar w:fldCharType="end"/>
        </w:r>
      </w:hyperlink>
    </w:p>
    <w:p>
      <w:pPr>
        <w:pStyle w:val="TOC2"/>
        <w:tabs>
          <w:tab w:val="right" w:leader="dot" w:pos="8306"/>
        </w:tabs>
      </w:pPr>
      <w:hyperlink w:anchor="_Toc21900" w:history="1">
        <w:r>
          <w:rPr>
            <w:rFonts w:ascii="仿宋" w:eastAsia="仿宋" w:hAnsi="仿宋" w:cs="仿宋" w:hint="eastAsia"/>
            <w:lang w:eastAsia="zh-CN"/>
          </w:rPr>
          <w:t>(三)、冷冻设备项目提出的理由</w:t>
        </w:r>
        <w:r>
          <w:tab/>
        </w:r>
        <w:r>
          <w:fldChar w:fldCharType="begin"/>
        </w:r>
        <w:r>
          <w:instrText xml:space="preserve"> PAGEREF _Toc21900 \h </w:instrText>
        </w:r>
        <w:r>
          <w:fldChar w:fldCharType="separate"/>
        </w:r>
        <w:r>
          <w:t>8</w:t>
        </w:r>
        <w:r>
          <w:fldChar w:fldCharType="end"/>
        </w:r>
      </w:hyperlink>
    </w:p>
    <w:p>
      <w:pPr>
        <w:pStyle w:val="TOC2"/>
        <w:tabs>
          <w:tab w:val="right" w:leader="dot" w:pos="8306"/>
        </w:tabs>
      </w:pPr>
      <w:hyperlink w:anchor="_Toc32618" w:history="1">
        <w:r>
          <w:rPr>
            <w:rFonts w:ascii="仿宋" w:eastAsia="仿宋" w:hAnsi="仿宋" w:cs="仿宋" w:hint="eastAsia"/>
            <w:lang w:eastAsia="zh-CN"/>
          </w:rPr>
          <w:t>(四)、冷冻设备项目意义</w:t>
        </w:r>
        <w:r>
          <w:tab/>
        </w:r>
        <w:r>
          <w:fldChar w:fldCharType="begin"/>
        </w:r>
        <w:r>
          <w:instrText xml:space="preserve"> PAGEREF _Toc32618 \h </w:instrText>
        </w:r>
        <w:r>
          <w:fldChar w:fldCharType="separate"/>
        </w:r>
        <w:r>
          <w:t>10</w:t>
        </w:r>
        <w:r>
          <w:fldChar w:fldCharType="end"/>
        </w:r>
      </w:hyperlink>
    </w:p>
    <w:p>
      <w:pPr>
        <w:pStyle w:val="TOC2"/>
        <w:tabs>
          <w:tab w:val="right" w:leader="dot" w:pos="8306"/>
        </w:tabs>
      </w:pPr>
      <w:hyperlink w:anchor="_Toc22565" w:history="1">
        <w:r>
          <w:rPr>
            <w:rFonts w:ascii="仿宋" w:eastAsia="仿宋" w:hAnsi="仿宋" w:cs="仿宋" w:hint="eastAsia"/>
            <w:lang w:eastAsia="zh-CN"/>
          </w:rPr>
          <w:t>(五)、冷冻设备项目背景</w:t>
        </w:r>
        <w:r>
          <w:tab/>
        </w:r>
        <w:r>
          <w:fldChar w:fldCharType="begin"/>
        </w:r>
        <w:r>
          <w:instrText xml:space="preserve"> PAGEREF _Toc22565 \h </w:instrText>
        </w:r>
        <w:r>
          <w:fldChar w:fldCharType="separate"/>
        </w:r>
        <w:r>
          <w:t>11</w:t>
        </w:r>
        <w:r>
          <w:fldChar w:fldCharType="end"/>
        </w:r>
      </w:hyperlink>
    </w:p>
    <w:p>
      <w:pPr>
        <w:pStyle w:val="TOC1"/>
        <w:tabs>
          <w:tab w:val="right" w:leader="dot" w:pos="8306"/>
        </w:tabs>
      </w:pPr>
      <w:hyperlink w:anchor="_Toc22308" w:history="1">
        <w:r>
          <w:rPr>
            <w:rFonts w:ascii="仿宋" w:eastAsia="仿宋" w:hAnsi="仿宋" w:cs="仿宋" w:hint="eastAsia"/>
            <w:lang w:eastAsia="zh-CN"/>
          </w:rPr>
          <w:t>三、冷冻设备项目文档管理</w:t>
        </w:r>
        <w:r>
          <w:tab/>
        </w:r>
        <w:r>
          <w:fldChar w:fldCharType="begin"/>
        </w:r>
        <w:r>
          <w:instrText xml:space="preserve"> PAGEREF _Toc22308 \h </w:instrText>
        </w:r>
        <w:r>
          <w:fldChar w:fldCharType="separate"/>
        </w:r>
        <w:r>
          <w:t>12</w:t>
        </w:r>
        <w:r>
          <w:fldChar w:fldCharType="end"/>
        </w:r>
      </w:hyperlink>
    </w:p>
    <w:p>
      <w:pPr>
        <w:pStyle w:val="TOC2"/>
        <w:tabs>
          <w:tab w:val="right" w:leader="dot" w:pos="8306"/>
        </w:tabs>
      </w:pPr>
      <w:hyperlink w:anchor="_Toc23046" w:history="1">
        <w:r>
          <w:rPr>
            <w:rFonts w:ascii="仿宋" w:eastAsia="仿宋" w:hAnsi="仿宋" w:cs="仿宋" w:hint="eastAsia"/>
            <w:lang w:eastAsia="zh-CN"/>
          </w:rPr>
          <w:t>(一)、文档编制与审查</w:t>
        </w:r>
        <w:r>
          <w:tab/>
        </w:r>
        <w:r>
          <w:fldChar w:fldCharType="begin"/>
        </w:r>
        <w:r>
          <w:instrText xml:space="preserve"> PAGEREF _Toc23046 \h </w:instrText>
        </w:r>
        <w:r>
          <w:fldChar w:fldCharType="separate"/>
        </w:r>
        <w:r>
          <w:t>12</w:t>
        </w:r>
        <w:r>
          <w:fldChar w:fldCharType="end"/>
        </w:r>
      </w:hyperlink>
    </w:p>
    <w:p>
      <w:pPr>
        <w:pStyle w:val="TOC2"/>
        <w:tabs>
          <w:tab w:val="right" w:leader="dot" w:pos="8306"/>
        </w:tabs>
      </w:pPr>
      <w:hyperlink w:anchor="_Toc16241" w:history="1">
        <w:r>
          <w:rPr>
            <w:rFonts w:ascii="仿宋" w:eastAsia="仿宋" w:hAnsi="仿宋" w:cs="仿宋" w:hint="eastAsia"/>
            <w:lang w:eastAsia="zh-CN"/>
          </w:rPr>
          <w:t>(二)、文档发布与分发</w:t>
        </w:r>
        <w:r>
          <w:tab/>
        </w:r>
        <w:r>
          <w:fldChar w:fldCharType="begin"/>
        </w:r>
        <w:r>
          <w:instrText xml:space="preserve"> PAGEREF _Toc16241 \h </w:instrText>
        </w:r>
        <w:r>
          <w:fldChar w:fldCharType="separate"/>
        </w:r>
        <w:r>
          <w:t>13</w:t>
        </w:r>
        <w:r>
          <w:fldChar w:fldCharType="end"/>
        </w:r>
      </w:hyperlink>
    </w:p>
    <w:p>
      <w:pPr>
        <w:pStyle w:val="TOC2"/>
        <w:tabs>
          <w:tab w:val="right" w:leader="dot" w:pos="8306"/>
        </w:tabs>
      </w:pPr>
      <w:hyperlink w:anchor="_Toc15341" w:history="1">
        <w:r>
          <w:rPr>
            <w:rFonts w:ascii="仿宋" w:eastAsia="仿宋" w:hAnsi="仿宋" w:cs="仿宋" w:hint="eastAsia"/>
            <w:lang w:eastAsia="zh-CN"/>
          </w:rPr>
          <w:t>(三)、文档存档与归档</w:t>
        </w:r>
        <w:r>
          <w:tab/>
        </w:r>
        <w:r>
          <w:fldChar w:fldCharType="begin"/>
        </w:r>
        <w:r>
          <w:instrText xml:space="preserve"> PAGEREF _Toc15341 \h </w:instrText>
        </w:r>
        <w:r>
          <w:fldChar w:fldCharType="separate"/>
        </w:r>
        <w:r>
          <w:t>14</w:t>
        </w:r>
        <w:r>
          <w:fldChar w:fldCharType="end"/>
        </w:r>
      </w:hyperlink>
    </w:p>
    <w:p>
      <w:pPr>
        <w:pStyle w:val="TOC1"/>
        <w:tabs>
          <w:tab w:val="right" w:leader="dot" w:pos="8306"/>
        </w:tabs>
      </w:pPr>
      <w:hyperlink w:anchor="_Toc7026" w:history="1">
        <w:r>
          <w:rPr>
            <w:rFonts w:ascii="仿宋" w:eastAsia="仿宋" w:hAnsi="仿宋" w:cs="仿宋" w:hint="eastAsia"/>
            <w:lang w:eastAsia="zh-CN"/>
          </w:rPr>
          <w:t>四、冷冻设备项目土建工程</w:t>
        </w:r>
        <w:r>
          <w:tab/>
        </w:r>
        <w:r>
          <w:fldChar w:fldCharType="begin"/>
        </w:r>
        <w:r>
          <w:instrText xml:space="preserve"> PAGEREF _Toc7026 \h </w:instrText>
        </w:r>
        <w:r>
          <w:fldChar w:fldCharType="separate"/>
        </w:r>
        <w:r>
          <w:t>15</w:t>
        </w:r>
        <w:r>
          <w:fldChar w:fldCharType="end"/>
        </w:r>
      </w:hyperlink>
    </w:p>
    <w:p>
      <w:pPr>
        <w:pStyle w:val="TOC2"/>
        <w:tabs>
          <w:tab w:val="right" w:leader="dot" w:pos="8306"/>
        </w:tabs>
      </w:pPr>
      <w:hyperlink w:anchor="_Toc11367" w:history="1">
        <w:r>
          <w:rPr>
            <w:rFonts w:ascii="仿宋" w:eastAsia="仿宋" w:hAnsi="仿宋" w:cs="仿宋" w:hint="eastAsia"/>
            <w:lang w:eastAsia="zh-CN"/>
          </w:rPr>
          <w:t>(一)、建筑工程设计原则</w:t>
        </w:r>
        <w:r>
          <w:tab/>
        </w:r>
        <w:r>
          <w:fldChar w:fldCharType="begin"/>
        </w:r>
        <w:r>
          <w:instrText xml:space="preserve"> PAGEREF _Toc11367 \h </w:instrText>
        </w:r>
        <w:r>
          <w:fldChar w:fldCharType="separate"/>
        </w:r>
        <w:r>
          <w:t>15</w:t>
        </w:r>
        <w:r>
          <w:fldChar w:fldCharType="end"/>
        </w:r>
      </w:hyperlink>
    </w:p>
    <w:p>
      <w:pPr>
        <w:pStyle w:val="TOC2"/>
        <w:tabs>
          <w:tab w:val="right" w:leader="dot" w:pos="8306"/>
        </w:tabs>
      </w:pPr>
      <w:hyperlink w:anchor="_Toc8104" w:history="1">
        <w:r>
          <w:rPr>
            <w:rFonts w:ascii="仿宋" w:eastAsia="仿宋" w:hAnsi="仿宋" w:cs="仿宋" w:hint="eastAsia"/>
            <w:lang w:eastAsia="zh-CN"/>
          </w:rPr>
          <w:t>(二)、土建工程设计年限及安全等级</w:t>
        </w:r>
        <w:r>
          <w:tab/>
        </w:r>
        <w:r>
          <w:fldChar w:fldCharType="begin"/>
        </w:r>
        <w:r>
          <w:instrText xml:space="preserve"> PAGEREF _Toc8104 \h </w:instrText>
        </w:r>
        <w:r>
          <w:fldChar w:fldCharType="separate"/>
        </w:r>
        <w:r>
          <w:t>16</w:t>
        </w:r>
        <w:r>
          <w:fldChar w:fldCharType="end"/>
        </w:r>
      </w:hyperlink>
    </w:p>
    <w:p>
      <w:pPr>
        <w:pStyle w:val="TOC2"/>
        <w:tabs>
          <w:tab w:val="right" w:leader="dot" w:pos="8306"/>
        </w:tabs>
      </w:pPr>
      <w:hyperlink w:anchor="_Toc30072" w:history="1">
        <w:r>
          <w:rPr>
            <w:rFonts w:ascii="仿宋" w:eastAsia="仿宋" w:hAnsi="仿宋" w:cs="仿宋" w:hint="eastAsia"/>
            <w:lang w:eastAsia="zh-CN"/>
          </w:rPr>
          <w:t>(三)、建筑工程设计总体要求</w:t>
        </w:r>
        <w:r>
          <w:tab/>
        </w:r>
        <w:r>
          <w:fldChar w:fldCharType="begin"/>
        </w:r>
        <w:r>
          <w:instrText xml:space="preserve"> PAGEREF _Toc30072 \h </w:instrText>
        </w:r>
        <w:r>
          <w:fldChar w:fldCharType="separate"/>
        </w:r>
        <w:r>
          <w:t>18</w:t>
        </w:r>
        <w:r>
          <w:fldChar w:fldCharType="end"/>
        </w:r>
      </w:hyperlink>
    </w:p>
    <w:p>
      <w:pPr>
        <w:pStyle w:val="TOC2"/>
        <w:tabs>
          <w:tab w:val="right" w:leader="dot" w:pos="8306"/>
        </w:tabs>
      </w:pPr>
      <w:hyperlink w:anchor="_Toc16261" w:history="1">
        <w:r>
          <w:rPr>
            <w:rFonts w:ascii="仿宋" w:eastAsia="仿宋" w:hAnsi="仿宋" w:cs="仿宋" w:hint="eastAsia"/>
            <w:lang w:eastAsia="zh-CN"/>
          </w:rPr>
          <w:t>(四)、土建工程建设指标</w:t>
        </w:r>
        <w:r>
          <w:tab/>
        </w:r>
        <w:r>
          <w:fldChar w:fldCharType="begin"/>
        </w:r>
        <w:r>
          <w:instrText xml:space="preserve"> PAGEREF _Toc16261 \h </w:instrText>
        </w:r>
        <w:r>
          <w:fldChar w:fldCharType="separate"/>
        </w:r>
        <w:r>
          <w:t>18</w:t>
        </w:r>
        <w:r>
          <w:fldChar w:fldCharType="end"/>
        </w:r>
      </w:hyperlink>
    </w:p>
    <w:p>
      <w:pPr>
        <w:pStyle w:val="TOC1"/>
        <w:tabs>
          <w:tab w:val="right" w:leader="dot" w:pos="8306"/>
        </w:tabs>
      </w:pPr>
      <w:hyperlink w:anchor="_Toc12373" w:history="1">
        <w:r>
          <w:rPr>
            <w:rFonts w:ascii="仿宋" w:eastAsia="仿宋" w:hAnsi="仿宋" w:cs="仿宋" w:hint="eastAsia"/>
            <w:lang w:eastAsia="zh-CN"/>
          </w:rPr>
          <w:t>五、冷冻设备项目建设背景及必要性分析</w:t>
        </w:r>
        <w:r>
          <w:tab/>
        </w:r>
        <w:r>
          <w:fldChar w:fldCharType="begin"/>
        </w:r>
        <w:r>
          <w:instrText xml:space="preserve"> PAGEREF _Toc12373 \h </w:instrText>
        </w:r>
        <w:r>
          <w:fldChar w:fldCharType="separate"/>
        </w:r>
        <w:r>
          <w:t>18</w:t>
        </w:r>
        <w:r>
          <w:fldChar w:fldCharType="end"/>
        </w:r>
      </w:hyperlink>
    </w:p>
    <w:p>
      <w:pPr>
        <w:pStyle w:val="TOC2"/>
        <w:tabs>
          <w:tab w:val="right" w:leader="dot" w:pos="8306"/>
        </w:tabs>
      </w:pPr>
      <w:hyperlink w:anchor="_Toc7344" w:history="1">
        <w:r>
          <w:rPr>
            <w:rFonts w:ascii="仿宋" w:eastAsia="仿宋" w:hAnsi="仿宋" w:cs="仿宋" w:hint="eastAsia"/>
            <w:lang w:eastAsia="zh-CN"/>
          </w:rPr>
          <w:t>(一)、冷冻设备项目背景分析</w:t>
        </w:r>
        <w:r>
          <w:tab/>
        </w:r>
        <w:r>
          <w:fldChar w:fldCharType="begin"/>
        </w:r>
        <w:r>
          <w:instrText xml:space="preserve"> PAGEREF _Toc7344 \h </w:instrText>
        </w:r>
        <w:r>
          <w:fldChar w:fldCharType="separate"/>
        </w:r>
        <w:r>
          <w:t>18</w:t>
        </w:r>
        <w:r>
          <w:fldChar w:fldCharType="end"/>
        </w:r>
      </w:hyperlink>
    </w:p>
    <w:p>
      <w:pPr>
        <w:pStyle w:val="TOC2"/>
        <w:tabs>
          <w:tab w:val="right" w:leader="dot" w:pos="8306"/>
        </w:tabs>
      </w:pPr>
      <w:hyperlink w:anchor="_Toc22575" w:history="1">
        <w:r>
          <w:rPr>
            <w:rFonts w:ascii="仿宋" w:eastAsia="仿宋" w:hAnsi="仿宋" w:cs="仿宋" w:hint="eastAsia"/>
            <w:lang w:eastAsia="zh-CN"/>
          </w:rPr>
          <w:t>(二)、冷冻设备项目建设必要性分析</w:t>
        </w:r>
        <w:r>
          <w:tab/>
        </w:r>
        <w:r>
          <w:fldChar w:fldCharType="begin"/>
        </w:r>
        <w:r>
          <w:instrText xml:space="preserve"> PAGEREF _Toc22575 \h </w:instrText>
        </w:r>
        <w:r>
          <w:fldChar w:fldCharType="separate"/>
        </w:r>
        <w:r>
          <w:t>20</w:t>
        </w:r>
        <w:r>
          <w:fldChar w:fldCharType="end"/>
        </w:r>
      </w:hyperlink>
    </w:p>
    <w:p>
      <w:pPr>
        <w:pStyle w:val="TOC1"/>
        <w:tabs>
          <w:tab w:val="right" w:leader="dot" w:pos="8306"/>
        </w:tabs>
      </w:pPr>
      <w:hyperlink w:anchor="_Toc11567" w:history="1">
        <w:r>
          <w:rPr>
            <w:rFonts w:ascii="仿宋" w:eastAsia="仿宋" w:hAnsi="仿宋" w:cs="仿宋" w:hint="eastAsia"/>
            <w:lang w:eastAsia="zh-CN"/>
          </w:rPr>
          <w:t>六、冷冻设备项目可持续发展</w:t>
        </w:r>
        <w:r>
          <w:tab/>
        </w:r>
        <w:r>
          <w:fldChar w:fldCharType="begin"/>
        </w:r>
        <w:r>
          <w:instrText xml:space="preserve"> PAGEREF _Toc11567 \h </w:instrText>
        </w:r>
        <w:r>
          <w:fldChar w:fldCharType="separate"/>
        </w:r>
        <w:r>
          <w:t>21</w:t>
        </w:r>
        <w:r>
          <w:fldChar w:fldCharType="end"/>
        </w:r>
      </w:hyperlink>
    </w:p>
    <w:p>
      <w:pPr>
        <w:pStyle w:val="TOC2"/>
        <w:tabs>
          <w:tab w:val="right" w:leader="dot" w:pos="8306"/>
        </w:tabs>
      </w:pPr>
      <w:hyperlink w:anchor="_Toc15398" w:history="1">
        <w:r>
          <w:rPr>
            <w:rFonts w:ascii="仿宋" w:eastAsia="仿宋" w:hAnsi="仿宋" w:cs="仿宋" w:hint="eastAsia"/>
            <w:lang w:eastAsia="zh-CN"/>
          </w:rPr>
          <w:t>(一)、可持续战略与实践</w:t>
        </w:r>
        <w:r>
          <w:tab/>
        </w:r>
        <w:r>
          <w:fldChar w:fldCharType="begin"/>
        </w:r>
        <w:r>
          <w:instrText xml:space="preserve"> PAGEREF _Toc15398 \h </w:instrText>
        </w:r>
        <w:r>
          <w:fldChar w:fldCharType="separate"/>
        </w:r>
        <w:r>
          <w:t>21</w:t>
        </w:r>
        <w:r>
          <w:fldChar w:fldCharType="end"/>
        </w:r>
      </w:hyperlink>
    </w:p>
    <w:p>
      <w:pPr>
        <w:pStyle w:val="TOC2"/>
        <w:tabs>
          <w:tab w:val="right" w:leader="dot" w:pos="8306"/>
        </w:tabs>
      </w:pPr>
      <w:hyperlink w:anchor="_Toc14353" w:history="1">
        <w:r>
          <w:rPr>
            <w:rFonts w:ascii="仿宋" w:eastAsia="仿宋" w:hAnsi="仿宋" w:cs="仿宋" w:hint="eastAsia"/>
            <w:lang w:eastAsia="zh-CN"/>
          </w:rPr>
          <w:t>(二)、环保与社会责任</w:t>
        </w:r>
        <w:r>
          <w:tab/>
        </w:r>
        <w:r>
          <w:fldChar w:fldCharType="begin"/>
        </w:r>
        <w:r>
          <w:instrText xml:space="preserve"> PAGEREF _Toc14353 \h </w:instrText>
        </w:r>
        <w:r>
          <w:fldChar w:fldCharType="separate"/>
        </w:r>
        <w:r>
          <w:t>22</w:t>
        </w:r>
        <w:r>
          <w:fldChar w:fldCharType="end"/>
        </w:r>
      </w:hyperlink>
    </w:p>
    <w:p>
      <w:pPr>
        <w:pStyle w:val="TOC1"/>
        <w:tabs>
          <w:tab w:val="right" w:leader="dot" w:pos="8306"/>
        </w:tabs>
      </w:pPr>
      <w:hyperlink w:anchor="_Toc4555" w:history="1">
        <w:r>
          <w:rPr>
            <w:rFonts w:ascii="仿宋" w:eastAsia="仿宋" w:hAnsi="仿宋" w:cs="仿宋" w:hint="eastAsia"/>
            <w:lang w:eastAsia="zh-CN"/>
          </w:rPr>
          <w:t>七、冷冻设备项目环境影响分析</w:t>
        </w:r>
        <w:r>
          <w:tab/>
        </w:r>
        <w:r>
          <w:fldChar w:fldCharType="begin"/>
        </w:r>
        <w:r>
          <w:instrText xml:space="preserve"> PAGEREF _Toc4555 \h </w:instrText>
        </w:r>
        <w:r>
          <w:fldChar w:fldCharType="separate"/>
        </w:r>
        <w:r>
          <w:t>23</w:t>
        </w:r>
        <w:r>
          <w:fldChar w:fldCharType="end"/>
        </w:r>
      </w:hyperlink>
    </w:p>
    <w:p>
      <w:pPr>
        <w:pStyle w:val="TOC2"/>
        <w:tabs>
          <w:tab w:val="right" w:leader="dot" w:pos="8306"/>
        </w:tabs>
      </w:pPr>
      <w:hyperlink w:anchor="_Toc1114" w:history="1">
        <w:r>
          <w:rPr>
            <w:rFonts w:ascii="仿宋" w:eastAsia="仿宋" w:hAnsi="仿宋" w:cs="仿宋" w:hint="eastAsia"/>
            <w:lang w:eastAsia="zh-CN"/>
          </w:rPr>
          <w:t>(一)、建设区域环境质量现状</w:t>
        </w:r>
        <w:r>
          <w:tab/>
        </w:r>
        <w:r>
          <w:fldChar w:fldCharType="begin"/>
        </w:r>
        <w:r>
          <w:instrText xml:space="preserve"> PAGEREF _Toc1114 \h </w:instrText>
        </w:r>
        <w:r>
          <w:fldChar w:fldCharType="separate"/>
        </w:r>
        <w:r>
          <w:t>23</w:t>
        </w:r>
        <w:r>
          <w:fldChar w:fldCharType="end"/>
        </w:r>
      </w:hyperlink>
    </w:p>
    <w:p>
      <w:pPr>
        <w:pStyle w:val="TOC2"/>
        <w:tabs>
          <w:tab w:val="right" w:leader="dot" w:pos="8306"/>
        </w:tabs>
      </w:pPr>
      <w:hyperlink w:anchor="_Toc13546" w:history="1">
        <w:r>
          <w:rPr>
            <w:rFonts w:ascii="仿宋" w:eastAsia="仿宋" w:hAnsi="仿宋" w:cs="仿宋" w:hint="eastAsia"/>
            <w:lang w:eastAsia="zh-CN"/>
          </w:rPr>
          <w:t>(二)、建设期环境保护</w:t>
        </w:r>
        <w:r>
          <w:tab/>
        </w:r>
        <w:r>
          <w:fldChar w:fldCharType="begin"/>
        </w:r>
        <w:r>
          <w:instrText xml:space="preserve"> PAGEREF _Toc13546 \h </w:instrText>
        </w:r>
        <w:r>
          <w:fldChar w:fldCharType="separate"/>
        </w:r>
        <w:r>
          <w:t>24</w:t>
        </w:r>
        <w:r>
          <w:fldChar w:fldCharType="end"/>
        </w:r>
      </w:hyperlink>
    </w:p>
    <w:p>
      <w:pPr>
        <w:pStyle w:val="TOC2"/>
        <w:tabs>
          <w:tab w:val="right" w:leader="dot" w:pos="8306"/>
        </w:tabs>
      </w:pPr>
      <w:hyperlink w:anchor="_Toc13360" w:history="1">
        <w:r>
          <w:rPr>
            <w:rFonts w:ascii="仿宋" w:eastAsia="仿宋" w:hAnsi="仿宋" w:cs="仿宋" w:hint="eastAsia"/>
            <w:lang w:eastAsia="zh-CN"/>
          </w:rPr>
          <w:t>(三)、运营期环境保护</w:t>
        </w:r>
        <w:r>
          <w:tab/>
        </w:r>
        <w:r>
          <w:fldChar w:fldCharType="begin"/>
        </w:r>
        <w:r>
          <w:instrText xml:space="preserve"> PAGEREF _Toc13360 \h </w:instrText>
        </w:r>
        <w:r>
          <w:fldChar w:fldCharType="separate"/>
        </w:r>
        <w:r>
          <w:t>26</w:t>
        </w:r>
        <w:r>
          <w:fldChar w:fldCharType="end"/>
        </w:r>
      </w:hyperlink>
    </w:p>
    <w:p>
      <w:pPr>
        <w:pStyle w:val="TOC2"/>
        <w:tabs>
          <w:tab w:val="right" w:leader="dot" w:pos="8306"/>
        </w:tabs>
      </w:pPr>
      <w:hyperlink w:anchor="_Toc18034" w:history="1">
        <w:r>
          <w:rPr>
            <w:rFonts w:ascii="仿宋" w:eastAsia="仿宋" w:hAnsi="仿宋" w:cs="仿宋" w:hint="eastAsia"/>
            <w:lang w:eastAsia="zh-CN"/>
          </w:rPr>
          <w:t>(四)、冷冻设备项目建设对区域经济的影响</w:t>
        </w:r>
        <w:r>
          <w:tab/>
        </w:r>
        <w:r>
          <w:fldChar w:fldCharType="begin"/>
        </w:r>
        <w:r>
          <w:instrText xml:space="preserve"> PAGEREF _Toc18034 \h </w:instrText>
        </w:r>
        <w:r>
          <w:fldChar w:fldCharType="separate"/>
        </w:r>
        <w:r>
          <w:t>27</w:t>
        </w:r>
        <w:r>
          <w:fldChar w:fldCharType="end"/>
        </w:r>
      </w:hyperlink>
    </w:p>
    <w:p>
      <w:pPr>
        <w:pStyle w:val="TOC2"/>
        <w:tabs>
          <w:tab w:val="right" w:leader="dot" w:pos="8306"/>
        </w:tabs>
      </w:pPr>
      <w:hyperlink w:anchor="_Toc22175" w:history="1">
        <w:r>
          <w:rPr>
            <w:rFonts w:ascii="仿宋" w:eastAsia="仿宋" w:hAnsi="仿宋" w:cs="仿宋" w:hint="eastAsia"/>
            <w:lang w:eastAsia="zh-CN"/>
          </w:rPr>
          <w:t>(五)、废弃物处理</w:t>
        </w:r>
        <w:r>
          <w:tab/>
        </w:r>
        <w:r>
          <w:fldChar w:fldCharType="begin"/>
        </w:r>
        <w:r>
          <w:instrText xml:space="preserve"> PAGEREF _Toc22175 \h </w:instrText>
        </w:r>
        <w:r>
          <w:fldChar w:fldCharType="separate"/>
        </w:r>
        <w:r>
          <w:t>29</w:t>
        </w:r>
        <w:r>
          <w:fldChar w:fldCharType="end"/>
        </w:r>
      </w:hyperlink>
    </w:p>
    <w:p>
      <w:pPr>
        <w:pStyle w:val="TOC2"/>
        <w:tabs>
          <w:tab w:val="right" w:leader="dot" w:pos="8306"/>
        </w:tabs>
      </w:pPr>
      <w:hyperlink w:anchor="_Toc11179" w:history="1">
        <w:r>
          <w:rPr>
            <w:rFonts w:ascii="仿宋" w:eastAsia="仿宋" w:hAnsi="仿宋" w:cs="仿宋" w:hint="eastAsia"/>
            <w:lang w:eastAsia="zh-CN"/>
          </w:rPr>
          <w:t>(六)、特殊环境影响分析</w:t>
        </w:r>
        <w:r>
          <w:tab/>
        </w:r>
        <w:r>
          <w:fldChar w:fldCharType="begin"/>
        </w:r>
        <w:r>
          <w:instrText xml:space="preserve"> PAGEREF _Toc11179 \h </w:instrText>
        </w:r>
        <w:r>
          <w:fldChar w:fldCharType="separate"/>
        </w:r>
        <w:r>
          <w:t>30</w:t>
        </w:r>
        <w:r>
          <w:fldChar w:fldCharType="end"/>
        </w:r>
      </w:hyperlink>
    </w:p>
    <w:p>
      <w:pPr>
        <w:pStyle w:val="TOC2"/>
        <w:tabs>
          <w:tab w:val="right" w:leader="dot" w:pos="8306"/>
        </w:tabs>
      </w:pPr>
      <w:hyperlink w:anchor="_Toc19579" w:history="1">
        <w:r>
          <w:rPr>
            <w:rFonts w:ascii="仿宋" w:eastAsia="仿宋" w:hAnsi="仿宋" w:cs="仿宋" w:hint="eastAsia"/>
            <w:lang w:eastAsia="zh-CN"/>
          </w:rPr>
          <w:t>(七)、清洁生产</w:t>
        </w:r>
        <w:r>
          <w:tab/>
        </w:r>
        <w:r>
          <w:fldChar w:fldCharType="begin"/>
        </w:r>
        <w:r>
          <w:instrText xml:space="preserve"> PAGEREF _Toc19579 \h </w:instrText>
        </w:r>
        <w:r>
          <w:fldChar w:fldCharType="separate"/>
        </w:r>
        <w:r>
          <w:t>31</w:t>
        </w:r>
        <w:r>
          <w:fldChar w:fldCharType="end"/>
        </w:r>
      </w:hyperlink>
    </w:p>
    <w:p>
      <w:pPr>
        <w:pStyle w:val="TOC2"/>
        <w:tabs>
          <w:tab w:val="right" w:leader="dot" w:pos="8306"/>
        </w:tabs>
      </w:pPr>
      <w:hyperlink w:anchor="_Toc14370" w:history="1">
        <w:r>
          <w:rPr>
            <w:rFonts w:ascii="仿宋" w:eastAsia="仿宋" w:hAnsi="仿宋" w:cs="仿宋" w:hint="eastAsia"/>
            <w:lang w:eastAsia="zh-CN"/>
          </w:rPr>
          <w:t>(八)、环境保护综合评价</w:t>
        </w:r>
        <w:r>
          <w:tab/>
        </w:r>
        <w:r>
          <w:fldChar w:fldCharType="begin"/>
        </w:r>
        <w:r>
          <w:instrText xml:space="preserve"> PAGEREF _Toc14370 \h </w:instrText>
        </w:r>
        <w:r>
          <w:fldChar w:fldCharType="separate"/>
        </w:r>
        <w:r>
          <w:t>32</w:t>
        </w:r>
        <w:r>
          <w:fldChar w:fldCharType="end"/>
        </w:r>
      </w:hyperlink>
    </w:p>
    <w:p>
      <w:pPr>
        <w:pStyle w:val="TOC1"/>
        <w:tabs>
          <w:tab w:val="right" w:leader="dot" w:pos="8306"/>
        </w:tabs>
      </w:pPr>
      <w:hyperlink w:anchor="_Toc16661" w:history="1">
        <w:r>
          <w:rPr>
            <w:rFonts w:ascii="仿宋" w:eastAsia="仿宋" w:hAnsi="仿宋" w:cs="仿宋" w:hint="eastAsia"/>
            <w:lang w:eastAsia="zh-CN"/>
          </w:rPr>
          <w:t>八、冷冻设备项目创新与研发</w:t>
        </w:r>
        <w:r>
          <w:tab/>
        </w:r>
        <w:r>
          <w:fldChar w:fldCharType="begin"/>
        </w:r>
        <w:r>
          <w:instrText xml:space="preserve"> PAGEREF _Toc16661 \h </w:instrText>
        </w:r>
        <w:r>
          <w:fldChar w:fldCharType="separate"/>
        </w:r>
        <w:r>
          <w:t>34</w:t>
        </w:r>
        <w:r>
          <w:fldChar w:fldCharType="end"/>
        </w:r>
      </w:hyperlink>
    </w:p>
    <w:p>
      <w:pPr>
        <w:pStyle w:val="TOC2"/>
        <w:tabs>
          <w:tab w:val="right" w:leader="dot" w:pos="8306"/>
        </w:tabs>
      </w:pPr>
      <w:hyperlink w:anchor="_Toc24563" w:history="1">
        <w:r>
          <w:rPr>
            <w:rFonts w:ascii="仿宋" w:eastAsia="仿宋" w:hAnsi="仿宋" w:cs="仿宋" w:hint="eastAsia"/>
            <w:lang w:eastAsia="zh-CN"/>
          </w:rPr>
          <w:t>(一)、创新策略与方向</w:t>
        </w:r>
        <w:r>
          <w:tab/>
        </w:r>
        <w:r>
          <w:fldChar w:fldCharType="begin"/>
        </w:r>
        <w:r>
          <w:instrText xml:space="preserve"> PAGEREF _Toc24563 \h </w:instrText>
        </w:r>
        <w:r>
          <w:fldChar w:fldCharType="separate"/>
        </w:r>
        <w:r>
          <w:t>34</w:t>
        </w:r>
        <w:r>
          <w:fldChar w:fldCharType="end"/>
        </w:r>
      </w:hyperlink>
    </w:p>
    <w:p>
      <w:pPr>
        <w:pStyle w:val="TOC2"/>
        <w:tabs>
          <w:tab w:val="right" w:leader="dot" w:pos="8306"/>
        </w:tabs>
      </w:pPr>
      <w:hyperlink w:anchor="_Toc15847" w:history="1">
        <w:r>
          <w:rPr>
            <w:rFonts w:ascii="仿宋" w:eastAsia="仿宋" w:hAnsi="仿宋" w:cs="仿宋" w:hint="eastAsia"/>
            <w:lang w:eastAsia="zh-CN"/>
          </w:rPr>
          <w:t>(二)、研发规划与投入</w:t>
        </w:r>
        <w:r>
          <w:tab/>
        </w:r>
        <w:r>
          <w:fldChar w:fldCharType="begin"/>
        </w:r>
        <w:r>
          <w:instrText xml:space="preserve"> PAGEREF _Toc15847 \h </w:instrText>
        </w:r>
        <w:r>
          <w:fldChar w:fldCharType="separate"/>
        </w:r>
        <w:r>
          <w:t>35</w:t>
        </w:r>
        <w:r>
          <w:fldChar w:fldCharType="end"/>
        </w:r>
      </w:hyperlink>
    </w:p>
    <w:p>
      <w:pPr>
        <w:pStyle w:val="TOC1"/>
        <w:tabs>
          <w:tab w:val="right" w:leader="dot" w:pos="8306"/>
        </w:tabs>
      </w:pPr>
      <w:hyperlink w:anchor="_Toc32083" w:history="1">
        <w:r>
          <w:rPr>
            <w:rFonts w:ascii="仿宋" w:eastAsia="仿宋" w:hAnsi="仿宋" w:cs="仿宋" w:hint="eastAsia"/>
            <w:lang w:eastAsia="zh-CN"/>
          </w:rPr>
          <w:t>九、冷冻设备项目人力资源培养与发展</w:t>
        </w:r>
        <w:r>
          <w:tab/>
        </w:r>
        <w:r>
          <w:fldChar w:fldCharType="begin"/>
        </w:r>
        <w:r>
          <w:instrText xml:space="preserve"> PAGEREF _Toc32083 \h </w:instrText>
        </w:r>
        <w:r>
          <w:fldChar w:fldCharType="separate"/>
        </w:r>
        <w:r>
          <w:t>37</w:t>
        </w:r>
        <w:r>
          <w:fldChar w:fldCharType="end"/>
        </w:r>
      </w:hyperlink>
    </w:p>
    <w:p>
      <w:pPr>
        <w:pStyle w:val="TOC2"/>
        <w:tabs>
          <w:tab w:val="right" w:leader="dot" w:pos="8306"/>
        </w:tabs>
      </w:pPr>
      <w:hyperlink w:anchor="_Toc22631" w:history="1">
        <w:r>
          <w:rPr>
            <w:rFonts w:ascii="仿宋" w:eastAsia="仿宋" w:hAnsi="仿宋" w:cs="仿宋" w:hint="eastAsia"/>
            <w:lang w:eastAsia="zh-CN"/>
          </w:rPr>
          <w:t>(一)、人才需求与规划</w:t>
        </w:r>
        <w:r>
          <w:tab/>
        </w:r>
        <w:r>
          <w:fldChar w:fldCharType="begin"/>
        </w:r>
        <w:r>
          <w:instrText xml:space="preserve"> PAGEREF _Toc22631 \h </w:instrText>
        </w:r>
        <w:r>
          <w:fldChar w:fldCharType="separate"/>
        </w:r>
        <w:r>
          <w:t>37</w:t>
        </w:r>
        <w:r>
          <w:fldChar w:fldCharType="end"/>
        </w:r>
      </w:hyperlink>
    </w:p>
    <w:p>
      <w:pPr>
        <w:pStyle w:val="TOC2"/>
        <w:tabs>
          <w:tab w:val="right" w:leader="dot" w:pos="8306"/>
        </w:tabs>
      </w:pPr>
      <w:hyperlink w:anchor="_Toc19343" w:history="1">
        <w:r>
          <w:rPr>
            <w:rFonts w:ascii="仿宋" w:eastAsia="仿宋" w:hAnsi="仿宋" w:cs="仿宋" w:hint="eastAsia"/>
            <w:lang w:eastAsia="zh-CN"/>
          </w:rPr>
          <w:t>(二)、培训与发展计划</w:t>
        </w:r>
        <w:r>
          <w:tab/>
        </w:r>
        <w:r>
          <w:fldChar w:fldCharType="begin"/>
        </w:r>
        <w:r>
          <w:instrText xml:space="preserve"> PAGEREF _Toc19343 \h </w:instrText>
        </w:r>
        <w:r>
          <w:fldChar w:fldCharType="separate"/>
        </w:r>
        <w:r>
          <w:t>37</w:t>
        </w:r>
        <w:r>
          <w:fldChar w:fldCharType="end"/>
        </w:r>
      </w:hyperlink>
    </w:p>
    <w:p>
      <w:pPr>
        <w:pStyle w:val="TOC1"/>
        <w:tabs>
          <w:tab w:val="right" w:leader="dot" w:pos="8306"/>
        </w:tabs>
      </w:pPr>
      <w:hyperlink w:anchor="_Toc13212" w:history="1">
        <w:r>
          <w:rPr>
            <w:rFonts w:ascii="仿宋" w:eastAsia="仿宋" w:hAnsi="仿宋" w:cs="仿宋" w:hint="eastAsia"/>
            <w:lang w:eastAsia="zh-CN"/>
          </w:rPr>
          <w:t>十、冷冻设备项目技术管理</w:t>
        </w:r>
        <w:r>
          <w:tab/>
        </w:r>
        <w:r>
          <w:fldChar w:fldCharType="begin"/>
        </w:r>
        <w:r>
          <w:instrText xml:space="preserve"> PAGEREF _Toc13212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76" w:history="1">
        <w:r>
          <w:rPr>
            <w:rFonts w:ascii="仿宋" w:eastAsia="仿宋" w:hAnsi="仿宋" w:cs="仿宋" w:hint="eastAsia"/>
            <w:lang w:eastAsia="zh-CN"/>
          </w:rPr>
          <w:t>(一)、技术方案选用方向</w:t>
        </w:r>
        <w:r>
          <w:tab/>
        </w:r>
        <w:r>
          <w:fldChar w:fldCharType="begin"/>
        </w:r>
        <w:r>
          <w:instrText xml:space="preserve"> PAGEREF _Toc2776 \h </w:instrText>
        </w:r>
        <w:r>
          <w:fldChar w:fldCharType="separate"/>
        </w:r>
        <w:r>
          <w:t>38</w:t>
        </w:r>
        <w:r>
          <w:fldChar w:fldCharType="end"/>
        </w:r>
      </w:hyperlink>
    </w:p>
    <w:p>
      <w:pPr>
        <w:pStyle w:val="TOC2"/>
        <w:tabs>
          <w:tab w:val="right" w:leader="dot" w:pos="8306"/>
        </w:tabs>
      </w:pPr>
      <w:hyperlink w:anchor="_Toc6954" w:history="1">
        <w:r>
          <w:rPr>
            <w:rFonts w:ascii="仿宋" w:eastAsia="仿宋" w:hAnsi="仿宋" w:cs="仿宋" w:hint="eastAsia"/>
            <w:lang w:eastAsia="zh-CN"/>
          </w:rPr>
          <w:t>(二)、工艺技术方案选用原则</w:t>
        </w:r>
        <w:r>
          <w:tab/>
        </w:r>
        <w:r>
          <w:fldChar w:fldCharType="begin"/>
        </w:r>
        <w:r>
          <w:instrText xml:space="preserve"> PAGEREF _Toc6954 \h </w:instrText>
        </w:r>
        <w:r>
          <w:fldChar w:fldCharType="separate"/>
        </w:r>
        <w:r>
          <w:t>40</w:t>
        </w:r>
        <w:r>
          <w:fldChar w:fldCharType="end"/>
        </w:r>
      </w:hyperlink>
    </w:p>
    <w:p>
      <w:pPr>
        <w:pStyle w:val="TOC2"/>
        <w:tabs>
          <w:tab w:val="right" w:leader="dot" w:pos="8306"/>
        </w:tabs>
      </w:pPr>
      <w:hyperlink w:anchor="_Toc7059" w:history="1">
        <w:r>
          <w:rPr>
            <w:rFonts w:ascii="仿宋" w:eastAsia="仿宋" w:hAnsi="仿宋" w:cs="仿宋" w:hint="eastAsia"/>
            <w:lang w:eastAsia="zh-CN"/>
          </w:rPr>
          <w:t>(三)、工艺技术方案要求</w:t>
        </w:r>
        <w:r>
          <w:tab/>
        </w:r>
        <w:r>
          <w:fldChar w:fldCharType="begin"/>
        </w:r>
        <w:r>
          <w:instrText xml:space="preserve"> PAGEREF _Toc7059 \h </w:instrText>
        </w:r>
        <w:r>
          <w:fldChar w:fldCharType="separate"/>
        </w:r>
        <w:r>
          <w:t>42</w:t>
        </w:r>
        <w:r>
          <w:fldChar w:fldCharType="end"/>
        </w:r>
      </w:hyperlink>
    </w:p>
    <w:p>
      <w:pPr>
        <w:pStyle w:val="TOC1"/>
        <w:tabs>
          <w:tab w:val="right" w:leader="dot" w:pos="8306"/>
        </w:tabs>
      </w:pPr>
      <w:hyperlink w:anchor="_Toc27630" w:history="1">
        <w:r>
          <w:rPr>
            <w:rFonts w:ascii="仿宋" w:eastAsia="仿宋" w:hAnsi="仿宋" w:cs="仿宋" w:hint="eastAsia"/>
            <w:lang w:eastAsia="zh-CN"/>
          </w:rPr>
          <w:t>十一、冷冻设备项目风险管理</w:t>
        </w:r>
        <w:r>
          <w:tab/>
        </w:r>
        <w:r>
          <w:fldChar w:fldCharType="begin"/>
        </w:r>
        <w:r>
          <w:instrText xml:space="preserve"> PAGEREF _Toc27630 \h </w:instrText>
        </w:r>
        <w:r>
          <w:fldChar w:fldCharType="separate"/>
        </w:r>
        <w:r>
          <w:t>44</w:t>
        </w:r>
        <w:r>
          <w:fldChar w:fldCharType="end"/>
        </w:r>
      </w:hyperlink>
    </w:p>
    <w:p>
      <w:pPr>
        <w:pStyle w:val="TOC2"/>
        <w:tabs>
          <w:tab w:val="right" w:leader="dot" w:pos="8306"/>
        </w:tabs>
      </w:pPr>
      <w:hyperlink w:anchor="_Toc5383" w:history="1">
        <w:r>
          <w:rPr>
            <w:rFonts w:ascii="仿宋" w:eastAsia="仿宋" w:hAnsi="仿宋" w:cs="仿宋" w:hint="eastAsia"/>
            <w:lang w:eastAsia="zh-CN"/>
          </w:rPr>
          <w:t>(一)、风险识别与评估</w:t>
        </w:r>
        <w:r>
          <w:tab/>
        </w:r>
        <w:r>
          <w:fldChar w:fldCharType="begin"/>
        </w:r>
        <w:r>
          <w:instrText xml:space="preserve"> PAGEREF _Toc5383 \h </w:instrText>
        </w:r>
        <w:r>
          <w:fldChar w:fldCharType="separate"/>
        </w:r>
        <w:r>
          <w:t>44</w:t>
        </w:r>
        <w:r>
          <w:fldChar w:fldCharType="end"/>
        </w:r>
      </w:hyperlink>
    </w:p>
    <w:p>
      <w:pPr>
        <w:pStyle w:val="TOC2"/>
        <w:tabs>
          <w:tab w:val="right" w:leader="dot" w:pos="8306"/>
        </w:tabs>
      </w:pPr>
      <w:hyperlink w:anchor="_Toc24173" w:history="1">
        <w:r>
          <w:rPr>
            <w:rFonts w:ascii="仿宋" w:eastAsia="仿宋" w:hAnsi="仿宋" w:cs="仿宋" w:hint="eastAsia"/>
            <w:lang w:eastAsia="zh-CN"/>
          </w:rPr>
          <w:t>(二)、风险应对策略</w:t>
        </w:r>
        <w:r>
          <w:tab/>
        </w:r>
        <w:r>
          <w:fldChar w:fldCharType="begin"/>
        </w:r>
        <w:r>
          <w:instrText xml:space="preserve"> PAGEREF _Toc24173 \h </w:instrText>
        </w:r>
        <w:r>
          <w:fldChar w:fldCharType="separate"/>
        </w:r>
        <w:r>
          <w:t>45</w:t>
        </w:r>
        <w:r>
          <w:fldChar w:fldCharType="end"/>
        </w:r>
      </w:hyperlink>
    </w:p>
    <w:p>
      <w:pPr>
        <w:pStyle w:val="TOC2"/>
        <w:tabs>
          <w:tab w:val="right" w:leader="dot" w:pos="8306"/>
        </w:tabs>
      </w:pPr>
      <w:hyperlink w:anchor="_Toc15006" w:history="1">
        <w:r>
          <w:rPr>
            <w:rFonts w:ascii="仿宋" w:eastAsia="仿宋" w:hAnsi="仿宋" w:cs="仿宋" w:hint="eastAsia"/>
            <w:lang w:eastAsia="zh-CN"/>
          </w:rPr>
          <w:t>(三)、风险监控与控制</w:t>
        </w:r>
        <w:r>
          <w:tab/>
        </w:r>
        <w:r>
          <w:fldChar w:fldCharType="begin"/>
        </w:r>
        <w:r>
          <w:instrText xml:space="preserve"> PAGEREF _Toc15006 \h </w:instrText>
        </w:r>
        <w:r>
          <w:fldChar w:fldCharType="separate"/>
        </w:r>
        <w:r>
          <w:t>47</w:t>
        </w:r>
        <w:r>
          <w:fldChar w:fldCharType="end"/>
        </w:r>
      </w:hyperlink>
    </w:p>
    <w:p>
      <w:pPr>
        <w:pStyle w:val="TOC1"/>
        <w:tabs>
          <w:tab w:val="right" w:leader="dot" w:pos="8306"/>
        </w:tabs>
      </w:pPr>
      <w:hyperlink w:anchor="_Toc10640" w:history="1">
        <w:r>
          <w:rPr>
            <w:rFonts w:ascii="仿宋" w:eastAsia="仿宋" w:hAnsi="仿宋" w:cs="仿宋" w:hint="eastAsia"/>
            <w:lang w:eastAsia="zh-CN"/>
          </w:rPr>
          <w:t>十二、冷冻设备项目投资规划</w:t>
        </w:r>
        <w:r>
          <w:tab/>
        </w:r>
        <w:r>
          <w:fldChar w:fldCharType="begin"/>
        </w:r>
        <w:r>
          <w:instrText xml:space="preserve"> PAGEREF _Toc10640 \h </w:instrText>
        </w:r>
        <w:r>
          <w:fldChar w:fldCharType="separate"/>
        </w:r>
        <w:r>
          <w:t>48</w:t>
        </w:r>
        <w:r>
          <w:fldChar w:fldCharType="end"/>
        </w:r>
      </w:hyperlink>
    </w:p>
    <w:p>
      <w:pPr>
        <w:pStyle w:val="TOC2"/>
        <w:tabs>
          <w:tab w:val="right" w:leader="dot" w:pos="8306"/>
        </w:tabs>
      </w:pPr>
      <w:hyperlink w:anchor="_Toc3097" w:history="1">
        <w:r>
          <w:rPr>
            <w:rFonts w:ascii="仿宋" w:eastAsia="仿宋" w:hAnsi="仿宋" w:cs="仿宋" w:hint="eastAsia"/>
            <w:lang w:eastAsia="zh-CN"/>
          </w:rPr>
          <w:t>(一)、冷冻设备项目总投资估算</w:t>
        </w:r>
        <w:r>
          <w:tab/>
        </w:r>
        <w:r>
          <w:fldChar w:fldCharType="begin"/>
        </w:r>
        <w:r>
          <w:instrText xml:space="preserve"> PAGEREF _Toc3097 \h </w:instrText>
        </w:r>
        <w:r>
          <w:fldChar w:fldCharType="separate"/>
        </w:r>
        <w:r>
          <w:t>48</w:t>
        </w:r>
        <w:r>
          <w:fldChar w:fldCharType="end"/>
        </w:r>
      </w:hyperlink>
    </w:p>
    <w:p>
      <w:pPr>
        <w:pStyle w:val="TOC2"/>
        <w:tabs>
          <w:tab w:val="right" w:leader="dot" w:pos="8306"/>
        </w:tabs>
      </w:pPr>
      <w:hyperlink w:anchor="_Toc26769" w:history="1">
        <w:r>
          <w:rPr>
            <w:rFonts w:ascii="仿宋" w:eastAsia="仿宋" w:hAnsi="仿宋" w:cs="仿宋" w:hint="eastAsia"/>
            <w:lang w:eastAsia="zh-CN"/>
          </w:rPr>
          <w:t>(二)、资金筹措</w:t>
        </w:r>
        <w:r>
          <w:tab/>
        </w:r>
        <w:r>
          <w:fldChar w:fldCharType="begin"/>
        </w:r>
        <w:r>
          <w:instrText xml:space="preserve"> PAGEREF _Toc26769 \h </w:instrText>
        </w:r>
        <w:r>
          <w:fldChar w:fldCharType="separate"/>
        </w:r>
        <w:r>
          <w:t>49</w:t>
        </w:r>
        <w:r>
          <w:fldChar w:fldCharType="end"/>
        </w:r>
      </w:hyperlink>
    </w:p>
    <w:p>
      <w:pPr>
        <w:pStyle w:val="TOC1"/>
        <w:tabs>
          <w:tab w:val="right" w:leader="dot" w:pos="8306"/>
        </w:tabs>
      </w:pPr>
      <w:hyperlink w:anchor="_Toc20575" w:history="1">
        <w:r>
          <w:rPr>
            <w:rFonts w:ascii="仿宋" w:eastAsia="仿宋" w:hAnsi="仿宋" w:cs="仿宋" w:hint="eastAsia"/>
            <w:lang w:eastAsia="zh-CN"/>
          </w:rPr>
          <w:t>十三、质量管理体系</w:t>
        </w:r>
        <w:r>
          <w:tab/>
        </w:r>
        <w:r>
          <w:fldChar w:fldCharType="begin"/>
        </w:r>
        <w:r>
          <w:instrText xml:space="preserve"> PAGEREF _Toc20575 \h </w:instrText>
        </w:r>
        <w:r>
          <w:fldChar w:fldCharType="separate"/>
        </w:r>
        <w:r>
          <w:t>50</w:t>
        </w:r>
        <w:r>
          <w:fldChar w:fldCharType="end"/>
        </w:r>
      </w:hyperlink>
    </w:p>
    <w:p>
      <w:pPr>
        <w:pStyle w:val="TOC2"/>
        <w:tabs>
          <w:tab w:val="right" w:leader="dot" w:pos="8306"/>
        </w:tabs>
      </w:pPr>
      <w:hyperlink w:anchor="_Toc17668" w:history="1">
        <w:r>
          <w:rPr>
            <w:rFonts w:ascii="仿宋" w:eastAsia="仿宋" w:hAnsi="仿宋" w:cs="仿宋" w:hint="eastAsia"/>
            <w:lang w:eastAsia="zh-CN"/>
          </w:rPr>
          <w:t>(一)、质量目标与方针</w:t>
        </w:r>
        <w:r>
          <w:tab/>
        </w:r>
        <w:r>
          <w:fldChar w:fldCharType="begin"/>
        </w:r>
        <w:r>
          <w:instrText xml:space="preserve"> PAGEREF _Toc17668 \h </w:instrText>
        </w:r>
        <w:r>
          <w:fldChar w:fldCharType="separate"/>
        </w:r>
        <w:r>
          <w:t>50</w:t>
        </w:r>
        <w:r>
          <w:fldChar w:fldCharType="end"/>
        </w:r>
      </w:hyperlink>
    </w:p>
    <w:p>
      <w:pPr>
        <w:pStyle w:val="TOC2"/>
        <w:tabs>
          <w:tab w:val="right" w:leader="dot" w:pos="8306"/>
        </w:tabs>
      </w:pPr>
      <w:hyperlink w:anchor="_Toc14292" w:history="1">
        <w:r>
          <w:rPr>
            <w:rFonts w:ascii="仿宋" w:eastAsia="仿宋" w:hAnsi="仿宋" w:cs="仿宋" w:hint="eastAsia"/>
            <w:lang w:eastAsia="zh-CN"/>
          </w:rPr>
          <w:t>(二)、质量管理责任</w:t>
        </w:r>
        <w:r>
          <w:tab/>
        </w:r>
        <w:r>
          <w:fldChar w:fldCharType="begin"/>
        </w:r>
        <w:r>
          <w:instrText xml:space="preserve"> PAGEREF _Toc14292 \h </w:instrText>
        </w:r>
        <w:r>
          <w:fldChar w:fldCharType="separate"/>
        </w:r>
        <w:r>
          <w:t>51</w:t>
        </w:r>
        <w:r>
          <w:fldChar w:fldCharType="end"/>
        </w:r>
      </w:hyperlink>
    </w:p>
    <w:p>
      <w:pPr>
        <w:pStyle w:val="TOC2"/>
        <w:tabs>
          <w:tab w:val="right" w:leader="dot" w:pos="8306"/>
        </w:tabs>
      </w:pPr>
      <w:hyperlink w:anchor="_Toc11867" w:history="1">
        <w:r>
          <w:rPr>
            <w:rFonts w:ascii="仿宋" w:eastAsia="仿宋" w:hAnsi="仿宋" w:cs="仿宋" w:hint="eastAsia"/>
            <w:lang w:eastAsia="zh-CN"/>
          </w:rPr>
          <w:t>(三)、质量管理体系文件</w:t>
        </w:r>
        <w:r>
          <w:tab/>
        </w:r>
        <w:r>
          <w:fldChar w:fldCharType="begin"/>
        </w:r>
        <w:r>
          <w:instrText xml:space="preserve"> PAGEREF _Toc11867 \h </w:instrText>
        </w:r>
        <w:r>
          <w:fldChar w:fldCharType="separate"/>
        </w:r>
        <w:r>
          <w:t>52</w:t>
        </w:r>
        <w:r>
          <w:fldChar w:fldCharType="end"/>
        </w:r>
      </w:hyperlink>
    </w:p>
    <w:p>
      <w:pPr>
        <w:pStyle w:val="TOC2"/>
        <w:tabs>
          <w:tab w:val="right" w:leader="dot" w:pos="8306"/>
        </w:tabs>
      </w:pPr>
      <w:hyperlink w:anchor="_Toc23128" w:history="1">
        <w:r>
          <w:rPr>
            <w:rFonts w:ascii="仿宋" w:eastAsia="仿宋" w:hAnsi="仿宋" w:cs="仿宋" w:hint="eastAsia"/>
            <w:lang w:eastAsia="zh-CN"/>
          </w:rPr>
          <w:t>(四)、质量培训与教育</w:t>
        </w:r>
        <w:r>
          <w:tab/>
        </w:r>
        <w:r>
          <w:fldChar w:fldCharType="begin"/>
        </w:r>
        <w:r>
          <w:instrText xml:space="preserve"> PAGEREF _Toc23128 \h </w:instrText>
        </w:r>
        <w:r>
          <w:fldChar w:fldCharType="separate"/>
        </w:r>
        <w:r>
          <w:t>54</w:t>
        </w:r>
        <w:r>
          <w:fldChar w:fldCharType="end"/>
        </w:r>
      </w:hyperlink>
    </w:p>
    <w:p>
      <w:pPr>
        <w:pStyle w:val="TOC2"/>
        <w:tabs>
          <w:tab w:val="right" w:leader="dot" w:pos="8306"/>
        </w:tabs>
      </w:pPr>
      <w:hyperlink w:anchor="_Toc29270" w:history="1">
        <w:r>
          <w:rPr>
            <w:rFonts w:ascii="仿宋" w:eastAsia="仿宋" w:hAnsi="仿宋" w:cs="仿宋" w:hint="eastAsia"/>
            <w:lang w:eastAsia="zh-CN"/>
          </w:rPr>
          <w:t>(五)、质量审核与评价</w:t>
        </w:r>
        <w:r>
          <w:tab/>
        </w:r>
        <w:r>
          <w:fldChar w:fldCharType="begin"/>
        </w:r>
        <w:r>
          <w:instrText xml:space="preserve"> PAGEREF _Toc29270 \h </w:instrText>
        </w:r>
        <w:r>
          <w:fldChar w:fldCharType="separate"/>
        </w:r>
        <w:r>
          <w:t>55</w:t>
        </w:r>
        <w:r>
          <w:fldChar w:fldCharType="end"/>
        </w:r>
      </w:hyperlink>
    </w:p>
    <w:p>
      <w:pPr>
        <w:pStyle w:val="TOC2"/>
        <w:tabs>
          <w:tab w:val="right" w:leader="dot" w:pos="8306"/>
        </w:tabs>
      </w:pPr>
      <w:hyperlink w:anchor="_Toc13927" w:history="1">
        <w:r>
          <w:rPr>
            <w:rFonts w:ascii="仿宋" w:eastAsia="仿宋" w:hAnsi="仿宋" w:cs="仿宋" w:hint="eastAsia"/>
            <w:lang w:eastAsia="zh-CN"/>
          </w:rPr>
          <w:t>(六)、不符合与纠正措施</w:t>
        </w:r>
        <w:r>
          <w:tab/>
        </w:r>
        <w:r>
          <w:fldChar w:fldCharType="begin"/>
        </w:r>
        <w:r>
          <w:instrText xml:space="preserve"> PAGEREF _Toc13927 \h </w:instrText>
        </w:r>
        <w:r>
          <w:fldChar w:fldCharType="separate"/>
        </w:r>
        <w:r>
          <w:t>57</w:t>
        </w:r>
        <w:r>
          <w:fldChar w:fldCharType="end"/>
        </w:r>
      </w:hyperlink>
    </w:p>
    <w:p>
      <w:pPr>
        <w:pStyle w:val="TOC1"/>
        <w:tabs>
          <w:tab w:val="right" w:leader="dot" w:pos="8306"/>
        </w:tabs>
      </w:pPr>
      <w:hyperlink w:anchor="_Toc26183" w:history="1">
        <w:r>
          <w:rPr>
            <w:rFonts w:ascii="仿宋" w:eastAsia="仿宋" w:hAnsi="仿宋" w:cs="仿宋" w:hint="eastAsia"/>
            <w:lang w:eastAsia="zh-CN"/>
          </w:rPr>
          <w:t>十四、风险识别与分类</w:t>
        </w:r>
        <w:r>
          <w:tab/>
        </w:r>
        <w:r>
          <w:fldChar w:fldCharType="begin"/>
        </w:r>
        <w:r>
          <w:instrText xml:space="preserve"> PAGEREF _Toc26183 \h </w:instrText>
        </w:r>
        <w:r>
          <w:fldChar w:fldCharType="separate"/>
        </w:r>
        <w:r>
          <w:t>58</w:t>
        </w:r>
        <w:r>
          <w:fldChar w:fldCharType="end"/>
        </w:r>
      </w:hyperlink>
    </w:p>
    <w:p>
      <w:pPr>
        <w:pStyle w:val="TOC2"/>
        <w:tabs>
          <w:tab w:val="right" w:leader="dot" w:pos="8306"/>
        </w:tabs>
      </w:pPr>
      <w:hyperlink w:anchor="_Toc16866" w:history="1">
        <w:r>
          <w:rPr>
            <w:rFonts w:ascii="仿宋" w:eastAsia="仿宋" w:hAnsi="仿宋" w:cs="仿宋" w:hint="eastAsia"/>
            <w:lang w:eastAsia="zh-CN"/>
          </w:rPr>
          <w:t>(一)、风险识别</w:t>
        </w:r>
        <w:r>
          <w:tab/>
        </w:r>
        <w:r>
          <w:fldChar w:fldCharType="begin"/>
        </w:r>
        <w:r>
          <w:instrText xml:space="preserve"> PAGEREF _Toc16866 \h </w:instrText>
        </w:r>
        <w:r>
          <w:fldChar w:fldCharType="separate"/>
        </w:r>
        <w:r>
          <w:t>58</w:t>
        </w:r>
        <w:r>
          <w:fldChar w:fldCharType="end"/>
        </w:r>
      </w:hyperlink>
    </w:p>
    <w:p>
      <w:pPr>
        <w:pStyle w:val="TOC2"/>
        <w:tabs>
          <w:tab w:val="right" w:leader="dot" w:pos="8306"/>
        </w:tabs>
      </w:pPr>
      <w:hyperlink w:anchor="_Toc3850" w:history="1">
        <w:r>
          <w:rPr>
            <w:rFonts w:ascii="仿宋" w:eastAsia="仿宋" w:hAnsi="仿宋" w:cs="仿宋" w:hint="eastAsia"/>
            <w:lang w:eastAsia="zh-CN"/>
          </w:rPr>
          <w:t>(二)、风险分类</w:t>
        </w:r>
        <w:r>
          <w:tab/>
        </w:r>
        <w:r>
          <w:fldChar w:fldCharType="begin"/>
        </w:r>
        <w:r>
          <w:instrText xml:space="preserve"> PAGEREF _Toc3850 \h </w:instrText>
        </w:r>
        <w:r>
          <w:fldChar w:fldCharType="separate"/>
        </w:r>
        <w:r>
          <w:t>59</w:t>
        </w:r>
        <w:r>
          <w:fldChar w:fldCharType="end"/>
        </w:r>
      </w:hyperlink>
    </w:p>
    <w:p>
      <w:pPr>
        <w:pStyle w:val="TOC1"/>
        <w:tabs>
          <w:tab w:val="right" w:leader="dot" w:pos="8306"/>
        </w:tabs>
      </w:pPr>
      <w:hyperlink w:anchor="_Toc25237" w:history="1">
        <w:r>
          <w:rPr>
            <w:rFonts w:ascii="仿宋" w:eastAsia="仿宋" w:hAnsi="仿宋" w:cs="仿宋" w:hint="eastAsia"/>
            <w:lang w:eastAsia="zh-CN"/>
          </w:rPr>
          <w:t>十五、冷冻设备项目实施保障措施</w:t>
        </w:r>
        <w:r>
          <w:tab/>
        </w:r>
        <w:r>
          <w:fldChar w:fldCharType="begin"/>
        </w:r>
        <w:r>
          <w:instrText xml:space="preserve"> PAGEREF _Toc25237 \h </w:instrText>
        </w:r>
        <w:r>
          <w:fldChar w:fldCharType="separate"/>
        </w:r>
        <w:r>
          <w:t>61</w:t>
        </w:r>
        <w:r>
          <w:fldChar w:fldCharType="end"/>
        </w:r>
      </w:hyperlink>
    </w:p>
    <w:p>
      <w:pPr>
        <w:pStyle w:val="TOC2"/>
        <w:tabs>
          <w:tab w:val="right" w:leader="dot" w:pos="8306"/>
        </w:tabs>
      </w:pPr>
      <w:hyperlink w:anchor="_Toc26143" w:history="1">
        <w:r>
          <w:rPr>
            <w:rFonts w:ascii="仿宋" w:eastAsia="仿宋" w:hAnsi="仿宋" w:cs="仿宋" w:hint="eastAsia"/>
            <w:lang w:eastAsia="zh-CN"/>
          </w:rPr>
          <w:t>(一)、冷冻设备项目实施保障机制</w:t>
        </w:r>
        <w:r>
          <w:tab/>
        </w:r>
        <w:r>
          <w:fldChar w:fldCharType="begin"/>
        </w:r>
        <w:r>
          <w:instrText xml:space="preserve"> PAGEREF _Toc26143 \h </w:instrText>
        </w:r>
        <w:r>
          <w:fldChar w:fldCharType="separate"/>
        </w:r>
        <w:r>
          <w:t>61</w:t>
        </w:r>
        <w:r>
          <w:fldChar w:fldCharType="end"/>
        </w:r>
      </w:hyperlink>
    </w:p>
    <w:p>
      <w:pPr>
        <w:pStyle w:val="TOC2"/>
        <w:tabs>
          <w:tab w:val="right" w:leader="dot" w:pos="8306"/>
        </w:tabs>
      </w:pPr>
      <w:hyperlink w:anchor="_Toc4978" w:history="1">
        <w:r>
          <w:rPr>
            <w:rFonts w:ascii="仿宋" w:eastAsia="仿宋" w:hAnsi="仿宋" w:cs="仿宋" w:hint="eastAsia"/>
            <w:lang w:eastAsia="zh-CN"/>
          </w:rPr>
          <w:t>(二)、冷冻设备项目法律合规要求</w:t>
        </w:r>
        <w:r>
          <w:tab/>
        </w:r>
        <w:r>
          <w:fldChar w:fldCharType="begin"/>
        </w:r>
        <w:r>
          <w:instrText xml:space="preserve"> PAGEREF _Toc4978 \h </w:instrText>
        </w:r>
        <w:r>
          <w:fldChar w:fldCharType="separate"/>
        </w:r>
        <w:r>
          <w:t>64</w:t>
        </w:r>
        <w:r>
          <w:fldChar w:fldCharType="end"/>
        </w:r>
      </w:hyperlink>
    </w:p>
    <w:p>
      <w:pPr>
        <w:pStyle w:val="TOC2"/>
        <w:tabs>
          <w:tab w:val="right" w:leader="dot" w:pos="8306"/>
        </w:tabs>
      </w:pPr>
      <w:hyperlink w:anchor="_Toc3155" w:history="1">
        <w:r>
          <w:rPr>
            <w:rFonts w:ascii="仿宋" w:eastAsia="仿宋" w:hAnsi="仿宋" w:cs="仿宋" w:hint="eastAsia"/>
            <w:lang w:eastAsia="zh-CN"/>
          </w:rPr>
          <w:t>(三)、冷冻设备项目合同管理与法律事务</w:t>
        </w:r>
        <w:r>
          <w:tab/>
        </w:r>
        <w:r>
          <w:fldChar w:fldCharType="begin"/>
        </w:r>
        <w:r>
          <w:instrText xml:space="preserve"> PAGEREF _Toc3155 \h </w:instrText>
        </w:r>
        <w:r>
          <w:fldChar w:fldCharType="separate"/>
        </w:r>
        <w:r>
          <w:t>68</w:t>
        </w:r>
        <w:r>
          <w:fldChar w:fldCharType="end"/>
        </w:r>
      </w:hyperlink>
    </w:p>
    <w:p>
      <w:pPr>
        <w:pStyle w:val="TOC2"/>
        <w:tabs>
          <w:tab w:val="right" w:leader="dot" w:pos="8306"/>
        </w:tabs>
      </w:pPr>
      <w:hyperlink w:anchor="_Toc25877" w:history="1">
        <w:r>
          <w:rPr>
            <w:rFonts w:ascii="仿宋" w:eastAsia="仿宋" w:hAnsi="仿宋" w:cs="仿宋" w:hint="eastAsia"/>
            <w:lang w:eastAsia="zh-CN"/>
          </w:rPr>
          <w:t>(四)、冷冻设备项目知识产权保护策略</w:t>
        </w:r>
        <w:r>
          <w:tab/>
        </w:r>
        <w:r>
          <w:fldChar w:fldCharType="begin"/>
        </w:r>
        <w:r>
          <w:instrText xml:space="preserve"> PAGEREF _Toc25877 \h </w:instrText>
        </w:r>
        <w:r>
          <w:fldChar w:fldCharType="separate"/>
        </w:r>
        <w:r>
          <w:t>75</w:t>
        </w:r>
        <w:r>
          <w:fldChar w:fldCharType="end"/>
        </w:r>
      </w:hyperlink>
    </w:p>
    <w:p>
      <w:pPr>
        <w:pStyle w:val="TOC1"/>
        <w:tabs>
          <w:tab w:val="right" w:leader="dot" w:pos="8306"/>
        </w:tabs>
      </w:pPr>
      <w:hyperlink w:anchor="_Toc32461" w:history="1">
        <w:r>
          <w:rPr>
            <w:rFonts w:ascii="仿宋" w:eastAsia="仿宋" w:hAnsi="仿宋" w:cs="仿宋" w:hint="eastAsia"/>
            <w:lang w:eastAsia="zh-CN"/>
          </w:rPr>
          <w:t>十六、冷冻设备项目实施时间节点</w:t>
        </w:r>
        <w:r>
          <w:tab/>
        </w:r>
        <w:r>
          <w:fldChar w:fldCharType="begin"/>
        </w:r>
        <w:r>
          <w:instrText xml:space="preserve"> PAGEREF _Toc32461 \h </w:instrText>
        </w:r>
        <w:r>
          <w:fldChar w:fldCharType="separate"/>
        </w:r>
        <w:r>
          <w:t>77</w:t>
        </w:r>
        <w:r>
          <w:fldChar w:fldCharType="end"/>
        </w:r>
      </w:hyperlink>
    </w:p>
    <w:p>
      <w:pPr>
        <w:pStyle w:val="TOC2"/>
        <w:tabs>
          <w:tab w:val="right" w:leader="dot" w:pos="8306"/>
        </w:tabs>
      </w:pPr>
      <w:hyperlink w:anchor="_Toc15130" w:history="1">
        <w:r>
          <w:rPr>
            <w:rFonts w:ascii="仿宋" w:eastAsia="仿宋" w:hAnsi="仿宋" w:cs="仿宋" w:hint="eastAsia"/>
            <w:lang w:eastAsia="zh-CN"/>
          </w:rPr>
          <w:t>(一)、冷冻设备项目启动阶段时间节点</w:t>
        </w:r>
        <w:r>
          <w:tab/>
        </w:r>
        <w:r>
          <w:fldChar w:fldCharType="begin"/>
        </w:r>
        <w:r>
          <w:instrText xml:space="preserve"> PAGEREF _Toc15130 \h </w:instrText>
        </w:r>
        <w:r>
          <w:fldChar w:fldCharType="separate"/>
        </w:r>
        <w:r>
          <w:t>77</w:t>
        </w:r>
        <w:r>
          <w:fldChar w:fldCharType="end"/>
        </w:r>
      </w:hyperlink>
    </w:p>
    <w:p>
      <w:pPr>
        <w:pStyle w:val="TOC2"/>
        <w:tabs>
          <w:tab w:val="right" w:leader="dot" w:pos="8306"/>
        </w:tabs>
      </w:pPr>
      <w:hyperlink w:anchor="_Toc18822" w:history="1">
        <w:r>
          <w:rPr>
            <w:rFonts w:ascii="仿宋" w:eastAsia="仿宋" w:hAnsi="仿宋" w:cs="仿宋" w:hint="eastAsia"/>
            <w:lang w:eastAsia="zh-CN"/>
          </w:rPr>
          <w:t>(二)、冷冻设备项目执行阶段时间节点</w:t>
        </w:r>
        <w:r>
          <w:tab/>
        </w:r>
        <w:r>
          <w:fldChar w:fldCharType="begin"/>
        </w:r>
        <w:r>
          <w:instrText xml:space="preserve"> PAGEREF _Toc18822 \h </w:instrText>
        </w:r>
        <w:r>
          <w:fldChar w:fldCharType="separate"/>
        </w:r>
        <w:r>
          <w:t>78</w:t>
        </w:r>
        <w:r>
          <w:fldChar w:fldCharType="end"/>
        </w:r>
      </w:hyperlink>
    </w:p>
    <w:p>
      <w:pPr>
        <w:pStyle w:val="TOC2"/>
        <w:tabs>
          <w:tab w:val="right" w:leader="dot" w:pos="8306"/>
        </w:tabs>
      </w:pPr>
      <w:hyperlink w:anchor="_Toc30009" w:history="1">
        <w:r>
          <w:rPr>
            <w:rFonts w:ascii="仿宋" w:eastAsia="仿宋" w:hAnsi="仿宋" w:cs="仿宋" w:hint="eastAsia"/>
            <w:lang w:eastAsia="zh-CN"/>
          </w:rPr>
          <w:t>(三)、冷冻设备项目完成阶段时间节点</w:t>
        </w:r>
        <w:r>
          <w:tab/>
        </w:r>
        <w:r>
          <w:fldChar w:fldCharType="begin"/>
        </w:r>
        <w:r>
          <w:instrText xml:space="preserve"> PAGEREF _Toc30009 \h </w:instrText>
        </w:r>
        <w:r>
          <w:fldChar w:fldCharType="separate"/>
        </w:r>
        <w:r>
          <w:t>79</w:t>
        </w:r>
        <w:r>
          <w:fldChar w:fldCharType="end"/>
        </w:r>
      </w:hyperlink>
    </w:p>
    <w:p>
      <w:pPr>
        <w:pStyle w:val="TOC1"/>
        <w:tabs>
          <w:tab w:val="right" w:leader="dot" w:pos="8306"/>
        </w:tabs>
      </w:pPr>
      <w:hyperlink w:anchor="_Toc19054" w:history="1">
        <w:r>
          <w:rPr>
            <w:rFonts w:ascii="仿宋" w:eastAsia="仿宋" w:hAnsi="仿宋" w:cs="仿宋" w:hint="eastAsia"/>
            <w:lang w:eastAsia="zh-CN"/>
          </w:rPr>
          <w:t>十七、冷冻设备项目治理与监督</w:t>
        </w:r>
        <w:r>
          <w:tab/>
        </w:r>
        <w:r>
          <w:fldChar w:fldCharType="begin"/>
        </w:r>
        <w:r>
          <w:instrText xml:space="preserve"> PAGEREF _Toc19054 \h </w:instrText>
        </w:r>
        <w:r>
          <w:fldChar w:fldCharType="separate"/>
        </w:r>
        <w:r>
          <w:t>80</w:t>
        </w:r>
        <w:r>
          <w:fldChar w:fldCharType="end"/>
        </w:r>
      </w:hyperlink>
    </w:p>
    <w:p>
      <w:pPr>
        <w:pStyle w:val="TOC2"/>
        <w:tabs>
          <w:tab w:val="right" w:leader="dot" w:pos="8306"/>
        </w:tabs>
      </w:pPr>
      <w:hyperlink w:anchor="_Toc27219" w:history="1">
        <w:r>
          <w:rPr>
            <w:rFonts w:ascii="仿宋" w:eastAsia="仿宋" w:hAnsi="仿宋" w:cs="仿宋" w:hint="eastAsia"/>
            <w:lang w:eastAsia="zh-CN"/>
          </w:rPr>
          <w:t>(一)、冷冻设备项目治理结构</w:t>
        </w:r>
        <w:r>
          <w:tab/>
        </w:r>
        <w:r>
          <w:fldChar w:fldCharType="begin"/>
        </w:r>
        <w:r>
          <w:instrText xml:space="preserve"> PAGEREF _Toc27219 \h </w:instrText>
        </w:r>
        <w:r>
          <w:fldChar w:fldCharType="separate"/>
        </w:r>
        <w:r>
          <w:t>80</w:t>
        </w:r>
        <w:r>
          <w:fldChar w:fldCharType="end"/>
        </w:r>
      </w:hyperlink>
    </w:p>
    <w:p>
      <w:pPr>
        <w:pStyle w:val="TOC2"/>
        <w:tabs>
          <w:tab w:val="right" w:leader="dot" w:pos="8306"/>
        </w:tabs>
      </w:pPr>
      <w:hyperlink w:anchor="_Toc29389" w:history="1">
        <w:r>
          <w:rPr>
            <w:rFonts w:ascii="仿宋" w:eastAsia="仿宋" w:hAnsi="仿宋" w:cs="仿宋" w:hint="eastAsia"/>
            <w:lang w:eastAsia="zh-CN"/>
          </w:rPr>
          <w:t>(二)、监督与审计</w:t>
        </w:r>
        <w:r>
          <w:tab/>
        </w:r>
        <w:r>
          <w:fldChar w:fldCharType="begin"/>
        </w:r>
        <w:r>
          <w:instrText xml:space="preserve"> PAGEREF _Toc29389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19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872"/>
      <w:r>
        <w:rPr>
          <w:rFonts w:ascii="仿宋" w:eastAsia="仿宋" w:hAnsi="仿宋" w:cs="仿宋" w:hint="eastAsia"/>
          <w:sz w:val="28"/>
          <w:lang w:eastAsia="zh-CN"/>
        </w:rPr>
        <w:t>一、冷冻设备项目危机管理</w:t>
      </w:r>
      <w:bookmarkEnd w:id="2"/>
    </w:p>
    <w:p>
      <w:pPr>
        <w:pStyle w:val="Heading2"/>
        <w:rPr>
          <w:rFonts w:ascii="仿宋" w:eastAsia="仿宋" w:hAnsi="仿宋" w:cs="仿宋" w:hint="eastAsia"/>
          <w:lang w:eastAsia="zh-CN"/>
        </w:rPr>
      </w:pPr>
      <w:bookmarkStart w:id="3" w:name="_Toc903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冷冻设备项目危机管理中，危机预警与识别是确保冷冻设备项目稳健运行的核心步骤。通过建立全面的监测机制，冷冻设备项目团队旨在及时发现和理解潜在的风险和危机因素，以便采取及时的预防和应对措施，确保冷冻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首先，通过深入的风险评估，冷冻设备项目团队全面分析了整个冷冻设备项目和各个阶段可能存在的威胁。这包括准确评估每个潜在风险的发生概率和可能影响的程度，为后续危机预警提供了有力支持。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冷冻设备项目团队着重于明确定义冷冻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冷冻设备项目进展的持续监控，团队能够及时发现潜在问题并作出迅速反应。冷冻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在这一阶段，团队的专业素养和反应速度将发挥至关重要的作用，以确保潜在危机能够在初期得到有效的处理，最大程度地减轻负面影响。通过危机预警与识别，冷冻设备项目得以更有序、可控地推进。</w:t>
      </w:r>
    </w:p>
    <w:p>
      <w:pPr>
        <w:pStyle w:val="Heading2"/>
        <w:ind w:firstLine="560" w:firstLineChars="200"/>
        <w:rPr>
          <w:rFonts w:ascii="仿宋" w:eastAsia="仿宋" w:hAnsi="仿宋" w:cs="仿宋" w:hint="eastAsia"/>
          <w:sz w:val="28"/>
          <w:lang w:eastAsia="zh-CN"/>
        </w:rPr>
      </w:pPr>
      <w:bookmarkStart w:id="4" w:name="_Toc2848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在危机发生时，冷冻设备项目团队立即行动，成立了应急小组。该小组的任务是迅速制定并实施紧急应对措施，以最小化潜在损失。以下是采取的主要措施：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暂停冷冻设备项目进度：为遏制危机蔓延，冷冻设备项目暂时停止进行，以便全面评估当前状况。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资源重新分配：重新评估冷冻设备项目资源的分配，确保最大限度地减小损失。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实时沟通：与关键利益相关者建立实时沟通机制，向他们传递冷冻设备项目危机的实际状况，保障冷冻设备项目核心利益。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在紧急应对的同时，冷冻设备项目团队强调了团队协作和有效沟通的重要性。以下是团队协作的关键举措：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信息共享机制：建立了信息共享平台，确保团队成员能够及时获取冷冻设备项目危机的实时信息。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领导者沟通：冷冻设备项目领导者通过定期会议和即时沟通工具，指导团队应对危机，保持团队稳定运行。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随着危机得到初步控制，冷冻设备项目团队转向制定恢复计划，以确保冷冻设备项目能够从中迅速恢复。主要恢复计划包括：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修复受损的进度计划：重新评估冷冻设备项目进度，制定修复计划，确保冷冻设备项目尽快回归正常进程。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重新调整资源分配：优化资源分配，确保冷冻设备项目在有限资源下高效运转。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风险管理机制加强：对冷冻设备项目风险进行全面评估，制定更强化的风险管理策略，以预防未来可能的危机。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5154"/>
      <w:r>
        <w:rPr>
          <w:rFonts w:ascii="仿宋" w:eastAsia="仿宋" w:hAnsi="仿宋" w:cs="仿宋" w:hint="eastAsia"/>
          <w:sz w:val="28"/>
          <w:lang w:eastAsia="zh-CN"/>
        </w:rPr>
        <w:t>二、冷冻设备项目概论</w:t>
      </w:r>
      <w:bookmarkEnd w:id="5"/>
    </w:p>
    <w:p>
      <w:pPr>
        <w:pStyle w:val="Heading2"/>
        <w:rPr>
          <w:rFonts w:ascii="仿宋" w:eastAsia="仿宋" w:hAnsi="仿宋" w:cs="仿宋" w:hint="eastAsia"/>
          <w:lang w:eastAsia="zh-CN"/>
        </w:rPr>
      </w:pPr>
      <w:bookmarkStart w:id="6" w:name="_Toc31775"/>
      <w:r>
        <w:rPr>
          <w:rFonts w:ascii="仿宋" w:eastAsia="仿宋" w:hAnsi="仿宋" w:cs="仿宋" w:hint="eastAsia"/>
          <w:lang w:eastAsia="zh-CN"/>
        </w:rPr>
        <w:t>(一)、冷冻设备项目概况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的起源追溯至对市场的深入洞察。市场的不断演变与变革为冷冻设备项目提供了难得的机遇。当前市场存在的需求缺口和变革的大环境共同构成了冷冻设备项目的背景。这个冷冻设备项目旨在充分利用市场机遇，填补行业中尚未满足的需求，为客户提供全新的解决方案。市场的变革和需求的增长使得这个冷冻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冷冻设备项目名称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正式命名为冷冻设备。这个名称不仅仅是一个标识，更代表了冷冻设备项目的核心理念和愿景。它蕴含着冷冻设备项目所要解决问题的关键字，具有强烈的表达和辨识度，为冷冻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冷冻设备项目目标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的核心目标是提供一种全新、高效的解决方案，满足客户日益增长的需求。冷冻设备项目追求的不仅仅是满足市场需求，更是在市场中获得卓越的竞争优势。通过不断提升产品或服务的质量和创新水平，冷冻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冷冻设备项目范围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全面涵盖了产品研发、制造、市场推广和售后服务，确保从产品设计到最终用户体验的全方位关注。这一全面的冷冻设备项目范围是为了确保冷冻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冷冻设备项目时间表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冷冻设备项目计划在未来18个月内完成，包括研发、测试、市场试点和正式推出等不同阶段。这个时间表的合理设计是为了确保冷冻设备项目各个阶段的顺利推进，以便按时交付高质量的成果。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冷冻设备项目预算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冷冻设备项目总预算估算为XX百万美元，主要分配在研发、市场推广、人员培训和运营等方面。这一充足的预算为冷冻设备项目提供了充足的资源，确保冷冻设备项目在各个方面都能取得优异的表现。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冷冻设备项目风险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冷冻设备项目可能面临的风险包括市场接受度低、技术难题、竞争激烈等。冷冻设备项目团队已经制定了相应的风险应对计划，通过前瞻性的风险管理，确保冷冻设备项目在面对不确定性时能够迅速做出应对。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冷冻设备项目团队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冷冻设备项目汇聚了一支经验丰富、多领域专业素养的核心团队，确保冷冻设备项目在各个方面都能拥有高水平的执行力。团队的协同作战是冷冻设备项目成功的关键因素之一。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冷冻设备项目背景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冷冻设备项目的背景根植于市场对更高效、创新产品的渴望，同时也受到科技发展对行业格局的深刻改变的影响。这为冷冻设备项目提供了广阔的发展空间和市场需求。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冷冻设备项目现状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截至目前，冷冻设备项目已完成市场调研和技术验证，取得了初步的成功。这为冷冻设备项目在未来的发展奠定了坚实的基础，为更远大的目标打下了坚实的基石。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1660"/>
      <w:r>
        <w:rPr>
          <w:rFonts w:ascii="仿宋" w:eastAsia="仿宋" w:hAnsi="仿宋" w:cs="仿宋" w:hint="eastAsia"/>
          <w:sz w:val="28"/>
          <w:lang w:eastAsia="zh-CN"/>
        </w:rPr>
        <w:t>(二)、冷冻设备项目目标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keyword》冷冻设备项目首要业务目标是在市场中占据有利地位，实现产品/服务的成功推广和销售。通过不断提升产品质量、创新性，冷冻设备项目追求成为行业中的领导者，赢得更多客户的青睐。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在科技迅速发展的时代，冷冻设备项目着眼于技术创新。通过持续的研发和技术升级，冷冻设备项目旨在推出更具创新性的产品或服务，以满足市场对新鲜、先进解决方案的需求。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为了建立可持续的客户关系，冷冻设备项目设定了客户满意度目标。通过提供卓越的产品质量和优质的客户服务，冷冻设备项目追求赢得客户的信任和忠诚度，确保他们的满意度达到行业领先水平。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冷冻设备项目注重社会责任和可持续发展。通过实施环保、社会责任冷冻设备项目，冷冻设备项目致力于在经济发展的同时保护环境，促进社会公平，实现可持续经营。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冷冻设备项目的团队是实现目标的核心驱动力。因此，冷冻设备项目设定了团队发展目标，包括提升团队成员的专业技能、培养领导力，以及搭建协同高效的团队工作氛围。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1900"/>
      <w:r>
        <w:rPr>
          <w:rFonts w:ascii="仿宋" w:eastAsia="仿宋" w:hAnsi="仿宋" w:cs="仿宋" w:hint="eastAsia"/>
          <w:sz w:val="28"/>
          <w:lang w:eastAsia="zh-CN"/>
        </w:rPr>
        <w:t>(三)、冷冻设备项目提出的理由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冷冻设备项目提出的理由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的提出源于对市场机遇的深刻洞察。当前市场中存在的需求缺口和行业发展趋势表明，有巨大的商业机会等待被开发。通过准确捕捉市场机遇，冷冻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的理念基于对技术创新的信仰。通过持续的研发和技术投入，冷冻设备项目有望推出更具创新性的产品或服务。在科技飞速发展的当下，冷冻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的提出是为了增强企业的行业竞争力。通过提升产品或服务的质量和独特性，冷冻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响应了消费者需求的变化。随着社会和科技的不断发展，消费者对产品和服务的需求也在发生变化。通过深入了解并及时回应消费者的新需求，冷冻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冷冻设备项目的提出是企业战略发展规划的一部分。在面对日益激烈的市场竞争和不断变化的商业环境中，冷冻设备项目作为企业战略的一环，旨在为企业开辟新的增长领域，巩固企业在行业中的地位。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的提出不仅仅是基于商业考量，还注重社会责任。通过推出环保、社会责任等方面的冷冻设备项目，冷冻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冷冻设备项目的提出反映了对利益相关者期望的关注。包括客户、员工、投资者等利益相关者在企业发展中都有着各自的期望，冷冻设备项目力求在满足这些期望的同时，取得更大的共赢。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32618"/>
      <w:r>
        <w:rPr>
          <w:rFonts w:ascii="仿宋" w:eastAsia="仿宋" w:hAnsi="仿宋" w:cs="仿宋" w:hint="eastAsia"/>
          <w:sz w:val="28"/>
          <w:lang w:eastAsia="zh-CN"/>
        </w:rPr>
        <w:t>(四)、冷冻设备项目意义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在实施冷冻设备项目的过程中，我们不仅仅是在追逐商业成功，更是为企业和社会的多个层面创造了深远的意义。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的首要意义在于提升企业的市场竞争力。通过持续的创新和对产品质量的高标准要求，冷冻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冷冻设备项目的推进将促使行业技术水平的提升。通过引入先进技术和创新性解决方案，冷冻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冷冻设备项目不仅创造了大量就业机会，提高了就业水平，还注重社会责任和环保。通过参与社会公益事业和推动环保冷冻设备项目，冷冻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综合而言，冷冻设备项目意义重大，不仅推动了企业的发展，也为行业和社会的进步贡献了积极力量。这是一个全面而深刻的影响，将在未来产生可持续的正面效应。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2565"/>
      <w:r>
        <w:rPr>
          <w:rFonts w:ascii="仿宋" w:eastAsia="仿宋" w:hAnsi="仿宋" w:cs="仿宋" w:hint="eastAsia"/>
          <w:sz w:val="28"/>
          <w:lang w:eastAsia="zh-CN"/>
        </w:rPr>
        <w:t>(五)、冷冻设备项目背景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在当今迅猛发展的商业环境中，冷冻设备项目的动因根植于对多方面因素的审慎考量。这个冷冻设备项目的提出并非孤立的决策，而是对企业所处背景深入思考的产物。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市场的不断演变是冷冻设备项目背后的首要原因。科技的迅速发展和全球市场的快速变化使得企业必须灵活应对。冷冻设备项目应运而生，旨在通过创新性的解决方案迎合市场的多变需求，赢得竞争中的先机。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竞争的激烈程度也是冷冻设备项目背景中不可忽视的一环。企业需要在激烈竞争中脱颖而出，为此，冷冻设备项目致力于打破常规，提供独特的价值主张，以吸引客户并确保市场份额的增长。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技术的迅速发展为企业带来了机遇与挑战。作为冷冻设备项目启动的背景之一，对新兴技术的应用将有助于提升企业的技术水平，使其在不断演进的商业环境中保持竞争优势。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此外，社会对企业责任的期望也在逐渐升高。冷冻设备项目充分融入了社会责任的理念，通过可持续经营和社会公益冷冻设备项目，企图为社会贡献一份力量，在商业成功的同时关注社会价值。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2308"/>
      <w:r>
        <w:rPr>
          <w:rFonts w:ascii="仿宋" w:eastAsia="仿宋" w:hAnsi="仿宋" w:cs="仿宋" w:hint="eastAsia"/>
          <w:sz w:val="28"/>
          <w:lang w:eastAsia="zh-CN"/>
        </w:rPr>
        <w:t>三、冷冻设备项目文档管理</w:t>
      </w:r>
      <w:bookmarkEnd w:id="11"/>
    </w:p>
    <w:p>
      <w:pPr>
        <w:pStyle w:val="Heading2"/>
        <w:rPr>
          <w:rFonts w:ascii="仿宋" w:eastAsia="仿宋" w:hAnsi="仿宋" w:cs="仿宋" w:hint="eastAsia"/>
          <w:lang w:eastAsia="zh-CN"/>
        </w:rPr>
      </w:pPr>
      <w:bookmarkStart w:id="12" w:name="_Toc23046"/>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冷冻设备项目高度重视文档的质量和准确性，以支持冷冻设备项目的各项活动和决策。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文档的编制始于冷冻设备项目计划的初期，我们制定了详细的文档编制计划，明确了每个文档的内容、格式和编写责任人。在冷冻设备项目启动阶段，我们首先编制了冷冻设备项目章程，明确定义了冷冻设备项目的目标、范围、风险等关键要素。随后，冷冻设备项目团队根据计划陆续编制了需求文档、设计文档、测试文档等各类文档，确保冷冻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冷冻设备项目管理中的重要环节，旨在确保冷冻设备项目文档符合质量标准和冷冻设备项目需求。在冷冻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除了内部审查，我们还进行了外部审查，邀请冷冻设备项目相关利益方和专业领域的专家对文档进行独立审查。这有助于获取更全面、客观的反馈，确保冷冻设备项目文档不仅符合内部标准，也满足外部需求。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冷冻设备项目在文档编制与审查方面建立了严格的管理机制，通过规范的流程和多维度的审查，确保冷冻设备项目文档的质量、准确性和可靠性，为冷冻设备项目的顺利推进提供了有力支持。</w:t>
      </w:r>
    </w:p>
    <w:p>
      <w:pPr>
        <w:pStyle w:val="Heading2"/>
        <w:ind w:firstLine="560" w:firstLineChars="200"/>
        <w:rPr>
          <w:rFonts w:ascii="仿宋" w:eastAsia="仿宋" w:hAnsi="仿宋" w:cs="仿宋" w:hint="eastAsia"/>
          <w:sz w:val="28"/>
          <w:lang w:eastAsia="zh-CN"/>
        </w:rPr>
      </w:pPr>
      <w:bookmarkStart w:id="13" w:name="_Toc16241"/>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在冷冻设备项目中，我们致力于优化文档发布与分发过程，以确保信息的高效传递和团队间协作的顺畅进行。以下是我们采取的关键优化策略：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我们通过多渠道发布文档，包括电子邮件、冷冻设备项目管理平台、内部网站等，以满足不同团队成员的偏好和需求。多渠道发布确保了信息的全面覆盖。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我们采用了精细的权限控制，确保只有授权人员可以访问敏感信息。这种安全措施保护了冷冻设备项目文档的机密性，防止了未经授权的信息泄露。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5341"/>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文档存档与归档是冷冻设备项目生命周期中一个至关重要的环节，直接关系到冷冻设备项目信息的长期保存和历史记录的完整性。在冷冻设备项目中，我们实施了一系列有效的文档存档与归档管理策略：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7026"/>
      <w:r>
        <w:rPr>
          <w:rFonts w:ascii="仿宋" w:eastAsia="仿宋" w:hAnsi="仿宋" w:cs="仿宋" w:hint="eastAsia"/>
          <w:sz w:val="28"/>
          <w:lang w:eastAsia="zh-CN"/>
        </w:rPr>
        <w:t>四、冷冻设备项目土建工程</w:t>
      </w:r>
      <w:bookmarkEnd w:id="15"/>
    </w:p>
    <w:p>
      <w:pPr>
        <w:pStyle w:val="Heading2"/>
        <w:rPr>
          <w:rFonts w:ascii="仿宋" w:eastAsia="仿宋" w:hAnsi="仿宋" w:cs="仿宋" w:hint="eastAsia"/>
          <w:lang w:eastAsia="zh-CN"/>
        </w:rPr>
      </w:pPr>
      <w:bookmarkStart w:id="16" w:name="_Toc11367"/>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在冷冻设备项目的建筑工程设计中，我们将秉承一系列重要的设计原则，以确保冷冻设备项目建筑在功能、美观、可持续性等方面达到最佳效果。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首要原则是确保建筑的功能性得到最大化的发挥。我们将充分理解冷冻设备项目的实际需求，合理布局各个功能区域，保证建筑在满足业务需求的同时，提供高效的工作环境。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在建筑设计中，我们将综合考虑建设和运营成本。通过精细的经济效益分析，确保设计方案在高效利用资源的同时，对冷冻设备项目的长期盈利能力有积极的贡献。</w:t>
      </w:r>
    </w:p>
    <w:p>
      <w:pPr>
        <w:pStyle w:val="Heading2"/>
        <w:ind w:firstLine="560" w:firstLineChars="200"/>
        <w:rPr>
          <w:rFonts w:ascii="仿宋" w:eastAsia="仿宋" w:hAnsi="仿宋" w:cs="仿宋" w:hint="eastAsia"/>
          <w:sz w:val="28"/>
          <w:lang w:eastAsia="zh-CN"/>
        </w:rPr>
      </w:pPr>
      <w:bookmarkStart w:id="17" w:name="_Toc8104"/>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https://d.book118.com/746040040201010100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冷冻设备项目规划设计蓝图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4B2945"/>
    <w:rsid w:val="7B4B29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6040040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2024-03-02T07:56:00Z</dcterms:created>
  <dcterms:modified xsi:type="dcterms:W3CDTF">2024-03-02T07:56:53Z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14090E1BD2B0444598EE470ACC3B1EA7_11</vt:lpwstr>
  </property>
  <property fmtid="{D5CDD505-2E9C-101B-9397-08002B2CF9AE}" pid="3" name="KSOProductBuildVer">
    <vt:lpwstr>2052-12.1.0.16388</vt:lpwstr>
  </property>
</Properties>
</file>