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6" w:history="1">
        <w:r>
          <w:rPr>
            <w:rFonts w:ascii="仿宋" w:eastAsia="仿宋" w:hAnsi="仿宋" w:cs="仿宋" w:hint="eastAsia"/>
            <w:lang w:eastAsia="zh-CN"/>
          </w:rPr>
          <w:t>概论</w:t>
        </w:r>
        <w:r>
          <w:tab/>
        </w:r>
        <w:r>
          <w:fldChar w:fldCharType="begin"/>
        </w:r>
        <w:r>
          <w:instrText xml:space="preserve"> PAGEREF _Toc9156 \h </w:instrText>
        </w:r>
        <w:r>
          <w:fldChar w:fldCharType="separate"/>
        </w:r>
        <w:r>
          <w:t>3</w:t>
        </w:r>
        <w:r>
          <w:fldChar w:fldCharType="end"/>
        </w:r>
      </w:hyperlink>
    </w:p>
    <w:p>
      <w:pPr>
        <w:pStyle w:val="TOC1"/>
        <w:tabs>
          <w:tab w:val="right" w:leader="dot" w:pos="8306"/>
        </w:tabs>
      </w:pPr>
      <w:hyperlink w:anchor="_Toc11539" w:history="1">
        <w:r>
          <w:rPr>
            <w:rFonts w:ascii="仿宋" w:eastAsia="仿宋" w:hAnsi="仿宋" w:cs="仿宋" w:hint="eastAsia"/>
            <w:lang w:eastAsia="zh-CN"/>
          </w:rPr>
          <w:t>一、办公照明项目概论</w:t>
        </w:r>
        <w:r>
          <w:tab/>
        </w:r>
        <w:r>
          <w:fldChar w:fldCharType="begin"/>
        </w:r>
        <w:r>
          <w:instrText xml:space="preserve"> PAGEREF _Toc11539 \h </w:instrText>
        </w:r>
        <w:r>
          <w:fldChar w:fldCharType="separate"/>
        </w:r>
        <w:r>
          <w:t>3</w:t>
        </w:r>
        <w:r>
          <w:fldChar w:fldCharType="end"/>
        </w:r>
      </w:hyperlink>
    </w:p>
    <w:p>
      <w:pPr>
        <w:pStyle w:val="TOC2"/>
        <w:tabs>
          <w:tab w:val="right" w:leader="dot" w:pos="8306"/>
        </w:tabs>
      </w:pPr>
      <w:hyperlink w:anchor="_Toc3984" w:history="1">
        <w:r>
          <w:rPr>
            <w:rFonts w:ascii="仿宋" w:eastAsia="仿宋" w:hAnsi="仿宋" w:cs="仿宋" w:hint="eastAsia"/>
            <w:lang w:eastAsia="zh-CN"/>
          </w:rPr>
          <w:t>(一)、办公照明项目概况</w:t>
        </w:r>
        <w:r>
          <w:tab/>
        </w:r>
        <w:r>
          <w:fldChar w:fldCharType="begin"/>
        </w:r>
        <w:r>
          <w:instrText xml:space="preserve"> PAGEREF _Toc3984 \h </w:instrText>
        </w:r>
        <w:r>
          <w:fldChar w:fldCharType="separate"/>
        </w:r>
        <w:r>
          <w:t>3</w:t>
        </w:r>
        <w:r>
          <w:fldChar w:fldCharType="end"/>
        </w:r>
      </w:hyperlink>
    </w:p>
    <w:p>
      <w:pPr>
        <w:pStyle w:val="TOC2"/>
        <w:tabs>
          <w:tab w:val="right" w:leader="dot" w:pos="8306"/>
        </w:tabs>
      </w:pPr>
      <w:hyperlink w:anchor="_Toc21386" w:history="1">
        <w:r>
          <w:rPr>
            <w:rFonts w:ascii="仿宋" w:eastAsia="仿宋" w:hAnsi="仿宋" w:cs="仿宋" w:hint="eastAsia"/>
            <w:lang w:eastAsia="zh-CN"/>
          </w:rPr>
          <w:t>(二)、办公照明项目目标</w:t>
        </w:r>
        <w:r>
          <w:tab/>
        </w:r>
        <w:r>
          <w:fldChar w:fldCharType="begin"/>
        </w:r>
        <w:r>
          <w:instrText xml:space="preserve"> PAGEREF _Toc21386 \h </w:instrText>
        </w:r>
        <w:r>
          <w:fldChar w:fldCharType="separate"/>
        </w:r>
        <w:r>
          <w:t>5</w:t>
        </w:r>
        <w:r>
          <w:fldChar w:fldCharType="end"/>
        </w:r>
      </w:hyperlink>
    </w:p>
    <w:p>
      <w:pPr>
        <w:pStyle w:val="TOC2"/>
        <w:tabs>
          <w:tab w:val="right" w:leader="dot" w:pos="8306"/>
        </w:tabs>
      </w:pPr>
      <w:hyperlink w:anchor="_Toc20789" w:history="1">
        <w:r>
          <w:rPr>
            <w:rFonts w:ascii="仿宋" w:eastAsia="仿宋" w:hAnsi="仿宋" w:cs="仿宋" w:hint="eastAsia"/>
            <w:lang w:eastAsia="zh-CN"/>
          </w:rPr>
          <w:t>(三)、办公照明项目提出的理由</w:t>
        </w:r>
        <w:r>
          <w:tab/>
        </w:r>
        <w:r>
          <w:fldChar w:fldCharType="begin"/>
        </w:r>
        <w:r>
          <w:instrText xml:space="preserve"> PAGEREF _Toc20789 \h </w:instrText>
        </w:r>
        <w:r>
          <w:fldChar w:fldCharType="separate"/>
        </w:r>
        <w:r>
          <w:t>6</w:t>
        </w:r>
        <w:r>
          <w:fldChar w:fldCharType="end"/>
        </w:r>
      </w:hyperlink>
    </w:p>
    <w:p>
      <w:pPr>
        <w:pStyle w:val="TOC2"/>
        <w:tabs>
          <w:tab w:val="right" w:leader="dot" w:pos="8306"/>
        </w:tabs>
      </w:pPr>
      <w:hyperlink w:anchor="_Toc6041" w:history="1">
        <w:r>
          <w:rPr>
            <w:rFonts w:ascii="仿宋" w:eastAsia="仿宋" w:hAnsi="仿宋" w:cs="仿宋" w:hint="eastAsia"/>
            <w:lang w:eastAsia="zh-CN"/>
          </w:rPr>
          <w:t>(四)、办公照明项目意义</w:t>
        </w:r>
        <w:r>
          <w:tab/>
        </w:r>
        <w:r>
          <w:fldChar w:fldCharType="begin"/>
        </w:r>
        <w:r>
          <w:instrText xml:space="preserve"> PAGEREF _Toc6041 \h </w:instrText>
        </w:r>
        <w:r>
          <w:fldChar w:fldCharType="separate"/>
        </w:r>
        <w:r>
          <w:t>8</w:t>
        </w:r>
        <w:r>
          <w:fldChar w:fldCharType="end"/>
        </w:r>
      </w:hyperlink>
    </w:p>
    <w:p>
      <w:pPr>
        <w:pStyle w:val="TOC2"/>
        <w:tabs>
          <w:tab w:val="right" w:leader="dot" w:pos="8306"/>
        </w:tabs>
      </w:pPr>
      <w:hyperlink w:anchor="_Toc29107" w:history="1">
        <w:r>
          <w:rPr>
            <w:rFonts w:ascii="仿宋" w:eastAsia="仿宋" w:hAnsi="仿宋" w:cs="仿宋" w:hint="eastAsia"/>
            <w:lang w:eastAsia="zh-CN"/>
          </w:rPr>
          <w:t>(五)、办公照明项目背景</w:t>
        </w:r>
        <w:r>
          <w:tab/>
        </w:r>
        <w:r>
          <w:fldChar w:fldCharType="begin"/>
        </w:r>
        <w:r>
          <w:instrText xml:space="preserve"> PAGEREF _Toc29107 \h </w:instrText>
        </w:r>
        <w:r>
          <w:fldChar w:fldCharType="separate"/>
        </w:r>
        <w:r>
          <w:t>9</w:t>
        </w:r>
        <w:r>
          <w:fldChar w:fldCharType="end"/>
        </w:r>
      </w:hyperlink>
    </w:p>
    <w:p>
      <w:pPr>
        <w:pStyle w:val="TOC1"/>
        <w:tabs>
          <w:tab w:val="right" w:leader="dot" w:pos="8306"/>
        </w:tabs>
      </w:pPr>
      <w:hyperlink w:anchor="_Toc22858" w:history="1">
        <w:r>
          <w:rPr>
            <w:rFonts w:ascii="仿宋" w:eastAsia="仿宋" w:hAnsi="仿宋" w:cs="仿宋" w:hint="eastAsia"/>
            <w:lang w:eastAsia="zh-CN"/>
          </w:rPr>
          <w:t>二、办公照明项目危机管理</w:t>
        </w:r>
        <w:r>
          <w:tab/>
        </w:r>
        <w:r>
          <w:fldChar w:fldCharType="begin"/>
        </w:r>
        <w:r>
          <w:instrText xml:space="preserve"> PAGEREF _Toc22858 \h </w:instrText>
        </w:r>
        <w:r>
          <w:fldChar w:fldCharType="separate"/>
        </w:r>
        <w:r>
          <w:t>9</w:t>
        </w:r>
        <w:r>
          <w:fldChar w:fldCharType="end"/>
        </w:r>
      </w:hyperlink>
    </w:p>
    <w:p>
      <w:pPr>
        <w:pStyle w:val="TOC2"/>
        <w:tabs>
          <w:tab w:val="right" w:leader="dot" w:pos="8306"/>
        </w:tabs>
      </w:pPr>
      <w:hyperlink w:anchor="_Toc1989" w:history="1">
        <w:r>
          <w:rPr>
            <w:rFonts w:ascii="仿宋" w:eastAsia="仿宋" w:hAnsi="仿宋" w:cs="仿宋" w:hint="eastAsia"/>
            <w:lang w:eastAsia="zh-CN"/>
          </w:rPr>
          <w:t>(一)、危机预警与识别</w:t>
        </w:r>
        <w:r>
          <w:tab/>
        </w:r>
        <w:r>
          <w:fldChar w:fldCharType="begin"/>
        </w:r>
        <w:r>
          <w:instrText xml:space="preserve"> PAGEREF _Toc1989 \h </w:instrText>
        </w:r>
        <w:r>
          <w:fldChar w:fldCharType="separate"/>
        </w:r>
        <w:r>
          <w:t>9</w:t>
        </w:r>
        <w:r>
          <w:fldChar w:fldCharType="end"/>
        </w:r>
      </w:hyperlink>
    </w:p>
    <w:p>
      <w:pPr>
        <w:pStyle w:val="TOC2"/>
        <w:tabs>
          <w:tab w:val="right" w:leader="dot" w:pos="8306"/>
        </w:tabs>
      </w:pPr>
      <w:hyperlink w:anchor="_Toc14273" w:history="1">
        <w:r>
          <w:rPr>
            <w:rFonts w:ascii="仿宋" w:eastAsia="仿宋" w:hAnsi="仿宋" w:cs="仿宋" w:hint="eastAsia"/>
            <w:lang w:eastAsia="zh-CN"/>
          </w:rPr>
          <w:t>(二)、危机应对与恢复</w:t>
        </w:r>
        <w:r>
          <w:tab/>
        </w:r>
        <w:r>
          <w:fldChar w:fldCharType="begin"/>
        </w:r>
        <w:r>
          <w:instrText xml:space="preserve"> PAGEREF _Toc14273 \h </w:instrText>
        </w:r>
        <w:r>
          <w:fldChar w:fldCharType="separate"/>
        </w:r>
        <w:r>
          <w:t>10</w:t>
        </w:r>
        <w:r>
          <w:fldChar w:fldCharType="end"/>
        </w:r>
      </w:hyperlink>
    </w:p>
    <w:p>
      <w:pPr>
        <w:pStyle w:val="TOC1"/>
        <w:tabs>
          <w:tab w:val="right" w:leader="dot" w:pos="8306"/>
        </w:tabs>
      </w:pPr>
      <w:hyperlink w:anchor="_Toc29686" w:history="1">
        <w:r>
          <w:rPr>
            <w:rFonts w:ascii="仿宋" w:eastAsia="仿宋" w:hAnsi="仿宋" w:cs="仿宋" w:hint="eastAsia"/>
            <w:lang w:eastAsia="zh-CN"/>
          </w:rPr>
          <w:t>三、市场分析、调研</w:t>
        </w:r>
        <w:r>
          <w:tab/>
        </w:r>
        <w:r>
          <w:fldChar w:fldCharType="begin"/>
        </w:r>
        <w:r>
          <w:instrText xml:space="preserve"> PAGEREF _Toc29686 \h </w:instrText>
        </w:r>
        <w:r>
          <w:fldChar w:fldCharType="separate"/>
        </w:r>
        <w:r>
          <w:t>12</w:t>
        </w:r>
        <w:r>
          <w:fldChar w:fldCharType="end"/>
        </w:r>
      </w:hyperlink>
    </w:p>
    <w:p>
      <w:pPr>
        <w:pStyle w:val="TOC2"/>
        <w:tabs>
          <w:tab w:val="right" w:leader="dot" w:pos="8306"/>
        </w:tabs>
      </w:pPr>
      <w:hyperlink w:anchor="_Toc8076" w:history="1">
        <w:r>
          <w:rPr>
            <w:rFonts w:ascii="仿宋" w:eastAsia="仿宋" w:hAnsi="仿宋" w:cs="仿宋" w:hint="eastAsia"/>
            <w:lang w:eastAsia="zh-CN"/>
          </w:rPr>
          <w:t>(一)、办公照明行业分析</w:t>
        </w:r>
        <w:r>
          <w:tab/>
        </w:r>
        <w:r>
          <w:fldChar w:fldCharType="begin"/>
        </w:r>
        <w:r>
          <w:instrText xml:space="preserve"> PAGEREF _Toc8076 \h </w:instrText>
        </w:r>
        <w:r>
          <w:fldChar w:fldCharType="separate"/>
        </w:r>
        <w:r>
          <w:t>12</w:t>
        </w:r>
        <w:r>
          <w:fldChar w:fldCharType="end"/>
        </w:r>
      </w:hyperlink>
    </w:p>
    <w:p>
      <w:pPr>
        <w:pStyle w:val="TOC2"/>
        <w:tabs>
          <w:tab w:val="right" w:leader="dot" w:pos="8306"/>
        </w:tabs>
      </w:pPr>
      <w:hyperlink w:anchor="_Toc28191" w:history="1">
        <w:r>
          <w:rPr>
            <w:rFonts w:ascii="仿宋" w:eastAsia="仿宋" w:hAnsi="仿宋" w:cs="仿宋" w:hint="eastAsia"/>
            <w:lang w:eastAsia="zh-CN"/>
          </w:rPr>
          <w:t>(二)、办公照明市场分析预测</w:t>
        </w:r>
        <w:r>
          <w:tab/>
        </w:r>
        <w:r>
          <w:fldChar w:fldCharType="begin"/>
        </w:r>
        <w:r>
          <w:instrText xml:space="preserve"> PAGEREF _Toc28191 \h </w:instrText>
        </w:r>
        <w:r>
          <w:fldChar w:fldCharType="separate"/>
        </w:r>
        <w:r>
          <w:t>13</w:t>
        </w:r>
        <w:r>
          <w:fldChar w:fldCharType="end"/>
        </w:r>
      </w:hyperlink>
    </w:p>
    <w:p>
      <w:pPr>
        <w:pStyle w:val="TOC1"/>
        <w:tabs>
          <w:tab w:val="right" w:leader="dot" w:pos="8306"/>
        </w:tabs>
      </w:pPr>
      <w:hyperlink w:anchor="_Toc30871" w:history="1">
        <w:r>
          <w:rPr>
            <w:rFonts w:ascii="仿宋" w:eastAsia="仿宋" w:hAnsi="仿宋" w:cs="仿宋" w:hint="eastAsia"/>
            <w:lang w:eastAsia="zh-CN"/>
          </w:rPr>
          <w:t>四、办公照明项目文档管理</w:t>
        </w:r>
        <w:r>
          <w:tab/>
        </w:r>
        <w:r>
          <w:fldChar w:fldCharType="begin"/>
        </w:r>
        <w:r>
          <w:instrText xml:space="preserve"> PAGEREF _Toc30871 \h </w:instrText>
        </w:r>
        <w:r>
          <w:fldChar w:fldCharType="separate"/>
        </w:r>
        <w:r>
          <w:t>13</w:t>
        </w:r>
        <w:r>
          <w:fldChar w:fldCharType="end"/>
        </w:r>
      </w:hyperlink>
    </w:p>
    <w:p>
      <w:pPr>
        <w:pStyle w:val="TOC2"/>
        <w:tabs>
          <w:tab w:val="right" w:leader="dot" w:pos="8306"/>
        </w:tabs>
      </w:pPr>
      <w:hyperlink w:anchor="_Toc30730" w:history="1">
        <w:r>
          <w:rPr>
            <w:rFonts w:ascii="仿宋" w:eastAsia="仿宋" w:hAnsi="仿宋" w:cs="仿宋" w:hint="eastAsia"/>
            <w:lang w:eastAsia="zh-CN"/>
          </w:rPr>
          <w:t>(一)、文档编制与审查</w:t>
        </w:r>
        <w:r>
          <w:tab/>
        </w:r>
        <w:r>
          <w:fldChar w:fldCharType="begin"/>
        </w:r>
        <w:r>
          <w:instrText xml:space="preserve"> PAGEREF _Toc30730 \h </w:instrText>
        </w:r>
        <w:r>
          <w:fldChar w:fldCharType="separate"/>
        </w:r>
        <w:r>
          <w:t>13</w:t>
        </w:r>
        <w:r>
          <w:fldChar w:fldCharType="end"/>
        </w:r>
      </w:hyperlink>
    </w:p>
    <w:p>
      <w:pPr>
        <w:pStyle w:val="TOC2"/>
        <w:tabs>
          <w:tab w:val="right" w:leader="dot" w:pos="8306"/>
        </w:tabs>
      </w:pPr>
      <w:hyperlink w:anchor="_Toc22733" w:history="1">
        <w:r>
          <w:rPr>
            <w:rFonts w:ascii="仿宋" w:eastAsia="仿宋" w:hAnsi="仿宋" w:cs="仿宋" w:hint="eastAsia"/>
            <w:lang w:eastAsia="zh-CN"/>
          </w:rPr>
          <w:t>(二)、文档发布与分发</w:t>
        </w:r>
        <w:r>
          <w:tab/>
        </w:r>
        <w:r>
          <w:fldChar w:fldCharType="begin"/>
        </w:r>
        <w:r>
          <w:instrText xml:space="preserve"> PAGEREF _Toc22733 \h </w:instrText>
        </w:r>
        <w:r>
          <w:fldChar w:fldCharType="separate"/>
        </w:r>
        <w:r>
          <w:t>15</w:t>
        </w:r>
        <w:r>
          <w:fldChar w:fldCharType="end"/>
        </w:r>
      </w:hyperlink>
    </w:p>
    <w:p>
      <w:pPr>
        <w:pStyle w:val="TOC2"/>
        <w:tabs>
          <w:tab w:val="right" w:leader="dot" w:pos="8306"/>
        </w:tabs>
      </w:pPr>
      <w:hyperlink w:anchor="_Toc9753" w:history="1">
        <w:r>
          <w:rPr>
            <w:rFonts w:ascii="仿宋" w:eastAsia="仿宋" w:hAnsi="仿宋" w:cs="仿宋" w:hint="eastAsia"/>
            <w:lang w:eastAsia="zh-CN"/>
          </w:rPr>
          <w:t>(三)、文档存档与归档</w:t>
        </w:r>
        <w:r>
          <w:tab/>
        </w:r>
        <w:r>
          <w:fldChar w:fldCharType="begin"/>
        </w:r>
        <w:r>
          <w:instrText xml:space="preserve"> PAGEREF _Toc9753 \h </w:instrText>
        </w:r>
        <w:r>
          <w:fldChar w:fldCharType="separate"/>
        </w:r>
        <w:r>
          <w:t>16</w:t>
        </w:r>
        <w:r>
          <w:fldChar w:fldCharType="end"/>
        </w:r>
      </w:hyperlink>
    </w:p>
    <w:p>
      <w:pPr>
        <w:pStyle w:val="TOC1"/>
        <w:tabs>
          <w:tab w:val="right" w:leader="dot" w:pos="8306"/>
        </w:tabs>
      </w:pPr>
      <w:hyperlink w:anchor="_Toc2216" w:history="1">
        <w:r>
          <w:rPr>
            <w:rFonts w:ascii="仿宋" w:eastAsia="仿宋" w:hAnsi="仿宋" w:cs="仿宋" w:hint="eastAsia"/>
            <w:lang w:eastAsia="zh-CN"/>
          </w:rPr>
          <w:t>五、办公照明项目土建工程</w:t>
        </w:r>
        <w:r>
          <w:tab/>
        </w:r>
        <w:r>
          <w:fldChar w:fldCharType="begin"/>
        </w:r>
        <w:r>
          <w:instrText xml:space="preserve"> PAGEREF _Toc2216 \h </w:instrText>
        </w:r>
        <w:r>
          <w:fldChar w:fldCharType="separate"/>
        </w:r>
        <w:r>
          <w:t>17</w:t>
        </w:r>
        <w:r>
          <w:fldChar w:fldCharType="end"/>
        </w:r>
      </w:hyperlink>
    </w:p>
    <w:p>
      <w:pPr>
        <w:pStyle w:val="TOC2"/>
        <w:tabs>
          <w:tab w:val="right" w:leader="dot" w:pos="8306"/>
        </w:tabs>
      </w:pPr>
      <w:hyperlink w:anchor="_Toc30229" w:history="1">
        <w:r>
          <w:rPr>
            <w:rFonts w:ascii="仿宋" w:eastAsia="仿宋" w:hAnsi="仿宋" w:cs="仿宋" w:hint="eastAsia"/>
            <w:lang w:eastAsia="zh-CN"/>
          </w:rPr>
          <w:t>(一)、建筑工程设计原则</w:t>
        </w:r>
        <w:r>
          <w:tab/>
        </w:r>
        <w:r>
          <w:fldChar w:fldCharType="begin"/>
        </w:r>
        <w:r>
          <w:instrText xml:space="preserve"> PAGEREF _Toc30229 \h </w:instrText>
        </w:r>
        <w:r>
          <w:fldChar w:fldCharType="separate"/>
        </w:r>
        <w:r>
          <w:t>17</w:t>
        </w:r>
        <w:r>
          <w:fldChar w:fldCharType="end"/>
        </w:r>
      </w:hyperlink>
    </w:p>
    <w:p>
      <w:pPr>
        <w:pStyle w:val="TOC2"/>
        <w:tabs>
          <w:tab w:val="right" w:leader="dot" w:pos="8306"/>
        </w:tabs>
      </w:pPr>
      <w:hyperlink w:anchor="_Toc20788" w:history="1">
        <w:r>
          <w:rPr>
            <w:rFonts w:ascii="仿宋" w:eastAsia="仿宋" w:hAnsi="仿宋" w:cs="仿宋" w:hint="eastAsia"/>
            <w:lang w:eastAsia="zh-CN"/>
          </w:rPr>
          <w:t>(二)、土建工程设计年限及安全等级</w:t>
        </w:r>
        <w:r>
          <w:tab/>
        </w:r>
        <w:r>
          <w:fldChar w:fldCharType="begin"/>
        </w:r>
        <w:r>
          <w:instrText xml:space="preserve"> PAGEREF _Toc20788 \h </w:instrText>
        </w:r>
        <w:r>
          <w:fldChar w:fldCharType="separate"/>
        </w:r>
        <w:r>
          <w:t>18</w:t>
        </w:r>
        <w:r>
          <w:fldChar w:fldCharType="end"/>
        </w:r>
      </w:hyperlink>
    </w:p>
    <w:p>
      <w:pPr>
        <w:pStyle w:val="TOC2"/>
        <w:tabs>
          <w:tab w:val="right" w:leader="dot" w:pos="8306"/>
        </w:tabs>
      </w:pPr>
      <w:hyperlink w:anchor="_Toc28055" w:history="1">
        <w:r>
          <w:rPr>
            <w:rFonts w:ascii="仿宋" w:eastAsia="仿宋" w:hAnsi="仿宋" w:cs="仿宋" w:hint="eastAsia"/>
            <w:lang w:eastAsia="zh-CN"/>
          </w:rPr>
          <w:t>(三)、建筑工程设计总体要求</w:t>
        </w:r>
        <w:r>
          <w:tab/>
        </w:r>
        <w:r>
          <w:fldChar w:fldCharType="begin"/>
        </w:r>
        <w:r>
          <w:instrText xml:space="preserve"> PAGEREF _Toc28055 \h </w:instrText>
        </w:r>
        <w:r>
          <w:fldChar w:fldCharType="separate"/>
        </w:r>
        <w:r>
          <w:t>19</w:t>
        </w:r>
        <w:r>
          <w:fldChar w:fldCharType="end"/>
        </w:r>
      </w:hyperlink>
    </w:p>
    <w:p>
      <w:pPr>
        <w:pStyle w:val="TOC2"/>
        <w:tabs>
          <w:tab w:val="right" w:leader="dot" w:pos="8306"/>
        </w:tabs>
      </w:pPr>
      <w:hyperlink w:anchor="_Toc1884" w:history="1">
        <w:r>
          <w:rPr>
            <w:rFonts w:ascii="仿宋" w:eastAsia="仿宋" w:hAnsi="仿宋" w:cs="仿宋" w:hint="eastAsia"/>
            <w:lang w:eastAsia="zh-CN"/>
          </w:rPr>
          <w:t>(四)、土建工程建设指标</w:t>
        </w:r>
        <w:r>
          <w:tab/>
        </w:r>
        <w:r>
          <w:fldChar w:fldCharType="begin"/>
        </w:r>
        <w:r>
          <w:instrText xml:space="preserve"> PAGEREF _Toc1884 \h </w:instrText>
        </w:r>
        <w:r>
          <w:fldChar w:fldCharType="separate"/>
        </w:r>
        <w:r>
          <w:t>20</w:t>
        </w:r>
        <w:r>
          <w:fldChar w:fldCharType="end"/>
        </w:r>
      </w:hyperlink>
    </w:p>
    <w:p>
      <w:pPr>
        <w:pStyle w:val="TOC1"/>
        <w:tabs>
          <w:tab w:val="right" w:leader="dot" w:pos="8306"/>
        </w:tabs>
      </w:pPr>
      <w:hyperlink w:anchor="_Toc17584" w:history="1">
        <w:r>
          <w:rPr>
            <w:rFonts w:ascii="仿宋" w:eastAsia="仿宋" w:hAnsi="仿宋" w:cs="仿宋" w:hint="eastAsia"/>
            <w:lang w:eastAsia="zh-CN"/>
          </w:rPr>
          <w:t>六、办公照明项目绩效评估</w:t>
        </w:r>
        <w:r>
          <w:tab/>
        </w:r>
        <w:r>
          <w:fldChar w:fldCharType="begin"/>
        </w:r>
        <w:r>
          <w:instrText xml:space="preserve"> PAGEREF _Toc17584 \h </w:instrText>
        </w:r>
        <w:r>
          <w:fldChar w:fldCharType="separate"/>
        </w:r>
        <w:r>
          <w:t>20</w:t>
        </w:r>
        <w:r>
          <w:fldChar w:fldCharType="end"/>
        </w:r>
      </w:hyperlink>
    </w:p>
    <w:p>
      <w:pPr>
        <w:pStyle w:val="TOC2"/>
        <w:tabs>
          <w:tab w:val="right" w:leader="dot" w:pos="8306"/>
        </w:tabs>
      </w:pPr>
      <w:hyperlink w:anchor="_Toc9853" w:history="1">
        <w:r>
          <w:rPr>
            <w:rFonts w:ascii="仿宋" w:eastAsia="仿宋" w:hAnsi="仿宋" w:cs="仿宋" w:hint="eastAsia"/>
            <w:lang w:eastAsia="zh-CN"/>
          </w:rPr>
          <w:t>(一)、绩效评估指标</w:t>
        </w:r>
        <w:r>
          <w:tab/>
        </w:r>
        <w:r>
          <w:fldChar w:fldCharType="begin"/>
        </w:r>
        <w:r>
          <w:instrText xml:space="preserve"> PAGEREF _Toc9853 \h </w:instrText>
        </w:r>
        <w:r>
          <w:fldChar w:fldCharType="separate"/>
        </w:r>
        <w:r>
          <w:t>20</w:t>
        </w:r>
        <w:r>
          <w:fldChar w:fldCharType="end"/>
        </w:r>
      </w:hyperlink>
    </w:p>
    <w:p>
      <w:pPr>
        <w:pStyle w:val="TOC2"/>
        <w:tabs>
          <w:tab w:val="right" w:leader="dot" w:pos="8306"/>
        </w:tabs>
      </w:pPr>
      <w:hyperlink w:anchor="_Toc18092" w:history="1">
        <w:r>
          <w:rPr>
            <w:rFonts w:ascii="仿宋" w:eastAsia="仿宋" w:hAnsi="仿宋" w:cs="仿宋" w:hint="eastAsia"/>
            <w:lang w:eastAsia="zh-CN"/>
          </w:rPr>
          <w:t>(二)、绩效评估方法</w:t>
        </w:r>
        <w:r>
          <w:tab/>
        </w:r>
        <w:r>
          <w:fldChar w:fldCharType="begin"/>
        </w:r>
        <w:r>
          <w:instrText xml:space="preserve"> PAGEREF _Toc18092 \h </w:instrText>
        </w:r>
        <w:r>
          <w:fldChar w:fldCharType="separate"/>
        </w:r>
        <w:r>
          <w:t>21</w:t>
        </w:r>
        <w:r>
          <w:fldChar w:fldCharType="end"/>
        </w:r>
      </w:hyperlink>
    </w:p>
    <w:p>
      <w:pPr>
        <w:pStyle w:val="TOC2"/>
        <w:tabs>
          <w:tab w:val="right" w:leader="dot" w:pos="8306"/>
        </w:tabs>
      </w:pPr>
      <w:hyperlink w:anchor="_Toc7302" w:history="1">
        <w:r>
          <w:rPr>
            <w:rFonts w:ascii="仿宋" w:eastAsia="仿宋" w:hAnsi="仿宋" w:cs="仿宋" w:hint="eastAsia"/>
            <w:lang w:eastAsia="zh-CN"/>
          </w:rPr>
          <w:t>(三)、绩效评估周期</w:t>
        </w:r>
        <w:r>
          <w:tab/>
        </w:r>
        <w:r>
          <w:fldChar w:fldCharType="begin"/>
        </w:r>
        <w:r>
          <w:instrText xml:space="preserve"> PAGEREF _Toc7302 \h </w:instrText>
        </w:r>
        <w:r>
          <w:fldChar w:fldCharType="separate"/>
        </w:r>
        <w:r>
          <w:t>22</w:t>
        </w:r>
        <w:r>
          <w:fldChar w:fldCharType="end"/>
        </w:r>
      </w:hyperlink>
    </w:p>
    <w:p>
      <w:pPr>
        <w:pStyle w:val="TOC1"/>
        <w:tabs>
          <w:tab w:val="right" w:leader="dot" w:pos="8306"/>
        </w:tabs>
      </w:pPr>
      <w:hyperlink w:anchor="_Toc8753" w:history="1">
        <w:r>
          <w:rPr>
            <w:rFonts w:ascii="仿宋" w:eastAsia="仿宋" w:hAnsi="仿宋" w:cs="仿宋" w:hint="eastAsia"/>
            <w:lang w:eastAsia="zh-CN"/>
          </w:rPr>
          <w:t>七、办公照明项目风险管理</w:t>
        </w:r>
        <w:r>
          <w:tab/>
        </w:r>
        <w:r>
          <w:fldChar w:fldCharType="begin"/>
        </w:r>
        <w:r>
          <w:instrText xml:space="preserve"> PAGEREF _Toc8753 \h </w:instrText>
        </w:r>
        <w:r>
          <w:fldChar w:fldCharType="separate"/>
        </w:r>
        <w:r>
          <w:t>23</w:t>
        </w:r>
        <w:r>
          <w:fldChar w:fldCharType="end"/>
        </w:r>
      </w:hyperlink>
    </w:p>
    <w:p>
      <w:pPr>
        <w:pStyle w:val="TOC2"/>
        <w:tabs>
          <w:tab w:val="right" w:leader="dot" w:pos="8306"/>
        </w:tabs>
      </w:pPr>
      <w:hyperlink w:anchor="_Toc15415" w:history="1">
        <w:r>
          <w:rPr>
            <w:rFonts w:ascii="仿宋" w:eastAsia="仿宋" w:hAnsi="仿宋" w:cs="仿宋" w:hint="eastAsia"/>
            <w:lang w:eastAsia="zh-CN"/>
          </w:rPr>
          <w:t>(一)、风险识别与评估</w:t>
        </w:r>
        <w:r>
          <w:tab/>
        </w:r>
        <w:r>
          <w:fldChar w:fldCharType="begin"/>
        </w:r>
        <w:r>
          <w:instrText xml:space="preserve"> PAGEREF _Toc15415 \h </w:instrText>
        </w:r>
        <w:r>
          <w:fldChar w:fldCharType="separate"/>
        </w:r>
        <w:r>
          <w:t>23</w:t>
        </w:r>
        <w:r>
          <w:fldChar w:fldCharType="end"/>
        </w:r>
      </w:hyperlink>
    </w:p>
    <w:p>
      <w:pPr>
        <w:pStyle w:val="TOC2"/>
        <w:tabs>
          <w:tab w:val="right" w:leader="dot" w:pos="8306"/>
        </w:tabs>
      </w:pPr>
      <w:hyperlink w:anchor="_Toc27395" w:history="1">
        <w:r>
          <w:rPr>
            <w:rFonts w:ascii="仿宋" w:eastAsia="仿宋" w:hAnsi="仿宋" w:cs="仿宋" w:hint="eastAsia"/>
            <w:lang w:eastAsia="zh-CN"/>
          </w:rPr>
          <w:t>(二)、风险应对策略</w:t>
        </w:r>
        <w:r>
          <w:tab/>
        </w:r>
        <w:r>
          <w:fldChar w:fldCharType="begin"/>
        </w:r>
        <w:r>
          <w:instrText xml:space="preserve"> PAGEREF _Toc27395 \h </w:instrText>
        </w:r>
        <w:r>
          <w:fldChar w:fldCharType="separate"/>
        </w:r>
        <w:r>
          <w:t>24</w:t>
        </w:r>
        <w:r>
          <w:fldChar w:fldCharType="end"/>
        </w:r>
      </w:hyperlink>
    </w:p>
    <w:p>
      <w:pPr>
        <w:pStyle w:val="TOC2"/>
        <w:tabs>
          <w:tab w:val="right" w:leader="dot" w:pos="8306"/>
        </w:tabs>
      </w:pPr>
      <w:hyperlink w:anchor="_Toc11834" w:history="1">
        <w:r>
          <w:rPr>
            <w:rFonts w:ascii="仿宋" w:eastAsia="仿宋" w:hAnsi="仿宋" w:cs="仿宋" w:hint="eastAsia"/>
            <w:lang w:eastAsia="zh-CN"/>
          </w:rPr>
          <w:t>(三)、风险监控与控制</w:t>
        </w:r>
        <w:r>
          <w:tab/>
        </w:r>
        <w:r>
          <w:fldChar w:fldCharType="begin"/>
        </w:r>
        <w:r>
          <w:instrText xml:space="preserve"> PAGEREF _Toc11834 \h </w:instrText>
        </w:r>
        <w:r>
          <w:fldChar w:fldCharType="separate"/>
        </w:r>
        <w:r>
          <w:t>26</w:t>
        </w:r>
        <w:r>
          <w:fldChar w:fldCharType="end"/>
        </w:r>
      </w:hyperlink>
    </w:p>
    <w:p>
      <w:pPr>
        <w:pStyle w:val="TOC1"/>
        <w:tabs>
          <w:tab w:val="right" w:leader="dot" w:pos="8306"/>
        </w:tabs>
      </w:pPr>
      <w:hyperlink w:anchor="_Toc25392" w:history="1">
        <w:r>
          <w:rPr>
            <w:rFonts w:ascii="仿宋" w:eastAsia="仿宋" w:hAnsi="仿宋" w:cs="仿宋" w:hint="eastAsia"/>
            <w:lang w:eastAsia="zh-CN"/>
          </w:rPr>
          <w:t>八、办公照明项目环境影响分析</w:t>
        </w:r>
        <w:r>
          <w:tab/>
        </w:r>
        <w:r>
          <w:fldChar w:fldCharType="begin"/>
        </w:r>
        <w:r>
          <w:instrText xml:space="preserve"> PAGEREF _Toc25392 \h </w:instrText>
        </w:r>
        <w:r>
          <w:fldChar w:fldCharType="separate"/>
        </w:r>
        <w:r>
          <w:t>27</w:t>
        </w:r>
        <w:r>
          <w:fldChar w:fldCharType="end"/>
        </w:r>
      </w:hyperlink>
    </w:p>
    <w:p>
      <w:pPr>
        <w:pStyle w:val="TOC2"/>
        <w:tabs>
          <w:tab w:val="right" w:leader="dot" w:pos="8306"/>
        </w:tabs>
      </w:pPr>
      <w:hyperlink w:anchor="_Toc16431" w:history="1">
        <w:r>
          <w:rPr>
            <w:rFonts w:ascii="仿宋" w:eastAsia="仿宋" w:hAnsi="仿宋" w:cs="仿宋" w:hint="eastAsia"/>
            <w:lang w:eastAsia="zh-CN"/>
          </w:rPr>
          <w:t>(一)、建设区域环境质量现状</w:t>
        </w:r>
        <w:r>
          <w:tab/>
        </w:r>
        <w:r>
          <w:fldChar w:fldCharType="begin"/>
        </w:r>
        <w:r>
          <w:instrText xml:space="preserve"> PAGEREF _Toc16431 \h </w:instrText>
        </w:r>
        <w:r>
          <w:fldChar w:fldCharType="separate"/>
        </w:r>
        <w:r>
          <w:t>27</w:t>
        </w:r>
        <w:r>
          <w:fldChar w:fldCharType="end"/>
        </w:r>
      </w:hyperlink>
    </w:p>
    <w:p>
      <w:pPr>
        <w:pStyle w:val="TOC2"/>
        <w:tabs>
          <w:tab w:val="right" w:leader="dot" w:pos="8306"/>
        </w:tabs>
      </w:pPr>
      <w:hyperlink w:anchor="_Toc3710" w:history="1">
        <w:r>
          <w:rPr>
            <w:rFonts w:ascii="仿宋" w:eastAsia="仿宋" w:hAnsi="仿宋" w:cs="仿宋" w:hint="eastAsia"/>
            <w:lang w:eastAsia="zh-CN"/>
          </w:rPr>
          <w:t>(二)、建设期环境保护</w:t>
        </w:r>
        <w:r>
          <w:tab/>
        </w:r>
        <w:r>
          <w:fldChar w:fldCharType="begin"/>
        </w:r>
        <w:r>
          <w:instrText xml:space="preserve"> PAGEREF _Toc3710 \h </w:instrText>
        </w:r>
        <w:r>
          <w:fldChar w:fldCharType="separate"/>
        </w:r>
        <w:r>
          <w:t>28</w:t>
        </w:r>
        <w:r>
          <w:fldChar w:fldCharType="end"/>
        </w:r>
      </w:hyperlink>
    </w:p>
    <w:p>
      <w:pPr>
        <w:pStyle w:val="TOC2"/>
        <w:tabs>
          <w:tab w:val="right" w:leader="dot" w:pos="8306"/>
        </w:tabs>
      </w:pPr>
      <w:hyperlink w:anchor="_Toc10463" w:history="1">
        <w:r>
          <w:rPr>
            <w:rFonts w:ascii="仿宋" w:eastAsia="仿宋" w:hAnsi="仿宋" w:cs="仿宋" w:hint="eastAsia"/>
            <w:lang w:eastAsia="zh-CN"/>
          </w:rPr>
          <w:t>(三)、运营期环境保护</w:t>
        </w:r>
        <w:r>
          <w:tab/>
        </w:r>
        <w:r>
          <w:fldChar w:fldCharType="begin"/>
        </w:r>
        <w:r>
          <w:instrText xml:space="preserve"> PAGEREF _Toc10463 \h </w:instrText>
        </w:r>
        <w:r>
          <w:fldChar w:fldCharType="separate"/>
        </w:r>
        <w:r>
          <w:t>30</w:t>
        </w:r>
        <w:r>
          <w:fldChar w:fldCharType="end"/>
        </w:r>
      </w:hyperlink>
    </w:p>
    <w:p>
      <w:pPr>
        <w:pStyle w:val="TOC2"/>
        <w:tabs>
          <w:tab w:val="right" w:leader="dot" w:pos="8306"/>
        </w:tabs>
      </w:pPr>
      <w:hyperlink w:anchor="_Toc27204" w:history="1">
        <w:r>
          <w:rPr>
            <w:rFonts w:ascii="仿宋" w:eastAsia="仿宋" w:hAnsi="仿宋" w:cs="仿宋" w:hint="eastAsia"/>
            <w:lang w:eastAsia="zh-CN"/>
          </w:rPr>
          <w:t>(四)、办公照明项目建设对区域经济的影响</w:t>
        </w:r>
        <w:r>
          <w:tab/>
        </w:r>
        <w:r>
          <w:fldChar w:fldCharType="begin"/>
        </w:r>
        <w:r>
          <w:instrText xml:space="preserve"> PAGEREF _Toc27204 \h </w:instrText>
        </w:r>
        <w:r>
          <w:fldChar w:fldCharType="separate"/>
        </w:r>
        <w:r>
          <w:t>31</w:t>
        </w:r>
        <w:r>
          <w:fldChar w:fldCharType="end"/>
        </w:r>
      </w:hyperlink>
    </w:p>
    <w:p>
      <w:pPr>
        <w:pStyle w:val="TOC2"/>
        <w:tabs>
          <w:tab w:val="right" w:leader="dot" w:pos="8306"/>
        </w:tabs>
      </w:pPr>
      <w:hyperlink w:anchor="_Toc21292" w:history="1">
        <w:r>
          <w:rPr>
            <w:rFonts w:ascii="仿宋" w:eastAsia="仿宋" w:hAnsi="仿宋" w:cs="仿宋" w:hint="eastAsia"/>
            <w:lang w:eastAsia="zh-CN"/>
          </w:rPr>
          <w:t>(五)、废弃物处理</w:t>
        </w:r>
        <w:r>
          <w:tab/>
        </w:r>
        <w:r>
          <w:fldChar w:fldCharType="begin"/>
        </w:r>
        <w:r>
          <w:instrText xml:space="preserve"> PAGEREF _Toc21292 \h </w:instrText>
        </w:r>
        <w:r>
          <w:fldChar w:fldCharType="separate"/>
        </w:r>
        <w:r>
          <w:t>33</w:t>
        </w:r>
        <w:r>
          <w:fldChar w:fldCharType="end"/>
        </w:r>
      </w:hyperlink>
    </w:p>
    <w:p>
      <w:pPr>
        <w:pStyle w:val="TOC2"/>
        <w:tabs>
          <w:tab w:val="right" w:leader="dot" w:pos="8306"/>
        </w:tabs>
      </w:pPr>
      <w:hyperlink w:anchor="_Toc13596" w:history="1">
        <w:r>
          <w:rPr>
            <w:rFonts w:ascii="仿宋" w:eastAsia="仿宋" w:hAnsi="仿宋" w:cs="仿宋" w:hint="eastAsia"/>
            <w:lang w:eastAsia="zh-CN"/>
          </w:rPr>
          <w:t>(六)、特殊环境影响分析</w:t>
        </w:r>
        <w:r>
          <w:tab/>
        </w:r>
        <w:r>
          <w:fldChar w:fldCharType="begin"/>
        </w:r>
        <w:r>
          <w:instrText xml:space="preserve"> PAGEREF _Toc13596 \h </w:instrText>
        </w:r>
        <w:r>
          <w:fldChar w:fldCharType="separate"/>
        </w:r>
        <w:r>
          <w:t>34</w:t>
        </w:r>
        <w:r>
          <w:fldChar w:fldCharType="end"/>
        </w:r>
      </w:hyperlink>
    </w:p>
    <w:p>
      <w:pPr>
        <w:pStyle w:val="TOC2"/>
        <w:tabs>
          <w:tab w:val="right" w:leader="dot" w:pos="8306"/>
        </w:tabs>
      </w:pPr>
      <w:hyperlink w:anchor="_Toc3460" w:history="1">
        <w:r>
          <w:rPr>
            <w:rFonts w:ascii="仿宋" w:eastAsia="仿宋" w:hAnsi="仿宋" w:cs="仿宋" w:hint="eastAsia"/>
            <w:lang w:eastAsia="zh-CN"/>
          </w:rPr>
          <w:t>(七)、清洁生产</w:t>
        </w:r>
        <w:r>
          <w:tab/>
        </w:r>
        <w:r>
          <w:fldChar w:fldCharType="begin"/>
        </w:r>
        <w:r>
          <w:instrText xml:space="preserve"> PAGEREF _Toc3460 \h </w:instrText>
        </w:r>
        <w:r>
          <w:fldChar w:fldCharType="separate"/>
        </w:r>
        <w:r>
          <w:t>35</w:t>
        </w:r>
        <w:r>
          <w:fldChar w:fldCharType="end"/>
        </w:r>
      </w:hyperlink>
    </w:p>
    <w:p>
      <w:pPr>
        <w:pStyle w:val="TOC2"/>
        <w:tabs>
          <w:tab w:val="right" w:leader="dot" w:pos="8306"/>
        </w:tabs>
      </w:pPr>
      <w:hyperlink w:anchor="_Toc19726" w:history="1">
        <w:r>
          <w:rPr>
            <w:rFonts w:ascii="仿宋" w:eastAsia="仿宋" w:hAnsi="仿宋" w:cs="仿宋" w:hint="eastAsia"/>
            <w:lang w:eastAsia="zh-CN"/>
          </w:rPr>
          <w:t>(八)、环境保护综合评价</w:t>
        </w:r>
        <w:r>
          <w:tab/>
        </w:r>
        <w:r>
          <w:fldChar w:fldCharType="begin"/>
        </w:r>
        <w:r>
          <w:instrText xml:space="preserve"> PAGEREF _Toc19726 \h </w:instrText>
        </w:r>
        <w:r>
          <w:fldChar w:fldCharType="separate"/>
        </w:r>
        <w:r>
          <w:t>36</w:t>
        </w:r>
        <w:r>
          <w:fldChar w:fldCharType="end"/>
        </w:r>
      </w:hyperlink>
    </w:p>
    <w:p>
      <w:pPr>
        <w:pStyle w:val="TOC1"/>
        <w:tabs>
          <w:tab w:val="right" w:leader="dot" w:pos="8306"/>
        </w:tabs>
      </w:pPr>
      <w:hyperlink w:anchor="_Toc10716" w:history="1">
        <w:r>
          <w:rPr>
            <w:rFonts w:ascii="仿宋" w:eastAsia="仿宋" w:hAnsi="仿宋" w:cs="仿宋" w:hint="eastAsia"/>
            <w:lang w:eastAsia="zh-CN"/>
          </w:rPr>
          <w:t>九、办公照明项目经营效益</w:t>
        </w:r>
        <w:r>
          <w:tab/>
        </w:r>
        <w:r>
          <w:fldChar w:fldCharType="begin"/>
        </w:r>
        <w:r>
          <w:instrText xml:space="preserve"> PAGEREF _Toc10716 \h </w:instrText>
        </w:r>
        <w:r>
          <w:fldChar w:fldCharType="separate"/>
        </w:r>
        <w:r>
          <w:t>38</w:t>
        </w:r>
        <w:r>
          <w:fldChar w:fldCharType="end"/>
        </w:r>
      </w:hyperlink>
    </w:p>
    <w:p>
      <w:pPr>
        <w:pStyle w:val="TOC2"/>
        <w:tabs>
          <w:tab w:val="right" w:leader="dot" w:pos="8306"/>
        </w:tabs>
      </w:pPr>
      <w:hyperlink w:anchor="_Toc8224" w:history="1">
        <w:r>
          <w:rPr>
            <w:rFonts w:ascii="仿宋" w:eastAsia="仿宋" w:hAnsi="仿宋" w:cs="仿宋" w:hint="eastAsia"/>
            <w:lang w:eastAsia="zh-CN"/>
          </w:rPr>
          <w:t>(一)、经济评价财务测算</w:t>
        </w:r>
        <w:r>
          <w:tab/>
        </w:r>
        <w:r>
          <w:fldChar w:fldCharType="begin"/>
        </w:r>
        <w:r>
          <w:instrText xml:space="preserve"> PAGEREF _Toc8224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68" w:history="1">
        <w:r>
          <w:rPr>
            <w:rFonts w:ascii="仿宋" w:eastAsia="仿宋" w:hAnsi="仿宋" w:cs="仿宋" w:hint="eastAsia"/>
            <w:lang w:eastAsia="zh-CN"/>
          </w:rPr>
          <w:t>(二)、办公照明项目盈利能力分析</w:t>
        </w:r>
        <w:r>
          <w:tab/>
        </w:r>
        <w:r>
          <w:fldChar w:fldCharType="begin"/>
        </w:r>
        <w:r>
          <w:instrText xml:space="preserve"> PAGEREF _Toc14968 \h </w:instrText>
        </w:r>
        <w:r>
          <w:fldChar w:fldCharType="separate"/>
        </w:r>
        <w:r>
          <w:t>39</w:t>
        </w:r>
        <w:r>
          <w:fldChar w:fldCharType="end"/>
        </w:r>
      </w:hyperlink>
    </w:p>
    <w:p>
      <w:pPr>
        <w:pStyle w:val="TOC1"/>
        <w:tabs>
          <w:tab w:val="right" w:leader="dot" w:pos="8306"/>
        </w:tabs>
      </w:pPr>
      <w:hyperlink w:anchor="_Toc19065" w:history="1">
        <w:r>
          <w:rPr>
            <w:rFonts w:ascii="仿宋" w:eastAsia="仿宋" w:hAnsi="仿宋" w:cs="仿宋" w:hint="eastAsia"/>
            <w:lang w:eastAsia="zh-CN"/>
          </w:rPr>
          <w:t>十、办公照明项目创新与研发</w:t>
        </w:r>
        <w:r>
          <w:tab/>
        </w:r>
        <w:r>
          <w:fldChar w:fldCharType="begin"/>
        </w:r>
        <w:r>
          <w:instrText xml:space="preserve"> PAGEREF _Toc19065 \h </w:instrText>
        </w:r>
        <w:r>
          <w:fldChar w:fldCharType="separate"/>
        </w:r>
        <w:r>
          <w:t>40</w:t>
        </w:r>
        <w:r>
          <w:fldChar w:fldCharType="end"/>
        </w:r>
      </w:hyperlink>
    </w:p>
    <w:p>
      <w:pPr>
        <w:pStyle w:val="TOC2"/>
        <w:tabs>
          <w:tab w:val="right" w:leader="dot" w:pos="8306"/>
        </w:tabs>
      </w:pPr>
      <w:hyperlink w:anchor="_Toc14863" w:history="1">
        <w:r>
          <w:rPr>
            <w:rFonts w:ascii="仿宋" w:eastAsia="仿宋" w:hAnsi="仿宋" w:cs="仿宋" w:hint="eastAsia"/>
            <w:lang w:eastAsia="zh-CN"/>
          </w:rPr>
          <w:t>(一)、创新策略与方向</w:t>
        </w:r>
        <w:r>
          <w:tab/>
        </w:r>
        <w:r>
          <w:fldChar w:fldCharType="begin"/>
        </w:r>
        <w:r>
          <w:instrText xml:space="preserve"> PAGEREF _Toc14863 \h </w:instrText>
        </w:r>
        <w:r>
          <w:fldChar w:fldCharType="separate"/>
        </w:r>
        <w:r>
          <w:t>40</w:t>
        </w:r>
        <w:r>
          <w:fldChar w:fldCharType="end"/>
        </w:r>
      </w:hyperlink>
    </w:p>
    <w:p>
      <w:pPr>
        <w:pStyle w:val="TOC2"/>
        <w:tabs>
          <w:tab w:val="right" w:leader="dot" w:pos="8306"/>
        </w:tabs>
      </w:pPr>
      <w:hyperlink w:anchor="_Toc5744" w:history="1">
        <w:r>
          <w:rPr>
            <w:rFonts w:ascii="仿宋" w:eastAsia="仿宋" w:hAnsi="仿宋" w:cs="仿宋" w:hint="eastAsia"/>
            <w:lang w:eastAsia="zh-CN"/>
          </w:rPr>
          <w:t>(二)、研发规划与投入</w:t>
        </w:r>
        <w:r>
          <w:tab/>
        </w:r>
        <w:r>
          <w:fldChar w:fldCharType="begin"/>
        </w:r>
        <w:r>
          <w:instrText xml:space="preserve"> PAGEREF _Toc5744 \h </w:instrText>
        </w:r>
        <w:r>
          <w:fldChar w:fldCharType="separate"/>
        </w:r>
        <w:r>
          <w:t>41</w:t>
        </w:r>
        <w:r>
          <w:fldChar w:fldCharType="end"/>
        </w:r>
      </w:hyperlink>
    </w:p>
    <w:p>
      <w:pPr>
        <w:pStyle w:val="TOC1"/>
        <w:tabs>
          <w:tab w:val="right" w:leader="dot" w:pos="8306"/>
        </w:tabs>
      </w:pPr>
      <w:hyperlink w:anchor="_Toc8724" w:history="1">
        <w:r>
          <w:rPr>
            <w:rFonts w:ascii="仿宋" w:eastAsia="仿宋" w:hAnsi="仿宋" w:cs="仿宋" w:hint="eastAsia"/>
            <w:lang w:eastAsia="zh-CN"/>
          </w:rPr>
          <w:t>十一、生产安全保护</w:t>
        </w:r>
        <w:r>
          <w:tab/>
        </w:r>
        <w:r>
          <w:fldChar w:fldCharType="begin"/>
        </w:r>
        <w:r>
          <w:instrText xml:space="preserve"> PAGEREF _Toc8724 \h </w:instrText>
        </w:r>
        <w:r>
          <w:fldChar w:fldCharType="separate"/>
        </w:r>
        <w:r>
          <w:t>43</w:t>
        </w:r>
        <w:r>
          <w:fldChar w:fldCharType="end"/>
        </w:r>
      </w:hyperlink>
    </w:p>
    <w:p>
      <w:pPr>
        <w:pStyle w:val="TOC2"/>
        <w:tabs>
          <w:tab w:val="right" w:leader="dot" w:pos="8306"/>
        </w:tabs>
      </w:pPr>
      <w:hyperlink w:anchor="_Toc30271" w:history="1">
        <w:r>
          <w:rPr>
            <w:rFonts w:ascii="仿宋" w:eastAsia="仿宋" w:hAnsi="仿宋" w:cs="仿宋" w:hint="eastAsia"/>
            <w:lang w:eastAsia="zh-CN"/>
          </w:rPr>
          <w:t>(一)、消防安全</w:t>
        </w:r>
        <w:r>
          <w:tab/>
        </w:r>
        <w:r>
          <w:fldChar w:fldCharType="begin"/>
        </w:r>
        <w:r>
          <w:instrText xml:space="preserve"> PAGEREF _Toc30271 \h </w:instrText>
        </w:r>
        <w:r>
          <w:fldChar w:fldCharType="separate"/>
        </w:r>
        <w:r>
          <w:t>43</w:t>
        </w:r>
        <w:r>
          <w:fldChar w:fldCharType="end"/>
        </w:r>
      </w:hyperlink>
    </w:p>
    <w:p>
      <w:pPr>
        <w:pStyle w:val="TOC2"/>
        <w:tabs>
          <w:tab w:val="right" w:leader="dot" w:pos="8306"/>
        </w:tabs>
      </w:pPr>
      <w:hyperlink w:anchor="_Toc18467" w:history="1">
        <w:r>
          <w:rPr>
            <w:rFonts w:ascii="仿宋" w:eastAsia="仿宋" w:hAnsi="仿宋" w:cs="仿宋" w:hint="eastAsia"/>
            <w:lang w:eastAsia="zh-CN"/>
          </w:rPr>
          <w:t>(二)、防火防爆总图布置措施</w:t>
        </w:r>
        <w:r>
          <w:tab/>
        </w:r>
        <w:r>
          <w:fldChar w:fldCharType="begin"/>
        </w:r>
        <w:r>
          <w:instrText xml:space="preserve"> PAGEREF _Toc18467 \h </w:instrText>
        </w:r>
        <w:r>
          <w:fldChar w:fldCharType="separate"/>
        </w:r>
        <w:r>
          <w:t>44</w:t>
        </w:r>
        <w:r>
          <w:fldChar w:fldCharType="end"/>
        </w:r>
      </w:hyperlink>
    </w:p>
    <w:p>
      <w:pPr>
        <w:pStyle w:val="TOC2"/>
        <w:tabs>
          <w:tab w:val="right" w:leader="dot" w:pos="8306"/>
        </w:tabs>
      </w:pPr>
      <w:hyperlink w:anchor="_Toc3131" w:history="1">
        <w:r>
          <w:rPr>
            <w:rFonts w:ascii="仿宋" w:eastAsia="仿宋" w:hAnsi="仿宋" w:cs="仿宋" w:hint="eastAsia"/>
            <w:lang w:eastAsia="zh-CN"/>
          </w:rPr>
          <w:t>(三)、自然灾害防范措施</w:t>
        </w:r>
        <w:r>
          <w:tab/>
        </w:r>
        <w:r>
          <w:fldChar w:fldCharType="begin"/>
        </w:r>
        <w:r>
          <w:instrText xml:space="preserve"> PAGEREF _Toc3131 \h </w:instrText>
        </w:r>
        <w:r>
          <w:fldChar w:fldCharType="separate"/>
        </w:r>
        <w:r>
          <w:t>45</w:t>
        </w:r>
        <w:r>
          <w:fldChar w:fldCharType="end"/>
        </w:r>
      </w:hyperlink>
    </w:p>
    <w:p>
      <w:pPr>
        <w:pStyle w:val="TOC2"/>
        <w:tabs>
          <w:tab w:val="right" w:leader="dot" w:pos="8306"/>
        </w:tabs>
      </w:pPr>
      <w:hyperlink w:anchor="_Toc25564" w:history="1">
        <w:r>
          <w:rPr>
            <w:rFonts w:ascii="仿宋" w:eastAsia="仿宋" w:hAnsi="仿宋" w:cs="仿宋" w:hint="eastAsia"/>
            <w:lang w:eastAsia="zh-CN"/>
          </w:rPr>
          <w:t>(四)、安全色及安全标志使用要求</w:t>
        </w:r>
        <w:r>
          <w:tab/>
        </w:r>
        <w:r>
          <w:fldChar w:fldCharType="begin"/>
        </w:r>
        <w:r>
          <w:instrText xml:space="preserve"> PAGEREF _Toc25564 \h </w:instrText>
        </w:r>
        <w:r>
          <w:fldChar w:fldCharType="separate"/>
        </w:r>
        <w:r>
          <w:t>46</w:t>
        </w:r>
        <w:r>
          <w:fldChar w:fldCharType="end"/>
        </w:r>
      </w:hyperlink>
    </w:p>
    <w:p>
      <w:pPr>
        <w:pStyle w:val="TOC2"/>
        <w:tabs>
          <w:tab w:val="right" w:leader="dot" w:pos="8306"/>
        </w:tabs>
      </w:pPr>
      <w:hyperlink w:anchor="_Toc15792" w:history="1">
        <w:r>
          <w:rPr>
            <w:rFonts w:ascii="仿宋" w:eastAsia="仿宋" w:hAnsi="仿宋" w:cs="仿宋" w:hint="eastAsia"/>
            <w:lang w:eastAsia="zh-CN"/>
          </w:rPr>
          <w:t>(五)、防尘防毒措施</w:t>
        </w:r>
        <w:r>
          <w:tab/>
        </w:r>
        <w:r>
          <w:fldChar w:fldCharType="begin"/>
        </w:r>
        <w:r>
          <w:instrText xml:space="preserve"> PAGEREF _Toc15792 \h </w:instrText>
        </w:r>
        <w:r>
          <w:fldChar w:fldCharType="separate"/>
        </w:r>
        <w:r>
          <w:t>47</w:t>
        </w:r>
        <w:r>
          <w:fldChar w:fldCharType="end"/>
        </w:r>
      </w:hyperlink>
    </w:p>
    <w:p>
      <w:pPr>
        <w:pStyle w:val="TOC2"/>
        <w:tabs>
          <w:tab w:val="right" w:leader="dot" w:pos="8306"/>
        </w:tabs>
      </w:pPr>
      <w:hyperlink w:anchor="_Toc26815" w:history="1">
        <w:r>
          <w:rPr>
            <w:rFonts w:ascii="仿宋" w:eastAsia="仿宋" w:hAnsi="仿宋" w:cs="仿宋" w:hint="eastAsia"/>
            <w:lang w:eastAsia="zh-CN"/>
          </w:rPr>
          <w:t>(六)、防静电、触电防护及防雷措施</w:t>
        </w:r>
        <w:r>
          <w:tab/>
        </w:r>
        <w:r>
          <w:fldChar w:fldCharType="begin"/>
        </w:r>
        <w:r>
          <w:instrText xml:space="preserve"> PAGEREF _Toc26815 \h </w:instrText>
        </w:r>
        <w:r>
          <w:fldChar w:fldCharType="separate"/>
        </w:r>
        <w:r>
          <w:t>48</w:t>
        </w:r>
        <w:r>
          <w:fldChar w:fldCharType="end"/>
        </w:r>
      </w:hyperlink>
    </w:p>
    <w:p>
      <w:pPr>
        <w:pStyle w:val="TOC2"/>
        <w:tabs>
          <w:tab w:val="right" w:leader="dot" w:pos="8306"/>
        </w:tabs>
      </w:pPr>
      <w:hyperlink w:anchor="_Toc28126" w:history="1">
        <w:r>
          <w:rPr>
            <w:rFonts w:ascii="仿宋" w:eastAsia="仿宋" w:hAnsi="仿宋" w:cs="仿宋" w:hint="eastAsia"/>
            <w:lang w:eastAsia="zh-CN"/>
          </w:rPr>
          <w:t>(七)、机械设备安全保障措施</w:t>
        </w:r>
        <w:r>
          <w:tab/>
        </w:r>
        <w:r>
          <w:fldChar w:fldCharType="begin"/>
        </w:r>
        <w:r>
          <w:instrText xml:space="preserve"> PAGEREF _Toc28126 \h </w:instrText>
        </w:r>
        <w:r>
          <w:fldChar w:fldCharType="separate"/>
        </w:r>
        <w:r>
          <w:t>49</w:t>
        </w:r>
        <w:r>
          <w:fldChar w:fldCharType="end"/>
        </w:r>
      </w:hyperlink>
    </w:p>
    <w:p>
      <w:pPr>
        <w:pStyle w:val="TOC1"/>
        <w:tabs>
          <w:tab w:val="right" w:leader="dot" w:pos="8306"/>
        </w:tabs>
      </w:pPr>
      <w:hyperlink w:anchor="_Toc31687" w:history="1">
        <w:r>
          <w:rPr>
            <w:rFonts w:ascii="仿宋" w:eastAsia="仿宋" w:hAnsi="仿宋" w:cs="仿宋" w:hint="eastAsia"/>
            <w:lang w:eastAsia="zh-CN"/>
          </w:rPr>
          <w:t>十二、办公照明项目人力资源管理</w:t>
        </w:r>
        <w:r>
          <w:tab/>
        </w:r>
        <w:r>
          <w:fldChar w:fldCharType="begin"/>
        </w:r>
        <w:r>
          <w:instrText xml:space="preserve"> PAGEREF _Toc31687 \h </w:instrText>
        </w:r>
        <w:r>
          <w:fldChar w:fldCharType="separate"/>
        </w:r>
        <w:r>
          <w:t>51</w:t>
        </w:r>
        <w:r>
          <w:fldChar w:fldCharType="end"/>
        </w:r>
      </w:hyperlink>
    </w:p>
    <w:p>
      <w:pPr>
        <w:pStyle w:val="TOC2"/>
        <w:tabs>
          <w:tab w:val="right" w:leader="dot" w:pos="8306"/>
        </w:tabs>
      </w:pPr>
      <w:hyperlink w:anchor="_Toc10671" w:history="1">
        <w:r>
          <w:rPr>
            <w:rFonts w:ascii="仿宋" w:eastAsia="仿宋" w:hAnsi="仿宋" w:cs="仿宋" w:hint="eastAsia"/>
            <w:lang w:eastAsia="zh-CN"/>
          </w:rPr>
          <w:t>(一)、建立健全的预算管理制度</w:t>
        </w:r>
        <w:r>
          <w:tab/>
        </w:r>
        <w:r>
          <w:fldChar w:fldCharType="begin"/>
        </w:r>
        <w:r>
          <w:instrText xml:space="preserve"> PAGEREF _Toc10671 \h </w:instrText>
        </w:r>
        <w:r>
          <w:fldChar w:fldCharType="separate"/>
        </w:r>
        <w:r>
          <w:t>51</w:t>
        </w:r>
        <w:r>
          <w:fldChar w:fldCharType="end"/>
        </w:r>
      </w:hyperlink>
    </w:p>
    <w:p>
      <w:pPr>
        <w:pStyle w:val="TOC2"/>
        <w:tabs>
          <w:tab w:val="right" w:leader="dot" w:pos="8306"/>
        </w:tabs>
      </w:pPr>
      <w:hyperlink w:anchor="_Toc19141" w:history="1">
        <w:r>
          <w:rPr>
            <w:rFonts w:ascii="仿宋" w:eastAsia="仿宋" w:hAnsi="仿宋" w:cs="仿宋" w:hint="eastAsia"/>
            <w:lang w:eastAsia="zh-CN"/>
          </w:rPr>
          <w:t>(二)、加强资金流动监控</w:t>
        </w:r>
        <w:r>
          <w:tab/>
        </w:r>
        <w:r>
          <w:fldChar w:fldCharType="begin"/>
        </w:r>
        <w:r>
          <w:instrText xml:space="preserve"> PAGEREF _Toc19141 \h </w:instrText>
        </w:r>
        <w:r>
          <w:fldChar w:fldCharType="separate"/>
        </w:r>
        <w:r>
          <w:t>52</w:t>
        </w:r>
        <w:r>
          <w:fldChar w:fldCharType="end"/>
        </w:r>
      </w:hyperlink>
    </w:p>
    <w:p>
      <w:pPr>
        <w:pStyle w:val="TOC2"/>
        <w:tabs>
          <w:tab w:val="right" w:leader="dot" w:pos="8306"/>
        </w:tabs>
      </w:pPr>
      <w:hyperlink w:anchor="_Toc4617" w:history="1">
        <w:r>
          <w:rPr>
            <w:rFonts w:ascii="仿宋" w:eastAsia="仿宋" w:hAnsi="仿宋" w:cs="仿宋" w:hint="eastAsia"/>
            <w:lang w:eastAsia="zh-CN"/>
          </w:rPr>
          <w:t>(三)、制定完善的风险控制机制</w:t>
        </w:r>
        <w:r>
          <w:tab/>
        </w:r>
        <w:r>
          <w:fldChar w:fldCharType="begin"/>
        </w:r>
        <w:r>
          <w:instrText xml:space="preserve"> PAGEREF _Toc4617 \h </w:instrText>
        </w:r>
        <w:r>
          <w:fldChar w:fldCharType="separate"/>
        </w:r>
        <w:r>
          <w:t>53</w:t>
        </w:r>
        <w:r>
          <w:fldChar w:fldCharType="end"/>
        </w:r>
      </w:hyperlink>
    </w:p>
    <w:p>
      <w:pPr>
        <w:pStyle w:val="TOC2"/>
        <w:tabs>
          <w:tab w:val="right" w:leader="dot" w:pos="8306"/>
        </w:tabs>
      </w:pPr>
      <w:hyperlink w:anchor="_Toc31706" w:history="1">
        <w:r>
          <w:rPr>
            <w:rFonts w:ascii="仿宋" w:eastAsia="仿宋" w:hAnsi="仿宋" w:cs="仿宋" w:hint="eastAsia"/>
            <w:lang w:eastAsia="zh-CN"/>
          </w:rPr>
          <w:t>(四)、优化成本管理</w:t>
        </w:r>
        <w:r>
          <w:tab/>
        </w:r>
        <w:r>
          <w:fldChar w:fldCharType="begin"/>
        </w:r>
        <w:r>
          <w:instrText xml:space="preserve"> PAGEREF _Toc31706 \h </w:instrText>
        </w:r>
        <w:r>
          <w:fldChar w:fldCharType="separate"/>
        </w:r>
        <w:r>
          <w:t>55</w:t>
        </w:r>
        <w:r>
          <w:fldChar w:fldCharType="end"/>
        </w:r>
      </w:hyperlink>
    </w:p>
    <w:p>
      <w:pPr>
        <w:pStyle w:val="TOC1"/>
        <w:tabs>
          <w:tab w:val="right" w:leader="dot" w:pos="8306"/>
        </w:tabs>
      </w:pPr>
      <w:hyperlink w:anchor="_Toc509" w:history="1">
        <w:r>
          <w:rPr>
            <w:rFonts w:ascii="仿宋" w:eastAsia="仿宋" w:hAnsi="仿宋" w:cs="仿宋" w:hint="eastAsia"/>
            <w:lang w:eastAsia="zh-CN"/>
          </w:rPr>
          <w:t>十三、质量管理体系</w:t>
        </w:r>
        <w:r>
          <w:tab/>
        </w:r>
        <w:r>
          <w:fldChar w:fldCharType="begin"/>
        </w:r>
        <w:r>
          <w:instrText xml:space="preserve"> PAGEREF _Toc509 \h </w:instrText>
        </w:r>
        <w:r>
          <w:fldChar w:fldCharType="separate"/>
        </w:r>
        <w:r>
          <w:t>56</w:t>
        </w:r>
        <w:r>
          <w:fldChar w:fldCharType="end"/>
        </w:r>
      </w:hyperlink>
    </w:p>
    <w:p>
      <w:pPr>
        <w:pStyle w:val="TOC2"/>
        <w:tabs>
          <w:tab w:val="right" w:leader="dot" w:pos="8306"/>
        </w:tabs>
      </w:pPr>
      <w:hyperlink w:anchor="_Toc23937" w:history="1">
        <w:r>
          <w:rPr>
            <w:rFonts w:ascii="仿宋" w:eastAsia="仿宋" w:hAnsi="仿宋" w:cs="仿宋" w:hint="eastAsia"/>
            <w:lang w:eastAsia="zh-CN"/>
          </w:rPr>
          <w:t>(一)、质量目标与方针</w:t>
        </w:r>
        <w:r>
          <w:tab/>
        </w:r>
        <w:r>
          <w:fldChar w:fldCharType="begin"/>
        </w:r>
        <w:r>
          <w:instrText xml:space="preserve"> PAGEREF _Toc23937 \h </w:instrText>
        </w:r>
        <w:r>
          <w:fldChar w:fldCharType="separate"/>
        </w:r>
        <w:r>
          <w:t>56</w:t>
        </w:r>
        <w:r>
          <w:fldChar w:fldCharType="end"/>
        </w:r>
      </w:hyperlink>
    </w:p>
    <w:p>
      <w:pPr>
        <w:pStyle w:val="TOC2"/>
        <w:tabs>
          <w:tab w:val="right" w:leader="dot" w:pos="8306"/>
        </w:tabs>
      </w:pPr>
      <w:hyperlink w:anchor="_Toc5917" w:history="1">
        <w:r>
          <w:rPr>
            <w:rFonts w:ascii="仿宋" w:eastAsia="仿宋" w:hAnsi="仿宋" w:cs="仿宋" w:hint="eastAsia"/>
            <w:lang w:eastAsia="zh-CN"/>
          </w:rPr>
          <w:t>(二)、质量管理责任</w:t>
        </w:r>
        <w:r>
          <w:tab/>
        </w:r>
        <w:r>
          <w:fldChar w:fldCharType="begin"/>
        </w:r>
        <w:r>
          <w:instrText xml:space="preserve"> PAGEREF _Toc5917 \h </w:instrText>
        </w:r>
        <w:r>
          <w:fldChar w:fldCharType="separate"/>
        </w:r>
        <w:r>
          <w:t>57</w:t>
        </w:r>
        <w:r>
          <w:fldChar w:fldCharType="end"/>
        </w:r>
      </w:hyperlink>
    </w:p>
    <w:p>
      <w:pPr>
        <w:pStyle w:val="TOC2"/>
        <w:tabs>
          <w:tab w:val="right" w:leader="dot" w:pos="8306"/>
        </w:tabs>
      </w:pPr>
      <w:hyperlink w:anchor="_Toc1019" w:history="1">
        <w:r>
          <w:rPr>
            <w:rFonts w:ascii="仿宋" w:eastAsia="仿宋" w:hAnsi="仿宋" w:cs="仿宋" w:hint="eastAsia"/>
            <w:lang w:eastAsia="zh-CN"/>
          </w:rPr>
          <w:t>(三)、质量管理体系文件</w:t>
        </w:r>
        <w:r>
          <w:tab/>
        </w:r>
        <w:r>
          <w:fldChar w:fldCharType="begin"/>
        </w:r>
        <w:r>
          <w:instrText xml:space="preserve"> PAGEREF _Toc1019 \h </w:instrText>
        </w:r>
        <w:r>
          <w:fldChar w:fldCharType="separate"/>
        </w:r>
        <w:r>
          <w:t>58</w:t>
        </w:r>
        <w:r>
          <w:fldChar w:fldCharType="end"/>
        </w:r>
      </w:hyperlink>
    </w:p>
    <w:p>
      <w:pPr>
        <w:pStyle w:val="TOC2"/>
        <w:tabs>
          <w:tab w:val="right" w:leader="dot" w:pos="8306"/>
        </w:tabs>
      </w:pPr>
      <w:hyperlink w:anchor="_Toc13754" w:history="1">
        <w:r>
          <w:rPr>
            <w:rFonts w:ascii="仿宋" w:eastAsia="仿宋" w:hAnsi="仿宋" w:cs="仿宋" w:hint="eastAsia"/>
            <w:lang w:eastAsia="zh-CN"/>
          </w:rPr>
          <w:t>(四)、质量培训与教育</w:t>
        </w:r>
        <w:r>
          <w:tab/>
        </w:r>
        <w:r>
          <w:fldChar w:fldCharType="begin"/>
        </w:r>
        <w:r>
          <w:instrText xml:space="preserve"> PAGEREF _Toc13754 \h </w:instrText>
        </w:r>
        <w:r>
          <w:fldChar w:fldCharType="separate"/>
        </w:r>
        <w:r>
          <w:t>60</w:t>
        </w:r>
        <w:r>
          <w:fldChar w:fldCharType="end"/>
        </w:r>
      </w:hyperlink>
    </w:p>
    <w:p>
      <w:pPr>
        <w:pStyle w:val="TOC2"/>
        <w:tabs>
          <w:tab w:val="right" w:leader="dot" w:pos="8306"/>
        </w:tabs>
      </w:pPr>
      <w:hyperlink w:anchor="_Toc10023" w:history="1">
        <w:r>
          <w:rPr>
            <w:rFonts w:ascii="仿宋" w:eastAsia="仿宋" w:hAnsi="仿宋" w:cs="仿宋" w:hint="eastAsia"/>
            <w:lang w:eastAsia="zh-CN"/>
          </w:rPr>
          <w:t>(五)、质量审核与评价</w:t>
        </w:r>
        <w:r>
          <w:tab/>
        </w:r>
        <w:r>
          <w:fldChar w:fldCharType="begin"/>
        </w:r>
        <w:r>
          <w:instrText xml:space="preserve"> PAGEREF _Toc10023 \h </w:instrText>
        </w:r>
        <w:r>
          <w:fldChar w:fldCharType="separate"/>
        </w:r>
        <w:r>
          <w:t>62</w:t>
        </w:r>
        <w:r>
          <w:fldChar w:fldCharType="end"/>
        </w:r>
      </w:hyperlink>
    </w:p>
    <w:p>
      <w:pPr>
        <w:pStyle w:val="TOC2"/>
        <w:tabs>
          <w:tab w:val="right" w:leader="dot" w:pos="8306"/>
        </w:tabs>
      </w:pPr>
      <w:hyperlink w:anchor="_Toc12249" w:history="1">
        <w:r>
          <w:rPr>
            <w:rFonts w:ascii="仿宋" w:eastAsia="仿宋" w:hAnsi="仿宋" w:cs="仿宋" w:hint="eastAsia"/>
            <w:lang w:eastAsia="zh-CN"/>
          </w:rPr>
          <w:t>(六)、不符合与纠正措施</w:t>
        </w:r>
        <w:r>
          <w:tab/>
        </w:r>
        <w:r>
          <w:fldChar w:fldCharType="begin"/>
        </w:r>
        <w:r>
          <w:instrText xml:space="preserve"> PAGEREF _Toc12249 \h </w:instrText>
        </w:r>
        <w:r>
          <w:fldChar w:fldCharType="separate"/>
        </w:r>
        <w:r>
          <w:t>63</w:t>
        </w:r>
        <w:r>
          <w:fldChar w:fldCharType="end"/>
        </w:r>
      </w:hyperlink>
    </w:p>
    <w:p>
      <w:pPr>
        <w:pStyle w:val="TOC1"/>
        <w:tabs>
          <w:tab w:val="right" w:leader="dot" w:pos="8306"/>
        </w:tabs>
      </w:pPr>
      <w:hyperlink w:anchor="_Toc27653" w:history="1">
        <w:r>
          <w:rPr>
            <w:rFonts w:ascii="仿宋" w:eastAsia="仿宋" w:hAnsi="仿宋" w:cs="仿宋" w:hint="eastAsia"/>
            <w:lang w:eastAsia="zh-CN"/>
          </w:rPr>
          <w:t>十四、风险识别与分类</w:t>
        </w:r>
        <w:r>
          <w:tab/>
        </w:r>
        <w:r>
          <w:fldChar w:fldCharType="begin"/>
        </w:r>
        <w:r>
          <w:instrText xml:space="preserve"> PAGEREF _Toc27653 \h </w:instrText>
        </w:r>
        <w:r>
          <w:fldChar w:fldCharType="separate"/>
        </w:r>
        <w:r>
          <w:t>64</w:t>
        </w:r>
        <w:r>
          <w:fldChar w:fldCharType="end"/>
        </w:r>
      </w:hyperlink>
    </w:p>
    <w:p>
      <w:pPr>
        <w:pStyle w:val="TOC2"/>
        <w:tabs>
          <w:tab w:val="right" w:leader="dot" w:pos="8306"/>
        </w:tabs>
      </w:pPr>
      <w:hyperlink w:anchor="_Toc11560" w:history="1">
        <w:r>
          <w:rPr>
            <w:rFonts w:ascii="仿宋" w:eastAsia="仿宋" w:hAnsi="仿宋" w:cs="仿宋" w:hint="eastAsia"/>
            <w:lang w:eastAsia="zh-CN"/>
          </w:rPr>
          <w:t>(一)、风险识别</w:t>
        </w:r>
        <w:r>
          <w:tab/>
        </w:r>
        <w:r>
          <w:fldChar w:fldCharType="begin"/>
        </w:r>
        <w:r>
          <w:instrText xml:space="preserve"> PAGEREF _Toc11560 \h </w:instrText>
        </w:r>
        <w:r>
          <w:fldChar w:fldCharType="separate"/>
        </w:r>
        <w:r>
          <w:t>64</w:t>
        </w:r>
        <w:r>
          <w:fldChar w:fldCharType="end"/>
        </w:r>
      </w:hyperlink>
    </w:p>
    <w:p>
      <w:pPr>
        <w:pStyle w:val="TOC2"/>
        <w:tabs>
          <w:tab w:val="right" w:leader="dot" w:pos="8306"/>
        </w:tabs>
      </w:pPr>
      <w:hyperlink w:anchor="_Toc24444" w:history="1">
        <w:r>
          <w:rPr>
            <w:rFonts w:ascii="仿宋" w:eastAsia="仿宋" w:hAnsi="仿宋" w:cs="仿宋" w:hint="eastAsia"/>
            <w:lang w:eastAsia="zh-CN"/>
          </w:rPr>
          <w:t>(二)、风险分类</w:t>
        </w:r>
        <w:r>
          <w:tab/>
        </w:r>
        <w:r>
          <w:fldChar w:fldCharType="begin"/>
        </w:r>
        <w:r>
          <w:instrText xml:space="preserve"> PAGEREF _Toc24444 \h </w:instrText>
        </w:r>
        <w:r>
          <w:fldChar w:fldCharType="separate"/>
        </w:r>
        <w:r>
          <w:t>65</w:t>
        </w:r>
        <w:r>
          <w:fldChar w:fldCharType="end"/>
        </w:r>
      </w:hyperlink>
    </w:p>
    <w:p>
      <w:pPr>
        <w:pStyle w:val="TOC1"/>
        <w:tabs>
          <w:tab w:val="right" w:leader="dot" w:pos="8306"/>
        </w:tabs>
      </w:pPr>
      <w:hyperlink w:anchor="_Toc9014" w:history="1">
        <w:r>
          <w:rPr>
            <w:rFonts w:ascii="仿宋" w:eastAsia="仿宋" w:hAnsi="仿宋" w:cs="仿宋" w:hint="eastAsia"/>
            <w:lang w:eastAsia="zh-CN"/>
          </w:rPr>
          <w:t>十五、办公照明项目工程方案分析</w:t>
        </w:r>
        <w:r>
          <w:tab/>
        </w:r>
        <w:r>
          <w:fldChar w:fldCharType="begin"/>
        </w:r>
        <w:r>
          <w:instrText xml:space="preserve"> PAGEREF _Toc9014 \h </w:instrText>
        </w:r>
        <w:r>
          <w:fldChar w:fldCharType="separate"/>
        </w:r>
        <w:r>
          <w:t>67</w:t>
        </w:r>
        <w:r>
          <w:fldChar w:fldCharType="end"/>
        </w:r>
      </w:hyperlink>
    </w:p>
    <w:p>
      <w:pPr>
        <w:pStyle w:val="TOC2"/>
        <w:tabs>
          <w:tab w:val="right" w:leader="dot" w:pos="8306"/>
        </w:tabs>
      </w:pPr>
      <w:hyperlink w:anchor="_Toc21528" w:history="1">
        <w:r>
          <w:rPr>
            <w:rFonts w:ascii="仿宋" w:eastAsia="仿宋" w:hAnsi="仿宋" w:cs="仿宋" w:hint="eastAsia"/>
            <w:lang w:eastAsia="zh-CN"/>
          </w:rPr>
          <w:t>(一)、建筑工程设计原则</w:t>
        </w:r>
        <w:r>
          <w:tab/>
        </w:r>
        <w:r>
          <w:fldChar w:fldCharType="begin"/>
        </w:r>
        <w:r>
          <w:instrText xml:space="preserve"> PAGEREF _Toc21528 \h </w:instrText>
        </w:r>
        <w:r>
          <w:fldChar w:fldCharType="separate"/>
        </w:r>
        <w:r>
          <w:t>67</w:t>
        </w:r>
        <w:r>
          <w:fldChar w:fldCharType="end"/>
        </w:r>
      </w:hyperlink>
    </w:p>
    <w:p>
      <w:pPr>
        <w:pStyle w:val="TOC2"/>
        <w:tabs>
          <w:tab w:val="right" w:leader="dot" w:pos="8306"/>
        </w:tabs>
      </w:pPr>
      <w:hyperlink w:anchor="_Toc26803" w:history="1">
        <w:r>
          <w:rPr>
            <w:rFonts w:ascii="仿宋" w:eastAsia="仿宋" w:hAnsi="仿宋" w:cs="仿宋" w:hint="eastAsia"/>
            <w:lang w:eastAsia="zh-CN"/>
          </w:rPr>
          <w:t>(二)、土建工程建设指标</w:t>
        </w:r>
        <w:r>
          <w:tab/>
        </w:r>
        <w:r>
          <w:fldChar w:fldCharType="begin"/>
        </w:r>
        <w:r>
          <w:instrText xml:space="preserve"> PAGEREF _Toc26803 \h </w:instrText>
        </w:r>
        <w:r>
          <w:fldChar w:fldCharType="separate"/>
        </w:r>
        <w:r>
          <w:t>70</w:t>
        </w:r>
        <w:r>
          <w:fldChar w:fldCharType="end"/>
        </w:r>
      </w:hyperlink>
    </w:p>
    <w:p>
      <w:pPr>
        <w:pStyle w:val="TOC1"/>
        <w:tabs>
          <w:tab w:val="right" w:leader="dot" w:pos="8306"/>
        </w:tabs>
      </w:pPr>
      <w:hyperlink w:anchor="_Toc8915" w:history="1">
        <w:r>
          <w:rPr>
            <w:rFonts w:ascii="仿宋" w:eastAsia="仿宋" w:hAnsi="仿宋" w:cs="仿宋" w:hint="eastAsia"/>
            <w:lang w:eastAsia="zh-CN"/>
          </w:rPr>
          <w:t>十六、利益相关者分析与沟通计划</w:t>
        </w:r>
        <w:r>
          <w:tab/>
        </w:r>
        <w:r>
          <w:fldChar w:fldCharType="begin"/>
        </w:r>
        <w:r>
          <w:instrText xml:space="preserve"> PAGEREF _Toc8915 \h </w:instrText>
        </w:r>
        <w:r>
          <w:fldChar w:fldCharType="separate"/>
        </w:r>
        <w:r>
          <w:t>72</w:t>
        </w:r>
        <w:r>
          <w:fldChar w:fldCharType="end"/>
        </w:r>
      </w:hyperlink>
    </w:p>
    <w:p>
      <w:pPr>
        <w:pStyle w:val="TOC2"/>
        <w:tabs>
          <w:tab w:val="right" w:leader="dot" w:pos="8306"/>
        </w:tabs>
      </w:pPr>
      <w:hyperlink w:anchor="_Toc911" w:history="1">
        <w:r>
          <w:rPr>
            <w:rFonts w:ascii="仿宋" w:eastAsia="仿宋" w:hAnsi="仿宋" w:cs="仿宋" w:hint="eastAsia"/>
            <w:lang w:eastAsia="zh-CN"/>
          </w:rPr>
          <w:t>(一)、利益相关者分析</w:t>
        </w:r>
        <w:r>
          <w:tab/>
        </w:r>
        <w:r>
          <w:fldChar w:fldCharType="begin"/>
        </w:r>
        <w:r>
          <w:instrText xml:space="preserve"> PAGEREF _Toc911 \h </w:instrText>
        </w:r>
        <w:r>
          <w:fldChar w:fldCharType="separate"/>
        </w:r>
        <w:r>
          <w:t>72</w:t>
        </w:r>
        <w:r>
          <w:fldChar w:fldCharType="end"/>
        </w:r>
      </w:hyperlink>
    </w:p>
    <w:p>
      <w:pPr>
        <w:pStyle w:val="TOC2"/>
        <w:tabs>
          <w:tab w:val="right" w:leader="dot" w:pos="8306"/>
        </w:tabs>
      </w:pPr>
      <w:hyperlink w:anchor="_Toc3891" w:history="1">
        <w:r>
          <w:rPr>
            <w:rFonts w:ascii="仿宋" w:eastAsia="仿宋" w:hAnsi="仿宋" w:cs="仿宋" w:hint="eastAsia"/>
            <w:lang w:eastAsia="zh-CN"/>
          </w:rPr>
          <w:t>(二)、沟通计划</w:t>
        </w:r>
        <w:r>
          <w:tab/>
        </w:r>
        <w:r>
          <w:fldChar w:fldCharType="begin"/>
        </w:r>
        <w:r>
          <w:instrText xml:space="preserve"> PAGEREF _Toc3891 \h </w:instrText>
        </w:r>
        <w:r>
          <w:fldChar w:fldCharType="separate"/>
        </w:r>
        <w:r>
          <w:t>73</w:t>
        </w:r>
        <w:r>
          <w:fldChar w:fldCharType="end"/>
        </w:r>
      </w:hyperlink>
    </w:p>
    <w:p>
      <w:pPr>
        <w:pStyle w:val="TOC1"/>
        <w:tabs>
          <w:tab w:val="right" w:leader="dot" w:pos="8306"/>
        </w:tabs>
      </w:pPr>
      <w:hyperlink w:anchor="_Toc4398" w:history="1">
        <w:r>
          <w:rPr>
            <w:rFonts w:ascii="仿宋" w:eastAsia="仿宋" w:hAnsi="仿宋" w:cs="仿宋" w:hint="eastAsia"/>
            <w:lang w:eastAsia="zh-CN"/>
          </w:rPr>
          <w:t>十七、营销与推广策略</w:t>
        </w:r>
        <w:r>
          <w:tab/>
        </w:r>
        <w:r>
          <w:fldChar w:fldCharType="begin"/>
        </w:r>
        <w:r>
          <w:instrText xml:space="preserve"> PAGEREF _Toc4398 \h </w:instrText>
        </w:r>
        <w:r>
          <w:fldChar w:fldCharType="separate"/>
        </w:r>
        <w:r>
          <w:t>74</w:t>
        </w:r>
        <w:r>
          <w:fldChar w:fldCharType="end"/>
        </w:r>
      </w:hyperlink>
    </w:p>
    <w:p>
      <w:pPr>
        <w:pStyle w:val="TOC2"/>
        <w:tabs>
          <w:tab w:val="right" w:leader="dot" w:pos="8306"/>
        </w:tabs>
      </w:pPr>
      <w:hyperlink w:anchor="_Toc20795" w:history="1">
        <w:r>
          <w:rPr>
            <w:rFonts w:ascii="仿宋" w:eastAsia="仿宋" w:hAnsi="仿宋" w:cs="仿宋" w:hint="eastAsia"/>
            <w:lang w:eastAsia="zh-CN"/>
          </w:rPr>
          <w:t>(一)、产品/服务定位与特点</w:t>
        </w:r>
        <w:r>
          <w:tab/>
        </w:r>
        <w:r>
          <w:fldChar w:fldCharType="begin"/>
        </w:r>
        <w:r>
          <w:instrText xml:space="preserve"> PAGEREF _Toc20795 \h </w:instrText>
        </w:r>
        <w:r>
          <w:fldChar w:fldCharType="separate"/>
        </w:r>
        <w:r>
          <w:t>74</w:t>
        </w:r>
        <w:r>
          <w:fldChar w:fldCharType="end"/>
        </w:r>
      </w:hyperlink>
    </w:p>
    <w:p>
      <w:pPr>
        <w:pStyle w:val="TOC2"/>
        <w:tabs>
          <w:tab w:val="right" w:leader="dot" w:pos="8306"/>
        </w:tabs>
      </w:pPr>
      <w:hyperlink w:anchor="_Toc24837" w:history="1">
        <w:r>
          <w:rPr>
            <w:rFonts w:ascii="仿宋" w:eastAsia="仿宋" w:hAnsi="仿宋" w:cs="仿宋" w:hint="eastAsia"/>
            <w:lang w:eastAsia="zh-CN"/>
          </w:rPr>
          <w:t>(二)、市场定位与竞争分析</w:t>
        </w:r>
        <w:r>
          <w:tab/>
        </w:r>
        <w:r>
          <w:fldChar w:fldCharType="begin"/>
        </w:r>
        <w:r>
          <w:instrText xml:space="preserve"> PAGEREF _Toc24837 \h </w:instrText>
        </w:r>
        <w:r>
          <w:fldChar w:fldCharType="separate"/>
        </w:r>
        <w:r>
          <w:t>75</w:t>
        </w:r>
        <w:r>
          <w:fldChar w:fldCharType="end"/>
        </w:r>
      </w:hyperlink>
    </w:p>
    <w:p>
      <w:pPr>
        <w:pStyle w:val="TOC2"/>
        <w:tabs>
          <w:tab w:val="right" w:leader="dot" w:pos="8306"/>
        </w:tabs>
      </w:pPr>
      <w:hyperlink w:anchor="_Toc7172" w:history="1">
        <w:r>
          <w:rPr>
            <w:rFonts w:ascii="仿宋" w:eastAsia="仿宋" w:hAnsi="仿宋" w:cs="仿宋" w:hint="eastAsia"/>
            <w:lang w:eastAsia="zh-CN"/>
          </w:rPr>
          <w:t>(三)、营销渠道与策略</w:t>
        </w:r>
        <w:r>
          <w:tab/>
        </w:r>
        <w:r>
          <w:fldChar w:fldCharType="begin"/>
        </w:r>
        <w:r>
          <w:instrText xml:space="preserve"> PAGEREF _Toc7172 \h </w:instrText>
        </w:r>
        <w:r>
          <w:fldChar w:fldCharType="separate"/>
        </w:r>
        <w:r>
          <w:t>77</w:t>
        </w:r>
        <w:r>
          <w:fldChar w:fldCharType="end"/>
        </w:r>
      </w:hyperlink>
    </w:p>
    <w:p>
      <w:pPr>
        <w:pStyle w:val="TOC2"/>
        <w:tabs>
          <w:tab w:val="right" w:leader="dot" w:pos="8306"/>
        </w:tabs>
      </w:pPr>
      <w:hyperlink w:anchor="_Toc23904" w:history="1">
        <w:r>
          <w:rPr>
            <w:rFonts w:ascii="仿宋" w:eastAsia="仿宋" w:hAnsi="仿宋" w:cs="仿宋" w:hint="eastAsia"/>
            <w:lang w:eastAsia="zh-CN"/>
          </w:rPr>
          <w:t>(四)、推广与宣传活动</w:t>
        </w:r>
        <w:r>
          <w:tab/>
        </w:r>
        <w:r>
          <w:fldChar w:fldCharType="begin"/>
        </w:r>
        <w:r>
          <w:instrText xml:space="preserve"> PAGEREF _Toc23904 \h </w:instrText>
        </w:r>
        <w:r>
          <w:fldChar w:fldCharType="separate"/>
        </w:r>
        <w:r>
          <w:t>78</w:t>
        </w:r>
        <w:r>
          <w:fldChar w:fldCharType="end"/>
        </w:r>
      </w:hyperlink>
    </w:p>
    <w:p>
      <w:pPr>
        <w:pStyle w:val="TOC1"/>
        <w:tabs>
          <w:tab w:val="right" w:leader="dot" w:pos="8306"/>
        </w:tabs>
      </w:pPr>
      <w:hyperlink w:anchor="_Toc28151" w:history="1">
        <w:r>
          <w:rPr>
            <w:rFonts w:ascii="仿宋" w:eastAsia="仿宋" w:hAnsi="仿宋" w:cs="仿宋" w:hint="eastAsia"/>
            <w:lang w:eastAsia="zh-CN"/>
          </w:rPr>
          <w:t>十八、办公照明项目变更管理</w:t>
        </w:r>
        <w:r>
          <w:tab/>
        </w:r>
        <w:r>
          <w:fldChar w:fldCharType="begin"/>
        </w:r>
        <w:r>
          <w:instrText xml:space="preserve"> PAGEREF _Toc28151 \h </w:instrText>
        </w:r>
        <w:r>
          <w:fldChar w:fldCharType="separate"/>
        </w:r>
        <w:r>
          <w:t>83</w:t>
        </w:r>
        <w:r>
          <w:fldChar w:fldCharType="end"/>
        </w:r>
      </w:hyperlink>
    </w:p>
    <w:p>
      <w:pPr>
        <w:pStyle w:val="TOC2"/>
        <w:tabs>
          <w:tab w:val="right" w:leader="dot" w:pos="8306"/>
        </w:tabs>
      </w:pPr>
      <w:hyperlink w:anchor="_Toc31522" w:history="1">
        <w:r>
          <w:rPr>
            <w:rFonts w:ascii="仿宋" w:eastAsia="仿宋" w:hAnsi="仿宋" w:cs="仿宋" w:hint="eastAsia"/>
            <w:lang w:eastAsia="zh-CN"/>
          </w:rPr>
          <w:t>(一)、变更申请与评估</w:t>
        </w:r>
        <w:r>
          <w:tab/>
        </w:r>
        <w:r>
          <w:fldChar w:fldCharType="begin"/>
        </w:r>
        <w:r>
          <w:instrText xml:space="preserve"> PAGEREF _Toc31522 \h </w:instrText>
        </w:r>
        <w:r>
          <w:fldChar w:fldCharType="separate"/>
        </w:r>
        <w:r>
          <w:t>83</w:t>
        </w:r>
        <w:r>
          <w:fldChar w:fldCharType="end"/>
        </w:r>
      </w:hyperlink>
    </w:p>
    <w:p>
      <w:pPr>
        <w:pStyle w:val="TOC2"/>
        <w:tabs>
          <w:tab w:val="right" w:leader="dot" w:pos="8306"/>
        </w:tabs>
      </w:pPr>
      <w:hyperlink w:anchor="_Toc8190" w:history="1">
        <w:r>
          <w:rPr>
            <w:rFonts w:ascii="仿宋" w:eastAsia="仿宋" w:hAnsi="仿宋" w:cs="仿宋" w:hint="eastAsia"/>
            <w:lang w:eastAsia="zh-CN"/>
          </w:rPr>
          <w:t>(二)、变更实施与控制</w:t>
        </w:r>
        <w:r>
          <w:tab/>
        </w:r>
        <w:r>
          <w:fldChar w:fldCharType="begin"/>
        </w:r>
        <w:r>
          <w:instrText xml:space="preserve"> PAGEREF _Toc8190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39"/>
      <w:r>
        <w:rPr>
          <w:rFonts w:ascii="仿宋" w:eastAsia="仿宋" w:hAnsi="仿宋" w:cs="仿宋" w:hint="eastAsia"/>
          <w:sz w:val="28"/>
          <w:lang w:eastAsia="zh-CN"/>
        </w:rPr>
        <w:t>一、办公照明项目概论</w:t>
      </w:r>
      <w:bookmarkEnd w:id="2"/>
    </w:p>
    <w:p>
      <w:pPr>
        <w:pStyle w:val="Heading2"/>
        <w:rPr>
          <w:rFonts w:ascii="仿宋" w:eastAsia="仿宋" w:hAnsi="仿宋" w:cs="仿宋" w:hint="eastAsia"/>
          <w:lang w:eastAsia="zh-CN"/>
        </w:rPr>
      </w:pPr>
      <w:bookmarkStart w:id="3" w:name="_Toc3984"/>
      <w:r>
        <w:rPr>
          <w:rFonts w:ascii="仿宋" w:eastAsia="仿宋" w:hAnsi="仿宋" w:cs="仿宋" w:hint="eastAsia"/>
          <w:lang w:eastAsia="zh-CN"/>
        </w:rPr>
        <w:t>(一)、办公照明项目概况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起源追溯至对市场的深入洞察。市场的不断演变与变革为办公照明项目提供了难得的机遇。当前市场存在的需求缺口和变革的大环境共同构成了办公照明项目的背景。这个办公照明项目旨在充分利用市场机遇，填补行业中尚未满足的需求，为客户提供全新的解决方案。市场的变革和需求的增长使得这个办公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办公照明项目名称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办公照明项目正式命名为办公照明。这个名称不仅仅是一个标识，更代表了办公照明项目的核心理念和愿景。它蕴含着办公照明项目所要解决问题的关键字，具有强烈的表达和辨识度，为办公照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办公照明项目目标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核心目标是提供一种全新、高效的解决方案，满足客户日益增长的需求。办公照明项目追求的不仅仅是满足市场需求，更是在市场中获得卓越的竞争优势。通过不断提升产品或服务的质量和创新水平，办公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办公照明项目范围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全面涵盖了产品研发、制造、市场推广和售后服务，确保从产品设计到最终用户体验的全方位关注。这一全面的办公照明项目范围是为了确保办公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办公照明项目时间表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办公照明项目计划在未来18个月内完成，包括研发、测试、市场试点和正式推出等不同阶段。这个时间表的合理设计是为了确保办公照明项目各个阶段的顺利推进，以便按时交付高质量的成果。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办公照明项目预算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办公照明项目总预算估算为XX百万美元，主要分配在研发、市场推广、人员培训和运营等方面。这一充足的预算为办公照明项目提供了充足的资源，确保办公照明项目在各个方面都能取得优异的表现。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办公照明项目风险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办公照明项目可能面临的风险包括市场接受度低、技术难题、竞争激烈等。办公照明项目团队已经制定了相应的风险应对计划，通过前瞻性的风险管理，确保办公照明项目在面对不确定性时能够迅速做出应对。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办公照明项目团队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办公照明项目汇聚了一支经验丰富、多领域专业素养的核心团队，确保办公照明项目在各个方面都能拥有高水平的执行力。团队的协同作战是办公照明项目成功的关键因素之一。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办公照明项目背景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办公照明项目的背景根植于市场对更高效、创新产品的渴望，同时也受到科技发展对行业格局的深刻改变的影响。这为办公照明项目提供了广阔的发展空间和市场需求。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办公照明项目现状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截至目前，办公照明项目已完成市场调研和技术验证，取得了初步的成功。这为办公照明项目在未来的发展奠定了坚实的基础，为更远大的目标打下了坚实的基石。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86"/>
      <w:r>
        <w:rPr>
          <w:rFonts w:ascii="仿宋" w:eastAsia="仿宋" w:hAnsi="仿宋" w:cs="仿宋" w:hint="eastAsia"/>
          <w:sz w:val="28"/>
          <w:lang w:eastAsia="zh-CN"/>
        </w:rPr>
        <w:t>(二)、办公照明项目目标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keyword》办公照明项目首要业务目标是在市场中占据有利地位，实现产品/服务的成功推广和销售。通过不断提升产品质量、创新性，办公照明项目追求成为行业中的领导者，赢得更多客户的青睐。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在科技迅速发展的时代，办公照明项目着眼于技术创新。通过持续的研发和技术升级，办公照明项目旨在推出更具创新性的产品或服务，以满足市场对新鲜、先进解决方案的需求。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为了建立可持续的客户关系，办公照明项目设定了客户满意度目标。通过提供卓越的产品质量和优质的客户服务，办公照明项目追求赢得客户的信任和忠诚度，确保他们的满意度达到行业领先水平。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办公照明项目注重社会责任和可持续发展。通过实施环保、社会责任办公照明项目，办公照明项目致力于在经济发展的同时保护环境，促进社会公平，实现可持续经营。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办公照明项目的团队是实现目标的核心驱动力。因此，办公照明项目设定了团队发展目标，包括提升团队成员的专业技能、培养领导力，以及搭建协同高效的团队工作氛围。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789"/>
      <w:r>
        <w:rPr>
          <w:rFonts w:ascii="仿宋" w:eastAsia="仿宋" w:hAnsi="仿宋" w:cs="仿宋" w:hint="eastAsia"/>
          <w:sz w:val="28"/>
          <w:lang w:eastAsia="zh-CN"/>
        </w:rPr>
        <w:t>(三)、办公照明项目提出的理由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办公照明项目提出的理由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提出源于对市场机遇的深刻洞察。当前市场中存在的需求缺口和行业发展趋势表明，有巨大的商业机会等待被开发。通过准确捕捉市场机遇，办公照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理念基于对技术创新的信仰。通过持续的研发和技术投入，办公照明项目有望推出更具创新性的产品或服务。在科技飞速发展的当下，办公照明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提出是为了增强企业的行业竞争力。通过提升产品或服务的质量和独特性，办公照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响应了消费者需求的变化。随着社会和科技的不断发展，消费者对产品和服务的需求也在发生变化。通过深入了解并及时回应消费者的新需求，办公照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办公照明项目的提出是企业战略发展规划的一部分。在面对日益激烈的市场竞争和不断变化的商业环境中，办公照明项目作为企业战略的一环，旨在为企业开辟新的增长领域，巩固企业在行业中的地位。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提出不仅仅是基于商业考量，还注重社会责任。通过推出环保、社会责任等方面的办公照明项目，办公照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办公照明项目的提出反映了对利益相关者期望的关注。包括客户、员工、投资者等利益相关者在企业发展中都有着各自的期望，办公照明项目力求在满足这些期望的同时，取得更大的共赢。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041"/>
      <w:r>
        <w:rPr>
          <w:rFonts w:ascii="仿宋" w:eastAsia="仿宋" w:hAnsi="仿宋" w:cs="仿宋" w:hint="eastAsia"/>
          <w:sz w:val="28"/>
          <w:lang w:eastAsia="zh-CN"/>
        </w:rPr>
        <w:t>(四)、办公照明项目意义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在实施办公照明项目的过程中，我们不仅仅是在追逐商业成功，更是为企业和社会的多个层面创造了深远的意义。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首要意义在于提升企业的市场竞争力。通过持续的创新和对产品质量的高标准要求，办公照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办公照明项目的推进将促使行业技术水平的提升。通过引入先进技术和创新性解决方案，办公照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办公照明项目不仅创造了大量就业机会，提高了就业水平，还注重社会责任和环保。通过参与社会公益事业和推动环保办公照明项目，办公照明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综合而言，办公照明项目意义重大，不仅推动了企业的发展，也为行业和社会的进步贡献了积极力量。这是一个全面而深刻的影响，将在未来产生可持续的正面效应。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107"/>
      <w:r>
        <w:rPr>
          <w:rFonts w:ascii="仿宋" w:eastAsia="仿宋" w:hAnsi="仿宋" w:cs="仿宋" w:hint="eastAsia"/>
          <w:sz w:val="28"/>
          <w:lang w:eastAsia="zh-CN"/>
        </w:rPr>
        <w:t>(五)、办公照明项目背景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在当今迅猛发展的商业环境中，办公照明项目的动因根植于对多方面因素的审慎考量。这个办公照明项目的提出并非孤立的决策，而是对企业所处背景深入思考的产物。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市场的不断演变是办公照明项目背后的首要原因。科技的迅速发展和全球市场的快速变化使得企业必须灵活应对。办公照明项目应运而生，旨在通过创新性的解决方案迎合市场的多变需求，赢得竞争中的先机。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竞争的激烈程度也是办公照明项目背景中不可忽视的一环。企业需要在激烈竞争中脱颖而出，为此，办公照明项目致力于打破常规，提供独特的价值主张，以吸引客户并确保市场份额的增长。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技术的迅速发展为企业带来了机遇与挑战。作为办公照明项目启动的背景之一，对新兴技术的应用将有助于提升企业的技术水平，使其在不断演进的商业环境中保持竞争优势。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此外，社会对企业责任的期望也在逐渐升高。办公照明项目充分融入了社会责任的理念，通过可持续经营和社会公益办公照明项目，企图为社会贡献一份力量，在商业成功的同时关注社会价值。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858"/>
      <w:r>
        <w:rPr>
          <w:rFonts w:ascii="仿宋" w:eastAsia="仿宋" w:hAnsi="仿宋" w:cs="仿宋" w:hint="eastAsia"/>
          <w:sz w:val="28"/>
          <w:lang w:eastAsia="zh-CN"/>
        </w:rPr>
        <w:t>二、办公照明项目危机管理</w:t>
      </w:r>
      <w:bookmarkEnd w:id="8"/>
    </w:p>
    <w:p>
      <w:pPr>
        <w:pStyle w:val="Heading2"/>
        <w:rPr>
          <w:rFonts w:ascii="仿宋" w:eastAsia="仿宋" w:hAnsi="仿宋" w:cs="仿宋" w:hint="eastAsia"/>
          <w:lang w:eastAsia="zh-CN"/>
        </w:rPr>
      </w:pPr>
      <w:bookmarkStart w:id="9" w:name="_Toc19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危机管理中，危机预警与识别是确保办公照明项目稳健运行的核心步骤。通过建立全面的监测机制，办公照明项目团队旨在及时发现和理解潜在的风险和危机因素，以便采取及时的预防和应对措施，确保办公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首先，通过深入的风险评估，办公照明项目团队全面分析了整个办公照明项目和各个阶段可能存在的威胁。这包括准确评估每个潜在风险的发生概率和可能影响的程度，为后续危机预警提供了有力支持。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办公照明项目团队着重于明确定义办公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办公照明项目进展的持续监控，团队能够及时发现潜在问题并作出迅速反应。办公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在这一阶段，团队的专业素养和反应速度将发挥至关重要的作用，以确保潜在危机能够在初期得到有效的处理，最大程度地减轻负面影响。通过危机预警与识别，办公照明项目得以更有序、可控地推进。</w:t>
      </w:r>
    </w:p>
    <w:p>
      <w:pPr>
        <w:pStyle w:val="Heading2"/>
        <w:ind w:firstLine="560" w:firstLineChars="200"/>
        <w:rPr>
          <w:rFonts w:ascii="仿宋" w:eastAsia="仿宋" w:hAnsi="仿宋" w:cs="仿宋" w:hint="eastAsia"/>
          <w:sz w:val="28"/>
          <w:lang w:eastAsia="zh-CN"/>
        </w:rPr>
      </w:pPr>
      <w:bookmarkStart w:id="10" w:name="_Toc142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在危机发生时，办公照明项目团队立即行动，成立了应急小组。该小组的任务是迅速制定并实施紧急应对措施，以最小化潜在损失。以下是采取的主要措施：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暂停办公照明项目进度：为遏制危机蔓延，办公照明项目暂时停止进行，以便全面评估当前状况。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资源重新分配：重新评估办公照明项目资源的分配，确保最大限度地减小损失。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实时沟通：与关键利益相关者建立实时沟通机制，向他们传递办公照明项目危机的实际状况，保障办公照明项目核心利益。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在紧急应对的同时，办公照明项目团队强调了团队协作和有效沟通的重要性。以下是团队协作的关键举措：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信息共享机制：建立了信息共享平台，确保团队成员能够及时获取办公照明项目危机的实时信息。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领导者沟通：办公照明项目领导者通过定期会议和即时沟通工具，指导团队应对危机，保持团队稳定运行。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随着危机得到初步控制，办公照明项目团队转向制定恢复计划，以确保办公照明项目能够从中迅速恢复。主要恢复计划包括：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修复受损的进度计划：重新评估办公照明项目进度，制定修复计划，确保办公照明项目尽快回归正常进程。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重新调整资源分配：优化资源分配，确保办公照明项目在有限资源下高效运转。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风险管理机制加强：对办公照明项目风险进行全面评估，制定更强化的风险管理策略，以预防未来可能的危机。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68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076"/>
      <w:r>
        <w:rPr>
          <w:rFonts w:ascii="仿宋" w:eastAsia="仿宋" w:hAnsi="仿宋" w:cs="仿宋" w:hint="eastAsia"/>
          <w:lang w:eastAsia="zh-CN"/>
        </w:rPr>
        <w:t>(一)、办公照明行业分析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行业一直以来都是市场的关注焦点。行业内的发展趋势、竞争态势以及潜在机会都对办公照明项目的推进产生深远的影响。通过深入研究行业的整体概貌，我们将更好地理解行业的核心特征，为办公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行业，技术一直是推动创新和发展的关键因素。我们将对当前技术趋势进行详尽分析，包括但不限于人工智能、大数据应用、先进制造技术等。这有助于办公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办公照明项目成功的基础。我们将对主要竞争对手进行深入研究，包括其市场份额、产品特点、市场定位等。通过全面了解竞争对手的优势和劣势，办公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191"/>
      <w:r>
        <w:rPr>
          <w:rFonts w:ascii="仿宋" w:eastAsia="仿宋" w:hAnsi="仿宋" w:cs="仿宋" w:hint="eastAsia"/>
          <w:sz w:val="28"/>
          <w:lang w:eastAsia="zh-CN"/>
        </w:rPr>
        <w:t>(二)、办公照明市场分析预测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通过对市场规模的深入调研，我们将预测办公照明市场未来的增长趋势。这包括市场的整体规模、各细分领域的发展趋势等。办公照明项目可以根据市场的扩张速度和潜在机会，制定更符合市场需求的发展策略。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办公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办公照明项目实施过程中需要充分考虑的因素。我们将对市场风险进行全面评估，包括但不限于政策法规风险、市场竞争风险、技术变革风险等。通过对潜在风险的深入分析，办公照明项目可以制定相应的风险缓解策略，降低不确定性对办公照明项目的影响。</w:t>
      </w:r>
    </w:p>
    <w:p>
      <w:pPr>
        <w:pStyle w:val="Heading1"/>
        <w:ind w:firstLine="560" w:firstLineChars="200"/>
        <w:rPr>
          <w:rFonts w:ascii="仿宋" w:eastAsia="仿宋" w:hAnsi="仿宋" w:cs="仿宋" w:hint="eastAsia"/>
          <w:sz w:val="28"/>
          <w:lang w:eastAsia="zh-CN"/>
        </w:rPr>
      </w:pPr>
      <w:bookmarkStart w:id="14" w:name="_Toc30871"/>
      <w:r>
        <w:rPr>
          <w:rFonts w:ascii="仿宋" w:eastAsia="仿宋" w:hAnsi="仿宋" w:cs="仿宋" w:hint="eastAsia"/>
          <w:sz w:val="28"/>
          <w:lang w:eastAsia="zh-CN"/>
        </w:rPr>
        <w:t>四、办公照明项目文档管理</w:t>
      </w:r>
      <w:bookmarkEnd w:id="14"/>
    </w:p>
    <w:p>
      <w:pPr>
        <w:pStyle w:val="Heading2"/>
        <w:rPr>
          <w:rFonts w:ascii="仿宋" w:eastAsia="仿宋" w:hAnsi="仿宋" w:cs="仿宋" w:hint="eastAsia"/>
          <w:lang w:eastAsia="zh-CN"/>
        </w:rPr>
      </w:pPr>
      <w:bookmarkStart w:id="15" w:name="_Toc3073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办公照明项目高度重视文档的质量和准确性，以支持办公照明项目的各项活动和决策。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文档的编制始于办公照明项目计划的初期，我们制定了详细的文档编制计划，明确了每个文档的内容、格式和编写责任人。在办公照明项目启动阶段，我们首先编制了办公照明项目章程，明确定义了办公照明项目的目标、范围、风险等关键要素。随后，办公照明项目团队根据计划陆续编制了需求文档、设计文档、测试文档等各类文档，确保办公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办公照明项目管理中的重要环节，旨在确保办公照明项目文档符合质量标准和办公照明项目需求。在办公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除了内部审查，我们还进行了外部审查，邀请办公照明项目相关利益方和专业领域的专家对文档进行独立审查。这有助于获取更全面、客观的反馈，确保办公照明项目文档不仅符合内部标准，也满足外部需求。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办公照明项目在文档编制与审查方面建立了严格的管理机制，通过规范的流程和多维度的审查，确保办公照明项目文档的质量、准确性和可靠性，为办公照明项目的顺利推进提供了有力支持。</w:t>
      </w:r>
    </w:p>
    <w:p>
      <w:pPr>
        <w:pStyle w:val="Heading2"/>
        <w:ind w:firstLine="560" w:firstLineChars="200"/>
        <w:rPr>
          <w:rFonts w:ascii="仿宋" w:eastAsia="仿宋" w:hAnsi="仿宋" w:cs="仿宋" w:hint="eastAsia"/>
          <w:sz w:val="28"/>
          <w:lang w:eastAsia="zh-CN"/>
        </w:rPr>
      </w:pPr>
      <w:bookmarkStart w:id="16" w:name="_Toc227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我们通过多渠道发布文档，包括电子邮件、办公照明项目管理平台、内部网站等，以满足不同团队成员的偏好和需求。多渠道发布确保了信息的全面覆盖。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我们采用了精细的权限控制，确保只有授权人员可以访问敏感信息。这种安全措施保护了办公照明项目文档的机密性，防止了未经授权的信息泄露。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75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文档存档与归档是办公照明项目生命周期中一个至关重要的环节，直接关系到办公照明项目信息的长期保存和历史记录的完整性。在办公照明项目中，我们实施了一系列有效的文档存档与归档管理策略：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https://d.book118.com/746043043233010044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210AE"/>
    <w:rsid w:val="2E021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430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2024-02-06T05:52:00Z</dcterms:created>
  <dcterms:modified xsi:type="dcterms:W3CDTF">2024-02-06T05:52:59Z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B8FE03DE1C564DF7BB3543E7CCB65E5B_11</vt:lpwstr>
  </property>
  <property fmtid="{D5CDD505-2E9C-101B-9397-08002B2CF9AE}" pid="3" name="KSOProductBuildVer">
    <vt:lpwstr>2052-12.1.0.16250</vt:lpwstr>
  </property>
</Properties>
</file>