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智能配网产品项目规划设计蓝图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81" w:history="1">
        <w:r>
          <w:rPr>
            <w:rFonts w:ascii="仿宋" w:eastAsia="仿宋" w:hAnsi="仿宋" w:cs="仿宋" w:hint="eastAsia"/>
            <w:lang w:eastAsia="zh-CN"/>
          </w:rPr>
          <w:t>概论</w:t>
        </w:r>
        <w:r>
          <w:tab/>
        </w:r>
        <w:r>
          <w:fldChar w:fldCharType="begin"/>
        </w:r>
        <w:r>
          <w:instrText xml:space="preserve"> PAGEREF _Toc32381 \h </w:instrText>
        </w:r>
        <w:r>
          <w:fldChar w:fldCharType="separate"/>
        </w:r>
        <w:r>
          <w:t>3</w:t>
        </w:r>
        <w:r>
          <w:fldChar w:fldCharType="end"/>
        </w:r>
      </w:hyperlink>
    </w:p>
    <w:p>
      <w:pPr>
        <w:pStyle w:val="TOC1"/>
        <w:tabs>
          <w:tab w:val="right" w:leader="dot" w:pos="8306"/>
        </w:tabs>
      </w:pPr>
      <w:hyperlink w:anchor="_Toc12573" w:history="1">
        <w:r>
          <w:rPr>
            <w:rFonts w:ascii="仿宋" w:eastAsia="仿宋" w:hAnsi="仿宋" w:cs="仿宋" w:hint="eastAsia"/>
            <w:lang w:eastAsia="zh-CN"/>
          </w:rPr>
          <w:t>一、市场分析、调研</w:t>
        </w:r>
        <w:r>
          <w:tab/>
        </w:r>
        <w:r>
          <w:fldChar w:fldCharType="begin"/>
        </w:r>
        <w:r>
          <w:instrText xml:space="preserve"> PAGEREF _Toc12573 \h </w:instrText>
        </w:r>
        <w:r>
          <w:fldChar w:fldCharType="separate"/>
        </w:r>
        <w:r>
          <w:t>3</w:t>
        </w:r>
        <w:r>
          <w:fldChar w:fldCharType="end"/>
        </w:r>
      </w:hyperlink>
    </w:p>
    <w:p>
      <w:pPr>
        <w:pStyle w:val="TOC2"/>
        <w:tabs>
          <w:tab w:val="right" w:leader="dot" w:pos="8306"/>
        </w:tabs>
      </w:pPr>
      <w:hyperlink w:anchor="_Toc23922" w:history="1">
        <w:r>
          <w:rPr>
            <w:rFonts w:ascii="仿宋" w:eastAsia="仿宋" w:hAnsi="仿宋" w:cs="仿宋" w:hint="eastAsia"/>
            <w:lang w:eastAsia="zh-CN"/>
          </w:rPr>
          <w:t>(一)、智能配网产品行业分析</w:t>
        </w:r>
        <w:r>
          <w:tab/>
        </w:r>
        <w:r>
          <w:fldChar w:fldCharType="begin"/>
        </w:r>
        <w:r>
          <w:instrText xml:space="preserve"> PAGEREF _Toc23922 \h </w:instrText>
        </w:r>
        <w:r>
          <w:fldChar w:fldCharType="separate"/>
        </w:r>
        <w:r>
          <w:t>3</w:t>
        </w:r>
        <w:r>
          <w:fldChar w:fldCharType="end"/>
        </w:r>
      </w:hyperlink>
    </w:p>
    <w:p>
      <w:pPr>
        <w:pStyle w:val="TOC2"/>
        <w:tabs>
          <w:tab w:val="right" w:leader="dot" w:pos="8306"/>
        </w:tabs>
      </w:pPr>
      <w:hyperlink w:anchor="_Toc6147" w:history="1">
        <w:r>
          <w:rPr>
            <w:rFonts w:ascii="仿宋" w:eastAsia="仿宋" w:hAnsi="仿宋" w:cs="仿宋" w:hint="eastAsia"/>
            <w:lang w:eastAsia="zh-CN"/>
          </w:rPr>
          <w:t>(二)、智能配网产品市场分析预测</w:t>
        </w:r>
        <w:r>
          <w:tab/>
        </w:r>
        <w:r>
          <w:fldChar w:fldCharType="begin"/>
        </w:r>
        <w:r>
          <w:instrText xml:space="preserve"> PAGEREF _Toc6147 \h </w:instrText>
        </w:r>
        <w:r>
          <w:fldChar w:fldCharType="separate"/>
        </w:r>
        <w:r>
          <w:t>4</w:t>
        </w:r>
        <w:r>
          <w:fldChar w:fldCharType="end"/>
        </w:r>
      </w:hyperlink>
    </w:p>
    <w:p>
      <w:pPr>
        <w:pStyle w:val="TOC1"/>
        <w:tabs>
          <w:tab w:val="right" w:leader="dot" w:pos="8306"/>
        </w:tabs>
      </w:pPr>
      <w:hyperlink w:anchor="_Toc17680" w:history="1">
        <w:r>
          <w:rPr>
            <w:rFonts w:ascii="仿宋" w:eastAsia="仿宋" w:hAnsi="仿宋" w:cs="仿宋" w:hint="eastAsia"/>
            <w:lang w:eastAsia="zh-CN"/>
          </w:rPr>
          <w:t>二、智能配网产品项目可持续发展</w:t>
        </w:r>
        <w:r>
          <w:tab/>
        </w:r>
        <w:r>
          <w:fldChar w:fldCharType="begin"/>
        </w:r>
        <w:r>
          <w:instrText xml:space="preserve"> PAGEREF _Toc17680 \h </w:instrText>
        </w:r>
        <w:r>
          <w:fldChar w:fldCharType="separate"/>
        </w:r>
        <w:r>
          <w:t>5</w:t>
        </w:r>
        <w:r>
          <w:fldChar w:fldCharType="end"/>
        </w:r>
      </w:hyperlink>
    </w:p>
    <w:p>
      <w:pPr>
        <w:pStyle w:val="TOC2"/>
        <w:tabs>
          <w:tab w:val="right" w:leader="dot" w:pos="8306"/>
        </w:tabs>
      </w:pPr>
      <w:hyperlink w:anchor="_Toc5467" w:history="1">
        <w:r>
          <w:rPr>
            <w:rFonts w:ascii="仿宋" w:eastAsia="仿宋" w:hAnsi="仿宋" w:cs="仿宋" w:hint="eastAsia"/>
            <w:lang w:eastAsia="zh-CN"/>
          </w:rPr>
          <w:t>(一)、可持续战略与实践</w:t>
        </w:r>
        <w:r>
          <w:tab/>
        </w:r>
        <w:r>
          <w:fldChar w:fldCharType="begin"/>
        </w:r>
        <w:r>
          <w:instrText xml:space="preserve"> PAGEREF _Toc5467 \h </w:instrText>
        </w:r>
        <w:r>
          <w:fldChar w:fldCharType="separate"/>
        </w:r>
        <w:r>
          <w:t>5</w:t>
        </w:r>
        <w:r>
          <w:fldChar w:fldCharType="end"/>
        </w:r>
      </w:hyperlink>
    </w:p>
    <w:p>
      <w:pPr>
        <w:pStyle w:val="TOC2"/>
        <w:tabs>
          <w:tab w:val="right" w:leader="dot" w:pos="8306"/>
        </w:tabs>
      </w:pPr>
      <w:hyperlink w:anchor="_Toc5400" w:history="1">
        <w:r>
          <w:rPr>
            <w:rFonts w:ascii="仿宋" w:eastAsia="仿宋" w:hAnsi="仿宋" w:cs="仿宋" w:hint="eastAsia"/>
            <w:lang w:eastAsia="zh-CN"/>
          </w:rPr>
          <w:t>(二)、环保与社会责任</w:t>
        </w:r>
        <w:r>
          <w:tab/>
        </w:r>
        <w:r>
          <w:fldChar w:fldCharType="begin"/>
        </w:r>
        <w:r>
          <w:instrText xml:space="preserve"> PAGEREF _Toc5400 \h </w:instrText>
        </w:r>
        <w:r>
          <w:fldChar w:fldCharType="separate"/>
        </w:r>
        <w:r>
          <w:t>5</w:t>
        </w:r>
        <w:r>
          <w:fldChar w:fldCharType="end"/>
        </w:r>
      </w:hyperlink>
    </w:p>
    <w:p>
      <w:pPr>
        <w:pStyle w:val="TOC1"/>
        <w:tabs>
          <w:tab w:val="right" w:leader="dot" w:pos="8306"/>
        </w:tabs>
      </w:pPr>
      <w:hyperlink w:anchor="_Toc7993" w:history="1">
        <w:r>
          <w:rPr>
            <w:rFonts w:ascii="仿宋" w:eastAsia="仿宋" w:hAnsi="仿宋" w:cs="仿宋" w:hint="eastAsia"/>
            <w:lang w:eastAsia="zh-CN"/>
          </w:rPr>
          <w:t>三、智能配网产品项目危机管理</w:t>
        </w:r>
        <w:r>
          <w:tab/>
        </w:r>
        <w:r>
          <w:fldChar w:fldCharType="begin"/>
        </w:r>
        <w:r>
          <w:instrText xml:space="preserve"> PAGEREF _Toc7993 \h </w:instrText>
        </w:r>
        <w:r>
          <w:fldChar w:fldCharType="separate"/>
        </w:r>
        <w:r>
          <w:t>6</w:t>
        </w:r>
        <w:r>
          <w:fldChar w:fldCharType="end"/>
        </w:r>
      </w:hyperlink>
    </w:p>
    <w:p>
      <w:pPr>
        <w:pStyle w:val="TOC2"/>
        <w:tabs>
          <w:tab w:val="right" w:leader="dot" w:pos="8306"/>
        </w:tabs>
      </w:pPr>
      <w:hyperlink w:anchor="_Toc4924" w:history="1">
        <w:r>
          <w:rPr>
            <w:rFonts w:ascii="仿宋" w:eastAsia="仿宋" w:hAnsi="仿宋" w:cs="仿宋" w:hint="eastAsia"/>
            <w:lang w:eastAsia="zh-CN"/>
          </w:rPr>
          <w:t>(一)、危机预警与识别</w:t>
        </w:r>
        <w:r>
          <w:tab/>
        </w:r>
        <w:r>
          <w:fldChar w:fldCharType="begin"/>
        </w:r>
        <w:r>
          <w:instrText xml:space="preserve"> PAGEREF _Toc4924 \h </w:instrText>
        </w:r>
        <w:r>
          <w:fldChar w:fldCharType="separate"/>
        </w:r>
        <w:r>
          <w:t>6</w:t>
        </w:r>
        <w:r>
          <w:fldChar w:fldCharType="end"/>
        </w:r>
      </w:hyperlink>
    </w:p>
    <w:p>
      <w:pPr>
        <w:pStyle w:val="TOC2"/>
        <w:tabs>
          <w:tab w:val="right" w:leader="dot" w:pos="8306"/>
        </w:tabs>
      </w:pPr>
      <w:hyperlink w:anchor="_Toc13489" w:history="1">
        <w:r>
          <w:rPr>
            <w:rFonts w:ascii="仿宋" w:eastAsia="仿宋" w:hAnsi="仿宋" w:cs="仿宋" w:hint="eastAsia"/>
            <w:lang w:eastAsia="zh-CN"/>
          </w:rPr>
          <w:t>(二)、危机应对与恢复</w:t>
        </w:r>
        <w:r>
          <w:tab/>
        </w:r>
        <w:r>
          <w:fldChar w:fldCharType="begin"/>
        </w:r>
        <w:r>
          <w:instrText xml:space="preserve"> PAGEREF _Toc13489 \h </w:instrText>
        </w:r>
        <w:r>
          <w:fldChar w:fldCharType="separate"/>
        </w:r>
        <w:r>
          <w:t>7</w:t>
        </w:r>
        <w:r>
          <w:fldChar w:fldCharType="end"/>
        </w:r>
      </w:hyperlink>
    </w:p>
    <w:p>
      <w:pPr>
        <w:pStyle w:val="TOC1"/>
        <w:tabs>
          <w:tab w:val="right" w:leader="dot" w:pos="8306"/>
        </w:tabs>
      </w:pPr>
      <w:hyperlink w:anchor="_Toc31171" w:history="1">
        <w:r>
          <w:rPr>
            <w:rFonts w:ascii="仿宋" w:eastAsia="仿宋" w:hAnsi="仿宋" w:cs="仿宋" w:hint="eastAsia"/>
            <w:lang w:eastAsia="zh-CN"/>
          </w:rPr>
          <w:t>四、智能配网产品项目土建工程</w:t>
        </w:r>
        <w:r>
          <w:tab/>
        </w:r>
        <w:r>
          <w:fldChar w:fldCharType="begin"/>
        </w:r>
        <w:r>
          <w:instrText xml:space="preserve"> PAGEREF _Toc31171 \h </w:instrText>
        </w:r>
        <w:r>
          <w:fldChar w:fldCharType="separate"/>
        </w:r>
        <w:r>
          <w:t>9</w:t>
        </w:r>
        <w:r>
          <w:fldChar w:fldCharType="end"/>
        </w:r>
      </w:hyperlink>
    </w:p>
    <w:p>
      <w:pPr>
        <w:pStyle w:val="TOC2"/>
        <w:tabs>
          <w:tab w:val="right" w:leader="dot" w:pos="8306"/>
        </w:tabs>
      </w:pPr>
      <w:hyperlink w:anchor="_Toc2156" w:history="1">
        <w:r>
          <w:rPr>
            <w:rFonts w:ascii="仿宋" w:eastAsia="仿宋" w:hAnsi="仿宋" w:cs="仿宋" w:hint="eastAsia"/>
            <w:lang w:eastAsia="zh-CN"/>
          </w:rPr>
          <w:t>(一)、建筑工程设计原则</w:t>
        </w:r>
        <w:r>
          <w:tab/>
        </w:r>
        <w:r>
          <w:fldChar w:fldCharType="begin"/>
        </w:r>
        <w:r>
          <w:instrText xml:space="preserve"> PAGEREF _Toc2156 \h </w:instrText>
        </w:r>
        <w:r>
          <w:fldChar w:fldCharType="separate"/>
        </w:r>
        <w:r>
          <w:t>9</w:t>
        </w:r>
        <w:r>
          <w:fldChar w:fldCharType="end"/>
        </w:r>
      </w:hyperlink>
    </w:p>
    <w:p>
      <w:pPr>
        <w:pStyle w:val="TOC2"/>
        <w:tabs>
          <w:tab w:val="right" w:leader="dot" w:pos="8306"/>
        </w:tabs>
      </w:pPr>
      <w:hyperlink w:anchor="_Toc29766" w:history="1">
        <w:r>
          <w:rPr>
            <w:rFonts w:ascii="仿宋" w:eastAsia="仿宋" w:hAnsi="仿宋" w:cs="仿宋" w:hint="eastAsia"/>
            <w:lang w:eastAsia="zh-CN"/>
          </w:rPr>
          <w:t>(二)、土建工程设计年限及安全等级</w:t>
        </w:r>
        <w:r>
          <w:tab/>
        </w:r>
        <w:r>
          <w:fldChar w:fldCharType="begin"/>
        </w:r>
        <w:r>
          <w:instrText xml:space="preserve"> PAGEREF _Toc29766 \h </w:instrText>
        </w:r>
        <w:r>
          <w:fldChar w:fldCharType="separate"/>
        </w:r>
        <w:r>
          <w:t>10</w:t>
        </w:r>
        <w:r>
          <w:fldChar w:fldCharType="end"/>
        </w:r>
      </w:hyperlink>
    </w:p>
    <w:p>
      <w:pPr>
        <w:pStyle w:val="TOC2"/>
        <w:tabs>
          <w:tab w:val="right" w:leader="dot" w:pos="8306"/>
        </w:tabs>
      </w:pPr>
      <w:hyperlink w:anchor="_Toc5347" w:history="1">
        <w:r>
          <w:rPr>
            <w:rFonts w:ascii="仿宋" w:eastAsia="仿宋" w:hAnsi="仿宋" w:cs="仿宋" w:hint="eastAsia"/>
            <w:lang w:eastAsia="zh-CN"/>
          </w:rPr>
          <w:t>(三)、建筑工程设计总体要求</w:t>
        </w:r>
        <w:r>
          <w:tab/>
        </w:r>
        <w:r>
          <w:fldChar w:fldCharType="begin"/>
        </w:r>
        <w:r>
          <w:instrText xml:space="preserve"> PAGEREF _Toc5347 \h </w:instrText>
        </w:r>
        <w:r>
          <w:fldChar w:fldCharType="separate"/>
        </w:r>
        <w:r>
          <w:t>11</w:t>
        </w:r>
        <w:r>
          <w:fldChar w:fldCharType="end"/>
        </w:r>
      </w:hyperlink>
    </w:p>
    <w:p>
      <w:pPr>
        <w:pStyle w:val="TOC2"/>
        <w:tabs>
          <w:tab w:val="right" w:leader="dot" w:pos="8306"/>
        </w:tabs>
      </w:pPr>
      <w:hyperlink w:anchor="_Toc17276" w:history="1">
        <w:r>
          <w:rPr>
            <w:rFonts w:ascii="仿宋" w:eastAsia="仿宋" w:hAnsi="仿宋" w:cs="仿宋" w:hint="eastAsia"/>
            <w:lang w:eastAsia="zh-CN"/>
          </w:rPr>
          <w:t>(四)、土建工程建设指标</w:t>
        </w:r>
        <w:r>
          <w:tab/>
        </w:r>
        <w:r>
          <w:fldChar w:fldCharType="begin"/>
        </w:r>
        <w:r>
          <w:instrText xml:space="preserve"> PAGEREF _Toc17276 \h </w:instrText>
        </w:r>
        <w:r>
          <w:fldChar w:fldCharType="separate"/>
        </w:r>
        <w:r>
          <w:t>12</w:t>
        </w:r>
        <w:r>
          <w:fldChar w:fldCharType="end"/>
        </w:r>
      </w:hyperlink>
    </w:p>
    <w:p>
      <w:pPr>
        <w:pStyle w:val="TOC1"/>
        <w:tabs>
          <w:tab w:val="right" w:leader="dot" w:pos="8306"/>
        </w:tabs>
      </w:pPr>
      <w:hyperlink w:anchor="_Toc3985" w:history="1">
        <w:r>
          <w:rPr>
            <w:rFonts w:ascii="仿宋" w:eastAsia="仿宋" w:hAnsi="仿宋" w:cs="仿宋" w:hint="eastAsia"/>
            <w:lang w:eastAsia="zh-CN"/>
          </w:rPr>
          <w:t>五、智能配网产品项目建设单位说明</w:t>
        </w:r>
        <w:r>
          <w:tab/>
        </w:r>
        <w:r>
          <w:fldChar w:fldCharType="begin"/>
        </w:r>
        <w:r>
          <w:instrText xml:space="preserve"> PAGEREF _Toc3985 \h </w:instrText>
        </w:r>
        <w:r>
          <w:fldChar w:fldCharType="separate"/>
        </w:r>
        <w:r>
          <w:t>12</w:t>
        </w:r>
        <w:r>
          <w:fldChar w:fldCharType="end"/>
        </w:r>
      </w:hyperlink>
    </w:p>
    <w:p>
      <w:pPr>
        <w:pStyle w:val="TOC2"/>
        <w:tabs>
          <w:tab w:val="right" w:leader="dot" w:pos="8306"/>
        </w:tabs>
      </w:pPr>
      <w:hyperlink w:anchor="_Toc18470" w:history="1">
        <w:r>
          <w:rPr>
            <w:rFonts w:ascii="仿宋" w:eastAsia="仿宋" w:hAnsi="仿宋" w:cs="仿宋" w:hint="eastAsia"/>
            <w:lang w:eastAsia="zh-CN"/>
          </w:rPr>
          <w:t>(一)、智能配网产品项目承办单位基本情况</w:t>
        </w:r>
        <w:r>
          <w:tab/>
        </w:r>
        <w:r>
          <w:fldChar w:fldCharType="begin"/>
        </w:r>
        <w:r>
          <w:instrText xml:space="preserve"> PAGEREF _Toc18470 \h </w:instrText>
        </w:r>
        <w:r>
          <w:fldChar w:fldCharType="separate"/>
        </w:r>
        <w:r>
          <w:t>12</w:t>
        </w:r>
        <w:r>
          <w:fldChar w:fldCharType="end"/>
        </w:r>
      </w:hyperlink>
    </w:p>
    <w:p>
      <w:pPr>
        <w:pStyle w:val="TOC2"/>
        <w:tabs>
          <w:tab w:val="right" w:leader="dot" w:pos="8306"/>
        </w:tabs>
      </w:pPr>
      <w:hyperlink w:anchor="_Toc6809" w:history="1">
        <w:r>
          <w:rPr>
            <w:rFonts w:ascii="仿宋" w:eastAsia="仿宋" w:hAnsi="仿宋" w:cs="仿宋" w:hint="eastAsia"/>
            <w:lang w:eastAsia="zh-CN"/>
          </w:rPr>
          <w:t>(二)、公司经济效益分析</w:t>
        </w:r>
        <w:r>
          <w:tab/>
        </w:r>
        <w:r>
          <w:fldChar w:fldCharType="begin"/>
        </w:r>
        <w:r>
          <w:instrText xml:space="preserve"> PAGEREF _Toc6809 \h </w:instrText>
        </w:r>
        <w:r>
          <w:fldChar w:fldCharType="separate"/>
        </w:r>
        <w:r>
          <w:t>13</w:t>
        </w:r>
        <w:r>
          <w:fldChar w:fldCharType="end"/>
        </w:r>
      </w:hyperlink>
    </w:p>
    <w:p>
      <w:pPr>
        <w:pStyle w:val="TOC1"/>
        <w:tabs>
          <w:tab w:val="right" w:leader="dot" w:pos="8306"/>
        </w:tabs>
      </w:pPr>
      <w:hyperlink w:anchor="_Toc30363" w:history="1">
        <w:r>
          <w:rPr>
            <w:rFonts w:ascii="仿宋" w:eastAsia="仿宋" w:hAnsi="仿宋" w:cs="仿宋" w:hint="eastAsia"/>
            <w:lang w:eastAsia="zh-CN"/>
          </w:rPr>
          <w:t>六、智能配网产品项目建设背景及必要性分析</w:t>
        </w:r>
        <w:r>
          <w:tab/>
        </w:r>
        <w:r>
          <w:fldChar w:fldCharType="begin"/>
        </w:r>
        <w:r>
          <w:instrText xml:space="preserve"> PAGEREF _Toc30363 \h </w:instrText>
        </w:r>
        <w:r>
          <w:fldChar w:fldCharType="separate"/>
        </w:r>
        <w:r>
          <w:t>14</w:t>
        </w:r>
        <w:r>
          <w:fldChar w:fldCharType="end"/>
        </w:r>
      </w:hyperlink>
    </w:p>
    <w:p>
      <w:pPr>
        <w:pStyle w:val="TOC2"/>
        <w:tabs>
          <w:tab w:val="right" w:leader="dot" w:pos="8306"/>
        </w:tabs>
      </w:pPr>
      <w:hyperlink w:anchor="_Toc20658" w:history="1">
        <w:r>
          <w:rPr>
            <w:rFonts w:ascii="仿宋" w:eastAsia="仿宋" w:hAnsi="仿宋" w:cs="仿宋" w:hint="eastAsia"/>
            <w:lang w:eastAsia="zh-CN"/>
          </w:rPr>
          <w:t>(一)、智能配网产品项目背景分析</w:t>
        </w:r>
        <w:r>
          <w:tab/>
        </w:r>
        <w:r>
          <w:fldChar w:fldCharType="begin"/>
        </w:r>
        <w:r>
          <w:instrText xml:space="preserve"> PAGEREF _Toc20658 \h </w:instrText>
        </w:r>
        <w:r>
          <w:fldChar w:fldCharType="separate"/>
        </w:r>
        <w:r>
          <w:t>14</w:t>
        </w:r>
        <w:r>
          <w:fldChar w:fldCharType="end"/>
        </w:r>
      </w:hyperlink>
    </w:p>
    <w:p>
      <w:pPr>
        <w:pStyle w:val="TOC2"/>
        <w:tabs>
          <w:tab w:val="right" w:leader="dot" w:pos="8306"/>
        </w:tabs>
      </w:pPr>
      <w:hyperlink w:anchor="_Toc32650" w:history="1">
        <w:r>
          <w:rPr>
            <w:rFonts w:ascii="仿宋" w:eastAsia="仿宋" w:hAnsi="仿宋" w:cs="仿宋" w:hint="eastAsia"/>
            <w:lang w:eastAsia="zh-CN"/>
          </w:rPr>
          <w:t>(二)、智能配网产品项目建设必要性分析</w:t>
        </w:r>
        <w:r>
          <w:tab/>
        </w:r>
        <w:r>
          <w:fldChar w:fldCharType="begin"/>
        </w:r>
        <w:r>
          <w:instrText xml:space="preserve"> PAGEREF _Toc32650 \h </w:instrText>
        </w:r>
        <w:r>
          <w:fldChar w:fldCharType="separate"/>
        </w:r>
        <w:r>
          <w:t>15</w:t>
        </w:r>
        <w:r>
          <w:fldChar w:fldCharType="end"/>
        </w:r>
      </w:hyperlink>
    </w:p>
    <w:p>
      <w:pPr>
        <w:pStyle w:val="TOC1"/>
        <w:tabs>
          <w:tab w:val="right" w:leader="dot" w:pos="8306"/>
        </w:tabs>
      </w:pPr>
      <w:hyperlink w:anchor="_Toc25942" w:history="1">
        <w:r>
          <w:rPr>
            <w:rFonts w:ascii="仿宋" w:eastAsia="仿宋" w:hAnsi="仿宋" w:cs="仿宋" w:hint="eastAsia"/>
            <w:lang w:eastAsia="zh-CN"/>
          </w:rPr>
          <w:t>七、智能配网产品项目财务管理</w:t>
        </w:r>
        <w:r>
          <w:tab/>
        </w:r>
        <w:r>
          <w:fldChar w:fldCharType="begin"/>
        </w:r>
        <w:r>
          <w:instrText xml:space="preserve"> PAGEREF _Toc25942 \h </w:instrText>
        </w:r>
        <w:r>
          <w:fldChar w:fldCharType="separate"/>
        </w:r>
        <w:r>
          <w:t>17</w:t>
        </w:r>
        <w:r>
          <w:fldChar w:fldCharType="end"/>
        </w:r>
      </w:hyperlink>
    </w:p>
    <w:p>
      <w:pPr>
        <w:pStyle w:val="TOC2"/>
        <w:tabs>
          <w:tab w:val="right" w:leader="dot" w:pos="8306"/>
        </w:tabs>
      </w:pPr>
      <w:hyperlink w:anchor="_Toc8167" w:history="1">
        <w:r>
          <w:rPr>
            <w:rFonts w:ascii="仿宋" w:eastAsia="仿宋" w:hAnsi="仿宋" w:cs="仿宋" w:hint="eastAsia"/>
            <w:lang w:eastAsia="zh-CN"/>
          </w:rPr>
          <w:t>(一)、资金需求大</w:t>
        </w:r>
        <w:r>
          <w:tab/>
        </w:r>
        <w:r>
          <w:fldChar w:fldCharType="begin"/>
        </w:r>
        <w:r>
          <w:instrText xml:space="preserve"> PAGEREF _Toc8167 \h </w:instrText>
        </w:r>
        <w:r>
          <w:fldChar w:fldCharType="separate"/>
        </w:r>
        <w:r>
          <w:t>17</w:t>
        </w:r>
        <w:r>
          <w:fldChar w:fldCharType="end"/>
        </w:r>
      </w:hyperlink>
    </w:p>
    <w:p>
      <w:pPr>
        <w:pStyle w:val="TOC2"/>
        <w:tabs>
          <w:tab w:val="right" w:leader="dot" w:pos="8306"/>
        </w:tabs>
      </w:pPr>
      <w:hyperlink w:anchor="_Toc9094" w:history="1">
        <w:r>
          <w:rPr>
            <w:rFonts w:ascii="仿宋" w:eastAsia="仿宋" w:hAnsi="仿宋" w:cs="仿宋" w:hint="eastAsia"/>
            <w:lang w:eastAsia="zh-CN"/>
          </w:rPr>
          <w:t>(二)、研发周期长</w:t>
        </w:r>
        <w:r>
          <w:tab/>
        </w:r>
        <w:r>
          <w:fldChar w:fldCharType="begin"/>
        </w:r>
        <w:r>
          <w:instrText xml:space="preserve"> PAGEREF _Toc9094 \h </w:instrText>
        </w:r>
        <w:r>
          <w:fldChar w:fldCharType="separate"/>
        </w:r>
        <w:r>
          <w:t>18</w:t>
        </w:r>
        <w:r>
          <w:fldChar w:fldCharType="end"/>
        </w:r>
      </w:hyperlink>
    </w:p>
    <w:p>
      <w:pPr>
        <w:pStyle w:val="TOC2"/>
        <w:tabs>
          <w:tab w:val="right" w:leader="dot" w:pos="8306"/>
        </w:tabs>
      </w:pPr>
      <w:hyperlink w:anchor="_Toc22814" w:history="1">
        <w:r>
          <w:rPr>
            <w:rFonts w:ascii="仿宋" w:eastAsia="仿宋" w:hAnsi="仿宋" w:cs="仿宋" w:hint="eastAsia"/>
            <w:lang w:eastAsia="zh-CN"/>
          </w:rPr>
          <w:t>(三)、市场风险大</w:t>
        </w:r>
        <w:r>
          <w:tab/>
        </w:r>
        <w:r>
          <w:fldChar w:fldCharType="begin"/>
        </w:r>
        <w:r>
          <w:instrText xml:space="preserve"> PAGEREF _Toc22814 \h </w:instrText>
        </w:r>
        <w:r>
          <w:fldChar w:fldCharType="separate"/>
        </w:r>
        <w:r>
          <w:t>19</w:t>
        </w:r>
        <w:r>
          <w:fldChar w:fldCharType="end"/>
        </w:r>
      </w:hyperlink>
    </w:p>
    <w:p>
      <w:pPr>
        <w:pStyle w:val="TOC2"/>
        <w:tabs>
          <w:tab w:val="right" w:leader="dot" w:pos="8306"/>
        </w:tabs>
      </w:pPr>
      <w:hyperlink w:anchor="_Toc10153" w:history="1">
        <w:r>
          <w:rPr>
            <w:rFonts w:ascii="仿宋" w:eastAsia="仿宋" w:hAnsi="仿宋" w:cs="仿宋" w:hint="eastAsia"/>
            <w:lang w:eastAsia="zh-CN"/>
          </w:rPr>
          <w:t>(四)、利润率高</w:t>
        </w:r>
        <w:r>
          <w:tab/>
        </w:r>
        <w:r>
          <w:fldChar w:fldCharType="begin"/>
        </w:r>
        <w:r>
          <w:instrText xml:space="preserve"> PAGEREF _Toc10153 \h </w:instrText>
        </w:r>
        <w:r>
          <w:fldChar w:fldCharType="separate"/>
        </w:r>
        <w:r>
          <w:t>22</w:t>
        </w:r>
        <w:r>
          <w:fldChar w:fldCharType="end"/>
        </w:r>
      </w:hyperlink>
    </w:p>
    <w:p>
      <w:pPr>
        <w:pStyle w:val="TOC1"/>
        <w:tabs>
          <w:tab w:val="right" w:leader="dot" w:pos="8306"/>
        </w:tabs>
      </w:pPr>
      <w:hyperlink w:anchor="_Toc7168" w:history="1">
        <w:r>
          <w:rPr>
            <w:rFonts w:ascii="仿宋" w:eastAsia="仿宋" w:hAnsi="仿宋" w:cs="仿宋" w:hint="eastAsia"/>
            <w:lang w:eastAsia="zh-CN"/>
          </w:rPr>
          <w:t>八、智能配网产品项目创新与研发</w:t>
        </w:r>
        <w:r>
          <w:tab/>
        </w:r>
        <w:r>
          <w:fldChar w:fldCharType="begin"/>
        </w:r>
        <w:r>
          <w:instrText xml:space="preserve"> PAGEREF _Toc7168 \h </w:instrText>
        </w:r>
        <w:r>
          <w:fldChar w:fldCharType="separate"/>
        </w:r>
        <w:r>
          <w:t>24</w:t>
        </w:r>
        <w:r>
          <w:fldChar w:fldCharType="end"/>
        </w:r>
      </w:hyperlink>
    </w:p>
    <w:p>
      <w:pPr>
        <w:pStyle w:val="TOC2"/>
        <w:tabs>
          <w:tab w:val="right" w:leader="dot" w:pos="8306"/>
        </w:tabs>
      </w:pPr>
      <w:hyperlink w:anchor="_Toc21829" w:history="1">
        <w:r>
          <w:rPr>
            <w:rFonts w:ascii="仿宋" w:eastAsia="仿宋" w:hAnsi="仿宋" w:cs="仿宋" w:hint="eastAsia"/>
            <w:lang w:eastAsia="zh-CN"/>
          </w:rPr>
          <w:t>(一)、创新策略与方向</w:t>
        </w:r>
        <w:r>
          <w:tab/>
        </w:r>
        <w:r>
          <w:fldChar w:fldCharType="begin"/>
        </w:r>
        <w:r>
          <w:instrText xml:space="preserve"> PAGEREF _Toc21829 \h </w:instrText>
        </w:r>
        <w:r>
          <w:fldChar w:fldCharType="separate"/>
        </w:r>
        <w:r>
          <w:t>24</w:t>
        </w:r>
        <w:r>
          <w:fldChar w:fldCharType="end"/>
        </w:r>
      </w:hyperlink>
    </w:p>
    <w:p>
      <w:pPr>
        <w:pStyle w:val="TOC2"/>
        <w:tabs>
          <w:tab w:val="right" w:leader="dot" w:pos="8306"/>
        </w:tabs>
      </w:pPr>
      <w:hyperlink w:anchor="_Toc1035" w:history="1">
        <w:r>
          <w:rPr>
            <w:rFonts w:ascii="仿宋" w:eastAsia="仿宋" w:hAnsi="仿宋" w:cs="仿宋" w:hint="eastAsia"/>
            <w:lang w:eastAsia="zh-CN"/>
          </w:rPr>
          <w:t>(二)、研发规划与投入</w:t>
        </w:r>
        <w:r>
          <w:tab/>
        </w:r>
        <w:r>
          <w:fldChar w:fldCharType="begin"/>
        </w:r>
        <w:r>
          <w:instrText xml:space="preserve"> PAGEREF _Toc1035 \h </w:instrText>
        </w:r>
        <w:r>
          <w:fldChar w:fldCharType="separate"/>
        </w:r>
        <w:r>
          <w:t>25</w:t>
        </w:r>
        <w:r>
          <w:fldChar w:fldCharType="end"/>
        </w:r>
      </w:hyperlink>
    </w:p>
    <w:p>
      <w:pPr>
        <w:pStyle w:val="TOC1"/>
        <w:tabs>
          <w:tab w:val="right" w:leader="dot" w:pos="8306"/>
        </w:tabs>
      </w:pPr>
      <w:hyperlink w:anchor="_Toc20391" w:history="1">
        <w:r>
          <w:rPr>
            <w:rFonts w:ascii="仿宋" w:eastAsia="仿宋" w:hAnsi="仿宋" w:cs="仿宋" w:hint="eastAsia"/>
            <w:lang w:eastAsia="zh-CN"/>
          </w:rPr>
          <w:t>九、智能配网产品项目环境影响分析</w:t>
        </w:r>
        <w:r>
          <w:tab/>
        </w:r>
        <w:r>
          <w:fldChar w:fldCharType="begin"/>
        </w:r>
        <w:r>
          <w:instrText xml:space="preserve"> PAGEREF _Toc20391 \h </w:instrText>
        </w:r>
        <w:r>
          <w:fldChar w:fldCharType="separate"/>
        </w:r>
        <w:r>
          <w:t>27</w:t>
        </w:r>
        <w:r>
          <w:fldChar w:fldCharType="end"/>
        </w:r>
      </w:hyperlink>
    </w:p>
    <w:p>
      <w:pPr>
        <w:pStyle w:val="TOC2"/>
        <w:tabs>
          <w:tab w:val="right" w:leader="dot" w:pos="8306"/>
        </w:tabs>
      </w:pPr>
      <w:hyperlink w:anchor="_Toc28154" w:history="1">
        <w:r>
          <w:rPr>
            <w:rFonts w:ascii="仿宋" w:eastAsia="仿宋" w:hAnsi="仿宋" w:cs="仿宋" w:hint="eastAsia"/>
            <w:lang w:eastAsia="zh-CN"/>
          </w:rPr>
          <w:t>(一)、建设区域环境质量现状</w:t>
        </w:r>
        <w:r>
          <w:tab/>
        </w:r>
        <w:r>
          <w:fldChar w:fldCharType="begin"/>
        </w:r>
        <w:r>
          <w:instrText xml:space="preserve"> PAGEREF _Toc28154 \h </w:instrText>
        </w:r>
        <w:r>
          <w:fldChar w:fldCharType="separate"/>
        </w:r>
        <w:r>
          <w:t>27</w:t>
        </w:r>
        <w:r>
          <w:fldChar w:fldCharType="end"/>
        </w:r>
      </w:hyperlink>
    </w:p>
    <w:p>
      <w:pPr>
        <w:pStyle w:val="TOC2"/>
        <w:tabs>
          <w:tab w:val="right" w:leader="dot" w:pos="8306"/>
        </w:tabs>
      </w:pPr>
      <w:hyperlink w:anchor="_Toc13498" w:history="1">
        <w:r>
          <w:rPr>
            <w:rFonts w:ascii="仿宋" w:eastAsia="仿宋" w:hAnsi="仿宋" w:cs="仿宋" w:hint="eastAsia"/>
            <w:lang w:eastAsia="zh-CN"/>
          </w:rPr>
          <w:t>(二)、建设期环境保护</w:t>
        </w:r>
        <w:r>
          <w:tab/>
        </w:r>
        <w:r>
          <w:fldChar w:fldCharType="begin"/>
        </w:r>
        <w:r>
          <w:instrText xml:space="preserve"> PAGEREF _Toc13498 \h </w:instrText>
        </w:r>
        <w:r>
          <w:fldChar w:fldCharType="separate"/>
        </w:r>
        <w:r>
          <w:t>28</w:t>
        </w:r>
        <w:r>
          <w:fldChar w:fldCharType="end"/>
        </w:r>
      </w:hyperlink>
    </w:p>
    <w:p>
      <w:pPr>
        <w:pStyle w:val="TOC2"/>
        <w:tabs>
          <w:tab w:val="right" w:leader="dot" w:pos="8306"/>
        </w:tabs>
      </w:pPr>
      <w:hyperlink w:anchor="_Toc19389" w:history="1">
        <w:r>
          <w:rPr>
            <w:rFonts w:ascii="仿宋" w:eastAsia="仿宋" w:hAnsi="仿宋" w:cs="仿宋" w:hint="eastAsia"/>
            <w:lang w:eastAsia="zh-CN"/>
          </w:rPr>
          <w:t>(三)、运营期环境保护</w:t>
        </w:r>
        <w:r>
          <w:tab/>
        </w:r>
        <w:r>
          <w:fldChar w:fldCharType="begin"/>
        </w:r>
        <w:r>
          <w:instrText xml:space="preserve"> PAGEREF _Toc19389 \h </w:instrText>
        </w:r>
        <w:r>
          <w:fldChar w:fldCharType="separate"/>
        </w:r>
        <w:r>
          <w:t>30</w:t>
        </w:r>
        <w:r>
          <w:fldChar w:fldCharType="end"/>
        </w:r>
      </w:hyperlink>
    </w:p>
    <w:p>
      <w:pPr>
        <w:pStyle w:val="TOC2"/>
        <w:tabs>
          <w:tab w:val="right" w:leader="dot" w:pos="8306"/>
        </w:tabs>
      </w:pPr>
      <w:hyperlink w:anchor="_Toc5016" w:history="1">
        <w:r>
          <w:rPr>
            <w:rFonts w:ascii="仿宋" w:eastAsia="仿宋" w:hAnsi="仿宋" w:cs="仿宋" w:hint="eastAsia"/>
            <w:lang w:eastAsia="zh-CN"/>
          </w:rPr>
          <w:t>(四)、智能配网产品项目建设对区域经济的影响</w:t>
        </w:r>
        <w:r>
          <w:tab/>
        </w:r>
        <w:r>
          <w:fldChar w:fldCharType="begin"/>
        </w:r>
        <w:r>
          <w:instrText xml:space="preserve"> PAGEREF _Toc5016 \h </w:instrText>
        </w:r>
        <w:r>
          <w:fldChar w:fldCharType="separate"/>
        </w:r>
        <w:r>
          <w:t>31</w:t>
        </w:r>
        <w:r>
          <w:fldChar w:fldCharType="end"/>
        </w:r>
      </w:hyperlink>
    </w:p>
    <w:p>
      <w:pPr>
        <w:pStyle w:val="TOC2"/>
        <w:tabs>
          <w:tab w:val="right" w:leader="dot" w:pos="8306"/>
        </w:tabs>
      </w:pPr>
      <w:hyperlink w:anchor="_Toc26955" w:history="1">
        <w:r>
          <w:rPr>
            <w:rFonts w:ascii="仿宋" w:eastAsia="仿宋" w:hAnsi="仿宋" w:cs="仿宋" w:hint="eastAsia"/>
            <w:lang w:eastAsia="zh-CN"/>
          </w:rPr>
          <w:t>(五)、废弃物处理</w:t>
        </w:r>
        <w:r>
          <w:tab/>
        </w:r>
        <w:r>
          <w:fldChar w:fldCharType="begin"/>
        </w:r>
        <w:r>
          <w:instrText xml:space="preserve"> PAGEREF _Toc26955 \h </w:instrText>
        </w:r>
        <w:r>
          <w:fldChar w:fldCharType="separate"/>
        </w:r>
        <w:r>
          <w:t>33</w:t>
        </w:r>
        <w:r>
          <w:fldChar w:fldCharType="end"/>
        </w:r>
      </w:hyperlink>
    </w:p>
    <w:p>
      <w:pPr>
        <w:pStyle w:val="TOC2"/>
        <w:tabs>
          <w:tab w:val="right" w:leader="dot" w:pos="8306"/>
        </w:tabs>
      </w:pPr>
      <w:hyperlink w:anchor="_Toc9370" w:history="1">
        <w:r>
          <w:rPr>
            <w:rFonts w:ascii="仿宋" w:eastAsia="仿宋" w:hAnsi="仿宋" w:cs="仿宋" w:hint="eastAsia"/>
            <w:lang w:eastAsia="zh-CN"/>
          </w:rPr>
          <w:t>(六)、特殊环境影响分析</w:t>
        </w:r>
        <w:r>
          <w:tab/>
        </w:r>
        <w:r>
          <w:fldChar w:fldCharType="begin"/>
        </w:r>
        <w:r>
          <w:instrText xml:space="preserve"> PAGEREF _Toc9370 \h </w:instrText>
        </w:r>
        <w:r>
          <w:fldChar w:fldCharType="separate"/>
        </w:r>
        <w:r>
          <w:t>34</w:t>
        </w:r>
        <w:r>
          <w:fldChar w:fldCharType="end"/>
        </w:r>
      </w:hyperlink>
    </w:p>
    <w:p>
      <w:pPr>
        <w:pStyle w:val="TOC2"/>
        <w:tabs>
          <w:tab w:val="right" w:leader="dot" w:pos="8306"/>
        </w:tabs>
      </w:pPr>
      <w:hyperlink w:anchor="_Toc12522" w:history="1">
        <w:r>
          <w:rPr>
            <w:rFonts w:ascii="仿宋" w:eastAsia="仿宋" w:hAnsi="仿宋" w:cs="仿宋" w:hint="eastAsia"/>
            <w:lang w:eastAsia="zh-CN"/>
          </w:rPr>
          <w:t>(七)、清洁生产</w:t>
        </w:r>
        <w:r>
          <w:tab/>
        </w:r>
        <w:r>
          <w:fldChar w:fldCharType="begin"/>
        </w:r>
        <w:r>
          <w:instrText xml:space="preserve"> PAGEREF _Toc12522 \h </w:instrText>
        </w:r>
        <w:r>
          <w:fldChar w:fldCharType="separate"/>
        </w:r>
        <w:r>
          <w:t>35</w:t>
        </w:r>
        <w:r>
          <w:fldChar w:fldCharType="end"/>
        </w:r>
      </w:hyperlink>
    </w:p>
    <w:p>
      <w:pPr>
        <w:pStyle w:val="TOC2"/>
        <w:tabs>
          <w:tab w:val="right" w:leader="dot" w:pos="8306"/>
        </w:tabs>
      </w:pPr>
      <w:hyperlink w:anchor="_Toc14065" w:history="1">
        <w:r>
          <w:rPr>
            <w:rFonts w:ascii="仿宋" w:eastAsia="仿宋" w:hAnsi="仿宋" w:cs="仿宋" w:hint="eastAsia"/>
            <w:lang w:eastAsia="zh-CN"/>
          </w:rPr>
          <w:t>(八)、环境保护综合评价</w:t>
        </w:r>
        <w:r>
          <w:tab/>
        </w:r>
        <w:r>
          <w:fldChar w:fldCharType="begin"/>
        </w:r>
        <w:r>
          <w:instrText xml:space="preserve"> PAGEREF _Toc14065 \h </w:instrText>
        </w:r>
        <w:r>
          <w:fldChar w:fldCharType="separate"/>
        </w:r>
        <w:r>
          <w:t>37</w:t>
        </w:r>
        <w:r>
          <w:fldChar w:fldCharType="end"/>
        </w:r>
      </w:hyperlink>
    </w:p>
    <w:p>
      <w:pPr>
        <w:pStyle w:val="TOC1"/>
        <w:tabs>
          <w:tab w:val="right" w:leader="dot" w:pos="8306"/>
        </w:tabs>
      </w:pPr>
      <w:hyperlink w:anchor="_Toc13031" w:history="1">
        <w:r>
          <w:rPr>
            <w:rFonts w:ascii="仿宋" w:eastAsia="仿宋" w:hAnsi="仿宋" w:cs="仿宋" w:hint="eastAsia"/>
            <w:lang w:eastAsia="zh-CN"/>
          </w:rPr>
          <w:t>十、智能配网产品项目投资规划</w:t>
        </w:r>
        <w:r>
          <w:tab/>
        </w:r>
        <w:r>
          <w:fldChar w:fldCharType="begin"/>
        </w:r>
        <w:r>
          <w:instrText xml:space="preserve"> PAGEREF _Toc13031 \h </w:instrText>
        </w:r>
        <w:r>
          <w:fldChar w:fldCharType="separate"/>
        </w:r>
        <w:r>
          <w:t>38</w:t>
        </w:r>
        <w:r>
          <w:fldChar w:fldCharType="end"/>
        </w:r>
      </w:hyperlink>
    </w:p>
    <w:p>
      <w:pPr>
        <w:pStyle w:val="TOC2"/>
        <w:tabs>
          <w:tab w:val="right" w:leader="dot" w:pos="8306"/>
        </w:tabs>
      </w:pPr>
      <w:hyperlink w:anchor="_Toc10260" w:history="1">
        <w:r>
          <w:rPr>
            <w:rFonts w:ascii="仿宋" w:eastAsia="仿宋" w:hAnsi="仿宋" w:cs="仿宋" w:hint="eastAsia"/>
            <w:lang w:eastAsia="zh-CN"/>
          </w:rPr>
          <w:t>(一)、智能配网产品项目总投资估算</w:t>
        </w:r>
        <w:r>
          <w:tab/>
        </w:r>
        <w:r>
          <w:fldChar w:fldCharType="begin"/>
        </w:r>
        <w:r>
          <w:instrText xml:space="preserve"> PAGEREF _Toc10260 \h </w:instrText>
        </w:r>
        <w:r>
          <w:fldChar w:fldCharType="separate"/>
        </w:r>
        <w:r>
          <w:t>38</w:t>
        </w:r>
        <w:r>
          <w:fldChar w:fldCharType="end"/>
        </w:r>
      </w:hyperlink>
    </w:p>
    <w:p>
      <w:pPr>
        <w:pStyle w:val="TOC2"/>
        <w:tabs>
          <w:tab w:val="right" w:leader="dot" w:pos="8306"/>
        </w:tabs>
      </w:pPr>
      <w:hyperlink w:anchor="_Toc5072" w:history="1">
        <w:r>
          <w:rPr>
            <w:rFonts w:ascii="仿宋" w:eastAsia="仿宋" w:hAnsi="仿宋" w:cs="仿宋" w:hint="eastAsia"/>
            <w:lang w:eastAsia="zh-CN"/>
          </w:rPr>
          <w:t>(二)、资金筹措</w:t>
        </w:r>
        <w:r>
          <w:tab/>
        </w:r>
        <w:r>
          <w:fldChar w:fldCharType="begin"/>
        </w:r>
        <w:r>
          <w:instrText xml:space="preserve"> PAGEREF _Toc5072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3" w:history="1">
        <w:r>
          <w:rPr>
            <w:rFonts w:ascii="仿宋" w:eastAsia="仿宋" w:hAnsi="仿宋" w:cs="仿宋" w:hint="eastAsia"/>
            <w:lang w:eastAsia="zh-CN"/>
          </w:rPr>
          <w:t>十一、智能配网产品项目人力资源管理</w:t>
        </w:r>
        <w:r>
          <w:tab/>
        </w:r>
        <w:r>
          <w:fldChar w:fldCharType="begin"/>
        </w:r>
        <w:r>
          <w:instrText xml:space="preserve"> PAGEREF _Toc7043 \h </w:instrText>
        </w:r>
        <w:r>
          <w:fldChar w:fldCharType="separate"/>
        </w:r>
        <w:r>
          <w:t>40</w:t>
        </w:r>
        <w:r>
          <w:fldChar w:fldCharType="end"/>
        </w:r>
      </w:hyperlink>
    </w:p>
    <w:p>
      <w:pPr>
        <w:pStyle w:val="TOC2"/>
        <w:tabs>
          <w:tab w:val="right" w:leader="dot" w:pos="8306"/>
        </w:tabs>
      </w:pPr>
      <w:hyperlink w:anchor="_Toc23977" w:history="1">
        <w:r>
          <w:rPr>
            <w:rFonts w:ascii="仿宋" w:eastAsia="仿宋" w:hAnsi="仿宋" w:cs="仿宋" w:hint="eastAsia"/>
            <w:lang w:eastAsia="zh-CN"/>
          </w:rPr>
          <w:t>(一)、建立健全的预算管理制度</w:t>
        </w:r>
        <w:r>
          <w:tab/>
        </w:r>
        <w:r>
          <w:fldChar w:fldCharType="begin"/>
        </w:r>
        <w:r>
          <w:instrText xml:space="preserve"> PAGEREF _Toc23977 \h </w:instrText>
        </w:r>
        <w:r>
          <w:fldChar w:fldCharType="separate"/>
        </w:r>
        <w:r>
          <w:t>40</w:t>
        </w:r>
        <w:r>
          <w:fldChar w:fldCharType="end"/>
        </w:r>
      </w:hyperlink>
    </w:p>
    <w:p>
      <w:pPr>
        <w:pStyle w:val="TOC2"/>
        <w:tabs>
          <w:tab w:val="right" w:leader="dot" w:pos="8306"/>
        </w:tabs>
      </w:pPr>
      <w:hyperlink w:anchor="_Toc7593" w:history="1">
        <w:r>
          <w:rPr>
            <w:rFonts w:ascii="仿宋" w:eastAsia="仿宋" w:hAnsi="仿宋" w:cs="仿宋" w:hint="eastAsia"/>
            <w:lang w:eastAsia="zh-CN"/>
          </w:rPr>
          <w:t>(二)、加强资金流动监控</w:t>
        </w:r>
        <w:r>
          <w:tab/>
        </w:r>
        <w:r>
          <w:fldChar w:fldCharType="begin"/>
        </w:r>
        <w:r>
          <w:instrText xml:space="preserve"> PAGEREF _Toc7593 \h </w:instrText>
        </w:r>
        <w:r>
          <w:fldChar w:fldCharType="separate"/>
        </w:r>
        <w:r>
          <w:t>42</w:t>
        </w:r>
        <w:r>
          <w:fldChar w:fldCharType="end"/>
        </w:r>
      </w:hyperlink>
    </w:p>
    <w:p>
      <w:pPr>
        <w:pStyle w:val="TOC2"/>
        <w:tabs>
          <w:tab w:val="right" w:leader="dot" w:pos="8306"/>
        </w:tabs>
      </w:pPr>
      <w:hyperlink w:anchor="_Toc21438" w:history="1">
        <w:r>
          <w:rPr>
            <w:rFonts w:ascii="仿宋" w:eastAsia="仿宋" w:hAnsi="仿宋" w:cs="仿宋" w:hint="eastAsia"/>
            <w:lang w:eastAsia="zh-CN"/>
          </w:rPr>
          <w:t>(三)、制定完善的风险控制机制</w:t>
        </w:r>
        <w:r>
          <w:tab/>
        </w:r>
        <w:r>
          <w:fldChar w:fldCharType="begin"/>
        </w:r>
        <w:r>
          <w:instrText xml:space="preserve"> PAGEREF _Toc21438 \h </w:instrText>
        </w:r>
        <w:r>
          <w:fldChar w:fldCharType="separate"/>
        </w:r>
        <w:r>
          <w:t>43</w:t>
        </w:r>
        <w:r>
          <w:fldChar w:fldCharType="end"/>
        </w:r>
      </w:hyperlink>
    </w:p>
    <w:p>
      <w:pPr>
        <w:pStyle w:val="TOC2"/>
        <w:tabs>
          <w:tab w:val="right" w:leader="dot" w:pos="8306"/>
        </w:tabs>
      </w:pPr>
      <w:hyperlink w:anchor="_Toc29425" w:history="1">
        <w:r>
          <w:rPr>
            <w:rFonts w:ascii="仿宋" w:eastAsia="仿宋" w:hAnsi="仿宋" w:cs="仿宋" w:hint="eastAsia"/>
            <w:lang w:eastAsia="zh-CN"/>
          </w:rPr>
          <w:t>(四)、优化成本管理</w:t>
        </w:r>
        <w:r>
          <w:tab/>
        </w:r>
        <w:r>
          <w:fldChar w:fldCharType="begin"/>
        </w:r>
        <w:r>
          <w:instrText xml:space="preserve"> PAGEREF _Toc29425 \h </w:instrText>
        </w:r>
        <w:r>
          <w:fldChar w:fldCharType="separate"/>
        </w:r>
        <w:r>
          <w:t>44</w:t>
        </w:r>
        <w:r>
          <w:fldChar w:fldCharType="end"/>
        </w:r>
      </w:hyperlink>
    </w:p>
    <w:p>
      <w:pPr>
        <w:pStyle w:val="TOC1"/>
        <w:tabs>
          <w:tab w:val="right" w:leader="dot" w:pos="8306"/>
        </w:tabs>
      </w:pPr>
      <w:hyperlink w:anchor="_Toc9717" w:history="1">
        <w:r>
          <w:rPr>
            <w:rFonts w:ascii="仿宋" w:eastAsia="仿宋" w:hAnsi="仿宋" w:cs="仿宋" w:hint="eastAsia"/>
            <w:lang w:eastAsia="zh-CN"/>
          </w:rPr>
          <w:t>十二、智能配网产品项目技术管理</w:t>
        </w:r>
        <w:r>
          <w:tab/>
        </w:r>
        <w:r>
          <w:fldChar w:fldCharType="begin"/>
        </w:r>
        <w:r>
          <w:instrText xml:space="preserve"> PAGEREF _Toc9717 \h </w:instrText>
        </w:r>
        <w:r>
          <w:fldChar w:fldCharType="separate"/>
        </w:r>
        <w:r>
          <w:t>45</w:t>
        </w:r>
        <w:r>
          <w:fldChar w:fldCharType="end"/>
        </w:r>
      </w:hyperlink>
    </w:p>
    <w:p>
      <w:pPr>
        <w:pStyle w:val="TOC2"/>
        <w:tabs>
          <w:tab w:val="right" w:leader="dot" w:pos="8306"/>
        </w:tabs>
      </w:pPr>
      <w:hyperlink w:anchor="_Toc7230" w:history="1">
        <w:r>
          <w:rPr>
            <w:rFonts w:ascii="仿宋" w:eastAsia="仿宋" w:hAnsi="仿宋" w:cs="仿宋" w:hint="eastAsia"/>
            <w:lang w:eastAsia="zh-CN"/>
          </w:rPr>
          <w:t>(一)、技术方案选用方向</w:t>
        </w:r>
        <w:r>
          <w:tab/>
        </w:r>
        <w:r>
          <w:fldChar w:fldCharType="begin"/>
        </w:r>
        <w:r>
          <w:instrText xml:space="preserve"> PAGEREF _Toc7230 \h </w:instrText>
        </w:r>
        <w:r>
          <w:fldChar w:fldCharType="separate"/>
        </w:r>
        <w:r>
          <w:t>45</w:t>
        </w:r>
        <w:r>
          <w:fldChar w:fldCharType="end"/>
        </w:r>
      </w:hyperlink>
    </w:p>
    <w:p>
      <w:pPr>
        <w:pStyle w:val="TOC2"/>
        <w:tabs>
          <w:tab w:val="right" w:leader="dot" w:pos="8306"/>
        </w:tabs>
      </w:pPr>
      <w:hyperlink w:anchor="_Toc2005" w:history="1">
        <w:r>
          <w:rPr>
            <w:rFonts w:ascii="仿宋" w:eastAsia="仿宋" w:hAnsi="仿宋" w:cs="仿宋" w:hint="eastAsia"/>
            <w:lang w:eastAsia="zh-CN"/>
          </w:rPr>
          <w:t>(二)、工艺技术方案选用原则</w:t>
        </w:r>
        <w:r>
          <w:tab/>
        </w:r>
        <w:r>
          <w:fldChar w:fldCharType="begin"/>
        </w:r>
        <w:r>
          <w:instrText xml:space="preserve"> PAGEREF _Toc2005 \h </w:instrText>
        </w:r>
        <w:r>
          <w:fldChar w:fldCharType="separate"/>
        </w:r>
        <w:r>
          <w:t>47</w:t>
        </w:r>
        <w:r>
          <w:fldChar w:fldCharType="end"/>
        </w:r>
      </w:hyperlink>
    </w:p>
    <w:p>
      <w:pPr>
        <w:pStyle w:val="TOC2"/>
        <w:tabs>
          <w:tab w:val="right" w:leader="dot" w:pos="8306"/>
        </w:tabs>
      </w:pPr>
      <w:hyperlink w:anchor="_Toc9319" w:history="1">
        <w:r>
          <w:rPr>
            <w:rFonts w:ascii="仿宋" w:eastAsia="仿宋" w:hAnsi="仿宋" w:cs="仿宋" w:hint="eastAsia"/>
            <w:lang w:eastAsia="zh-CN"/>
          </w:rPr>
          <w:t>(三)、工艺技术方案要求</w:t>
        </w:r>
        <w:r>
          <w:tab/>
        </w:r>
        <w:r>
          <w:fldChar w:fldCharType="begin"/>
        </w:r>
        <w:r>
          <w:instrText xml:space="preserve"> PAGEREF _Toc9319 \h </w:instrText>
        </w:r>
        <w:r>
          <w:fldChar w:fldCharType="separate"/>
        </w:r>
        <w:r>
          <w:t>49</w:t>
        </w:r>
        <w:r>
          <w:fldChar w:fldCharType="end"/>
        </w:r>
      </w:hyperlink>
    </w:p>
    <w:p>
      <w:pPr>
        <w:pStyle w:val="TOC1"/>
        <w:tabs>
          <w:tab w:val="right" w:leader="dot" w:pos="8306"/>
        </w:tabs>
      </w:pPr>
      <w:hyperlink w:anchor="_Toc4252" w:history="1">
        <w:r>
          <w:rPr>
            <w:rFonts w:ascii="仿宋" w:eastAsia="仿宋" w:hAnsi="仿宋" w:cs="仿宋" w:hint="eastAsia"/>
            <w:lang w:eastAsia="zh-CN"/>
          </w:rPr>
          <w:t>十三、利益相关者分析与沟通计划</w:t>
        </w:r>
        <w:r>
          <w:tab/>
        </w:r>
        <w:r>
          <w:fldChar w:fldCharType="begin"/>
        </w:r>
        <w:r>
          <w:instrText xml:space="preserve"> PAGEREF _Toc4252 \h </w:instrText>
        </w:r>
        <w:r>
          <w:fldChar w:fldCharType="separate"/>
        </w:r>
        <w:r>
          <w:t>52</w:t>
        </w:r>
        <w:r>
          <w:fldChar w:fldCharType="end"/>
        </w:r>
      </w:hyperlink>
    </w:p>
    <w:p>
      <w:pPr>
        <w:pStyle w:val="TOC2"/>
        <w:tabs>
          <w:tab w:val="right" w:leader="dot" w:pos="8306"/>
        </w:tabs>
      </w:pPr>
      <w:hyperlink w:anchor="_Toc9840" w:history="1">
        <w:r>
          <w:rPr>
            <w:rFonts w:ascii="仿宋" w:eastAsia="仿宋" w:hAnsi="仿宋" w:cs="仿宋" w:hint="eastAsia"/>
            <w:lang w:eastAsia="zh-CN"/>
          </w:rPr>
          <w:t>(一)、利益相关者分析</w:t>
        </w:r>
        <w:r>
          <w:tab/>
        </w:r>
        <w:r>
          <w:fldChar w:fldCharType="begin"/>
        </w:r>
        <w:r>
          <w:instrText xml:space="preserve"> PAGEREF _Toc9840 \h </w:instrText>
        </w:r>
        <w:r>
          <w:fldChar w:fldCharType="separate"/>
        </w:r>
        <w:r>
          <w:t>52</w:t>
        </w:r>
        <w:r>
          <w:fldChar w:fldCharType="end"/>
        </w:r>
      </w:hyperlink>
    </w:p>
    <w:p>
      <w:pPr>
        <w:pStyle w:val="TOC2"/>
        <w:tabs>
          <w:tab w:val="right" w:leader="dot" w:pos="8306"/>
        </w:tabs>
      </w:pPr>
      <w:hyperlink w:anchor="_Toc13584" w:history="1">
        <w:r>
          <w:rPr>
            <w:rFonts w:ascii="仿宋" w:eastAsia="仿宋" w:hAnsi="仿宋" w:cs="仿宋" w:hint="eastAsia"/>
            <w:lang w:eastAsia="zh-CN"/>
          </w:rPr>
          <w:t>(二)、沟通计划</w:t>
        </w:r>
        <w:r>
          <w:tab/>
        </w:r>
        <w:r>
          <w:fldChar w:fldCharType="begin"/>
        </w:r>
        <w:r>
          <w:instrText xml:space="preserve"> PAGEREF _Toc13584 \h </w:instrText>
        </w:r>
        <w:r>
          <w:fldChar w:fldCharType="separate"/>
        </w:r>
        <w:r>
          <w:t>53</w:t>
        </w:r>
        <w:r>
          <w:fldChar w:fldCharType="end"/>
        </w:r>
      </w:hyperlink>
    </w:p>
    <w:p>
      <w:pPr>
        <w:pStyle w:val="TOC1"/>
        <w:tabs>
          <w:tab w:val="right" w:leader="dot" w:pos="8306"/>
        </w:tabs>
      </w:pPr>
      <w:hyperlink w:anchor="_Toc14985" w:history="1">
        <w:r>
          <w:rPr>
            <w:rFonts w:ascii="仿宋" w:eastAsia="仿宋" w:hAnsi="仿宋" w:cs="仿宋" w:hint="eastAsia"/>
            <w:lang w:eastAsia="zh-CN"/>
          </w:rPr>
          <w:t>十四、智能配网产品项目实施时间节点</w:t>
        </w:r>
        <w:r>
          <w:tab/>
        </w:r>
        <w:r>
          <w:fldChar w:fldCharType="begin"/>
        </w:r>
        <w:r>
          <w:instrText xml:space="preserve"> PAGEREF _Toc14985 \h </w:instrText>
        </w:r>
        <w:r>
          <w:fldChar w:fldCharType="separate"/>
        </w:r>
        <w:r>
          <w:t>54</w:t>
        </w:r>
        <w:r>
          <w:fldChar w:fldCharType="end"/>
        </w:r>
      </w:hyperlink>
    </w:p>
    <w:p>
      <w:pPr>
        <w:pStyle w:val="TOC2"/>
        <w:tabs>
          <w:tab w:val="right" w:leader="dot" w:pos="8306"/>
        </w:tabs>
      </w:pPr>
      <w:hyperlink w:anchor="_Toc28927" w:history="1">
        <w:r>
          <w:rPr>
            <w:rFonts w:ascii="仿宋" w:eastAsia="仿宋" w:hAnsi="仿宋" w:cs="仿宋" w:hint="eastAsia"/>
            <w:lang w:eastAsia="zh-CN"/>
          </w:rPr>
          <w:t>(一)、智能配网产品项目启动阶段时间节点</w:t>
        </w:r>
        <w:r>
          <w:tab/>
        </w:r>
        <w:r>
          <w:fldChar w:fldCharType="begin"/>
        </w:r>
        <w:r>
          <w:instrText xml:space="preserve"> PAGEREF _Toc28927 \h </w:instrText>
        </w:r>
        <w:r>
          <w:fldChar w:fldCharType="separate"/>
        </w:r>
        <w:r>
          <w:t>54</w:t>
        </w:r>
        <w:r>
          <w:fldChar w:fldCharType="end"/>
        </w:r>
      </w:hyperlink>
    </w:p>
    <w:p>
      <w:pPr>
        <w:pStyle w:val="TOC2"/>
        <w:tabs>
          <w:tab w:val="right" w:leader="dot" w:pos="8306"/>
        </w:tabs>
      </w:pPr>
      <w:hyperlink w:anchor="_Toc10279" w:history="1">
        <w:r>
          <w:rPr>
            <w:rFonts w:ascii="仿宋" w:eastAsia="仿宋" w:hAnsi="仿宋" w:cs="仿宋" w:hint="eastAsia"/>
            <w:lang w:eastAsia="zh-CN"/>
          </w:rPr>
          <w:t>(二)、智能配网产品项目执行阶段时间节点</w:t>
        </w:r>
        <w:r>
          <w:tab/>
        </w:r>
        <w:r>
          <w:fldChar w:fldCharType="begin"/>
        </w:r>
        <w:r>
          <w:instrText xml:space="preserve"> PAGEREF _Toc10279 \h </w:instrText>
        </w:r>
        <w:r>
          <w:fldChar w:fldCharType="separate"/>
        </w:r>
        <w:r>
          <w:t>55</w:t>
        </w:r>
        <w:r>
          <w:fldChar w:fldCharType="end"/>
        </w:r>
      </w:hyperlink>
    </w:p>
    <w:p>
      <w:pPr>
        <w:pStyle w:val="TOC2"/>
        <w:tabs>
          <w:tab w:val="right" w:leader="dot" w:pos="8306"/>
        </w:tabs>
      </w:pPr>
      <w:hyperlink w:anchor="_Toc9602" w:history="1">
        <w:r>
          <w:rPr>
            <w:rFonts w:ascii="仿宋" w:eastAsia="仿宋" w:hAnsi="仿宋" w:cs="仿宋" w:hint="eastAsia"/>
            <w:lang w:eastAsia="zh-CN"/>
          </w:rPr>
          <w:t>(三)、智能配网产品项目完成阶段时间节点</w:t>
        </w:r>
        <w:r>
          <w:tab/>
        </w:r>
        <w:r>
          <w:fldChar w:fldCharType="begin"/>
        </w:r>
        <w:r>
          <w:instrText xml:space="preserve"> PAGEREF _Toc9602 \h </w:instrText>
        </w:r>
        <w:r>
          <w:fldChar w:fldCharType="separate"/>
        </w:r>
        <w:r>
          <w:t>56</w:t>
        </w:r>
        <w:r>
          <w:fldChar w:fldCharType="end"/>
        </w:r>
      </w:hyperlink>
    </w:p>
    <w:p>
      <w:pPr>
        <w:pStyle w:val="TOC1"/>
        <w:tabs>
          <w:tab w:val="right" w:leader="dot" w:pos="8306"/>
        </w:tabs>
      </w:pPr>
      <w:hyperlink w:anchor="_Toc28074" w:history="1">
        <w:r>
          <w:rPr>
            <w:rFonts w:ascii="仿宋" w:eastAsia="仿宋" w:hAnsi="仿宋" w:cs="仿宋" w:hint="eastAsia"/>
            <w:lang w:eastAsia="zh-CN"/>
          </w:rPr>
          <w:t>十五、营销与推广策略</w:t>
        </w:r>
        <w:r>
          <w:tab/>
        </w:r>
        <w:r>
          <w:fldChar w:fldCharType="begin"/>
        </w:r>
        <w:r>
          <w:instrText xml:space="preserve"> PAGEREF _Toc28074 \h </w:instrText>
        </w:r>
        <w:r>
          <w:fldChar w:fldCharType="separate"/>
        </w:r>
        <w:r>
          <w:t>57</w:t>
        </w:r>
        <w:r>
          <w:fldChar w:fldCharType="end"/>
        </w:r>
      </w:hyperlink>
    </w:p>
    <w:p>
      <w:pPr>
        <w:pStyle w:val="TOC2"/>
        <w:tabs>
          <w:tab w:val="right" w:leader="dot" w:pos="8306"/>
        </w:tabs>
      </w:pPr>
      <w:hyperlink w:anchor="_Toc6776" w:history="1">
        <w:r>
          <w:rPr>
            <w:rFonts w:ascii="仿宋" w:eastAsia="仿宋" w:hAnsi="仿宋" w:cs="仿宋" w:hint="eastAsia"/>
            <w:lang w:eastAsia="zh-CN"/>
          </w:rPr>
          <w:t>(一)、产品/服务定位与特点</w:t>
        </w:r>
        <w:r>
          <w:tab/>
        </w:r>
        <w:r>
          <w:fldChar w:fldCharType="begin"/>
        </w:r>
        <w:r>
          <w:instrText xml:space="preserve"> PAGEREF _Toc6776 \h </w:instrText>
        </w:r>
        <w:r>
          <w:fldChar w:fldCharType="separate"/>
        </w:r>
        <w:r>
          <w:t>57</w:t>
        </w:r>
        <w:r>
          <w:fldChar w:fldCharType="end"/>
        </w:r>
      </w:hyperlink>
    </w:p>
    <w:p>
      <w:pPr>
        <w:pStyle w:val="TOC2"/>
        <w:tabs>
          <w:tab w:val="right" w:leader="dot" w:pos="8306"/>
        </w:tabs>
      </w:pPr>
      <w:hyperlink w:anchor="_Toc29294" w:history="1">
        <w:r>
          <w:rPr>
            <w:rFonts w:ascii="仿宋" w:eastAsia="仿宋" w:hAnsi="仿宋" w:cs="仿宋" w:hint="eastAsia"/>
            <w:lang w:eastAsia="zh-CN"/>
          </w:rPr>
          <w:t>(二)、市场定位与竞争分析</w:t>
        </w:r>
        <w:r>
          <w:tab/>
        </w:r>
        <w:r>
          <w:fldChar w:fldCharType="begin"/>
        </w:r>
        <w:r>
          <w:instrText xml:space="preserve"> PAGEREF _Toc29294 \h </w:instrText>
        </w:r>
        <w:r>
          <w:fldChar w:fldCharType="separate"/>
        </w:r>
        <w:r>
          <w:t>59</w:t>
        </w:r>
        <w:r>
          <w:fldChar w:fldCharType="end"/>
        </w:r>
      </w:hyperlink>
    </w:p>
    <w:p>
      <w:pPr>
        <w:pStyle w:val="TOC2"/>
        <w:tabs>
          <w:tab w:val="right" w:leader="dot" w:pos="8306"/>
        </w:tabs>
      </w:pPr>
      <w:hyperlink w:anchor="_Toc17631" w:history="1">
        <w:r>
          <w:rPr>
            <w:rFonts w:ascii="仿宋" w:eastAsia="仿宋" w:hAnsi="仿宋" w:cs="仿宋" w:hint="eastAsia"/>
            <w:lang w:eastAsia="zh-CN"/>
          </w:rPr>
          <w:t>(三)、营销渠道与策略</w:t>
        </w:r>
        <w:r>
          <w:tab/>
        </w:r>
        <w:r>
          <w:fldChar w:fldCharType="begin"/>
        </w:r>
        <w:r>
          <w:instrText xml:space="preserve"> PAGEREF _Toc17631 \h </w:instrText>
        </w:r>
        <w:r>
          <w:fldChar w:fldCharType="separate"/>
        </w:r>
        <w:r>
          <w:t>60</w:t>
        </w:r>
        <w:r>
          <w:fldChar w:fldCharType="end"/>
        </w:r>
      </w:hyperlink>
    </w:p>
    <w:p>
      <w:pPr>
        <w:pStyle w:val="TOC2"/>
        <w:tabs>
          <w:tab w:val="right" w:leader="dot" w:pos="8306"/>
        </w:tabs>
      </w:pPr>
      <w:hyperlink w:anchor="_Toc7743" w:history="1">
        <w:r>
          <w:rPr>
            <w:rFonts w:ascii="仿宋" w:eastAsia="仿宋" w:hAnsi="仿宋" w:cs="仿宋" w:hint="eastAsia"/>
            <w:lang w:eastAsia="zh-CN"/>
          </w:rPr>
          <w:t>(四)、推广与宣传活动</w:t>
        </w:r>
        <w:r>
          <w:tab/>
        </w:r>
        <w:r>
          <w:fldChar w:fldCharType="begin"/>
        </w:r>
        <w:r>
          <w:instrText xml:space="preserve"> PAGEREF _Toc7743 \h </w:instrText>
        </w:r>
        <w:r>
          <w:fldChar w:fldCharType="separate"/>
        </w:r>
        <w:r>
          <w:t>61</w:t>
        </w:r>
        <w:r>
          <w:fldChar w:fldCharType="end"/>
        </w:r>
      </w:hyperlink>
    </w:p>
    <w:p>
      <w:pPr>
        <w:pStyle w:val="TOC1"/>
        <w:tabs>
          <w:tab w:val="right" w:leader="dot" w:pos="8306"/>
        </w:tabs>
      </w:pPr>
      <w:hyperlink w:anchor="_Toc16629" w:history="1">
        <w:r>
          <w:rPr>
            <w:rFonts w:ascii="仿宋" w:eastAsia="仿宋" w:hAnsi="仿宋" w:cs="仿宋" w:hint="eastAsia"/>
            <w:lang w:eastAsia="zh-CN"/>
          </w:rPr>
          <w:t>十六、智能配网产品项目变更管理</w:t>
        </w:r>
        <w:r>
          <w:tab/>
        </w:r>
        <w:r>
          <w:fldChar w:fldCharType="begin"/>
        </w:r>
        <w:r>
          <w:instrText xml:space="preserve"> PAGEREF _Toc16629 \h </w:instrText>
        </w:r>
        <w:r>
          <w:fldChar w:fldCharType="separate"/>
        </w:r>
        <w:r>
          <w:t>66</w:t>
        </w:r>
        <w:r>
          <w:fldChar w:fldCharType="end"/>
        </w:r>
      </w:hyperlink>
    </w:p>
    <w:p>
      <w:pPr>
        <w:pStyle w:val="TOC2"/>
        <w:tabs>
          <w:tab w:val="right" w:leader="dot" w:pos="8306"/>
        </w:tabs>
      </w:pPr>
      <w:hyperlink w:anchor="_Toc10626" w:history="1">
        <w:r>
          <w:rPr>
            <w:rFonts w:ascii="仿宋" w:eastAsia="仿宋" w:hAnsi="仿宋" w:cs="仿宋" w:hint="eastAsia"/>
            <w:lang w:eastAsia="zh-CN"/>
          </w:rPr>
          <w:t>(一)、变更申请与评估</w:t>
        </w:r>
        <w:r>
          <w:tab/>
        </w:r>
        <w:r>
          <w:fldChar w:fldCharType="begin"/>
        </w:r>
        <w:r>
          <w:instrText xml:space="preserve"> PAGEREF _Toc10626 \h </w:instrText>
        </w:r>
        <w:r>
          <w:fldChar w:fldCharType="separate"/>
        </w:r>
        <w:r>
          <w:t>66</w:t>
        </w:r>
        <w:r>
          <w:fldChar w:fldCharType="end"/>
        </w:r>
      </w:hyperlink>
    </w:p>
    <w:p>
      <w:pPr>
        <w:pStyle w:val="TOC2"/>
        <w:tabs>
          <w:tab w:val="right" w:leader="dot" w:pos="8306"/>
        </w:tabs>
      </w:pPr>
      <w:hyperlink w:anchor="_Toc9790" w:history="1">
        <w:r>
          <w:rPr>
            <w:rFonts w:ascii="仿宋" w:eastAsia="仿宋" w:hAnsi="仿宋" w:cs="仿宋" w:hint="eastAsia"/>
            <w:lang w:eastAsia="zh-CN"/>
          </w:rPr>
          <w:t>(二)、变更实施与控制</w:t>
        </w:r>
        <w:r>
          <w:tab/>
        </w:r>
        <w:r>
          <w:fldChar w:fldCharType="begin"/>
        </w:r>
        <w:r>
          <w:instrText xml:space="preserve"> PAGEREF _Toc9790 \h </w:instrText>
        </w:r>
        <w:r>
          <w:fldChar w:fldCharType="separate"/>
        </w:r>
        <w:r>
          <w:t>67</w:t>
        </w:r>
        <w:r>
          <w:fldChar w:fldCharType="end"/>
        </w:r>
      </w:hyperlink>
    </w:p>
    <w:p>
      <w:pPr>
        <w:pStyle w:val="TOC1"/>
        <w:tabs>
          <w:tab w:val="right" w:leader="dot" w:pos="8306"/>
        </w:tabs>
      </w:pPr>
      <w:hyperlink w:anchor="_Toc21395" w:history="1">
        <w:r>
          <w:rPr>
            <w:rFonts w:ascii="仿宋" w:eastAsia="仿宋" w:hAnsi="仿宋" w:cs="仿宋" w:hint="eastAsia"/>
            <w:lang w:eastAsia="zh-CN"/>
          </w:rPr>
          <w:t>十七、供应链管理</w:t>
        </w:r>
        <w:r>
          <w:tab/>
        </w:r>
        <w:r>
          <w:fldChar w:fldCharType="begin"/>
        </w:r>
        <w:r>
          <w:instrText xml:space="preserve"> PAGEREF _Toc21395 \h </w:instrText>
        </w:r>
        <w:r>
          <w:fldChar w:fldCharType="separate"/>
        </w:r>
        <w:r>
          <w:t>67</w:t>
        </w:r>
        <w:r>
          <w:fldChar w:fldCharType="end"/>
        </w:r>
      </w:hyperlink>
    </w:p>
    <w:p>
      <w:pPr>
        <w:pStyle w:val="TOC2"/>
        <w:tabs>
          <w:tab w:val="right" w:leader="dot" w:pos="8306"/>
        </w:tabs>
      </w:pPr>
      <w:hyperlink w:anchor="_Toc19686" w:history="1">
        <w:r>
          <w:rPr>
            <w:rFonts w:ascii="仿宋" w:eastAsia="仿宋" w:hAnsi="仿宋" w:cs="仿宋" w:hint="eastAsia"/>
            <w:lang w:eastAsia="zh-CN"/>
          </w:rPr>
          <w:t>(一)、供应链战略规划</w:t>
        </w:r>
        <w:r>
          <w:tab/>
        </w:r>
        <w:r>
          <w:fldChar w:fldCharType="begin"/>
        </w:r>
        <w:r>
          <w:instrText xml:space="preserve"> PAGEREF _Toc19686 \h </w:instrText>
        </w:r>
        <w:r>
          <w:fldChar w:fldCharType="separate"/>
        </w:r>
        <w:r>
          <w:t>67</w:t>
        </w:r>
        <w:r>
          <w:fldChar w:fldCharType="end"/>
        </w:r>
      </w:hyperlink>
    </w:p>
    <w:p>
      <w:pPr>
        <w:pStyle w:val="TOC2"/>
        <w:tabs>
          <w:tab w:val="right" w:leader="dot" w:pos="8306"/>
        </w:tabs>
      </w:pPr>
      <w:hyperlink w:anchor="_Toc22824" w:history="1">
        <w:r>
          <w:rPr>
            <w:rFonts w:ascii="仿宋" w:eastAsia="仿宋" w:hAnsi="仿宋" w:cs="仿宋" w:hint="eastAsia"/>
            <w:lang w:eastAsia="zh-CN"/>
          </w:rPr>
          <w:t>(二)、供应商选择与合作</w:t>
        </w:r>
        <w:r>
          <w:tab/>
        </w:r>
        <w:r>
          <w:fldChar w:fldCharType="begin"/>
        </w:r>
        <w:r>
          <w:instrText xml:space="preserve"> PAGEREF _Toc22824 \h </w:instrText>
        </w:r>
        <w:r>
          <w:fldChar w:fldCharType="separate"/>
        </w:r>
        <w:r>
          <w:t>69</w:t>
        </w:r>
        <w:r>
          <w:fldChar w:fldCharType="end"/>
        </w:r>
      </w:hyperlink>
    </w:p>
    <w:p>
      <w:pPr>
        <w:pStyle w:val="TOC2"/>
        <w:tabs>
          <w:tab w:val="right" w:leader="dot" w:pos="8306"/>
        </w:tabs>
      </w:pPr>
      <w:hyperlink w:anchor="_Toc5917" w:history="1">
        <w:r>
          <w:rPr>
            <w:rFonts w:ascii="仿宋" w:eastAsia="仿宋" w:hAnsi="仿宋" w:cs="仿宋" w:hint="eastAsia"/>
            <w:lang w:eastAsia="zh-CN"/>
          </w:rPr>
          <w:t>(三)、物流与库存管理</w:t>
        </w:r>
        <w:r>
          <w:tab/>
        </w:r>
        <w:r>
          <w:fldChar w:fldCharType="begin"/>
        </w:r>
        <w:r>
          <w:instrText xml:space="preserve"> PAGEREF _Toc5917 \h </w:instrText>
        </w:r>
        <w:r>
          <w:fldChar w:fldCharType="separate"/>
        </w:r>
        <w:r>
          <w:t>70</w:t>
        </w:r>
        <w:r>
          <w:fldChar w:fldCharType="end"/>
        </w:r>
      </w:hyperlink>
    </w:p>
    <w:p>
      <w:pPr>
        <w:pStyle w:val="TOC1"/>
        <w:tabs>
          <w:tab w:val="right" w:leader="dot" w:pos="8306"/>
        </w:tabs>
      </w:pPr>
      <w:hyperlink w:anchor="_Toc4796" w:history="1">
        <w:r>
          <w:rPr>
            <w:rFonts w:ascii="仿宋" w:eastAsia="仿宋" w:hAnsi="仿宋" w:cs="仿宋" w:hint="eastAsia"/>
            <w:lang w:eastAsia="zh-CN"/>
          </w:rPr>
          <w:t>十八、智能配网产品项目实施保障措施</w:t>
        </w:r>
        <w:r>
          <w:tab/>
        </w:r>
        <w:r>
          <w:fldChar w:fldCharType="begin"/>
        </w:r>
        <w:r>
          <w:instrText xml:space="preserve"> PAGEREF _Toc4796 \h </w:instrText>
        </w:r>
        <w:r>
          <w:fldChar w:fldCharType="separate"/>
        </w:r>
        <w:r>
          <w:t>72</w:t>
        </w:r>
        <w:r>
          <w:fldChar w:fldCharType="end"/>
        </w:r>
      </w:hyperlink>
    </w:p>
    <w:p>
      <w:pPr>
        <w:pStyle w:val="TOC2"/>
        <w:tabs>
          <w:tab w:val="right" w:leader="dot" w:pos="8306"/>
        </w:tabs>
      </w:pPr>
      <w:hyperlink w:anchor="_Toc9818" w:history="1">
        <w:r>
          <w:rPr>
            <w:rFonts w:ascii="仿宋" w:eastAsia="仿宋" w:hAnsi="仿宋" w:cs="仿宋" w:hint="eastAsia"/>
            <w:lang w:eastAsia="zh-CN"/>
          </w:rPr>
          <w:t>(一)、智能配网产品项目实施保障机制</w:t>
        </w:r>
        <w:r>
          <w:tab/>
        </w:r>
        <w:r>
          <w:fldChar w:fldCharType="begin"/>
        </w:r>
        <w:r>
          <w:instrText xml:space="preserve"> PAGEREF _Toc9818 \h </w:instrText>
        </w:r>
        <w:r>
          <w:fldChar w:fldCharType="separate"/>
        </w:r>
        <w:r>
          <w:t>72</w:t>
        </w:r>
        <w:r>
          <w:fldChar w:fldCharType="end"/>
        </w:r>
      </w:hyperlink>
    </w:p>
    <w:p>
      <w:pPr>
        <w:pStyle w:val="TOC2"/>
        <w:tabs>
          <w:tab w:val="right" w:leader="dot" w:pos="8306"/>
        </w:tabs>
      </w:pPr>
      <w:hyperlink w:anchor="_Toc9028" w:history="1">
        <w:r>
          <w:rPr>
            <w:rFonts w:ascii="仿宋" w:eastAsia="仿宋" w:hAnsi="仿宋" w:cs="仿宋" w:hint="eastAsia"/>
            <w:lang w:eastAsia="zh-CN"/>
          </w:rPr>
          <w:t>(二)、智能配网产品项目法律合规要求</w:t>
        </w:r>
        <w:r>
          <w:tab/>
        </w:r>
        <w:r>
          <w:fldChar w:fldCharType="begin"/>
        </w:r>
        <w:r>
          <w:instrText xml:space="preserve"> PAGEREF _Toc9028 \h </w:instrText>
        </w:r>
        <w:r>
          <w:fldChar w:fldCharType="separate"/>
        </w:r>
        <w:r>
          <w:t>75</w:t>
        </w:r>
        <w:r>
          <w:fldChar w:fldCharType="end"/>
        </w:r>
      </w:hyperlink>
    </w:p>
    <w:p>
      <w:pPr>
        <w:pStyle w:val="TOC2"/>
        <w:tabs>
          <w:tab w:val="right" w:leader="dot" w:pos="8306"/>
        </w:tabs>
      </w:pPr>
      <w:hyperlink w:anchor="_Toc25510" w:history="1">
        <w:r>
          <w:rPr>
            <w:rFonts w:ascii="仿宋" w:eastAsia="仿宋" w:hAnsi="仿宋" w:cs="仿宋" w:hint="eastAsia"/>
            <w:lang w:eastAsia="zh-CN"/>
          </w:rPr>
          <w:t>(三)、智能配网产品项目合同管理与法律事务</w:t>
        </w:r>
        <w:r>
          <w:tab/>
        </w:r>
        <w:r>
          <w:fldChar w:fldCharType="begin"/>
        </w:r>
        <w:r>
          <w:instrText xml:space="preserve"> PAGEREF _Toc25510 \h </w:instrText>
        </w:r>
        <w:r>
          <w:fldChar w:fldCharType="separate"/>
        </w:r>
        <w:r>
          <w:t>80</w:t>
        </w:r>
        <w:r>
          <w:fldChar w:fldCharType="end"/>
        </w:r>
      </w:hyperlink>
    </w:p>
    <w:p>
      <w:pPr>
        <w:pStyle w:val="TOC2"/>
        <w:tabs>
          <w:tab w:val="right" w:leader="dot" w:pos="8306"/>
        </w:tabs>
      </w:pPr>
      <w:hyperlink w:anchor="_Toc8653" w:history="1">
        <w:r>
          <w:rPr>
            <w:rFonts w:ascii="仿宋" w:eastAsia="仿宋" w:hAnsi="仿宋" w:cs="仿宋" w:hint="eastAsia"/>
            <w:lang w:eastAsia="zh-CN"/>
          </w:rPr>
          <w:t>(四)、智能配网产品项目知识产权保护策略</w:t>
        </w:r>
        <w:r>
          <w:tab/>
        </w:r>
        <w:r>
          <w:fldChar w:fldCharType="begin"/>
        </w:r>
        <w:r>
          <w:instrText xml:space="preserve"> PAGEREF _Toc8653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7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922"/>
      <w:r>
        <w:rPr>
          <w:rFonts w:ascii="仿宋" w:eastAsia="仿宋" w:hAnsi="仿宋" w:cs="仿宋" w:hint="eastAsia"/>
          <w:lang w:eastAsia="zh-CN"/>
        </w:rPr>
        <w:t>(一)、智能配网产品行业分析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配网产品行业一直以来都是市场的关注焦点。行业内的发展趋势、竞争态势以及潜在机会都对智能配网产品项目的推进产生深远的影响。通过深入研究行业的整体概貌，我们将更好地理解行业的核心特征，为智能配网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配网产品行业，技术一直是推动创新和发展的关键因素。我们将对当前技术趋势进行详尽分析，包括但不限于人工智能、大数据应用、先进制造技术等。这有助于智能配网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配网产品项目成功的基础。我们将对主要竞争对手进行深入研究，包括其市场份额、产品特点、市场定位等。通过全面了解竞争对手的优势和劣势，智能配网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147"/>
      <w:r>
        <w:rPr>
          <w:rFonts w:ascii="仿宋" w:eastAsia="仿宋" w:hAnsi="仿宋" w:cs="仿宋" w:hint="eastAsia"/>
          <w:sz w:val="28"/>
          <w:lang w:eastAsia="zh-CN"/>
        </w:rPr>
        <w:t>(二)、智能配网产品市场分析预测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配网产品市场未来的增长趋势。这包括市场的整体规模、各细分领域的发展趋势等。智能配网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配网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智能配网产品项目实施过程中需要充分考虑的因素。我们将对市场风险进行全面评估，包括但不限于政策法规风险、市场竞争风险、技术变革风险等。通过对潜在风险的深入分析，智能配网产品项目可以制定相应的风险缓解策略，降低不确定性对智能配网产品项目的影响。</w:t>
      </w:r>
    </w:p>
    <w:p>
      <w:pPr>
        <w:pStyle w:val="Heading1"/>
        <w:ind w:firstLine="560" w:firstLineChars="200"/>
        <w:rPr>
          <w:rFonts w:ascii="仿宋" w:eastAsia="仿宋" w:hAnsi="仿宋" w:cs="仿宋" w:hint="eastAsia"/>
          <w:sz w:val="28"/>
          <w:lang w:eastAsia="zh-CN"/>
        </w:rPr>
      </w:pPr>
      <w:bookmarkStart w:id="5" w:name="_Toc17680"/>
      <w:r>
        <w:rPr>
          <w:rFonts w:ascii="仿宋" w:eastAsia="仿宋" w:hAnsi="仿宋" w:cs="仿宋" w:hint="eastAsia"/>
          <w:sz w:val="28"/>
          <w:lang w:eastAsia="zh-CN"/>
        </w:rPr>
        <w:t>二、智能配网产品项目可持续发展</w:t>
      </w:r>
      <w:bookmarkEnd w:id="5"/>
    </w:p>
    <w:p>
      <w:pPr>
        <w:pStyle w:val="Heading2"/>
        <w:rPr>
          <w:rFonts w:ascii="仿宋" w:eastAsia="仿宋" w:hAnsi="仿宋" w:cs="仿宋" w:hint="eastAsia"/>
          <w:lang w:eastAsia="zh-CN"/>
        </w:rPr>
      </w:pPr>
      <w:bookmarkStart w:id="6" w:name="_Toc546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配网产品项目中，智能配网产品项目团队着眼于未来，明确了可持续发展的战略方向。制定的具体可持续发展目标包括降低资源使用、采用环保技术、最大化社会效益等。这一步骤不仅有助于智能配网产品项目在环保和社会责任方面达到最高标准，也为未来提供了明确的指引，确保智能配网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可持续实践的融入智能配网产品项目管理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配网产品项目管理周期。从智能配网产品项目规划开始，智能配网产品项目团队就考虑了环境和社会的因素。在执行阶段，智能配网产品项目团队积极推动绿色技术的应用，优化资源利用。此外，关注员工的社会责任，通过培训和沟通活动提高员工对可持续发展的认知，使他们能够在日常工作中践行可持续实践。这些举措不仅为智能配网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40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扎根于智能配网产品项目的可持续发展理念，我们深信环保与社会责任是智能配网产品项目成功的关键支柱。在智能配网产品项目的每一步，我们都致力于通过创新和实践，履行对环境和社会的坚定责任。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配网产品项目团队通过引入先进的环保技术、建立高效的废物处理系统以及推动能源节约措施，积极履行环保责任。定期的环保监测和评估确保智能配网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配网产品项目不仅致力于自身可持续发展，还注重对社会的回馈。通过支持社区智能配网产品项目、参与慈善事业、提供培训机会等方式，智能配网产品项目积极履行社会责任。与当地社区建立积极互动，关注员工的工作与生活平衡，以及员工的身心健康，是智能配网产品项目在社会责任层面的关键举措。这样的实践不仅增强了智能配网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993"/>
      <w:r>
        <w:rPr>
          <w:rFonts w:ascii="仿宋" w:eastAsia="仿宋" w:hAnsi="仿宋" w:cs="仿宋" w:hint="eastAsia"/>
          <w:sz w:val="28"/>
          <w:lang w:eastAsia="zh-CN"/>
        </w:rPr>
        <w:t>三、智能配网产品项目危机管理</w:t>
      </w:r>
      <w:bookmarkEnd w:id="8"/>
    </w:p>
    <w:p>
      <w:pPr>
        <w:pStyle w:val="Heading2"/>
        <w:rPr>
          <w:rFonts w:ascii="仿宋" w:eastAsia="仿宋" w:hAnsi="仿宋" w:cs="仿宋" w:hint="eastAsia"/>
          <w:lang w:eastAsia="zh-CN"/>
        </w:rPr>
      </w:pPr>
      <w:bookmarkStart w:id="9" w:name="_Toc492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智能配网产品项目危机管理中，危机预警与识别是确保智能配网产品项目稳健运行的核心步骤。通过建立全面的监测机制，智能配网产品项目团队旨在及时发现和理解潜在的风险和危机因素，以便采取及时的预防和应对措施，确保智能配网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首先，通过深入的风险评估，智能配网产品项目团队全面分析了整个智能配网产品项目和各个阶段可能存在的威胁。这包括准确评估每个潜在风险的发生概率和可能影响的程度，为后续危机预警提供了有力支持。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配网产品项目团队着重于明确定义智能配网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配网产品项目进展的持续监控，团队能够及时发现潜在问题并作出迅速反应。智能配网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在这一阶段，团队的专业素养和反应速度将发挥至关重要的作用，以确保潜在危机能够在初期得到有效的处理，最大程度地减轻负面影响。通过危机预警与识别，智能配网产品项目得以更有序、可控地推进。</w:t>
      </w:r>
    </w:p>
    <w:p>
      <w:pPr>
        <w:pStyle w:val="Heading2"/>
        <w:ind w:firstLine="560" w:firstLineChars="200"/>
        <w:rPr>
          <w:rFonts w:ascii="仿宋" w:eastAsia="仿宋" w:hAnsi="仿宋" w:cs="仿宋" w:hint="eastAsia"/>
          <w:sz w:val="28"/>
          <w:lang w:eastAsia="zh-CN"/>
        </w:rPr>
      </w:pPr>
      <w:bookmarkStart w:id="10" w:name="_Toc1348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在危机发生时，智能配网产品项目团队立即行动，成立了应急小组。该小组的任务是迅速制定并实施紧急应对措施，以最小化潜在损失。以下是采取的主要措施：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暂停智能配网产品项目进度：为遏制危机蔓延，智能配网产品项目暂时停止进行，以便全面评估当前状况。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资源重新分配：重新评估智能配网产品项目资源的分配，确保最大限度地减小损失。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实时沟通：与关键利益相关者建立实时沟通机制，向他们传递智能配网产品项目危机的实际状况，保障智能配网产品项目核心利益。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在紧急应对的同时，智能配网产品项目团队强调了团队协作和有效沟通的重要性。以下是团队协作的关键举措：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信息共享机制：建立了信息共享平台，确保团队成员能够及时获取智能配网产品项目危机的实时信息。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领导者沟通：智能配网产品项目领导者通过定期会议和即时沟通工具，指导团队应对危机，保持团队稳定运行。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随着危机得到初步控制，智能配网产品项目团队转向制定恢复计划，以确保智能配网产品项目能够从中迅速恢复。主要恢复计划包括：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修复受损的进度计划：重新评估智能配网产品项目进度，制定修复计划，确保智能配网产品项目尽快回归正常进程。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重新调整资源分配：优化资源分配，确保智能配网产品项目在有限资源下高效运转。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风险管理机制加强：对智能配网产品项目风险进行全面评估，制定更强化的风险管理策略，以预防未来可能的危机。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1171"/>
      <w:r>
        <w:rPr>
          <w:rFonts w:ascii="仿宋" w:eastAsia="仿宋" w:hAnsi="仿宋" w:cs="仿宋" w:hint="eastAsia"/>
          <w:sz w:val="28"/>
          <w:lang w:eastAsia="zh-CN"/>
        </w:rPr>
        <w:t>四、智能配网产品项目土建工程</w:t>
      </w:r>
      <w:bookmarkEnd w:id="11"/>
    </w:p>
    <w:p>
      <w:pPr>
        <w:pStyle w:val="Heading2"/>
        <w:rPr>
          <w:rFonts w:ascii="仿宋" w:eastAsia="仿宋" w:hAnsi="仿宋" w:cs="仿宋" w:hint="eastAsia"/>
          <w:lang w:eastAsia="zh-CN"/>
        </w:rPr>
      </w:pPr>
      <w:bookmarkStart w:id="12" w:name="_Toc215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在智能配网产品项目的建筑工程设计中，我们将秉承一系列重要的设计原则，以确保智能配网产品项目建筑在功能、美观、可持续性等方面达到最佳效果。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首要原则是确保建筑的功能性得到最大化的发挥。我们将充分理解智能配网产品项目的实际需求，合理布局各个功能区域，保证建筑在满足业务需求的同时，提供高效的工作环境。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在建筑设计中，我们将综合考虑建设和运营成本。通过精细的经济效益分析，确保设计方案在高效利用资源的同时，对智能配网产品项目的长期盈利能力有积极的贡献。</w:t>
      </w:r>
    </w:p>
    <w:p>
      <w:pPr>
        <w:pStyle w:val="Heading2"/>
        <w:ind w:firstLine="560" w:firstLineChars="200"/>
        <w:rPr>
          <w:rFonts w:ascii="仿宋" w:eastAsia="仿宋" w:hAnsi="仿宋" w:cs="仿宋" w:hint="eastAsia"/>
          <w:sz w:val="28"/>
          <w:lang w:eastAsia="zh-CN"/>
        </w:rPr>
      </w:pPr>
      <w:bookmarkStart w:id="13" w:name="_Toc2976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配网产品项目的土建工程设计中，我们将精准设定设计年限，结合智能配网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配网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534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智能配网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配网产品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配网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27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本期工程智能配网产品项目预计总建筑面积XXX平方米，其中：计容建筑面积XXX平方米，计划建筑工程投资XX万元，占智能配网产品项目总投资的XX%。</w:t>
      </w:r>
    </w:p>
    <w:p>
      <w:pPr>
        <w:pStyle w:val="Heading1"/>
        <w:ind w:firstLine="560" w:firstLineChars="200"/>
        <w:rPr>
          <w:rFonts w:ascii="仿宋" w:eastAsia="仿宋" w:hAnsi="仿宋" w:cs="仿宋" w:hint="eastAsia"/>
          <w:sz w:val="28"/>
          <w:lang w:eastAsia="zh-CN"/>
        </w:rPr>
      </w:pPr>
      <w:bookmarkStart w:id="16" w:name="_Toc3985"/>
      <w:r>
        <w:rPr>
          <w:rFonts w:ascii="仿宋" w:eastAsia="仿宋" w:hAnsi="仿宋" w:cs="仿宋" w:hint="eastAsia"/>
          <w:sz w:val="28"/>
          <w:lang w:eastAsia="zh-CN"/>
        </w:rPr>
        <w:t>五、智能配网产品项目建设单位说明</w:t>
      </w:r>
      <w:bookmarkEnd w:id="16"/>
    </w:p>
    <w:p>
      <w:pPr>
        <w:pStyle w:val="Heading2"/>
        <w:rPr>
          <w:rFonts w:ascii="仿宋" w:eastAsia="仿宋" w:hAnsi="仿宋" w:cs="仿宋" w:hint="eastAsia"/>
          <w:lang w:eastAsia="zh-CN"/>
        </w:rPr>
      </w:pPr>
      <w:bookmarkStart w:id="17" w:name="_Toc18470"/>
      <w:r>
        <w:rPr>
          <w:rFonts w:ascii="仿宋" w:eastAsia="仿宋" w:hAnsi="仿宋" w:cs="仿宋" w:hint="eastAsia"/>
          <w:lang w:eastAsia="zh-CN"/>
        </w:rPr>
        <w:t>(一)、智能配网产品项目承办单位基本情况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680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配网产品项目承办单位的XXXX，我们着眼于实现可持续的经济效益。通过技术创新和解决方案的提供，公司预计在智能配网产品项目执行期间将获得可观的收入增长。这一收入来源主要包括智能配网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同时，我们注重成本控制和效率提升，以确保智能配网产品项目的可持续盈利。透过精细的管理和资源优化，公司期望实现智能配网产品项目利润最大化。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配网产品项目实施进行全面的投资评估，包括智能配网产品项目启动阶段的资金投入和后续运营成本。通过对智能配网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智能配网产品项目实施过程中具备足够的资金流动性，公司将进行详尽的现金流分析。这包括资金需求的合理预测、智能配网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0363"/>
      <w:r>
        <w:rPr>
          <w:rFonts w:ascii="仿宋" w:eastAsia="仿宋" w:hAnsi="仿宋" w:cs="仿宋" w:hint="eastAsia"/>
          <w:sz w:val="28"/>
          <w:lang w:eastAsia="zh-CN"/>
        </w:rPr>
        <w:t>六、智能配网产品项目建设背景及必要性分析</w:t>
      </w:r>
      <w:bookmarkEnd w:id="19"/>
    </w:p>
    <w:p>
      <w:pPr>
        <w:pStyle w:val="Heading2"/>
        <w:rPr>
          <w:rFonts w:ascii="仿宋" w:eastAsia="仿宋" w:hAnsi="仿宋" w:cs="仿宋" w:hint="eastAsia"/>
          <w:lang w:eastAsia="zh-CN"/>
        </w:rPr>
      </w:pPr>
      <w:bookmarkStart w:id="20" w:name="_Toc20658"/>
      <w:r>
        <w:rPr>
          <w:rFonts w:ascii="仿宋" w:eastAsia="仿宋" w:hAnsi="仿宋" w:cs="仿宋" w:hint="eastAsia"/>
          <w:lang w:eastAsia="zh-CN"/>
        </w:rPr>
        <w:t>(一)、智能配网产品项目背景分析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配网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配网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配网产品项目在这个潮流中的定位。同时，我们将关注行业内涌现的新兴机遇，以便智能配网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配网产品项目提供了强大的发展动力。我们将聚焦于行业内最新的技术发展趋势，包括但不限于人工智能、大数据分析、物联网等领域。通过深度的技术研究，我们将确保智能配网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配网产品项目发展的源泉。我们将投入更多的精力对市场需求进行深入剖析，超越表面的需求，深入挖掘潜在的市场痛点和机遇。通过对市场需求的细致了解，智能配网产品项目将更有针对性地设计解决方案，满足市场的多样化需求，从而更好地促进智能配网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配网产品项目战略至关重要。我们将对竞争态势进行更为深入的分析，包括但不限于市场份额、产品特点、客户满意度等多个维度。通过深度的竞争分析，智能配网产品项目将能够更准确地把握市场脉搏，制定具有竞争力的智能配网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配网产品项目的发展具有直接的影响。我们将进行更为全面的法规和政策分析，了解行业发展中的潜在法律风险和合规挑战。通过充分了解和遵守相关法规，智能配网产品项目将确保在法律框架内合法合规运营，为智能配网产品项目的稳健发展提供有力支持。</w:t>
      </w:r>
    </w:p>
    <w:p>
      <w:pPr>
        <w:pStyle w:val="Heading2"/>
        <w:ind w:firstLine="560" w:firstLineChars="200"/>
        <w:rPr>
          <w:rFonts w:ascii="仿宋" w:eastAsia="仿宋" w:hAnsi="仿宋" w:cs="仿宋" w:hint="eastAsia"/>
          <w:sz w:val="28"/>
          <w:lang w:eastAsia="zh-CN"/>
        </w:rPr>
      </w:pPr>
      <w:bookmarkStart w:id="21" w:name="_Toc32650"/>
      <w:r>
        <w:rPr>
          <w:rFonts w:ascii="仿宋" w:eastAsia="仿宋" w:hAnsi="仿宋" w:cs="仿宋" w:hint="eastAsia"/>
          <w:sz w:val="28"/>
          <w:lang w:eastAsia="zh-CN"/>
        </w:rPr>
        <w:t>(二)、智能配网产品项目建设必要性分析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配网产品项目建设的迫切性源于对行业发展趋势的深刻洞察。我们正处于一个行业变革的时代，科技创新、数字化转型成为企业发展的关键动力。智能配网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配网产品项目建设不仅仅是为了跟上潮流，更是为了通过技术创新推动企业的持续发展。通过引入先进的技术和解决方案，智能配网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配网产品项目的建设成为必然选择，通过提高产品质量、拓展服务领域，从而在竞争中获得更多的机会。智能配网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配网产品项目建设的必要性体现在对客户需求更精准的满足。通过智能配网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https://d.book118.com/746102021104010033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智能配网产品项目规划设计蓝图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22112"/>
    <w:rsid w:val="160221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10202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2024-01-10T06:24:00Z</dcterms:created>
  <dcterms:modified xsi:type="dcterms:W3CDTF">2024-01-10T06:24:45Z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55420C334CB040778B7531E17518D4E7_11</vt:lpwstr>
  </property>
  <property fmtid="{D5CDD505-2E9C-101B-9397-08002B2CF9AE}" pid="3" name="KSOProductBuildVer">
    <vt:lpwstr>2052-12.1.0.16120</vt:lpwstr>
  </property>
</Properties>
</file>