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高速传真机项目规划设计方案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8" w:history="1">
        <w:r>
          <w:rPr>
            <w:rFonts w:ascii="仿宋" w:eastAsia="仿宋" w:hAnsi="仿宋" w:cs="仿宋" w:hint="eastAsia"/>
            <w:lang w:eastAsia="zh-CN"/>
          </w:rPr>
          <w:t>前言</w:t>
        </w:r>
        <w:r>
          <w:tab/>
        </w:r>
        <w:r>
          <w:fldChar w:fldCharType="begin"/>
        </w:r>
        <w:r>
          <w:instrText xml:space="preserve"> PAGEREF _Toc1898 \h </w:instrText>
        </w:r>
        <w:r>
          <w:fldChar w:fldCharType="separate"/>
        </w:r>
        <w:r>
          <w:t>3</w:t>
        </w:r>
        <w:r>
          <w:fldChar w:fldCharType="end"/>
        </w:r>
      </w:hyperlink>
    </w:p>
    <w:p>
      <w:pPr>
        <w:pStyle w:val="TOC1"/>
        <w:tabs>
          <w:tab w:val="right" w:leader="dot" w:pos="8306"/>
        </w:tabs>
      </w:pPr>
      <w:hyperlink w:anchor="_Toc20089" w:history="1">
        <w:r>
          <w:rPr>
            <w:rFonts w:ascii="仿宋" w:eastAsia="仿宋" w:hAnsi="仿宋" w:cs="仿宋" w:hint="eastAsia"/>
            <w:lang w:eastAsia="zh-CN"/>
          </w:rPr>
          <w:t>一、市场分析、调研</w:t>
        </w:r>
        <w:r>
          <w:tab/>
        </w:r>
        <w:r>
          <w:fldChar w:fldCharType="begin"/>
        </w:r>
        <w:r>
          <w:instrText xml:space="preserve"> PAGEREF _Toc20089 \h </w:instrText>
        </w:r>
        <w:r>
          <w:fldChar w:fldCharType="separate"/>
        </w:r>
        <w:r>
          <w:t>3</w:t>
        </w:r>
        <w:r>
          <w:fldChar w:fldCharType="end"/>
        </w:r>
      </w:hyperlink>
    </w:p>
    <w:p>
      <w:pPr>
        <w:pStyle w:val="TOC2"/>
        <w:tabs>
          <w:tab w:val="right" w:leader="dot" w:pos="8306"/>
        </w:tabs>
      </w:pPr>
      <w:hyperlink w:anchor="_Toc25878" w:history="1">
        <w:r>
          <w:rPr>
            <w:rFonts w:ascii="仿宋" w:eastAsia="仿宋" w:hAnsi="仿宋" w:cs="仿宋" w:hint="eastAsia"/>
            <w:lang w:eastAsia="zh-CN"/>
          </w:rPr>
          <w:t>(一)、高速传真机行业分析</w:t>
        </w:r>
        <w:r>
          <w:tab/>
        </w:r>
        <w:r>
          <w:fldChar w:fldCharType="begin"/>
        </w:r>
        <w:r>
          <w:instrText xml:space="preserve"> PAGEREF _Toc25878 \h </w:instrText>
        </w:r>
        <w:r>
          <w:fldChar w:fldCharType="separate"/>
        </w:r>
        <w:r>
          <w:t>3</w:t>
        </w:r>
        <w:r>
          <w:fldChar w:fldCharType="end"/>
        </w:r>
      </w:hyperlink>
    </w:p>
    <w:p>
      <w:pPr>
        <w:pStyle w:val="TOC2"/>
        <w:tabs>
          <w:tab w:val="right" w:leader="dot" w:pos="8306"/>
        </w:tabs>
      </w:pPr>
      <w:hyperlink w:anchor="_Toc18841" w:history="1">
        <w:r>
          <w:rPr>
            <w:rFonts w:ascii="仿宋" w:eastAsia="仿宋" w:hAnsi="仿宋" w:cs="仿宋" w:hint="eastAsia"/>
            <w:lang w:eastAsia="zh-CN"/>
          </w:rPr>
          <w:t>(二)、高速传真机市场分析预测</w:t>
        </w:r>
        <w:r>
          <w:tab/>
        </w:r>
        <w:r>
          <w:fldChar w:fldCharType="begin"/>
        </w:r>
        <w:r>
          <w:instrText xml:space="preserve"> PAGEREF _Toc18841 \h </w:instrText>
        </w:r>
        <w:r>
          <w:fldChar w:fldCharType="separate"/>
        </w:r>
        <w:r>
          <w:t>4</w:t>
        </w:r>
        <w:r>
          <w:fldChar w:fldCharType="end"/>
        </w:r>
      </w:hyperlink>
    </w:p>
    <w:p>
      <w:pPr>
        <w:pStyle w:val="TOC1"/>
        <w:tabs>
          <w:tab w:val="right" w:leader="dot" w:pos="8306"/>
        </w:tabs>
      </w:pPr>
      <w:hyperlink w:anchor="_Toc8175" w:history="1">
        <w:r>
          <w:rPr>
            <w:rFonts w:ascii="仿宋" w:eastAsia="仿宋" w:hAnsi="仿宋" w:cs="仿宋" w:hint="eastAsia"/>
            <w:lang w:eastAsia="zh-CN"/>
          </w:rPr>
          <w:t>二、高速传真机项目土建工程</w:t>
        </w:r>
        <w:r>
          <w:tab/>
        </w:r>
        <w:r>
          <w:fldChar w:fldCharType="begin"/>
        </w:r>
        <w:r>
          <w:instrText xml:space="preserve"> PAGEREF _Toc8175 \h </w:instrText>
        </w:r>
        <w:r>
          <w:fldChar w:fldCharType="separate"/>
        </w:r>
        <w:r>
          <w:t>5</w:t>
        </w:r>
        <w:r>
          <w:fldChar w:fldCharType="end"/>
        </w:r>
      </w:hyperlink>
    </w:p>
    <w:p>
      <w:pPr>
        <w:pStyle w:val="TOC2"/>
        <w:tabs>
          <w:tab w:val="right" w:leader="dot" w:pos="8306"/>
        </w:tabs>
      </w:pPr>
      <w:hyperlink w:anchor="_Toc23163" w:history="1">
        <w:r>
          <w:rPr>
            <w:rFonts w:ascii="仿宋" w:eastAsia="仿宋" w:hAnsi="仿宋" w:cs="仿宋" w:hint="eastAsia"/>
            <w:lang w:eastAsia="zh-CN"/>
          </w:rPr>
          <w:t>(一)、建筑工程设计原则</w:t>
        </w:r>
        <w:r>
          <w:tab/>
        </w:r>
        <w:r>
          <w:fldChar w:fldCharType="begin"/>
        </w:r>
        <w:r>
          <w:instrText xml:space="preserve"> PAGEREF _Toc23163 \h </w:instrText>
        </w:r>
        <w:r>
          <w:fldChar w:fldCharType="separate"/>
        </w:r>
        <w:r>
          <w:t>5</w:t>
        </w:r>
        <w:r>
          <w:fldChar w:fldCharType="end"/>
        </w:r>
      </w:hyperlink>
    </w:p>
    <w:p>
      <w:pPr>
        <w:pStyle w:val="TOC2"/>
        <w:tabs>
          <w:tab w:val="right" w:leader="dot" w:pos="8306"/>
        </w:tabs>
      </w:pPr>
      <w:hyperlink w:anchor="_Toc22171" w:history="1">
        <w:r>
          <w:rPr>
            <w:rFonts w:ascii="仿宋" w:eastAsia="仿宋" w:hAnsi="仿宋" w:cs="仿宋" w:hint="eastAsia"/>
            <w:lang w:eastAsia="zh-CN"/>
          </w:rPr>
          <w:t>(二)、土建工程设计年限及安全等级</w:t>
        </w:r>
        <w:r>
          <w:tab/>
        </w:r>
        <w:r>
          <w:fldChar w:fldCharType="begin"/>
        </w:r>
        <w:r>
          <w:instrText xml:space="preserve"> PAGEREF _Toc22171 \h </w:instrText>
        </w:r>
        <w:r>
          <w:fldChar w:fldCharType="separate"/>
        </w:r>
        <w:r>
          <w:t>6</w:t>
        </w:r>
        <w:r>
          <w:fldChar w:fldCharType="end"/>
        </w:r>
      </w:hyperlink>
    </w:p>
    <w:p>
      <w:pPr>
        <w:pStyle w:val="TOC2"/>
        <w:tabs>
          <w:tab w:val="right" w:leader="dot" w:pos="8306"/>
        </w:tabs>
      </w:pPr>
      <w:hyperlink w:anchor="_Toc29086" w:history="1">
        <w:r>
          <w:rPr>
            <w:rFonts w:ascii="仿宋" w:eastAsia="仿宋" w:hAnsi="仿宋" w:cs="仿宋" w:hint="eastAsia"/>
            <w:lang w:eastAsia="zh-CN"/>
          </w:rPr>
          <w:t>(三)、建筑工程设计总体要求</w:t>
        </w:r>
        <w:r>
          <w:tab/>
        </w:r>
        <w:r>
          <w:fldChar w:fldCharType="begin"/>
        </w:r>
        <w:r>
          <w:instrText xml:space="preserve"> PAGEREF _Toc29086 \h </w:instrText>
        </w:r>
        <w:r>
          <w:fldChar w:fldCharType="separate"/>
        </w:r>
        <w:r>
          <w:t>7</w:t>
        </w:r>
        <w:r>
          <w:fldChar w:fldCharType="end"/>
        </w:r>
      </w:hyperlink>
    </w:p>
    <w:p>
      <w:pPr>
        <w:pStyle w:val="TOC2"/>
        <w:tabs>
          <w:tab w:val="right" w:leader="dot" w:pos="8306"/>
        </w:tabs>
      </w:pPr>
      <w:hyperlink w:anchor="_Toc31330" w:history="1">
        <w:r>
          <w:rPr>
            <w:rFonts w:ascii="仿宋" w:eastAsia="仿宋" w:hAnsi="仿宋" w:cs="仿宋" w:hint="eastAsia"/>
            <w:lang w:eastAsia="zh-CN"/>
          </w:rPr>
          <w:t>(四)、土建工程建设指标</w:t>
        </w:r>
        <w:r>
          <w:tab/>
        </w:r>
        <w:r>
          <w:fldChar w:fldCharType="begin"/>
        </w:r>
        <w:r>
          <w:instrText xml:space="preserve"> PAGEREF _Toc31330 \h </w:instrText>
        </w:r>
        <w:r>
          <w:fldChar w:fldCharType="separate"/>
        </w:r>
        <w:r>
          <w:t>8</w:t>
        </w:r>
        <w:r>
          <w:fldChar w:fldCharType="end"/>
        </w:r>
      </w:hyperlink>
    </w:p>
    <w:p>
      <w:pPr>
        <w:pStyle w:val="TOC1"/>
        <w:tabs>
          <w:tab w:val="right" w:leader="dot" w:pos="8306"/>
        </w:tabs>
      </w:pPr>
      <w:hyperlink w:anchor="_Toc31455" w:history="1">
        <w:r>
          <w:rPr>
            <w:rFonts w:ascii="仿宋" w:eastAsia="仿宋" w:hAnsi="仿宋" w:cs="仿宋" w:hint="eastAsia"/>
            <w:lang w:eastAsia="zh-CN"/>
          </w:rPr>
          <w:t>三、高速传真机项目选址可行性分析</w:t>
        </w:r>
        <w:r>
          <w:tab/>
        </w:r>
        <w:r>
          <w:fldChar w:fldCharType="begin"/>
        </w:r>
        <w:r>
          <w:instrText xml:space="preserve"> PAGEREF _Toc31455 \h </w:instrText>
        </w:r>
        <w:r>
          <w:fldChar w:fldCharType="separate"/>
        </w:r>
        <w:r>
          <w:t>8</w:t>
        </w:r>
        <w:r>
          <w:fldChar w:fldCharType="end"/>
        </w:r>
      </w:hyperlink>
    </w:p>
    <w:p>
      <w:pPr>
        <w:pStyle w:val="TOC2"/>
        <w:tabs>
          <w:tab w:val="right" w:leader="dot" w:pos="8306"/>
        </w:tabs>
      </w:pPr>
      <w:hyperlink w:anchor="_Toc28790" w:history="1">
        <w:r>
          <w:rPr>
            <w:rFonts w:ascii="仿宋" w:eastAsia="仿宋" w:hAnsi="仿宋" w:cs="仿宋" w:hint="eastAsia"/>
            <w:lang w:eastAsia="zh-CN"/>
          </w:rPr>
          <w:t>(一)、高速传真机项目选址</w:t>
        </w:r>
        <w:r>
          <w:tab/>
        </w:r>
        <w:r>
          <w:fldChar w:fldCharType="begin"/>
        </w:r>
        <w:r>
          <w:instrText xml:space="preserve"> PAGEREF _Toc28790 \h </w:instrText>
        </w:r>
        <w:r>
          <w:fldChar w:fldCharType="separate"/>
        </w:r>
        <w:r>
          <w:t>8</w:t>
        </w:r>
        <w:r>
          <w:fldChar w:fldCharType="end"/>
        </w:r>
      </w:hyperlink>
    </w:p>
    <w:p>
      <w:pPr>
        <w:pStyle w:val="TOC2"/>
        <w:tabs>
          <w:tab w:val="right" w:leader="dot" w:pos="8306"/>
        </w:tabs>
      </w:pPr>
      <w:hyperlink w:anchor="_Toc5174" w:history="1">
        <w:r>
          <w:rPr>
            <w:rFonts w:ascii="仿宋" w:eastAsia="仿宋" w:hAnsi="仿宋" w:cs="仿宋" w:hint="eastAsia"/>
            <w:lang w:eastAsia="zh-CN"/>
          </w:rPr>
          <w:t>(二)、用地控制指标</w:t>
        </w:r>
        <w:r>
          <w:tab/>
        </w:r>
        <w:r>
          <w:fldChar w:fldCharType="begin"/>
        </w:r>
        <w:r>
          <w:instrText xml:space="preserve"> PAGEREF _Toc5174 \h </w:instrText>
        </w:r>
        <w:r>
          <w:fldChar w:fldCharType="separate"/>
        </w:r>
        <w:r>
          <w:t>8</w:t>
        </w:r>
        <w:r>
          <w:fldChar w:fldCharType="end"/>
        </w:r>
      </w:hyperlink>
    </w:p>
    <w:p>
      <w:pPr>
        <w:pStyle w:val="TOC2"/>
        <w:tabs>
          <w:tab w:val="right" w:leader="dot" w:pos="8306"/>
        </w:tabs>
      </w:pPr>
      <w:hyperlink w:anchor="_Toc7772" w:history="1">
        <w:r>
          <w:rPr>
            <w:rFonts w:ascii="仿宋" w:eastAsia="仿宋" w:hAnsi="仿宋" w:cs="仿宋" w:hint="eastAsia"/>
            <w:lang w:eastAsia="zh-CN"/>
          </w:rPr>
          <w:t>(三)、节约用地措施</w:t>
        </w:r>
        <w:r>
          <w:tab/>
        </w:r>
        <w:r>
          <w:fldChar w:fldCharType="begin"/>
        </w:r>
        <w:r>
          <w:instrText xml:space="preserve"> PAGEREF _Toc7772 \h </w:instrText>
        </w:r>
        <w:r>
          <w:fldChar w:fldCharType="separate"/>
        </w:r>
        <w:r>
          <w:t>10</w:t>
        </w:r>
        <w:r>
          <w:fldChar w:fldCharType="end"/>
        </w:r>
      </w:hyperlink>
    </w:p>
    <w:p>
      <w:pPr>
        <w:pStyle w:val="TOC2"/>
        <w:tabs>
          <w:tab w:val="right" w:leader="dot" w:pos="8306"/>
        </w:tabs>
      </w:pPr>
      <w:hyperlink w:anchor="_Toc22252" w:history="1">
        <w:r>
          <w:rPr>
            <w:rFonts w:ascii="仿宋" w:eastAsia="仿宋" w:hAnsi="仿宋" w:cs="仿宋" w:hint="eastAsia"/>
            <w:lang w:eastAsia="zh-CN"/>
          </w:rPr>
          <w:t>(四)、总图布置方案</w:t>
        </w:r>
        <w:r>
          <w:tab/>
        </w:r>
        <w:r>
          <w:fldChar w:fldCharType="begin"/>
        </w:r>
        <w:r>
          <w:instrText xml:space="preserve"> PAGEREF _Toc22252 \h </w:instrText>
        </w:r>
        <w:r>
          <w:fldChar w:fldCharType="separate"/>
        </w:r>
        <w:r>
          <w:t>11</w:t>
        </w:r>
        <w:r>
          <w:fldChar w:fldCharType="end"/>
        </w:r>
      </w:hyperlink>
    </w:p>
    <w:p>
      <w:pPr>
        <w:pStyle w:val="TOC2"/>
        <w:tabs>
          <w:tab w:val="right" w:leader="dot" w:pos="8306"/>
        </w:tabs>
      </w:pPr>
      <w:hyperlink w:anchor="_Toc17058" w:history="1">
        <w:r>
          <w:rPr>
            <w:rFonts w:ascii="仿宋" w:eastAsia="仿宋" w:hAnsi="仿宋" w:cs="仿宋" w:hint="eastAsia"/>
            <w:lang w:eastAsia="zh-CN"/>
          </w:rPr>
          <w:t>(五)、选址综合评价</w:t>
        </w:r>
        <w:r>
          <w:tab/>
        </w:r>
        <w:r>
          <w:fldChar w:fldCharType="begin"/>
        </w:r>
        <w:r>
          <w:instrText xml:space="preserve"> PAGEREF _Toc17058 \h </w:instrText>
        </w:r>
        <w:r>
          <w:fldChar w:fldCharType="separate"/>
        </w:r>
        <w:r>
          <w:t>12</w:t>
        </w:r>
        <w:r>
          <w:fldChar w:fldCharType="end"/>
        </w:r>
      </w:hyperlink>
    </w:p>
    <w:p>
      <w:pPr>
        <w:pStyle w:val="TOC1"/>
        <w:tabs>
          <w:tab w:val="right" w:leader="dot" w:pos="8306"/>
        </w:tabs>
      </w:pPr>
      <w:hyperlink w:anchor="_Toc12290" w:history="1">
        <w:r>
          <w:rPr>
            <w:rFonts w:ascii="仿宋" w:eastAsia="仿宋" w:hAnsi="仿宋" w:cs="仿宋" w:hint="eastAsia"/>
            <w:lang w:eastAsia="zh-CN"/>
          </w:rPr>
          <w:t>四、高速传真机项目建设背景及必要性分析</w:t>
        </w:r>
        <w:r>
          <w:tab/>
        </w:r>
        <w:r>
          <w:fldChar w:fldCharType="begin"/>
        </w:r>
        <w:r>
          <w:instrText xml:space="preserve"> PAGEREF _Toc12290 \h </w:instrText>
        </w:r>
        <w:r>
          <w:fldChar w:fldCharType="separate"/>
        </w:r>
        <w:r>
          <w:t>13</w:t>
        </w:r>
        <w:r>
          <w:fldChar w:fldCharType="end"/>
        </w:r>
      </w:hyperlink>
    </w:p>
    <w:p>
      <w:pPr>
        <w:pStyle w:val="TOC2"/>
        <w:tabs>
          <w:tab w:val="right" w:leader="dot" w:pos="8306"/>
        </w:tabs>
      </w:pPr>
      <w:hyperlink w:anchor="_Toc17483" w:history="1">
        <w:r>
          <w:rPr>
            <w:rFonts w:ascii="仿宋" w:eastAsia="仿宋" w:hAnsi="仿宋" w:cs="仿宋" w:hint="eastAsia"/>
            <w:lang w:eastAsia="zh-CN"/>
          </w:rPr>
          <w:t>(一)、高速传真机项目背景分析</w:t>
        </w:r>
        <w:r>
          <w:tab/>
        </w:r>
        <w:r>
          <w:fldChar w:fldCharType="begin"/>
        </w:r>
        <w:r>
          <w:instrText xml:space="preserve"> PAGEREF _Toc17483 \h </w:instrText>
        </w:r>
        <w:r>
          <w:fldChar w:fldCharType="separate"/>
        </w:r>
        <w:r>
          <w:t>13</w:t>
        </w:r>
        <w:r>
          <w:fldChar w:fldCharType="end"/>
        </w:r>
      </w:hyperlink>
    </w:p>
    <w:p>
      <w:pPr>
        <w:pStyle w:val="TOC2"/>
        <w:tabs>
          <w:tab w:val="right" w:leader="dot" w:pos="8306"/>
        </w:tabs>
      </w:pPr>
      <w:hyperlink w:anchor="_Toc26728" w:history="1">
        <w:r>
          <w:rPr>
            <w:rFonts w:ascii="仿宋" w:eastAsia="仿宋" w:hAnsi="仿宋" w:cs="仿宋" w:hint="eastAsia"/>
            <w:lang w:eastAsia="zh-CN"/>
          </w:rPr>
          <w:t>(二)、高速传真机项目建设必要性分析</w:t>
        </w:r>
        <w:r>
          <w:tab/>
        </w:r>
        <w:r>
          <w:fldChar w:fldCharType="begin"/>
        </w:r>
        <w:r>
          <w:instrText xml:space="preserve"> PAGEREF _Toc26728 \h </w:instrText>
        </w:r>
        <w:r>
          <w:fldChar w:fldCharType="separate"/>
        </w:r>
        <w:r>
          <w:t>15</w:t>
        </w:r>
        <w:r>
          <w:fldChar w:fldCharType="end"/>
        </w:r>
      </w:hyperlink>
    </w:p>
    <w:p>
      <w:pPr>
        <w:pStyle w:val="TOC1"/>
        <w:tabs>
          <w:tab w:val="right" w:leader="dot" w:pos="8306"/>
        </w:tabs>
      </w:pPr>
      <w:hyperlink w:anchor="_Toc13976" w:history="1">
        <w:r>
          <w:rPr>
            <w:rFonts w:ascii="仿宋" w:eastAsia="仿宋" w:hAnsi="仿宋" w:cs="仿宋" w:hint="eastAsia"/>
            <w:lang w:eastAsia="zh-CN"/>
          </w:rPr>
          <w:t>五、高速传真机项目绩效评估</w:t>
        </w:r>
        <w:r>
          <w:tab/>
        </w:r>
        <w:r>
          <w:fldChar w:fldCharType="begin"/>
        </w:r>
        <w:r>
          <w:instrText xml:space="preserve"> PAGEREF _Toc13976 \h </w:instrText>
        </w:r>
        <w:r>
          <w:fldChar w:fldCharType="separate"/>
        </w:r>
        <w:r>
          <w:t>16</w:t>
        </w:r>
        <w:r>
          <w:fldChar w:fldCharType="end"/>
        </w:r>
      </w:hyperlink>
    </w:p>
    <w:p>
      <w:pPr>
        <w:pStyle w:val="TOC2"/>
        <w:tabs>
          <w:tab w:val="right" w:leader="dot" w:pos="8306"/>
        </w:tabs>
      </w:pPr>
      <w:hyperlink w:anchor="_Toc17445" w:history="1">
        <w:r>
          <w:rPr>
            <w:rFonts w:ascii="仿宋" w:eastAsia="仿宋" w:hAnsi="仿宋" w:cs="仿宋" w:hint="eastAsia"/>
            <w:lang w:eastAsia="zh-CN"/>
          </w:rPr>
          <w:t>(一)、绩效评估指标</w:t>
        </w:r>
        <w:r>
          <w:tab/>
        </w:r>
        <w:r>
          <w:fldChar w:fldCharType="begin"/>
        </w:r>
        <w:r>
          <w:instrText xml:space="preserve"> PAGEREF _Toc17445 \h </w:instrText>
        </w:r>
        <w:r>
          <w:fldChar w:fldCharType="separate"/>
        </w:r>
        <w:r>
          <w:t>16</w:t>
        </w:r>
        <w:r>
          <w:fldChar w:fldCharType="end"/>
        </w:r>
      </w:hyperlink>
    </w:p>
    <w:p>
      <w:pPr>
        <w:pStyle w:val="TOC2"/>
        <w:tabs>
          <w:tab w:val="right" w:leader="dot" w:pos="8306"/>
        </w:tabs>
      </w:pPr>
      <w:hyperlink w:anchor="_Toc31765" w:history="1">
        <w:r>
          <w:rPr>
            <w:rFonts w:ascii="仿宋" w:eastAsia="仿宋" w:hAnsi="仿宋" w:cs="仿宋" w:hint="eastAsia"/>
            <w:lang w:eastAsia="zh-CN"/>
          </w:rPr>
          <w:t>(二)、绩效评估方法</w:t>
        </w:r>
        <w:r>
          <w:tab/>
        </w:r>
        <w:r>
          <w:fldChar w:fldCharType="begin"/>
        </w:r>
        <w:r>
          <w:instrText xml:space="preserve"> PAGEREF _Toc31765 \h </w:instrText>
        </w:r>
        <w:r>
          <w:fldChar w:fldCharType="separate"/>
        </w:r>
        <w:r>
          <w:t>17</w:t>
        </w:r>
        <w:r>
          <w:fldChar w:fldCharType="end"/>
        </w:r>
      </w:hyperlink>
    </w:p>
    <w:p>
      <w:pPr>
        <w:pStyle w:val="TOC2"/>
        <w:tabs>
          <w:tab w:val="right" w:leader="dot" w:pos="8306"/>
        </w:tabs>
      </w:pPr>
      <w:hyperlink w:anchor="_Toc6063" w:history="1">
        <w:r>
          <w:rPr>
            <w:rFonts w:ascii="仿宋" w:eastAsia="仿宋" w:hAnsi="仿宋" w:cs="仿宋" w:hint="eastAsia"/>
            <w:lang w:eastAsia="zh-CN"/>
          </w:rPr>
          <w:t>(三)、绩效评估周期</w:t>
        </w:r>
        <w:r>
          <w:tab/>
        </w:r>
        <w:r>
          <w:fldChar w:fldCharType="begin"/>
        </w:r>
        <w:r>
          <w:instrText xml:space="preserve"> PAGEREF _Toc6063 \h </w:instrText>
        </w:r>
        <w:r>
          <w:fldChar w:fldCharType="separate"/>
        </w:r>
        <w:r>
          <w:t>18</w:t>
        </w:r>
        <w:r>
          <w:fldChar w:fldCharType="end"/>
        </w:r>
      </w:hyperlink>
    </w:p>
    <w:p>
      <w:pPr>
        <w:pStyle w:val="TOC1"/>
        <w:tabs>
          <w:tab w:val="right" w:leader="dot" w:pos="8306"/>
        </w:tabs>
      </w:pPr>
      <w:hyperlink w:anchor="_Toc2836" w:history="1">
        <w:r>
          <w:rPr>
            <w:rFonts w:ascii="仿宋" w:eastAsia="仿宋" w:hAnsi="仿宋" w:cs="仿宋" w:hint="eastAsia"/>
            <w:lang w:eastAsia="zh-CN"/>
          </w:rPr>
          <w:t>六、高速传真机项目建设单位说明</w:t>
        </w:r>
        <w:r>
          <w:tab/>
        </w:r>
        <w:r>
          <w:fldChar w:fldCharType="begin"/>
        </w:r>
        <w:r>
          <w:instrText xml:space="preserve"> PAGEREF _Toc2836 \h </w:instrText>
        </w:r>
        <w:r>
          <w:fldChar w:fldCharType="separate"/>
        </w:r>
        <w:r>
          <w:t>19</w:t>
        </w:r>
        <w:r>
          <w:fldChar w:fldCharType="end"/>
        </w:r>
      </w:hyperlink>
    </w:p>
    <w:p>
      <w:pPr>
        <w:pStyle w:val="TOC2"/>
        <w:tabs>
          <w:tab w:val="right" w:leader="dot" w:pos="8306"/>
        </w:tabs>
      </w:pPr>
      <w:hyperlink w:anchor="_Toc27897" w:history="1">
        <w:r>
          <w:rPr>
            <w:rFonts w:ascii="仿宋" w:eastAsia="仿宋" w:hAnsi="仿宋" w:cs="仿宋" w:hint="eastAsia"/>
            <w:lang w:eastAsia="zh-CN"/>
          </w:rPr>
          <w:t>(一)、高速传真机项目承办单位基本情况</w:t>
        </w:r>
        <w:r>
          <w:tab/>
        </w:r>
        <w:r>
          <w:fldChar w:fldCharType="begin"/>
        </w:r>
        <w:r>
          <w:instrText xml:space="preserve"> PAGEREF _Toc27897 \h </w:instrText>
        </w:r>
        <w:r>
          <w:fldChar w:fldCharType="separate"/>
        </w:r>
        <w:r>
          <w:t>19</w:t>
        </w:r>
        <w:r>
          <w:fldChar w:fldCharType="end"/>
        </w:r>
      </w:hyperlink>
    </w:p>
    <w:p>
      <w:pPr>
        <w:pStyle w:val="TOC2"/>
        <w:tabs>
          <w:tab w:val="right" w:leader="dot" w:pos="8306"/>
        </w:tabs>
      </w:pPr>
      <w:hyperlink w:anchor="_Toc9982" w:history="1">
        <w:r>
          <w:rPr>
            <w:rFonts w:ascii="仿宋" w:eastAsia="仿宋" w:hAnsi="仿宋" w:cs="仿宋" w:hint="eastAsia"/>
            <w:lang w:eastAsia="zh-CN"/>
          </w:rPr>
          <w:t>(二)、公司经济效益分析</w:t>
        </w:r>
        <w:r>
          <w:tab/>
        </w:r>
        <w:r>
          <w:fldChar w:fldCharType="begin"/>
        </w:r>
        <w:r>
          <w:instrText xml:space="preserve"> PAGEREF _Toc9982 \h </w:instrText>
        </w:r>
        <w:r>
          <w:fldChar w:fldCharType="separate"/>
        </w:r>
        <w:r>
          <w:t>20</w:t>
        </w:r>
        <w:r>
          <w:fldChar w:fldCharType="end"/>
        </w:r>
      </w:hyperlink>
    </w:p>
    <w:p>
      <w:pPr>
        <w:pStyle w:val="TOC1"/>
        <w:tabs>
          <w:tab w:val="right" w:leader="dot" w:pos="8306"/>
        </w:tabs>
      </w:pPr>
      <w:hyperlink w:anchor="_Toc24070" w:history="1">
        <w:r>
          <w:rPr>
            <w:rFonts w:ascii="仿宋" w:eastAsia="仿宋" w:hAnsi="仿宋" w:cs="仿宋" w:hint="eastAsia"/>
            <w:lang w:eastAsia="zh-CN"/>
          </w:rPr>
          <w:t>七、高速传真机项目财务管理</w:t>
        </w:r>
        <w:r>
          <w:tab/>
        </w:r>
        <w:r>
          <w:fldChar w:fldCharType="begin"/>
        </w:r>
        <w:r>
          <w:instrText xml:space="preserve"> PAGEREF _Toc24070 \h </w:instrText>
        </w:r>
        <w:r>
          <w:fldChar w:fldCharType="separate"/>
        </w:r>
        <w:r>
          <w:t>21</w:t>
        </w:r>
        <w:r>
          <w:fldChar w:fldCharType="end"/>
        </w:r>
      </w:hyperlink>
    </w:p>
    <w:p>
      <w:pPr>
        <w:pStyle w:val="TOC2"/>
        <w:tabs>
          <w:tab w:val="right" w:leader="dot" w:pos="8306"/>
        </w:tabs>
      </w:pPr>
      <w:hyperlink w:anchor="_Toc15643" w:history="1">
        <w:r>
          <w:rPr>
            <w:rFonts w:ascii="仿宋" w:eastAsia="仿宋" w:hAnsi="仿宋" w:cs="仿宋" w:hint="eastAsia"/>
            <w:lang w:eastAsia="zh-CN"/>
          </w:rPr>
          <w:t>(一)、资金需求大</w:t>
        </w:r>
        <w:r>
          <w:tab/>
        </w:r>
        <w:r>
          <w:fldChar w:fldCharType="begin"/>
        </w:r>
        <w:r>
          <w:instrText xml:space="preserve"> PAGEREF _Toc15643 \h </w:instrText>
        </w:r>
        <w:r>
          <w:fldChar w:fldCharType="separate"/>
        </w:r>
        <w:r>
          <w:t>21</w:t>
        </w:r>
        <w:r>
          <w:fldChar w:fldCharType="end"/>
        </w:r>
      </w:hyperlink>
    </w:p>
    <w:p>
      <w:pPr>
        <w:pStyle w:val="TOC2"/>
        <w:tabs>
          <w:tab w:val="right" w:leader="dot" w:pos="8306"/>
        </w:tabs>
      </w:pPr>
      <w:hyperlink w:anchor="_Toc14593" w:history="1">
        <w:r>
          <w:rPr>
            <w:rFonts w:ascii="仿宋" w:eastAsia="仿宋" w:hAnsi="仿宋" w:cs="仿宋" w:hint="eastAsia"/>
            <w:lang w:eastAsia="zh-CN"/>
          </w:rPr>
          <w:t>(二)、研发周期长</w:t>
        </w:r>
        <w:r>
          <w:tab/>
        </w:r>
        <w:r>
          <w:fldChar w:fldCharType="begin"/>
        </w:r>
        <w:r>
          <w:instrText xml:space="preserve"> PAGEREF _Toc14593 \h </w:instrText>
        </w:r>
        <w:r>
          <w:fldChar w:fldCharType="separate"/>
        </w:r>
        <w:r>
          <w:t>22</w:t>
        </w:r>
        <w:r>
          <w:fldChar w:fldCharType="end"/>
        </w:r>
      </w:hyperlink>
    </w:p>
    <w:p>
      <w:pPr>
        <w:pStyle w:val="TOC2"/>
        <w:tabs>
          <w:tab w:val="right" w:leader="dot" w:pos="8306"/>
        </w:tabs>
      </w:pPr>
      <w:hyperlink w:anchor="_Toc18635" w:history="1">
        <w:r>
          <w:rPr>
            <w:rFonts w:ascii="仿宋" w:eastAsia="仿宋" w:hAnsi="仿宋" w:cs="仿宋" w:hint="eastAsia"/>
            <w:lang w:eastAsia="zh-CN"/>
          </w:rPr>
          <w:t>(三)、市场风险大</w:t>
        </w:r>
        <w:r>
          <w:tab/>
        </w:r>
        <w:r>
          <w:fldChar w:fldCharType="begin"/>
        </w:r>
        <w:r>
          <w:instrText xml:space="preserve"> PAGEREF _Toc18635 \h </w:instrText>
        </w:r>
        <w:r>
          <w:fldChar w:fldCharType="separate"/>
        </w:r>
        <w:r>
          <w:t>23</w:t>
        </w:r>
        <w:r>
          <w:fldChar w:fldCharType="end"/>
        </w:r>
      </w:hyperlink>
    </w:p>
    <w:p>
      <w:pPr>
        <w:pStyle w:val="TOC2"/>
        <w:tabs>
          <w:tab w:val="right" w:leader="dot" w:pos="8306"/>
        </w:tabs>
      </w:pPr>
      <w:hyperlink w:anchor="_Toc25132" w:history="1">
        <w:r>
          <w:rPr>
            <w:rFonts w:ascii="仿宋" w:eastAsia="仿宋" w:hAnsi="仿宋" w:cs="仿宋" w:hint="eastAsia"/>
            <w:lang w:eastAsia="zh-CN"/>
          </w:rPr>
          <w:t>(四)、利润率高</w:t>
        </w:r>
        <w:r>
          <w:tab/>
        </w:r>
        <w:r>
          <w:fldChar w:fldCharType="begin"/>
        </w:r>
        <w:r>
          <w:instrText xml:space="preserve"> PAGEREF _Toc25132 \h </w:instrText>
        </w:r>
        <w:r>
          <w:fldChar w:fldCharType="separate"/>
        </w:r>
        <w:r>
          <w:t>26</w:t>
        </w:r>
        <w:r>
          <w:fldChar w:fldCharType="end"/>
        </w:r>
      </w:hyperlink>
    </w:p>
    <w:p>
      <w:pPr>
        <w:pStyle w:val="TOC1"/>
        <w:tabs>
          <w:tab w:val="right" w:leader="dot" w:pos="8306"/>
        </w:tabs>
      </w:pPr>
      <w:hyperlink w:anchor="_Toc573" w:history="1">
        <w:r>
          <w:rPr>
            <w:rFonts w:ascii="仿宋" w:eastAsia="仿宋" w:hAnsi="仿宋" w:cs="仿宋" w:hint="eastAsia"/>
            <w:lang w:eastAsia="zh-CN"/>
          </w:rPr>
          <w:t>八、高速传真机项目经营效益</w:t>
        </w:r>
        <w:r>
          <w:tab/>
        </w:r>
        <w:r>
          <w:fldChar w:fldCharType="begin"/>
        </w:r>
        <w:r>
          <w:instrText xml:space="preserve"> PAGEREF _Toc573 \h </w:instrText>
        </w:r>
        <w:r>
          <w:fldChar w:fldCharType="separate"/>
        </w:r>
        <w:r>
          <w:t>28</w:t>
        </w:r>
        <w:r>
          <w:fldChar w:fldCharType="end"/>
        </w:r>
      </w:hyperlink>
    </w:p>
    <w:p>
      <w:pPr>
        <w:pStyle w:val="TOC2"/>
        <w:tabs>
          <w:tab w:val="right" w:leader="dot" w:pos="8306"/>
        </w:tabs>
      </w:pPr>
      <w:hyperlink w:anchor="_Toc18975" w:history="1">
        <w:r>
          <w:rPr>
            <w:rFonts w:ascii="仿宋" w:eastAsia="仿宋" w:hAnsi="仿宋" w:cs="仿宋" w:hint="eastAsia"/>
            <w:lang w:eastAsia="zh-CN"/>
          </w:rPr>
          <w:t>(一)、经济评价财务测算</w:t>
        </w:r>
        <w:r>
          <w:tab/>
        </w:r>
        <w:r>
          <w:fldChar w:fldCharType="begin"/>
        </w:r>
        <w:r>
          <w:instrText xml:space="preserve"> PAGEREF _Toc18975 \h </w:instrText>
        </w:r>
        <w:r>
          <w:fldChar w:fldCharType="separate"/>
        </w:r>
        <w:r>
          <w:t>28</w:t>
        </w:r>
        <w:r>
          <w:fldChar w:fldCharType="end"/>
        </w:r>
      </w:hyperlink>
    </w:p>
    <w:p>
      <w:pPr>
        <w:pStyle w:val="TOC2"/>
        <w:tabs>
          <w:tab w:val="right" w:leader="dot" w:pos="8306"/>
        </w:tabs>
      </w:pPr>
      <w:hyperlink w:anchor="_Toc29735" w:history="1">
        <w:r>
          <w:rPr>
            <w:rFonts w:ascii="仿宋" w:eastAsia="仿宋" w:hAnsi="仿宋" w:cs="仿宋" w:hint="eastAsia"/>
            <w:lang w:eastAsia="zh-CN"/>
          </w:rPr>
          <w:t>(二)、高速传真机项目盈利能力分析</w:t>
        </w:r>
        <w:r>
          <w:tab/>
        </w:r>
        <w:r>
          <w:fldChar w:fldCharType="begin"/>
        </w:r>
        <w:r>
          <w:instrText xml:space="preserve"> PAGEREF _Toc29735 \h </w:instrText>
        </w:r>
        <w:r>
          <w:fldChar w:fldCharType="separate"/>
        </w:r>
        <w:r>
          <w:t>29</w:t>
        </w:r>
        <w:r>
          <w:fldChar w:fldCharType="end"/>
        </w:r>
      </w:hyperlink>
    </w:p>
    <w:p>
      <w:pPr>
        <w:pStyle w:val="TOC1"/>
        <w:tabs>
          <w:tab w:val="right" w:leader="dot" w:pos="8306"/>
        </w:tabs>
      </w:pPr>
      <w:hyperlink w:anchor="_Toc17202" w:history="1">
        <w:r>
          <w:rPr>
            <w:rFonts w:ascii="仿宋" w:eastAsia="仿宋" w:hAnsi="仿宋" w:cs="仿宋" w:hint="eastAsia"/>
            <w:lang w:eastAsia="zh-CN"/>
          </w:rPr>
          <w:t>九、高速传真机项目人力资源管理</w:t>
        </w:r>
        <w:r>
          <w:tab/>
        </w:r>
        <w:r>
          <w:fldChar w:fldCharType="begin"/>
        </w:r>
        <w:r>
          <w:instrText xml:space="preserve"> PAGEREF _Toc17202 \h </w:instrText>
        </w:r>
        <w:r>
          <w:fldChar w:fldCharType="separate"/>
        </w:r>
        <w:r>
          <w:t>30</w:t>
        </w:r>
        <w:r>
          <w:fldChar w:fldCharType="end"/>
        </w:r>
      </w:hyperlink>
    </w:p>
    <w:p>
      <w:pPr>
        <w:pStyle w:val="TOC2"/>
        <w:tabs>
          <w:tab w:val="right" w:leader="dot" w:pos="8306"/>
        </w:tabs>
      </w:pPr>
      <w:hyperlink w:anchor="_Toc14360" w:history="1">
        <w:r>
          <w:rPr>
            <w:rFonts w:ascii="仿宋" w:eastAsia="仿宋" w:hAnsi="仿宋" w:cs="仿宋" w:hint="eastAsia"/>
            <w:lang w:eastAsia="zh-CN"/>
          </w:rPr>
          <w:t>(一)、建立健全的预算管理制度</w:t>
        </w:r>
        <w:r>
          <w:tab/>
        </w:r>
        <w:r>
          <w:fldChar w:fldCharType="begin"/>
        </w:r>
        <w:r>
          <w:instrText xml:space="preserve"> PAGEREF _Toc14360 \h </w:instrText>
        </w:r>
        <w:r>
          <w:fldChar w:fldCharType="separate"/>
        </w:r>
        <w:r>
          <w:t>30</w:t>
        </w:r>
        <w:r>
          <w:fldChar w:fldCharType="end"/>
        </w:r>
      </w:hyperlink>
    </w:p>
    <w:p>
      <w:pPr>
        <w:pStyle w:val="TOC2"/>
        <w:tabs>
          <w:tab w:val="right" w:leader="dot" w:pos="8306"/>
        </w:tabs>
      </w:pPr>
      <w:hyperlink w:anchor="_Toc5895" w:history="1">
        <w:r>
          <w:rPr>
            <w:rFonts w:ascii="仿宋" w:eastAsia="仿宋" w:hAnsi="仿宋" w:cs="仿宋" w:hint="eastAsia"/>
            <w:lang w:eastAsia="zh-CN"/>
          </w:rPr>
          <w:t>(二)、加强资金流动监控</w:t>
        </w:r>
        <w:r>
          <w:tab/>
        </w:r>
        <w:r>
          <w:fldChar w:fldCharType="begin"/>
        </w:r>
        <w:r>
          <w:instrText xml:space="preserve"> PAGEREF _Toc5895 \h </w:instrText>
        </w:r>
        <w:r>
          <w:fldChar w:fldCharType="separate"/>
        </w:r>
        <w:r>
          <w:t>32</w:t>
        </w:r>
        <w:r>
          <w:fldChar w:fldCharType="end"/>
        </w:r>
      </w:hyperlink>
    </w:p>
    <w:p>
      <w:pPr>
        <w:pStyle w:val="TOC2"/>
        <w:tabs>
          <w:tab w:val="right" w:leader="dot" w:pos="8306"/>
        </w:tabs>
      </w:pPr>
      <w:hyperlink w:anchor="_Toc22087" w:history="1">
        <w:r>
          <w:rPr>
            <w:rFonts w:ascii="仿宋" w:eastAsia="仿宋" w:hAnsi="仿宋" w:cs="仿宋" w:hint="eastAsia"/>
            <w:lang w:eastAsia="zh-CN"/>
          </w:rPr>
          <w:t>(三)、制定完善的风险控制机制</w:t>
        </w:r>
        <w:r>
          <w:tab/>
        </w:r>
        <w:r>
          <w:fldChar w:fldCharType="begin"/>
        </w:r>
        <w:r>
          <w:instrText xml:space="preserve"> PAGEREF _Toc22087 \h </w:instrText>
        </w:r>
        <w:r>
          <w:fldChar w:fldCharType="separate"/>
        </w:r>
        <w:r>
          <w:t>33</w:t>
        </w:r>
        <w:r>
          <w:fldChar w:fldCharType="end"/>
        </w:r>
      </w:hyperlink>
    </w:p>
    <w:p>
      <w:pPr>
        <w:pStyle w:val="TOC2"/>
        <w:tabs>
          <w:tab w:val="right" w:leader="dot" w:pos="8306"/>
        </w:tabs>
      </w:pPr>
      <w:hyperlink w:anchor="_Toc1421" w:history="1">
        <w:r>
          <w:rPr>
            <w:rFonts w:ascii="仿宋" w:eastAsia="仿宋" w:hAnsi="仿宋" w:cs="仿宋" w:hint="eastAsia"/>
            <w:lang w:eastAsia="zh-CN"/>
          </w:rPr>
          <w:t>(四)、优化成本管理</w:t>
        </w:r>
        <w:r>
          <w:tab/>
        </w:r>
        <w:r>
          <w:fldChar w:fldCharType="begin"/>
        </w:r>
        <w:r>
          <w:instrText xml:space="preserve"> PAGEREF _Toc1421 \h </w:instrText>
        </w:r>
        <w:r>
          <w:fldChar w:fldCharType="separate"/>
        </w:r>
        <w:r>
          <w:t>34</w:t>
        </w:r>
        <w:r>
          <w:fldChar w:fldCharType="end"/>
        </w:r>
      </w:hyperlink>
    </w:p>
    <w:p>
      <w:pPr>
        <w:pStyle w:val="TOC1"/>
        <w:tabs>
          <w:tab w:val="right" w:leader="dot" w:pos="8306"/>
        </w:tabs>
      </w:pPr>
      <w:hyperlink w:anchor="_Toc27933" w:history="1">
        <w:r>
          <w:rPr>
            <w:rFonts w:ascii="仿宋" w:eastAsia="仿宋" w:hAnsi="仿宋" w:cs="仿宋" w:hint="eastAsia"/>
            <w:lang w:eastAsia="zh-CN"/>
          </w:rPr>
          <w:t>十、高速传真机项目环境影响分析</w:t>
        </w:r>
        <w:r>
          <w:tab/>
        </w:r>
        <w:r>
          <w:fldChar w:fldCharType="begin"/>
        </w:r>
        <w:r>
          <w:instrText xml:space="preserve"> PAGEREF _Toc27933 \h </w:instrText>
        </w:r>
        <w:r>
          <w:fldChar w:fldCharType="separate"/>
        </w:r>
        <w:r>
          <w:t>36</w:t>
        </w:r>
        <w:r>
          <w:fldChar w:fldCharType="end"/>
        </w:r>
      </w:hyperlink>
    </w:p>
    <w:p>
      <w:pPr>
        <w:pStyle w:val="TOC2"/>
        <w:tabs>
          <w:tab w:val="right" w:leader="dot" w:pos="8306"/>
        </w:tabs>
      </w:pPr>
      <w:hyperlink w:anchor="_Toc24820" w:history="1">
        <w:r>
          <w:rPr>
            <w:rFonts w:ascii="仿宋" w:eastAsia="仿宋" w:hAnsi="仿宋" w:cs="仿宋" w:hint="eastAsia"/>
            <w:lang w:eastAsia="zh-CN"/>
          </w:rPr>
          <w:t>(一)、建设区域环境质量现状</w:t>
        </w:r>
        <w:r>
          <w:tab/>
        </w:r>
        <w:r>
          <w:fldChar w:fldCharType="begin"/>
        </w:r>
        <w:r>
          <w:instrText xml:space="preserve"> PAGEREF _Toc24820 \h </w:instrText>
        </w:r>
        <w:r>
          <w:fldChar w:fldCharType="separate"/>
        </w:r>
        <w:r>
          <w:t>36</w:t>
        </w:r>
        <w:r>
          <w:fldChar w:fldCharType="end"/>
        </w:r>
      </w:hyperlink>
    </w:p>
    <w:p>
      <w:pPr>
        <w:pStyle w:val="TOC2"/>
        <w:tabs>
          <w:tab w:val="right" w:leader="dot" w:pos="8306"/>
        </w:tabs>
      </w:pPr>
      <w:hyperlink w:anchor="_Toc9674" w:history="1">
        <w:r>
          <w:rPr>
            <w:rFonts w:ascii="仿宋" w:eastAsia="仿宋" w:hAnsi="仿宋" w:cs="仿宋" w:hint="eastAsia"/>
            <w:lang w:eastAsia="zh-CN"/>
          </w:rPr>
          <w:t>(二)、建设期环境保护</w:t>
        </w:r>
        <w:r>
          <w:tab/>
        </w:r>
        <w:r>
          <w:fldChar w:fldCharType="begin"/>
        </w:r>
        <w:r>
          <w:instrText xml:space="preserve"> PAGEREF _Toc9674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22" w:history="1">
        <w:r>
          <w:rPr>
            <w:rFonts w:ascii="仿宋" w:eastAsia="仿宋" w:hAnsi="仿宋" w:cs="仿宋" w:hint="eastAsia"/>
            <w:lang w:eastAsia="zh-CN"/>
          </w:rPr>
          <w:t>(三)、运营期环境保护</w:t>
        </w:r>
        <w:r>
          <w:tab/>
        </w:r>
        <w:r>
          <w:fldChar w:fldCharType="begin"/>
        </w:r>
        <w:r>
          <w:instrText xml:space="preserve"> PAGEREF _Toc22122 \h </w:instrText>
        </w:r>
        <w:r>
          <w:fldChar w:fldCharType="separate"/>
        </w:r>
        <w:r>
          <w:t>38</w:t>
        </w:r>
        <w:r>
          <w:fldChar w:fldCharType="end"/>
        </w:r>
      </w:hyperlink>
    </w:p>
    <w:p>
      <w:pPr>
        <w:pStyle w:val="TOC2"/>
        <w:tabs>
          <w:tab w:val="right" w:leader="dot" w:pos="8306"/>
        </w:tabs>
      </w:pPr>
      <w:hyperlink w:anchor="_Toc26263" w:history="1">
        <w:r>
          <w:rPr>
            <w:rFonts w:ascii="仿宋" w:eastAsia="仿宋" w:hAnsi="仿宋" w:cs="仿宋" w:hint="eastAsia"/>
            <w:lang w:eastAsia="zh-CN"/>
          </w:rPr>
          <w:t>(四)、高速传真机项目建设对区域经济的影响</w:t>
        </w:r>
        <w:r>
          <w:tab/>
        </w:r>
        <w:r>
          <w:fldChar w:fldCharType="begin"/>
        </w:r>
        <w:r>
          <w:instrText xml:space="preserve"> PAGEREF _Toc26263 \h </w:instrText>
        </w:r>
        <w:r>
          <w:fldChar w:fldCharType="separate"/>
        </w:r>
        <w:r>
          <w:t>40</w:t>
        </w:r>
        <w:r>
          <w:fldChar w:fldCharType="end"/>
        </w:r>
      </w:hyperlink>
    </w:p>
    <w:p>
      <w:pPr>
        <w:pStyle w:val="TOC2"/>
        <w:tabs>
          <w:tab w:val="right" w:leader="dot" w:pos="8306"/>
        </w:tabs>
      </w:pPr>
      <w:hyperlink w:anchor="_Toc12698" w:history="1">
        <w:r>
          <w:rPr>
            <w:rFonts w:ascii="仿宋" w:eastAsia="仿宋" w:hAnsi="仿宋" w:cs="仿宋" w:hint="eastAsia"/>
            <w:lang w:eastAsia="zh-CN"/>
          </w:rPr>
          <w:t>(五)、废弃物处理</w:t>
        </w:r>
        <w:r>
          <w:tab/>
        </w:r>
        <w:r>
          <w:fldChar w:fldCharType="begin"/>
        </w:r>
        <w:r>
          <w:instrText xml:space="preserve"> PAGEREF _Toc12698 \h </w:instrText>
        </w:r>
        <w:r>
          <w:fldChar w:fldCharType="separate"/>
        </w:r>
        <w:r>
          <w:t>42</w:t>
        </w:r>
        <w:r>
          <w:fldChar w:fldCharType="end"/>
        </w:r>
      </w:hyperlink>
    </w:p>
    <w:p>
      <w:pPr>
        <w:pStyle w:val="TOC2"/>
        <w:tabs>
          <w:tab w:val="right" w:leader="dot" w:pos="8306"/>
        </w:tabs>
      </w:pPr>
      <w:hyperlink w:anchor="_Toc30947" w:history="1">
        <w:r>
          <w:rPr>
            <w:rFonts w:ascii="仿宋" w:eastAsia="仿宋" w:hAnsi="仿宋" w:cs="仿宋" w:hint="eastAsia"/>
            <w:lang w:eastAsia="zh-CN"/>
          </w:rPr>
          <w:t>(六)、特殊环境影响分析</w:t>
        </w:r>
        <w:r>
          <w:tab/>
        </w:r>
        <w:r>
          <w:fldChar w:fldCharType="begin"/>
        </w:r>
        <w:r>
          <w:instrText xml:space="preserve"> PAGEREF _Toc30947 \h </w:instrText>
        </w:r>
        <w:r>
          <w:fldChar w:fldCharType="separate"/>
        </w:r>
        <w:r>
          <w:t>43</w:t>
        </w:r>
        <w:r>
          <w:fldChar w:fldCharType="end"/>
        </w:r>
      </w:hyperlink>
    </w:p>
    <w:p>
      <w:pPr>
        <w:pStyle w:val="TOC2"/>
        <w:tabs>
          <w:tab w:val="right" w:leader="dot" w:pos="8306"/>
        </w:tabs>
      </w:pPr>
      <w:hyperlink w:anchor="_Toc6465" w:history="1">
        <w:r>
          <w:rPr>
            <w:rFonts w:ascii="仿宋" w:eastAsia="仿宋" w:hAnsi="仿宋" w:cs="仿宋" w:hint="eastAsia"/>
            <w:lang w:eastAsia="zh-CN"/>
          </w:rPr>
          <w:t>(七)、清洁生产</w:t>
        </w:r>
        <w:r>
          <w:tab/>
        </w:r>
        <w:r>
          <w:fldChar w:fldCharType="begin"/>
        </w:r>
        <w:r>
          <w:instrText xml:space="preserve"> PAGEREF _Toc6465 \h </w:instrText>
        </w:r>
        <w:r>
          <w:fldChar w:fldCharType="separate"/>
        </w:r>
        <w:r>
          <w:t>44</w:t>
        </w:r>
        <w:r>
          <w:fldChar w:fldCharType="end"/>
        </w:r>
      </w:hyperlink>
    </w:p>
    <w:p>
      <w:pPr>
        <w:pStyle w:val="TOC2"/>
        <w:tabs>
          <w:tab w:val="right" w:leader="dot" w:pos="8306"/>
        </w:tabs>
      </w:pPr>
      <w:hyperlink w:anchor="_Toc18408" w:history="1">
        <w:r>
          <w:rPr>
            <w:rFonts w:ascii="仿宋" w:eastAsia="仿宋" w:hAnsi="仿宋" w:cs="仿宋" w:hint="eastAsia"/>
            <w:lang w:eastAsia="zh-CN"/>
          </w:rPr>
          <w:t>(八)、环境保护综合评价</w:t>
        </w:r>
        <w:r>
          <w:tab/>
        </w:r>
        <w:r>
          <w:fldChar w:fldCharType="begin"/>
        </w:r>
        <w:r>
          <w:instrText xml:space="preserve"> PAGEREF _Toc18408 \h </w:instrText>
        </w:r>
        <w:r>
          <w:fldChar w:fldCharType="separate"/>
        </w:r>
        <w:r>
          <w:t>45</w:t>
        </w:r>
        <w:r>
          <w:fldChar w:fldCharType="end"/>
        </w:r>
      </w:hyperlink>
    </w:p>
    <w:p>
      <w:pPr>
        <w:pStyle w:val="TOC1"/>
        <w:tabs>
          <w:tab w:val="right" w:leader="dot" w:pos="8306"/>
        </w:tabs>
      </w:pPr>
      <w:hyperlink w:anchor="_Toc30043" w:history="1">
        <w:r>
          <w:rPr>
            <w:rFonts w:ascii="仿宋" w:eastAsia="仿宋" w:hAnsi="仿宋" w:cs="仿宋" w:hint="eastAsia"/>
            <w:lang w:eastAsia="zh-CN"/>
          </w:rPr>
          <w:t>十一、高速传真机项目创新与研发</w:t>
        </w:r>
        <w:r>
          <w:tab/>
        </w:r>
        <w:r>
          <w:fldChar w:fldCharType="begin"/>
        </w:r>
        <w:r>
          <w:instrText xml:space="preserve"> PAGEREF _Toc30043 \h </w:instrText>
        </w:r>
        <w:r>
          <w:fldChar w:fldCharType="separate"/>
        </w:r>
        <w:r>
          <w:t>46</w:t>
        </w:r>
        <w:r>
          <w:fldChar w:fldCharType="end"/>
        </w:r>
      </w:hyperlink>
    </w:p>
    <w:p>
      <w:pPr>
        <w:pStyle w:val="TOC2"/>
        <w:tabs>
          <w:tab w:val="right" w:leader="dot" w:pos="8306"/>
        </w:tabs>
      </w:pPr>
      <w:hyperlink w:anchor="_Toc18105" w:history="1">
        <w:r>
          <w:rPr>
            <w:rFonts w:ascii="仿宋" w:eastAsia="仿宋" w:hAnsi="仿宋" w:cs="仿宋" w:hint="eastAsia"/>
            <w:lang w:eastAsia="zh-CN"/>
          </w:rPr>
          <w:t>(一)、创新策略与方向</w:t>
        </w:r>
        <w:r>
          <w:tab/>
        </w:r>
        <w:r>
          <w:fldChar w:fldCharType="begin"/>
        </w:r>
        <w:r>
          <w:instrText xml:space="preserve"> PAGEREF _Toc18105 \h </w:instrText>
        </w:r>
        <w:r>
          <w:fldChar w:fldCharType="separate"/>
        </w:r>
        <w:r>
          <w:t>46</w:t>
        </w:r>
        <w:r>
          <w:fldChar w:fldCharType="end"/>
        </w:r>
      </w:hyperlink>
    </w:p>
    <w:p>
      <w:pPr>
        <w:pStyle w:val="TOC2"/>
        <w:tabs>
          <w:tab w:val="right" w:leader="dot" w:pos="8306"/>
        </w:tabs>
      </w:pPr>
      <w:hyperlink w:anchor="_Toc29613" w:history="1">
        <w:r>
          <w:rPr>
            <w:rFonts w:ascii="仿宋" w:eastAsia="仿宋" w:hAnsi="仿宋" w:cs="仿宋" w:hint="eastAsia"/>
            <w:lang w:eastAsia="zh-CN"/>
          </w:rPr>
          <w:t>(二)、研发规划与投入</w:t>
        </w:r>
        <w:r>
          <w:tab/>
        </w:r>
        <w:r>
          <w:fldChar w:fldCharType="begin"/>
        </w:r>
        <w:r>
          <w:instrText xml:space="preserve"> PAGEREF _Toc29613 \h </w:instrText>
        </w:r>
        <w:r>
          <w:fldChar w:fldCharType="separate"/>
        </w:r>
        <w:r>
          <w:t>48</w:t>
        </w:r>
        <w:r>
          <w:fldChar w:fldCharType="end"/>
        </w:r>
      </w:hyperlink>
    </w:p>
    <w:p>
      <w:pPr>
        <w:pStyle w:val="TOC1"/>
        <w:tabs>
          <w:tab w:val="right" w:leader="dot" w:pos="8306"/>
        </w:tabs>
      </w:pPr>
      <w:hyperlink w:anchor="_Toc16150" w:history="1">
        <w:r>
          <w:rPr>
            <w:rFonts w:ascii="仿宋" w:eastAsia="仿宋" w:hAnsi="仿宋" w:cs="仿宋" w:hint="eastAsia"/>
            <w:lang w:eastAsia="zh-CN"/>
          </w:rPr>
          <w:t>十二、高速传真机项目投资规划</w:t>
        </w:r>
        <w:r>
          <w:tab/>
        </w:r>
        <w:r>
          <w:fldChar w:fldCharType="begin"/>
        </w:r>
        <w:r>
          <w:instrText xml:space="preserve"> PAGEREF _Toc16150 \h </w:instrText>
        </w:r>
        <w:r>
          <w:fldChar w:fldCharType="separate"/>
        </w:r>
        <w:r>
          <w:t>49</w:t>
        </w:r>
        <w:r>
          <w:fldChar w:fldCharType="end"/>
        </w:r>
      </w:hyperlink>
    </w:p>
    <w:p>
      <w:pPr>
        <w:pStyle w:val="TOC2"/>
        <w:tabs>
          <w:tab w:val="right" w:leader="dot" w:pos="8306"/>
        </w:tabs>
      </w:pPr>
      <w:hyperlink w:anchor="_Toc1469" w:history="1">
        <w:r>
          <w:rPr>
            <w:rFonts w:ascii="仿宋" w:eastAsia="仿宋" w:hAnsi="仿宋" w:cs="仿宋" w:hint="eastAsia"/>
            <w:lang w:eastAsia="zh-CN"/>
          </w:rPr>
          <w:t>(一)、高速传真机项目总投资估算</w:t>
        </w:r>
        <w:r>
          <w:tab/>
        </w:r>
        <w:r>
          <w:fldChar w:fldCharType="begin"/>
        </w:r>
        <w:r>
          <w:instrText xml:space="preserve"> PAGEREF _Toc1469 \h </w:instrText>
        </w:r>
        <w:r>
          <w:fldChar w:fldCharType="separate"/>
        </w:r>
        <w:r>
          <w:t>49</w:t>
        </w:r>
        <w:r>
          <w:fldChar w:fldCharType="end"/>
        </w:r>
      </w:hyperlink>
    </w:p>
    <w:p>
      <w:pPr>
        <w:pStyle w:val="TOC2"/>
        <w:tabs>
          <w:tab w:val="right" w:leader="dot" w:pos="8306"/>
        </w:tabs>
      </w:pPr>
      <w:hyperlink w:anchor="_Toc6158" w:history="1">
        <w:r>
          <w:rPr>
            <w:rFonts w:ascii="仿宋" w:eastAsia="仿宋" w:hAnsi="仿宋" w:cs="仿宋" w:hint="eastAsia"/>
            <w:lang w:eastAsia="zh-CN"/>
          </w:rPr>
          <w:t>(二)、资金筹措</w:t>
        </w:r>
        <w:r>
          <w:tab/>
        </w:r>
        <w:r>
          <w:fldChar w:fldCharType="begin"/>
        </w:r>
        <w:r>
          <w:instrText xml:space="preserve"> PAGEREF _Toc6158 \h </w:instrText>
        </w:r>
        <w:r>
          <w:fldChar w:fldCharType="separate"/>
        </w:r>
        <w:r>
          <w:t>51</w:t>
        </w:r>
        <w:r>
          <w:fldChar w:fldCharType="end"/>
        </w:r>
      </w:hyperlink>
    </w:p>
    <w:p>
      <w:pPr>
        <w:pStyle w:val="TOC1"/>
        <w:tabs>
          <w:tab w:val="right" w:leader="dot" w:pos="8306"/>
        </w:tabs>
      </w:pPr>
      <w:hyperlink w:anchor="_Toc19323" w:history="1">
        <w:r>
          <w:rPr>
            <w:rFonts w:ascii="仿宋" w:eastAsia="仿宋" w:hAnsi="仿宋" w:cs="仿宋" w:hint="eastAsia"/>
            <w:lang w:eastAsia="zh-CN"/>
          </w:rPr>
          <w:t>十三、风险识别与分类</w:t>
        </w:r>
        <w:r>
          <w:tab/>
        </w:r>
        <w:r>
          <w:fldChar w:fldCharType="begin"/>
        </w:r>
        <w:r>
          <w:instrText xml:space="preserve"> PAGEREF _Toc19323 \h </w:instrText>
        </w:r>
        <w:r>
          <w:fldChar w:fldCharType="separate"/>
        </w:r>
        <w:r>
          <w:t>51</w:t>
        </w:r>
        <w:r>
          <w:fldChar w:fldCharType="end"/>
        </w:r>
      </w:hyperlink>
    </w:p>
    <w:p>
      <w:pPr>
        <w:pStyle w:val="TOC2"/>
        <w:tabs>
          <w:tab w:val="right" w:leader="dot" w:pos="8306"/>
        </w:tabs>
      </w:pPr>
      <w:hyperlink w:anchor="_Toc23175" w:history="1">
        <w:r>
          <w:rPr>
            <w:rFonts w:ascii="仿宋" w:eastAsia="仿宋" w:hAnsi="仿宋" w:cs="仿宋" w:hint="eastAsia"/>
            <w:lang w:eastAsia="zh-CN"/>
          </w:rPr>
          <w:t>(一)、风险识别</w:t>
        </w:r>
        <w:r>
          <w:tab/>
        </w:r>
        <w:r>
          <w:fldChar w:fldCharType="begin"/>
        </w:r>
        <w:r>
          <w:instrText xml:space="preserve"> PAGEREF _Toc23175 \h </w:instrText>
        </w:r>
        <w:r>
          <w:fldChar w:fldCharType="separate"/>
        </w:r>
        <w:r>
          <w:t>51</w:t>
        </w:r>
        <w:r>
          <w:fldChar w:fldCharType="end"/>
        </w:r>
      </w:hyperlink>
    </w:p>
    <w:p>
      <w:pPr>
        <w:pStyle w:val="TOC2"/>
        <w:tabs>
          <w:tab w:val="right" w:leader="dot" w:pos="8306"/>
        </w:tabs>
      </w:pPr>
      <w:hyperlink w:anchor="_Toc14364" w:history="1">
        <w:r>
          <w:rPr>
            <w:rFonts w:ascii="仿宋" w:eastAsia="仿宋" w:hAnsi="仿宋" w:cs="仿宋" w:hint="eastAsia"/>
            <w:lang w:eastAsia="zh-CN"/>
          </w:rPr>
          <w:t>(二)、风险分类</w:t>
        </w:r>
        <w:r>
          <w:tab/>
        </w:r>
        <w:r>
          <w:fldChar w:fldCharType="begin"/>
        </w:r>
        <w:r>
          <w:instrText xml:space="preserve"> PAGEREF _Toc14364 \h </w:instrText>
        </w:r>
        <w:r>
          <w:fldChar w:fldCharType="separate"/>
        </w:r>
        <w:r>
          <w:t>53</w:t>
        </w:r>
        <w:r>
          <w:fldChar w:fldCharType="end"/>
        </w:r>
      </w:hyperlink>
    </w:p>
    <w:p>
      <w:pPr>
        <w:pStyle w:val="TOC1"/>
        <w:tabs>
          <w:tab w:val="right" w:leader="dot" w:pos="8306"/>
        </w:tabs>
      </w:pPr>
      <w:hyperlink w:anchor="_Toc11039" w:history="1">
        <w:r>
          <w:rPr>
            <w:rFonts w:ascii="仿宋" w:eastAsia="仿宋" w:hAnsi="仿宋" w:cs="仿宋" w:hint="eastAsia"/>
            <w:lang w:eastAsia="zh-CN"/>
          </w:rPr>
          <w:t>十四、营销与推广策略</w:t>
        </w:r>
        <w:r>
          <w:tab/>
        </w:r>
        <w:r>
          <w:fldChar w:fldCharType="begin"/>
        </w:r>
        <w:r>
          <w:instrText xml:space="preserve"> PAGEREF _Toc11039 \h </w:instrText>
        </w:r>
        <w:r>
          <w:fldChar w:fldCharType="separate"/>
        </w:r>
        <w:r>
          <w:t>55</w:t>
        </w:r>
        <w:r>
          <w:fldChar w:fldCharType="end"/>
        </w:r>
      </w:hyperlink>
    </w:p>
    <w:p>
      <w:pPr>
        <w:pStyle w:val="TOC2"/>
        <w:tabs>
          <w:tab w:val="right" w:leader="dot" w:pos="8306"/>
        </w:tabs>
      </w:pPr>
      <w:hyperlink w:anchor="_Toc27392" w:history="1">
        <w:r>
          <w:rPr>
            <w:rFonts w:ascii="仿宋" w:eastAsia="仿宋" w:hAnsi="仿宋" w:cs="仿宋" w:hint="eastAsia"/>
            <w:lang w:eastAsia="zh-CN"/>
          </w:rPr>
          <w:t>(一)、产品/服务定位与特点</w:t>
        </w:r>
        <w:r>
          <w:tab/>
        </w:r>
        <w:r>
          <w:fldChar w:fldCharType="begin"/>
        </w:r>
        <w:r>
          <w:instrText xml:space="preserve"> PAGEREF _Toc27392 \h </w:instrText>
        </w:r>
        <w:r>
          <w:fldChar w:fldCharType="separate"/>
        </w:r>
        <w:r>
          <w:t>55</w:t>
        </w:r>
        <w:r>
          <w:fldChar w:fldCharType="end"/>
        </w:r>
      </w:hyperlink>
    </w:p>
    <w:p>
      <w:pPr>
        <w:pStyle w:val="TOC2"/>
        <w:tabs>
          <w:tab w:val="right" w:leader="dot" w:pos="8306"/>
        </w:tabs>
      </w:pPr>
      <w:hyperlink w:anchor="_Toc27657" w:history="1">
        <w:r>
          <w:rPr>
            <w:rFonts w:ascii="仿宋" w:eastAsia="仿宋" w:hAnsi="仿宋" w:cs="仿宋" w:hint="eastAsia"/>
            <w:lang w:eastAsia="zh-CN"/>
          </w:rPr>
          <w:t>(二)、市场定位与竞争分析</w:t>
        </w:r>
        <w:r>
          <w:tab/>
        </w:r>
        <w:r>
          <w:fldChar w:fldCharType="begin"/>
        </w:r>
        <w:r>
          <w:instrText xml:space="preserve"> PAGEREF _Toc27657 \h </w:instrText>
        </w:r>
        <w:r>
          <w:fldChar w:fldCharType="separate"/>
        </w:r>
        <w:r>
          <w:t>56</w:t>
        </w:r>
        <w:r>
          <w:fldChar w:fldCharType="end"/>
        </w:r>
      </w:hyperlink>
    </w:p>
    <w:p>
      <w:pPr>
        <w:pStyle w:val="TOC2"/>
        <w:tabs>
          <w:tab w:val="right" w:leader="dot" w:pos="8306"/>
        </w:tabs>
      </w:pPr>
      <w:hyperlink w:anchor="_Toc17564" w:history="1">
        <w:r>
          <w:rPr>
            <w:rFonts w:ascii="仿宋" w:eastAsia="仿宋" w:hAnsi="仿宋" w:cs="仿宋" w:hint="eastAsia"/>
            <w:lang w:eastAsia="zh-CN"/>
          </w:rPr>
          <w:t>(三)、营销渠道与策略</w:t>
        </w:r>
        <w:r>
          <w:tab/>
        </w:r>
        <w:r>
          <w:fldChar w:fldCharType="begin"/>
        </w:r>
        <w:r>
          <w:instrText xml:space="preserve"> PAGEREF _Toc17564 \h </w:instrText>
        </w:r>
        <w:r>
          <w:fldChar w:fldCharType="separate"/>
        </w:r>
        <w:r>
          <w:t>57</w:t>
        </w:r>
        <w:r>
          <w:fldChar w:fldCharType="end"/>
        </w:r>
      </w:hyperlink>
    </w:p>
    <w:p>
      <w:pPr>
        <w:pStyle w:val="TOC2"/>
        <w:tabs>
          <w:tab w:val="right" w:leader="dot" w:pos="8306"/>
        </w:tabs>
      </w:pPr>
      <w:hyperlink w:anchor="_Toc3788" w:history="1">
        <w:r>
          <w:rPr>
            <w:rFonts w:ascii="仿宋" w:eastAsia="仿宋" w:hAnsi="仿宋" w:cs="仿宋" w:hint="eastAsia"/>
            <w:lang w:eastAsia="zh-CN"/>
          </w:rPr>
          <w:t>(四)、推广与宣传活动</w:t>
        </w:r>
        <w:r>
          <w:tab/>
        </w:r>
        <w:r>
          <w:fldChar w:fldCharType="begin"/>
        </w:r>
        <w:r>
          <w:instrText xml:space="preserve"> PAGEREF _Toc3788 \h </w:instrText>
        </w:r>
        <w:r>
          <w:fldChar w:fldCharType="separate"/>
        </w:r>
        <w:r>
          <w:t>58</w:t>
        </w:r>
        <w:r>
          <w:fldChar w:fldCharType="end"/>
        </w:r>
      </w:hyperlink>
    </w:p>
    <w:p>
      <w:pPr>
        <w:pStyle w:val="TOC1"/>
        <w:tabs>
          <w:tab w:val="right" w:leader="dot" w:pos="8306"/>
        </w:tabs>
      </w:pPr>
      <w:hyperlink w:anchor="_Toc16304" w:history="1">
        <w:r>
          <w:rPr>
            <w:rFonts w:ascii="仿宋" w:eastAsia="仿宋" w:hAnsi="仿宋" w:cs="仿宋" w:hint="eastAsia"/>
            <w:lang w:eastAsia="zh-CN"/>
          </w:rPr>
          <w:t>十五、高速传真机项目实施保障措施</w:t>
        </w:r>
        <w:r>
          <w:tab/>
        </w:r>
        <w:r>
          <w:fldChar w:fldCharType="begin"/>
        </w:r>
        <w:r>
          <w:instrText xml:space="preserve"> PAGEREF _Toc16304 \h </w:instrText>
        </w:r>
        <w:r>
          <w:fldChar w:fldCharType="separate"/>
        </w:r>
        <w:r>
          <w:t>64</w:t>
        </w:r>
        <w:r>
          <w:fldChar w:fldCharType="end"/>
        </w:r>
      </w:hyperlink>
    </w:p>
    <w:p>
      <w:pPr>
        <w:pStyle w:val="TOC2"/>
        <w:tabs>
          <w:tab w:val="right" w:leader="dot" w:pos="8306"/>
        </w:tabs>
      </w:pPr>
      <w:hyperlink w:anchor="_Toc7446" w:history="1">
        <w:r>
          <w:rPr>
            <w:rFonts w:ascii="仿宋" w:eastAsia="仿宋" w:hAnsi="仿宋" w:cs="仿宋" w:hint="eastAsia"/>
            <w:lang w:eastAsia="zh-CN"/>
          </w:rPr>
          <w:t>(一)、高速传真机项目实施保障机制</w:t>
        </w:r>
        <w:r>
          <w:tab/>
        </w:r>
        <w:r>
          <w:fldChar w:fldCharType="begin"/>
        </w:r>
        <w:r>
          <w:instrText xml:space="preserve"> PAGEREF _Toc7446 \h </w:instrText>
        </w:r>
        <w:r>
          <w:fldChar w:fldCharType="separate"/>
        </w:r>
        <w:r>
          <w:t>64</w:t>
        </w:r>
        <w:r>
          <w:fldChar w:fldCharType="end"/>
        </w:r>
      </w:hyperlink>
    </w:p>
    <w:p>
      <w:pPr>
        <w:pStyle w:val="TOC2"/>
        <w:tabs>
          <w:tab w:val="right" w:leader="dot" w:pos="8306"/>
        </w:tabs>
      </w:pPr>
      <w:hyperlink w:anchor="_Toc6498" w:history="1">
        <w:r>
          <w:rPr>
            <w:rFonts w:ascii="仿宋" w:eastAsia="仿宋" w:hAnsi="仿宋" w:cs="仿宋" w:hint="eastAsia"/>
            <w:lang w:eastAsia="zh-CN"/>
          </w:rPr>
          <w:t>(二)、高速传真机项目法律合规要求</w:t>
        </w:r>
        <w:r>
          <w:tab/>
        </w:r>
        <w:r>
          <w:fldChar w:fldCharType="begin"/>
        </w:r>
        <w:r>
          <w:instrText xml:space="preserve"> PAGEREF _Toc6498 \h </w:instrText>
        </w:r>
        <w:r>
          <w:fldChar w:fldCharType="separate"/>
        </w:r>
        <w:r>
          <w:t>67</w:t>
        </w:r>
        <w:r>
          <w:fldChar w:fldCharType="end"/>
        </w:r>
      </w:hyperlink>
    </w:p>
    <w:p>
      <w:pPr>
        <w:pStyle w:val="TOC2"/>
        <w:tabs>
          <w:tab w:val="right" w:leader="dot" w:pos="8306"/>
        </w:tabs>
      </w:pPr>
      <w:hyperlink w:anchor="_Toc30969" w:history="1">
        <w:r>
          <w:rPr>
            <w:rFonts w:ascii="仿宋" w:eastAsia="仿宋" w:hAnsi="仿宋" w:cs="仿宋" w:hint="eastAsia"/>
            <w:lang w:eastAsia="zh-CN"/>
          </w:rPr>
          <w:t>(三)、高速传真机项目合同管理与法律事务</w:t>
        </w:r>
        <w:r>
          <w:tab/>
        </w:r>
        <w:r>
          <w:fldChar w:fldCharType="begin"/>
        </w:r>
        <w:r>
          <w:instrText xml:space="preserve"> PAGEREF _Toc30969 \h </w:instrText>
        </w:r>
        <w:r>
          <w:fldChar w:fldCharType="separate"/>
        </w:r>
        <w:r>
          <w:t>71</w:t>
        </w:r>
        <w:r>
          <w:fldChar w:fldCharType="end"/>
        </w:r>
      </w:hyperlink>
    </w:p>
    <w:p>
      <w:pPr>
        <w:pStyle w:val="TOC2"/>
        <w:tabs>
          <w:tab w:val="right" w:leader="dot" w:pos="8306"/>
        </w:tabs>
      </w:pPr>
      <w:hyperlink w:anchor="_Toc26349" w:history="1">
        <w:r>
          <w:rPr>
            <w:rFonts w:ascii="仿宋" w:eastAsia="仿宋" w:hAnsi="仿宋" w:cs="仿宋" w:hint="eastAsia"/>
            <w:lang w:eastAsia="zh-CN"/>
          </w:rPr>
          <w:t>(四)、高速传真机项目知识产权保护策略</w:t>
        </w:r>
        <w:r>
          <w:tab/>
        </w:r>
        <w:r>
          <w:fldChar w:fldCharType="begin"/>
        </w:r>
        <w:r>
          <w:instrText xml:space="preserve"> PAGEREF _Toc26349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8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878"/>
      <w:r>
        <w:rPr>
          <w:rFonts w:ascii="仿宋" w:eastAsia="仿宋" w:hAnsi="仿宋" w:cs="仿宋" w:hint="eastAsia"/>
          <w:lang w:eastAsia="zh-CN"/>
        </w:rPr>
        <w:t>(一)、高速传真机行业分析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速传真机行业一直以来都是市场的关注焦点。行业内的发展趋势、竞争态势以及潜在机会都对高速传真机项目的推进产生深远的影响。通过深入研究行业的整体概貌，我们将更好地理解行业的核心特征，为高速传真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传真机行业，技术一直是推动创新和发展的关键因素。我们将对当前技术趋势进行详尽分析，包括但不限于人工智能、大数据应用、先进制造技术等。这有助于高速传真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速传真机项目成功的基础。我们将对主要竞争对手进行深入研究，包括其市场份额、产品特点、市场定位等。通过全面了解竞争对手的优势和劣势，高速传真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841"/>
      <w:r>
        <w:rPr>
          <w:rFonts w:ascii="仿宋" w:eastAsia="仿宋" w:hAnsi="仿宋" w:cs="仿宋" w:hint="eastAsia"/>
          <w:sz w:val="28"/>
          <w:lang w:eastAsia="zh-CN"/>
        </w:rPr>
        <w:t>(二)、高速传真机市场分析预测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速传真机市场未来的增长趋势。这包括市场的整体规模、各细分领域的发展趋势等。高速传真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速传真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速传真机项目实施过程中需要充分考虑的因素。我们将对市场风险进行全面评估，包括但不限于政策法规风险、市场竞争风险、技术变革风险等。通过对潜在风险的深入分析，高速传真机项目可以制定相应的风险缓解策略，降低不确定性对高速传真机项目的影响。</w:t>
      </w:r>
    </w:p>
    <w:p>
      <w:pPr>
        <w:pStyle w:val="Heading1"/>
        <w:ind w:firstLine="560" w:firstLineChars="200"/>
        <w:rPr>
          <w:rFonts w:ascii="仿宋" w:eastAsia="仿宋" w:hAnsi="仿宋" w:cs="仿宋" w:hint="eastAsia"/>
          <w:sz w:val="28"/>
          <w:lang w:eastAsia="zh-CN"/>
        </w:rPr>
      </w:pPr>
      <w:bookmarkStart w:id="5" w:name="_Toc8175"/>
      <w:r>
        <w:rPr>
          <w:rFonts w:ascii="仿宋" w:eastAsia="仿宋" w:hAnsi="仿宋" w:cs="仿宋" w:hint="eastAsia"/>
          <w:sz w:val="28"/>
          <w:lang w:eastAsia="zh-CN"/>
        </w:rPr>
        <w:t>二、高速传真机项目土建工程</w:t>
      </w:r>
      <w:bookmarkEnd w:id="5"/>
    </w:p>
    <w:p>
      <w:pPr>
        <w:pStyle w:val="Heading2"/>
        <w:rPr>
          <w:rFonts w:ascii="仿宋" w:eastAsia="仿宋" w:hAnsi="仿宋" w:cs="仿宋" w:hint="eastAsia"/>
          <w:lang w:eastAsia="zh-CN"/>
        </w:rPr>
      </w:pPr>
      <w:bookmarkStart w:id="6" w:name="_Toc2316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在高速传真机项目的建筑工程设计中，我们将秉承一系列重要的设计原则，以确保高速传真机项目建筑在功能、美观、可持续性等方面达到最佳效果。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首要原则是确保建筑的功能性得到最大化的发挥。我们将充分理解高速传真机项目的实际需求，合理布局各个功能区域，保证建筑在满足业务需求的同时，提供高效的工作环境。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在建筑设计中，我们将综合考虑建设和运营成本。通过精细的经济效益分析，确保设计方案在高效利用资源的同时，对高速传真机项目的长期盈利能力有积极的贡献。</w:t>
      </w:r>
    </w:p>
    <w:p>
      <w:pPr>
        <w:pStyle w:val="Heading2"/>
        <w:ind w:firstLine="560" w:firstLineChars="200"/>
        <w:rPr>
          <w:rFonts w:ascii="仿宋" w:eastAsia="仿宋" w:hAnsi="仿宋" w:cs="仿宋" w:hint="eastAsia"/>
          <w:sz w:val="28"/>
          <w:lang w:eastAsia="zh-CN"/>
        </w:rPr>
      </w:pPr>
      <w:bookmarkStart w:id="7" w:name="_Toc2217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传真机项目的土建工程设计中，我们将精准设定设计年限，结合高速传真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速传真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08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高速传真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速传真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速传真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33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本期工程高速传真机项目预计总建筑面积XXX平方米，其中：计容建筑面积XXX平方米，计划建筑工程投资XX万元，占高速传真机项目总投资的XX%。</w:t>
      </w:r>
    </w:p>
    <w:p>
      <w:pPr>
        <w:pStyle w:val="Heading1"/>
        <w:ind w:firstLine="560" w:firstLineChars="200"/>
        <w:rPr>
          <w:rFonts w:ascii="仿宋" w:eastAsia="仿宋" w:hAnsi="仿宋" w:cs="仿宋" w:hint="eastAsia"/>
          <w:sz w:val="28"/>
          <w:lang w:eastAsia="zh-CN"/>
        </w:rPr>
      </w:pPr>
      <w:bookmarkStart w:id="10" w:name="_Toc31455"/>
      <w:r>
        <w:rPr>
          <w:rFonts w:ascii="仿宋" w:eastAsia="仿宋" w:hAnsi="仿宋" w:cs="仿宋" w:hint="eastAsia"/>
          <w:sz w:val="28"/>
          <w:lang w:eastAsia="zh-CN"/>
        </w:rPr>
        <w:t>三、高速传真机项目选址可行性分析</w:t>
      </w:r>
      <w:bookmarkEnd w:id="10"/>
    </w:p>
    <w:p>
      <w:pPr>
        <w:pStyle w:val="Heading2"/>
        <w:rPr>
          <w:rFonts w:ascii="仿宋" w:eastAsia="仿宋" w:hAnsi="仿宋" w:cs="仿宋" w:hint="eastAsia"/>
          <w:lang w:eastAsia="zh-CN"/>
        </w:rPr>
      </w:pPr>
      <w:bookmarkStart w:id="11" w:name="_Toc28790"/>
      <w:r>
        <w:rPr>
          <w:rFonts w:ascii="仿宋" w:eastAsia="仿宋" w:hAnsi="仿宋" w:cs="仿宋" w:hint="eastAsia"/>
          <w:lang w:eastAsia="zh-CN"/>
        </w:rPr>
        <w:t>(一)、高速传真机项目选址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该高速传真机项目选址位于XX省XX市XX区XXX街道</w:t>
      </w:r>
    </w:p>
    <w:p>
      <w:pPr>
        <w:pStyle w:val="Heading2"/>
        <w:ind w:firstLine="560" w:firstLineChars="200"/>
        <w:rPr>
          <w:rFonts w:ascii="仿宋" w:eastAsia="仿宋" w:hAnsi="仿宋" w:cs="仿宋" w:hint="eastAsia"/>
          <w:sz w:val="28"/>
          <w:lang w:eastAsia="zh-CN"/>
        </w:rPr>
      </w:pPr>
      <w:bookmarkStart w:id="12" w:name="_Toc517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高速传真机项目的征地面积将根据高速传真机项目的实际规模和需求进行精确规划。具体面积XXX平方米，旨在确保高速传真机项目不仅能够满足当前的发展需求，还能够预留空间以适应未来的扩展。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净用地面积是在征地面积基础上去除不可利用面积后的实际可开发用地。具体面积XXX平方米，考虑到环保、交通、安全等多方面因素，以确保高速传真机项目在整体利用效率上达到最优。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高速传真机项目计划建设的建筑总规模具体面积XXX平方米。这一规模的确定综合考虑了高速传真机项目的性质、规模，以及城市规划的相关要求，确保建筑布局与周边环境协调一致。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绿地率是高速传真机项目用地中被规划为绿地的比例。具体面积XXX平方米，旨在通过合理规划绿地，改善高速传真机项目周边环境，提升居民生活质量，并符合城市整体绿化规划。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容积率是用地上可以建设的建筑总体积与用地面积之比。具体面积XXX，通过合理的容积率规划，确保高速传真机项目建筑规模与周边环境和谐共生。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速传真机项目选址与当地城市规划相一致，具体面积XXX平方米。通过与城市规划部门深入沟通，确保高速传真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速传真机项目选址符合当地产业政策，具体面积XXX平方米。这包括高速传真机项目对当地经济的促进作用，以及对相关产业的带动效应，确保高速传真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用地总体要求必须符合环保和可持续发展的原则，具体面积XXX平方米。通过采用绿色建筑设计、节能减排等措施，确保高速传真机项目在建设和运营过程中对环境的影响最小化，达到可持续发展的要求。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确保高速传真机项目选址具备必要的公共设施配套，具体面积XXX平方米。这包括交通便利性、教育、医疗等基础设施，以提高居民生活品质，使得高速传真机项目选址更具吸引力。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考虑用地总体要求对当地社会稳定性的影响，具体面积XXX平方米。通过深入了解当地社区反馈，确保高速传真机项目的选址和建设过程对当地社会和谐稳定产生积极作用。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速传真机项目选址不仅符合法规和规划，还在实际操作中具有可行性。这一全面规划将为高速传真机项目的成功实施提供坚实的基础，确保高速传真机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777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传真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速传真机项目的设备规划和空间设计中，我们将采取灵活设备布局的措施。设备布局将根据实际需求进行灵活设计，避免不必要的浪费。通过合理规划设备摆放位置，我们将提高设备的利用率，减少设备间距，以确保高速传真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速传真机项目内部引入共享设施的概念，例如共享会议室、办公区等。通过这种方式，我们可以减少对资源的重复建设，提高资源共享效率，从而减小高速传真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225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速传真机项目的总图布置中，我们将不同功能区域进行明确的规划，以最大程度满足高速传真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705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速传真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高速传真机项目对环境的影响是综合评价的重要因素之一。我们将详细考虑选址周边的自然环境、生态保护区、水源地等情况，确保高速传真机项目的建设和运营对环境影响最小化，并符合当地的环保法规标准。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对选址的评价还需充分考虑当地政府的产业政策和法规。我们将详细了解高速传真机项目所在地的相关政策，确保高速传真机项目的规划和运营与当地法规相符，降低不必要的法律风险。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考虑到社会稳定性对企业运营的重要性，我们将评估选址地区的社会安全情况、劳工关系、社区反馈等方面，以确保高速传真机项目的建设和运营不会受到社会稳定性的负面影响。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最后，我们将综合考虑用地成本，包括土地购置费用、土地开发成本等。通过对用地成本的详细评估，我们能够做出更为精确的经济效益分析，为高速传真机项目的投资决策提供有力支持。</w:t>
      </w:r>
    </w:p>
    <w:p>
      <w:pPr>
        <w:pStyle w:val="Heading1"/>
        <w:ind w:firstLine="560" w:firstLineChars="200"/>
        <w:rPr>
          <w:rFonts w:ascii="仿宋" w:eastAsia="仿宋" w:hAnsi="仿宋" w:cs="仿宋" w:hint="eastAsia"/>
          <w:sz w:val="28"/>
          <w:lang w:eastAsia="zh-CN"/>
        </w:rPr>
      </w:pPr>
      <w:bookmarkStart w:id="16" w:name="_Toc12290"/>
      <w:r>
        <w:rPr>
          <w:rFonts w:ascii="仿宋" w:eastAsia="仿宋" w:hAnsi="仿宋" w:cs="仿宋" w:hint="eastAsia"/>
          <w:sz w:val="28"/>
          <w:lang w:eastAsia="zh-CN"/>
        </w:rPr>
        <w:t>四、高速传真机项目建设背景及必要性分析</w:t>
      </w:r>
      <w:bookmarkEnd w:id="16"/>
    </w:p>
    <w:p>
      <w:pPr>
        <w:pStyle w:val="Heading2"/>
        <w:rPr>
          <w:rFonts w:ascii="仿宋" w:eastAsia="仿宋" w:hAnsi="仿宋" w:cs="仿宋" w:hint="eastAsia"/>
          <w:lang w:eastAsia="zh-CN"/>
        </w:rPr>
      </w:pPr>
      <w:bookmarkStart w:id="17" w:name="_Toc17483"/>
      <w:r>
        <w:rPr>
          <w:rFonts w:ascii="仿宋" w:eastAsia="仿宋" w:hAnsi="仿宋" w:cs="仿宋" w:hint="eastAsia"/>
          <w:lang w:eastAsia="zh-CN"/>
        </w:rPr>
        <w:t>(一)、高速传真机项目背景分析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传真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速传真机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速传真机项目在这个潮流中的定位。同时，我们将关注行业内涌现的新兴机遇，以便高速传真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速传真机项目提供了强大的发展动力。我们将聚焦于行业内最新的技术发展趋势，包括但不限于人工智能、大数据分析、物联网等领域。通过深度的技术研究，我们将确保高速传真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速传真机项目发展的源泉。我们将投入更多的精力对市场需求进行深入剖析，超越表面的需求，深入挖掘潜在的市场痛点和机遇。通过对市场需求的细致了解，高速传真机项目将更有针对性地设计解决方案，满足市场的多样化需求，从而更好地促进高速传真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速传真机项目战略至关重要。我们将对竞争态势进行更为深入的分析，包括但不限于市场份额、产品特点、客户满意度等多个维度。通过深度的竞争分析，高速传真机项目将能够更准确地把握市场脉搏，制定具有竞争力的高速传真机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速传真机项目的发展具有直接的影响。我们将进行更为全面的法规和政策分析，了解行业发展中的潜在法律风险和合规挑战。通过充分了解和遵守相关法规，高速传真机项目将确保在法律框架内合法合规运营，为高速传真机项目的稳健发展提供有力支持。</w:t>
      </w:r>
    </w:p>
    <w:p>
      <w:pPr>
        <w:pStyle w:val="Heading2"/>
        <w:ind w:firstLine="560" w:firstLineChars="200"/>
        <w:rPr>
          <w:rFonts w:ascii="仿宋" w:eastAsia="仿宋" w:hAnsi="仿宋" w:cs="仿宋" w:hint="eastAsia"/>
          <w:sz w:val="28"/>
          <w:lang w:eastAsia="zh-CN"/>
        </w:rPr>
      </w:pPr>
      <w:bookmarkStart w:id="18" w:name="_Toc26728"/>
      <w:r>
        <w:rPr>
          <w:rFonts w:ascii="仿宋" w:eastAsia="仿宋" w:hAnsi="仿宋" w:cs="仿宋" w:hint="eastAsia"/>
          <w:sz w:val="28"/>
          <w:lang w:eastAsia="zh-CN"/>
        </w:rPr>
        <w:t>(二)、高速传真机项目建设必要性分析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传真机项目建设的迫切性源于对行业发展趋势的深刻洞察。我们正处于一个行业变革的时代，科技创新、数字化转型成为企业发展的关键动力。高速传真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传真机项目建设不仅仅是为了跟上潮流，更是为了通过技术创新推动企业的持续发展。通过引入先进的技术和解决方案，高速传真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速传真机项目的建设成为必然选择，通过提高产品质量、拓展服务领域，从而在竞争中获得更多的机会。高速传真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速传真机项目建设的必要性体现在对客户需求更精准的满足。通过高速传真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传真机项目建设的背后是对企业持续创新的追求。只有通过不断创新，企业才能在竞争中立于不败之地。高速传真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3976"/>
      <w:r>
        <w:rPr>
          <w:rFonts w:ascii="仿宋" w:eastAsia="仿宋" w:hAnsi="仿宋" w:cs="仿宋" w:hint="eastAsia"/>
          <w:sz w:val="28"/>
          <w:lang w:eastAsia="zh-CN"/>
        </w:rPr>
        <w:t>五、高速传真机项目绩效评估</w:t>
      </w:r>
      <w:bookmarkEnd w:id="19"/>
    </w:p>
    <w:p>
      <w:pPr>
        <w:pStyle w:val="Heading2"/>
        <w:rPr>
          <w:rFonts w:ascii="仿宋" w:eastAsia="仿宋" w:hAnsi="仿宋" w:cs="仿宋" w:hint="eastAsia"/>
          <w:lang w:eastAsia="zh-CN"/>
        </w:rPr>
      </w:pPr>
      <w:bookmarkStart w:id="20" w:name="_Toc1744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高速传真机项目中，我们设计了一套全面的绩效评估指标，以确保高速传真机项目的可控和成功交付。这些指标跨足高速传真机项目目标、成本、进度和质量等多个维度，为我们提供了全面洞察高速传真机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https://d.book118.com/746121155211010031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高速传真机项目规划设计方案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2202D3"/>
    <w:rsid w:val="3D2202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12115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2024-01-03T21:17:00Z</dcterms:created>
  <dcterms:modified xsi:type="dcterms:W3CDTF">2024-01-03T21:18:13Z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F980F699100E4111BAEB3EBCE453BE46_11</vt:lpwstr>
  </property>
  <property fmtid="{D5CDD505-2E9C-101B-9397-08002B2CF9AE}" pid="3" name="KSOProductBuildVer">
    <vt:lpwstr>2052-12.1.0.16120</vt:lpwstr>
  </property>
</Properties>
</file>