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精神障碍药物项目构思建设方案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84" w:history="1">
        <w:r>
          <w:rPr>
            <w:rFonts w:ascii="仿宋" w:eastAsia="仿宋" w:hAnsi="仿宋" w:cs="仿宋" w:hint="eastAsia"/>
            <w:lang w:eastAsia="zh-CN"/>
          </w:rPr>
          <w:t>概论</w:t>
        </w:r>
        <w:r>
          <w:tab/>
        </w:r>
        <w:r>
          <w:fldChar w:fldCharType="begin"/>
        </w:r>
        <w:r>
          <w:instrText xml:space="preserve"> PAGEREF _Toc31284 \h </w:instrText>
        </w:r>
        <w:r>
          <w:fldChar w:fldCharType="separate"/>
        </w:r>
        <w:r>
          <w:t>3</w:t>
        </w:r>
        <w:r>
          <w:fldChar w:fldCharType="end"/>
        </w:r>
      </w:hyperlink>
    </w:p>
    <w:p>
      <w:pPr>
        <w:pStyle w:val="TOC1"/>
        <w:tabs>
          <w:tab w:val="right" w:leader="dot" w:pos="8306"/>
        </w:tabs>
      </w:pPr>
      <w:hyperlink w:anchor="_Toc16784" w:history="1">
        <w:r>
          <w:rPr>
            <w:rFonts w:ascii="仿宋" w:eastAsia="仿宋" w:hAnsi="仿宋" w:cs="仿宋" w:hint="eastAsia"/>
            <w:lang w:eastAsia="zh-CN"/>
          </w:rPr>
          <w:t>一、发展规划、产业政策和行业准入分析</w:t>
        </w:r>
        <w:r>
          <w:tab/>
        </w:r>
        <w:r>
          <w:fldChar w:fldCharType="begin"/>
        </w:r>
        <w:r>
          <w:instrText xml:space="preserve"> PAGEREF _Toc16784 \h </w:instrText>
        </w:r>
        <w:r>
          <w:fldChar w:fldCharType="separate"/>
        </w:r>
        <w:r>
          <w:t>3</w:t>
        </w:r>
        <w:r>
          <w:fldChar w:fldCharType="end"/>
        </w:r>
      </w:hyperlink>
    </w:p>
    <w:p>
      <w:pPr>
        <w:pStyle w:val="TOC2"/>
        <w:tabs>
          <w:tab w:val="right" w:leader="dot" w:pos="8306"/>
        </w:tabs>
      </w:pPr>
      <w:hyperlink w:anchor="_Toc30434" w:history="1">
        <w:r>
          <w:rPr>
            <w:rFonts w:ascii="仿宋" w:eastAsia="仿宋" w:hAnsi="仿宋" w:cs="仿宋" w:hint="eastAsia"/>
            <w:lang w:eastAsia="zh-CN"/>
          </w:rPr>
          <w:t>(一)、发展规划分析</w:t>
        </w:r>
        <w:r>
          <w:tab/>
        </w:r>
        <w:r>
          <w:fldChar w:fldCharType="begin"/>
        </w:r>
        <w:r>
          <w:instrText xml:space="preserve"> PAGEREF _Toc30434 \h </w:instrText>
        </w:r>
        <w:r>
          <w:fldChar w:fldCharType="separate"/>
        </w:r>
        <w:r>
          <w:t>3</w:t>
        </w:r>
        <w:r>
          <w:fldChar w:fldCharType="end"/>
        </w:r>
      </w:hyperlink>
    </w:p>
    <w:p>
      <w:pPr>
        <w:pStyle w:val="TOC2"/>
        <w:tabs>
          <w:tab w:val="right" w:leader="dot" w:pos="8306"/>
        </w:tabs>
      </w:pPr>
      <w:hyperlink w:anchor="_Toc10927" w:history="1">
        <w:r>
          <w:rPr>
            <w:rFonts w:ascii="仿宋" w:eastAsia="仿宋" w:hAnsi="仿宋" w:cs="仿宋" w:hint="eastAsia"/>
            <w:lang w:eastAsia="zh-CN"/>
          </w:rPr>
          <w:t>(二)、产业政策分析</w:t>
        </w:r>
        <w:r>
          <w:tab/>
        </w:r>
        <w:r>
          <w:fldChar w:fldCharType="begin"/>
        </w:r>
        <w:r>
          <w:instrText xml:space="preserve"> PAGEREF _Toc10927 \h </w:instrText>
        </w:r>
        <w:r>
          <w:fldChar w:fldCharType="separate"/>
        </w:r>
        <w:r>
          <w:t>5</w:t>
        </w:r>
        <w:r>
          <w:fldChar w:fldCharType="end"/>
        </w:r>
      </w:hyperlink>
    </w:p>
    <w:p>
      <w:pPr>
        <w:pStyle w:val="TOC2"/>
        <w:tabs>
          <w:tab w:val="right" w:leader="dot" w:pos="8306"/>
        </w:tabs>
      </w:pPr>
      <w:hyperlink w:anchor="_Toc29234" w:history="1">
        <w:r>
          <w:rPr>
            <w:rFonts w:ascii="仿宋" w:eastAsia="仿宋" w:hAnsi="仿宋" w:cs="仿宋" w:hint="eastAsia"/>
            <w:lang w:eastAsia="zh-CN"/>
          </w:rPr>
          <w:t>(三)、行业准入分析</w:t>
        </w:r>
        <w:r>
          <w:tab/>
        </w:r>
        <w:r>
          <w:fldChar w:fldCharType="begin"/>
        </w:r>
        <w:r>
          <w:instrText xml:space="preserve"> PAGEREF _Toc29234 \h </w:instrText>
        </w:r>
        <w:r>
          <w:fldChar w:fldCharType="separate"/>
        </w:r>
        <w:r>
          <w:t>6</w:t>
        </w:r>
        <w:r>
          <w:fldChar w:fldCharType="end"/>
        </w:r>
      </w:hyperlink>
    </w:p>
    <w:p>
      <w:pPr>
        <w:pStyle w:val="TOC1"/>
        <w:tabs>
          <w:tab w:val="right" w:leader="dot" w:pos="8306"/>
        </w:tabs>
      </w:pPr>
      <w:hyperlink w:anchor="_Toc6232" w:history="1">
        <w:r>
          <w:rPr>
            <w:rFonts w:ascii="仿宋" w:eastAsia="仿宋" w:hAnsi="仿宋" w:cs="仿宋" w:hint="eastAsia"/>
            <w:lang w:eastAsia="zh-CN"/>
          </w:rPr>
          <w:t>二、精神障碍药物项目概论</w:t>
        </w:r>
        <w:r>
          <w:tab/>
        </w:r>
        <w:r>
          <w:fldChar w:fldCharType="begin"/>
        </w:r>
        <w:r>
          <w:instrText xml:space="preserve"> PAGEREF _Toc6232 \h </w:instrText>
        </w:r>
        <w:r>
          <w:fldChar w:fldCharType="separate"/>
        </w:r>
        <w:r>
          <w:t>7</w:t>
        </w:r>
        <w:r>
          <w:fldChar w:fldCharType="end"/>
        </w:r>
      </w:hyperlink>
    </w:p>
    <w:p>
      <w:pPr>
        <w:pStyle w:val="TOC2"/>
        <w:tabs>
          <w:tab w:val="right" w:leader="dot" w:pos="8306"/>
        </w:tabs>
      </w:pPr>
      <w:hyperlink w:anchor="_Toc32644" w:history="1">
        <w:r>
          <w:rPr>
            <w:rFonts w:ascii="仿宋" w:eastAsia="仿宋" w:hAnsi="仿宋" w:cs="仿宋" w:hint="eastAsia"/>
            <w:lang w:eastAsia="zh-CN"/>
          </w:rPr>
          <w:t>(一)、项目申报单位概况</w:t>
        </w:r>
        <w:r>
          <w:tab/>
        </w:r>
        <w:r>
          <w:fldChar w:fldCharType="begin"/>
        </w:r>
        <w:r>
          <w:instrText xml:space="preserve"> PAGEREF _Toc32644 \h </w:instrText>
        </w:r>
        <w:r>
          <w:fldChar w:fldCharType="separate"/>
        </w:r>
        <w:r>
          <w:t>7</w:t>
        </w:r>
        <w:r>
          <w:fldChar w:fldCharType="end"/>
        </w:r>
      </w:hyperlink>
    </w:p>
    <w:p>
      <w:pPr>
        <w:pStyle w:val="TOC2"/>
        <w:tabs>
          <w:tab w:val="right" w:leader="dot" w:pos="8306"/>
        </w:tabs>
      </w:pPr>
      <w:hyperlink w:anchor="_Toc3602" w:history="1">
        <w:r>
          <w:rPr>
            <w:rFonts w:ascii="仿宋" w:eastAsia="仿宋" w:hAnsi="仿宋" w:cs="仿宋" w:hint="eastAsia"/>
            <w:lang w:eastAsia="zh-CN"/>
          </w:rPr>
          <w:t>(二)、项目概况</w:t>
        </w:r>
        <w:r>
          <w:tab/>
        </w:r>
        <w:r>
          <w:fldChar w:fldCharType="begin"/>
        </w:r>
        <w:r>
          <w:instrText xml:space="preserve"> PAGEREF _Toc3602 \h </w:instrText>
        </w:r>
        <w:r>
          <w:fldChar w:fldCharType="separate"/>
        </w:r>
        <w:r>
          <w:t>9</w:t>
        </w:r>
        <w:r>
          <w:fldChar w:fldCharType="end"/>
        </w:r>
      </w:hyperlink>
    </w:p>
    <w:p>
      <w:pPr>
        <w:pStyle w:val="TOC1"/>
        <w:tabs>
          <w:tab w:val="right" w:leader="dot" w:pos="8306"/>
        </w:tabs>
      </w:pPr>
      <w:hyperlink w:anchor="_Toc25444" w:history="1">
        <w:r>
          <w:rPr>
            <w:rFonts w:ascii="仿宋" w:eastAsia="仿宋" w:hAnsi="仿宋" w:cs="仿宋" w:hint="eastAsia"/>
            <w:lang w:eastAsia="zh-CN"/>
          </w:rPr>
          <w:t>三、财务管理与成本控制</w:t>
        </w:r>
        <w:r>
          <w:tab/>
        </w:r>
        <w:r>
          <w:fldChar w:fldCharType="begin"/>
        </w:r>
        <w:r>
          <w:instrText xml:space="preserve"> PAGEREF _Toc25444 \h </w:instrText>
        </w:r>
        <w:r>
          <w:fldChar w:fldCharType="separate"/>
        </w:r>
        <w:r>
          <w:t>12</w:t>
        </w:r>
        <w:r>
          <w:fldChar w:fldCharType="end"/>
        </w:r>
      </w:hyperlink>
    </w:p>
    <w:p>
      <w:pPr>
        <w:pStyle w:val="TOC2"/>
        <w:tabs>
          <w:tab w:val="right" w:leader="dot" w:pos="8306"/>
        </w:tabs>
      </w:pPr>
      <w:hyperlink w:anchor="_Toc14573" w:history="1">
        <w:r>
          <w:rPr>
            <w:rFonts w:ascii="仿宋" w:eastAsia="仿宋" w:hAnsi="仿宋" w:cs="仿宋" w:hint="eastAsia"/>
            <w:lang w:eastAsia="zh-CN"/>
          </w:rPr>
          <w:t>(一)、财务管理体系建设</w:t>
        </w:r>
        <w:r>
          <w:tab/>
        </w:r>
        <w:r>
          <w:fldChar w:fldCharType="begin"/>
        </w:r>
        <w:r>
          <w:instrText xml:space="preserve"> PAGEREF _Toc14573 \h </w:instrText>
        </w:r>
        <w:r>
          <w:fldChar w:fldCharType="separate"/>
        </w:r>
        <w:r>
          <w:t>12</w:t>
        </w:r>
        <w:r>
          <w:fldChar w:fldCharType="end"/>
        </w:r>
      </w:hyperlink>
    </w:p>
    <w:p>
      <w:pPr>
        <w:pStyle w:val="TOC2"/>
        <w:tabs>
          <w:tab w:val="right" w:leader="dot" w:pos="8306"/>
        </w:tabs>
      </w:pPr>
      <w:hyperlink w:anchor="_Toc28295" w:history="1">
        <w:r>
          <w:rPr>
            <w:rFonts w:ascii="仿宋" w:eastAsia="仿宋" w:hAnsi="仿宋" w:cs="仿宋" w:hint="eastAsia"/>
            <w:lang w:eastAsia="zh-CN"/>
          </w:rPr>
          <w:t>(二)、成本控制措施</w:t>
        </w:r>
        <w:r>
          <w:tab/>
        </w:r>
        <w:r>
          <w:fldChar w:fldCharType="begin"/>
        </w:r>
        <w:r>
          <w:instrText xml:space="preserve"> PAGEREF _Toc28295 \h </w:instrText>
        </w:r>
        <w:r>
          <w:fldChar w:fldCharType="separate"/>
        </w:r>
        <w:r>
          <w:t>13</w:t>
        </w:r>
        <w:r>
          <w:fldChar w:fldCharType="end"/>
        </w:r>
      </w:hyperlink>
    </w:p>
    <w:p>
      <w:pPr>
        <w:pStyle w:val="TOC1"/>
        <w:tabs>
          <w:tab w:val="right" w:leader="dot" w:pos="8306"/>
        </w:tabs>
      </w:pPr>
      <w:hyperlink w:anchor="_Toc18181" w:history="1">
        <w:r>
          <w:rPr>
            <w:rFonts w:ascii="仿宋" w:eastAsia="仿宋" w:hAnsi="仿宋" w:cs="仿宋" w:hint="eastAsia"/>
            <w:lang w:eastAsia="zh-CN"/>
          </w:rPr>
          <w:t>四、经济影响分析</w:t>
        </w:r>
        <w:r>
          <w:tab/>
        </w:r>
        <w:r>
          <w:fldChar w:fldCharType="begin"/>
        </w:r>
        <w:r>
          <w:instrText xml:space="preserve"> PAGEREF _Toc18181 \h </w:instrText>
        </w:r>
        <w:r>
          <w:fldChar w:fldCharType="separate"/>
        </w:r>
        <w:r>
          <w:t>14</w:t>
        </w:r>
        <w:r>
          <w:fldChar w:fldCharType="end"/>
        </w:r>
      </w:hyperlink>
    </w:p>
    <w:p>
      <w:pPr>
        <w:pStyle w:val="TOC2"/>
        <w:tabs>
          <w:tab w:val="right" w:leader="dot" w:pos="8306"/>
        </w:tabs>
      </w:pPr>
      <w:hyperlink w:anchor="_Toc15828" w:history="1">
        <w:r>
          <w:rPr>
            <w:rFonts w:ascii="仿宋" w:eastAsia="仿宋" w:hAnsi="仿宋" w:cs="仿宋" w:hint="eastAsia"/>
            <w:lang w:eastAsia="zh-CN"/>
          </w:rPr>
          <w:t>(一)、经济费用效益或费用效果分析</w:t>
        </w:r>
        <w:r>
          <w:tab/>
        </w:r>
        <w:r>
          <w:fldChar w:fldCharType="begin"/>
        </w:r>
        <w:r>
          <w:instrText xml:space="preserve"> PAGEREF _Toc15828 \h </w:instrText>
        </w:r>
        <w:r>
          <w:fldChar w:fldCharType="separate"/>
        </w:r>
        <w:r>
          <w:t>14</w:t>
        </w:r>
        <w:r>
          <w:fldChar w:fldCharType="end"/>
        </w:r>
      </w:hyperlink>
    </w:p>
    <w:p>
      <w:pPr>
        <w:pStyle w:val="TOC2"/>
        <w:tabs>
          <w:tab w:val="right" w:leader="dot" w:pos="8306"/>
        </w:tabs>
      </w:pPr>
      <w:hyperlink w:anchor="_Toc21504" w:history="1">
        <w:r>
          <w:rPr>
            <w:rFonts w:ascii="仿宋" w:eastAsia="仿宋" w:hAnsi="仿宋" w:cs="仿宋" w:hint="eastAsia"/>
            <w:lang w:eastAsia="zh-CN"/>
          </w:rPr>
          <w:t>(二)、行业影响分析</w:t>
        </w:r>
        <w:r>
          <w:tab/>
        </w:r>
        <w:r>
          <w:fldChar w:fldCharType="begin"/>
        </w:r>
        <w:r>
          <w:instrText xml:space="preserve"> PAGEREF _Toc21504 \h </w:instrText>
        </w:r>
        <w:r>
          <w:fldChar w:fldCharType="separate"/>
        </w:r>
        <w:r>
          <w:t>16</w:t>
        </w:r>
        <w:r>
          <w:fldChar w:fldCharType="end"/>
        </w:r>
      </w:hyperlink>
    </w:p>
    <w:p>
      <w:pPr>
        <w:pStyle w:val="TOC2"/>
        <w:tabs>
          <w:tab w:val="right" w:leader="dot" w:pos="8306"/>
        </w:tabs>
      </w:pPr>
      <w:hyperlink w:anchor="_Toc28517" w:history="1">
        <w:r>
          <w:rPr>
            <w:rFonts w:ascii="仿宋" w:eastAsia="仿宋" w:hAnsi="仿宋" w:cs="仿宋" w:hint="eastAsia"/>
            <w:lang w:eastAsia="zh-CN"/>
          </w:rPr>
          <w:t>(三)、区域经济影响分析</w:t>
        </w:r>
        <w:r>
          <w:tab/>
        </w:r>
        <w:r>
          <w:fldChar w:fldCharType="begin"/>
        </w:r>
        <w:r>
          <w:instrText xml:space="preserve"> PAGEREF _Toc28517 \h </w:instrText>
        </w:r>
        <w:r>
          <w:fldChar w:fldCharType="separate"/>
        </w:r>
        <w:r>
          <w:t>18</w:t>
        </w:r>
        <w:r>
          <w:fldChar w:fldCharType="end"/>
        </w:r>
      </w:hyperlink>
    </w:p>
    <w:p>
      <w:pPr>
        <w:pStyle w:val="TOC2"/>
        <w:tabs>
          <w:tab w:val="right" w:leader="dot" w:pos="8306"/>
        </w:tabs>
      </w:pPr>
      <w:hyperlink w:anchor="_Toc23147" w:history="1">
        <w:r>
          <w:rPr>
            <w:rFonts w:ascii="仿宋" w:eastAsia="仿宋" w:hAnsi="仿宋" w:cs="仿宋" w:hint="eastAsia"/>
            <w:lang w:eastAsia="zh-CN"/>
          </w:rPr>
          <w:t>(四)、宏观经济影响分析</w:t>
        </w:r>
        <w:r>
          <w:tab/>
        </w:r>
        <w:r>
          <w:fldChar w:fldCharType="begin"/>
        </w:r>
        <w:r>
          <w:instrText xml:space="preserve"> PAGEREF _Toc23147 \h </w:instrText>
        </w:r>
        <w:r>
          <w:fldChar w:fldCharType="separate"/>
        </w:r>
        <w:r>
          <w:t>19</w:t>
        </w:r>
        <w:r>
          <w:fldChar w:fldCharType="end"/>
        </w:r>
      </w:hyperlink>
    </w:p>
    <w:p>
      <w:pPr>
        <w:pStyle w:val="TOC1"/>
        <w:tabs>
          <w:tab w:val="right" w:leader="dot" w:pos="8306"/>
        </w:tabs>
      </w:pPr>
      <w:hyperlink w:anchor="_Toc7400" w:history="1">
        <w:r>
          <w:rPr>
            <w:rFonts w:ascii="仿宋" w:eastAsia="仿宋" w:hAnsi="仿宋" w:cs="仿宋" w:hint="eastAsia"/>
            <w:lang w:eastAsia="zh-CN"/>
          </w:rPr>
          <w:t>五、建设风险评估分析</w:t>
        </w:r>
        <w:r>
          <w:tab/>
        </w:r>
        <w:r>
          <w:fldChar w:fldCharType="begin"/>
        </w:r>
        <w:r>
          <w:instrText xml:space="preserve"> PAGEREF _Toc7400 \h </w:instrText>
        </w:r>
        <w:r>
          <w:fldChar w:fldCharType="separate"/>
        </w:r>
        <w:r>
          <w:t>21</w:t>
        </w:r>
        <w:r>
          <w:fldChar w:fldCharType="end"/>
        </w:r>
      </w:hyperlink>
    </w:p>
    <w:p>
      <w:pPr>
        <w:pStyle w:val="TOC2"/>
        <w:tabs>
          <w:tab w:val="right" w:leader="dot" w:pos="8306"/>
        </w:tabs>
      </w:pPr>
      <w:hyperlink w:anchor="_Toc22831" w:history="1">
        <w:r>
          <w:rPr>
            <w:rFonts w:ascii="仿宋" w:eastAsia="仿宋" w:hAnsi="仿宋" w:cs="仿宋" w:hint="eastAsia"/>
            <w:lang w:eastAsia="zh-CN"/>
          </w:rPr>
          <w:t>(一)、政策风险分析</w:t>
        </w:r>
        <w:r>
          <w:tab/>
        </w:r>
        <w:r>
          <w:fldChar w:fldCharType="begin"/>
        </w:r>
        <w:r>
          <w:instrText xml:space="preserve"> PAGEREF _Toc22831 \h </w:instrText>
        </w:r>
        <w:r>
          <w:fldChar w:fldCharType="separate"/>
        </w:r>
        <w:r>
          <w:t>21</w:t>
        </w:r>
        <w:r>
          <w:fldChar w:fldCharType="end"/>
        </w:r>
      </w:hyperlink>
    </w:p>
    <w:p>
      <w:pPr>
        <w:pStyle w:val="TOC2"/>
        <w:tabs>
          <w:tab w:val="right" w:leader="dot" w:pos="8306"/>
        </w:tabs>
      </w:pPr>
      <w:hyperlink w:anchor="_Toc11732" w:history="1">
        <w:r>
          <w:rPr>
            <w:rFonts w:ascii="仿宋" w:eastAsia="仿宋" w:hAnsi="仿宋" w:cs="仿宋" w:hint="eastAsia"/>
            <w:lang w:eastAsia="zh-CN"/>
          </w:rPr>
          <w:t>(二)、社会风险分析</w:t>
        </w:r>
        <w:r>
          <w:tab/>
        </w:r>
        <w:r>
          <w:fldChar w:fldCharType="begin"/>
        </w:r>
        <w:r>
          <w:instrText xml:space="preserve"> PAGEREF _Toc11732 \h </w:instrText>
        </w:r>
        <w:r>
          <w:fldChar w:fldCharType="separate"/>
        </w:r>
        <w:r>
          <w:t>22</w:t>
        </w:r>
        <w:r>
          <w:fldChar w:fldCharType="end"/>
        </w:r>
      </w:hyperlink>
    </w:p>
    <w:p>
      <w:pPr>
        <w:pStyle w:val="TOC2"/>
        <w:tabs>
          <w:tab w:val="right" w:leader="dot" w:pos="8306"/>
        </w:tabs>
      </w:pPr>
      <w:hyperlink w:anchor="_Toc5485" w:history="1">
        <w:r>
          <w:rPr>
            <w:rFonts w:ascii="仿宋" w:eastAsia="仿宋" w:hAnsi="仿宋" w:cs="仿宋" w:hint="eastAsia"/>
            <w:lang w:eastAsia="zh-CN"/>
          </w:rPr>
          <w:t>(三)、市场风险分析</w:t>
        </w:r>
        <w:r>
          <w:tab/>
        </w:r>
        <w:r>
          <w:fldChar w:fldCharType="begin"/>
        </w:r>
        <w:r>
          <w:instrText xml:space="preserve"> PAGEREF _Toc5485 \h </w:instrText>
        </w:r>
        <w:r>
          <w:fldChar w:fldCharType="separate"/>
        </w:r>
        <w:r>
          <w:t>23</w:t>
        </w:r>
        <w:r>
          <w:fldChar w:fldCharType="end"/>
        </w:r>
      </w:hyperlink>
    </w:p>
    <w:p>
      <w:pPr>
        <w:pStyle w:val="TOC2"/>
        <w:tabs>
          <w:tab w:val="right" w:leader="dot" w:pos="8306"/>
        </w:tabs>
      </w:pPr>
      <w:hyperlink w:anchor="_Toc26680" w:history="1">
        <w:r>
          <w:rPr>
            <w:rFonts w:ascii="仿宋" w:eastAsia="仿宋" w:hAnsi="仿宋" w:cs="仿宋" w:hint="eastAsia"/>
            <w:lang w:eastAsia="zh-CN"/>
          </w:rPr>
          <w:t>(四)、资金风险分析</w:t>
        </w:r>
        <w:r>
          <w:tab/>
        </w:r>
        <w:r>
          <w:fldChar w:fldCharType="begin"/>
        </w:r>
        <w:r>
          <w:instrText xml:space="preserve"> PAGEREF _Toc26680 \h </w:instrText>
        </w:r>
        <w:r>
          <w:fldChar w:fldCharType="separate"/>
        </w:r>
        <w:r>
          <w:t>24</w:t>
        </w:r>
        <w:r>
          <w:fldChar w:fldCharType="end"/>
        </w:r>
      </w:hyperlink>
    </w:p>
    <w:p>
      <w:pPr>
        <w:pStyle w:val="TOC2"/>
        <w:tabs>
          <w:tab w:val="right" w:leader="dot" w:pos="8306"/>
        </w:tabs>
      </w:pPr>
      <w:hyperlink w:anchor="_Toc25734" w:history="1">
        <w:r>
          <w:rPr>
            <w:rFonts w:ascii="仿宋" w:eastAsia="仿宋" w:hAnsi="仿宋" w:cs="仿宋" w:hint="eastAsia"/>
            <w:lang w:eastAsia="zh-CN"/>
          </w:rPr>
          <w:t>(五)、技术风险分析</w:t>
        </w:r>
        <w:r>
          <w:tab/>
        </w:r>
        <w:r>
          <w:fldChar w:fldCharType="begin"/>
        </w:r>
        <w:r>
          <w:instrText xml:space="preserve"> PAGEREF _Toc25734 \h </w:instrText>
        </w:r>
        <w:r>
          <w:fldChar w:fldCharType="separate"/>
        </w:r>
        <w:r>
          <w:t>25</w:t>
        </w:r>
        <w:r>
          <w:fldChar w:fldCharType="end"/>
        </w:r>
      </w:hyperlink>
    </w:p>
    <w:p>
      <w:pPr>
        <w:pStyle w:val="TOC2"/>
        <w:tabs>
          <w:tab w:val="right" w:leader="dot" w:pos="8306"/>
        </w:tabs>
      </w:pPr>
      <w:hyperlink w:anchor="_Toc7487" w:history="1">
        <w:r>
          <w:rPr>
            <w:rFonts w:ascii="仿宋" w:eastAsia="仿宋" w:hAnsi="仿宋" w:cs="仿宋" w:hint="eastAsia"/>
            <w:lang w:eastAsia="zh-CN"/>
          </w:rPr>
          <w:t>(六)、财务风险分析</w:t>
        </w:r>
        <w:r>
          <w:tab/>
        </w:r>
        <w:r>
          <w:fldChar w:fldCharType="begin"/>
        </w:r>
        <w:r>
          <w:instrText xml:space="preserve"> PAGEREF _Toc7487 \h </w:instrText>
        </w:r>
        <w:r>
          <w:fldChar w:fldCharType="separate"/>
        </w:r>
        <w:r>
          <w:t>27</w:t>
        </w:r>
        <w:r>
          <w:fldChar w:fldCharType="end"/>
        </w:r>
      </w:hyperlink>
    </w:p>
    <w:p>
      <w:pPr>
        <w:pStyle w:val="TOC2"/>
        <w:tabs>
          <w:tab w:val="right" w:leader="dot" w:pos="8306"/>
        </w:tabs>
      </w:pPr>
      <w:hyperlink w:anchor="_Toc1819" w:history="1">
        <w:r>
          <w:rPr>
            <w:rFonts w:ascii="仿宋" w:eastAsia="仿宋" w:hAnsi="仿宋" w:cs="仿宋" w:hint="eastAsia"/>
            <w:lang w:eastAsia="zh-CN"/>
          </w:rPr>
          <w:t>(七)、管理风险分析</w:t>
        </w:r>
        <w:r>
          <w:tab/>
        </w:r>
        <w:r>
          <w:fldChar w:fldCharType="begin"/>
        </w:r>
        <w:r>
          <w:instrText xml:space="preserve"> PAGEREF _Toc1819 \h </w:instrText>
        </w:r>
        <w:r>
          <w:fldChar w:fldCharType="separate"/>
        </w:r>
        <w:r>
          <w:t>28</w:t>
        </w:r>
        <w:r>
          <w:fldChar w:fldCharType="end"/>
        </w:r>
      </w:hyperlink>
    </w:p>
    <w:p>
      <w:pPr>
        <w:pStyle w:val="TOC2"/>
        <w:tabs>
          <w:tab w:val="right" w:leader="dot" w:pos="8306"/>
        </w:tabs>
      </w:pPr>
      <w:hyperlink w:anchor="_Toc30365" w:history="1">
        <w:r>
          <w:rPr>
            <w:rFonts w:ascii="仿宋" w:eastAsia="仿宋" w:hAnsi="仿宋" w:cs="仿宋" w:hint="eastAsia"/>
            <w:lang w:eastAsia="zh-CN"/>
          </w:rPr>
          <w:t>(八)、其它风险分析</w:t>
        </w:r>
        <w:r>
          <w:tab/>
        </w:r>
        <w:r>
          <w:fldChar w:fldCharType="begin"/>
        </w:r>
        <w:r>
          <w:instrText xml:space="preserve"> PAGEREF _Toc30365 \h </w:instrText>
        </w:r>
        <w:r>
          <w:fldChar w:fldCharType="separate"/>
        </w:r>
        <w:r>
          <w:t>30</w:t>
        </w:r>
        <w:r>
          <w:fldChar w:fldCharType="end"/>
        </w:r>
      </w:hyperlink>
    </w:p>
    <w:p>
      <w:pPr>
        <w:pStyle w:val="TOC2"/>
        <w:tabs>
          <w:tab w:val="right" w:leader="dot" w:pos="8306"/>
        </w:tabs>
      </w:pPr>
      <w:hyperlink w:anchor="_Toc9541" w:history="1">
        <w:r>
          <w:rPr>
            <w:rFonts w:ascii="仿宋" w:eastAsia="仿宋" w:hAnsi="仿宋" w:cs="仿宋" w:hint="eastAsia"/>
            <w:lang w:eastAsia="zh-CN"/>
          </w:rPr>
          <w:t>(九)、社会影响评估</w:t>
        </w:r>
        <w:r>
          <w:tab/>
        </w:r>
        <w:r>
          <w:fldChar w:fldCharType="begin"/>
        </w:r>
        <w:r>
          <w:instrText xml:space="preserve"> PAGEREF _Toc9541 \h </w:instrText>
        </w:r>
        <w:r>
          <w:fldChar w:fldCharType="separate"/>
        </w:r>
        <w:r>
          <w:t>31</w:t>
        </w:r>
        <w:r>
          <w:fldChar w:fldCharType="end"/>
        </w:r>
      </w:hyperlink>
    </w:p>
    <w:p>
      <w:pPr>
        <w:pStyle w:val="TOC1"/>
        <w:tabs>
          <w:tab w:val="right" w:leader="dot" w:pos="8306"/>
        </w:tabs>
      </w:pPr>
      <w:hyperlink w:anchor="_Toc21622" w:history="1">
        <w:r>
          <w:rPr>
            <w:rFonts w:ascii="仿宋" w:eastAsia="仿宋" w:hAnsi="仿宋" w:cs="仿宋" w:hint="eastAsia"/>
            <w:lang w:eastAsia="zh-CN"/>
          </w:rPr>
          <w:t>六、背景、必要性分析</w:t>
        </w:r>
        <w:r>
          <w:tab/>
        </w:r>
        <w:r>
          <w:fldChar w:fldCharType="begin"/>
        </w:r>
        <w:r>
          <w:instrText xml:space="preserve"> PAGEREF _Toc21622 \h </w:instrText>
        </w:r>
        <w:r>
          <w:fldChar w:fldCharType="separate"/>
        </w:r>
        <w:r>
          <w:t>33</w:t>
        </w:r>
        <w:r>
          <w:fldChar w:fldCharType="end"/>
        </w:r>
      </w:hyperlink>
    </w:p>
    <w:p>
      <w:pPr>
        <w:pStyle w:val="TOC2"/>
        <w:tabs>
          <w:tab w:val="right" w:leader="dot" w:pos="8306"/>
        </w:tabs>
      </w:pPr>
      <w:hyperlink w:anchor="_Toc15702" w:history="1">
        <w:r>
          <w:rPr>
            <w:rFonts w:ascii="仿宋" w:eastAsia="仿宋" w:hAnsi="仿宋" w:cs="仿宋" w:hint="eastAsia"/>
            <w:lang w:eastAsia="zh-CN"/>
          </w:rPr>
          <w:t>(一)、项目建设背景</w:t>
        </w:r>
        <w:r>
          <w:tab/>
        </w:r>
        <w:r>
          <w:fldChar w:fldCharType="begin"/>
        </w:r>
        <w:r>
          <w:instrText xml:space="preserve"> PAGEREF _Toc15702 \h </w:instrText>
        </w:r>
        <w:r>
          <w:fldChar w:fldCharType="separate"/>
        </w:r>
        <w:r>
          <w:t>33</w:t>
        </w:r>
        <w:r>
          <w:fldChar w:fldCharType="end"/>
        </w:r>
      </w:hyperlink>
    </w:p>
    <w:p>
      <w:pPr>
        <w:pStyle w:val="TOC2"/>
        <w:tabs>
          <w:tab w:val="right" w:leader="dot" w:pos="8306"/>
        </w:tabs>
      </w:pPr>
      <w:hyperlink w:anchor="_Toc26506" w:history="1">
        <w:r>
          <w:rPr>
            <w:rFonts w:ascii="仿宋" w:eastAsia="仿宋" w:hAnsi="仿宋" w:cs="仿宋" w:hint="eastAsia"/>
            <w:lang w:eastAsia="zh-CN"/>
          </w:rPr>
          <w:t>(二)、必要性分析</w:t>
        </w:r>
        <w:r>
          <w:tab/>
        </w:r>
        <w:r>
          <w:fldChar w:fldCharType="begin"/>
        </w:r>
        <w:r>
          <w:instrText xml:space="preserve"> PAGEREF _Toc26506 \h </w:instrText>
        </w:r>
        <w:r>
          <w:fldChar w:fldCharType="separate"/>
        </w:r>
        <w:r>
          <w:t>34</w:t>
        </w:r>
        <w:r>
          <w:fldChar w:fldCharType="end"/>
        </w:r>
      </w:hyperlink>
    </w:p>
    <w:p>
      <w:pPr>
        <w:pStyle w:val="TOC2"/>
        <w:tabs>
          <w:tab w:val="right" w:leader="dot" w:pos="8306"/>
        </w:tabs>
      </w:pPr>
      <w:hyperlink w:anchor="_Toc8675" w:history="1">
        <w:r>
          <w:rPr>
            <w:rFonts w:ascii="仿宋" w:eastAsia="仿宋" w:hAnsi="仿宋" w:cs="仿宋" w:hint="eastAsia"/>
            <w:lang w:eastAsia="zh-CN"/>
          </w:rPr>
          <w:t>(三)、项目建设有利条件</w:t>
        </w:r>
        <w:r>
          <w:tab/>
        </w:r>
        <w:r>
          <w:fldChar w:fldCharType="begin"/>
        </w:r>
        <w:r>
          <w:instrText xml:space="preserve"> PAGEREF _Toc8675 \h </w:instrText>
        </w:r>
        <w:r>
          <w:fldChar w:fldCharType="separate"/>
        </w:r>
        <w:r>
          <w:t>36</w:t>
        </w:r>
        <w:r>
          <w:fldChar w:fldCharType="end"/>
        </w:r>
      </w:hyperlink>
    </w:p>
    <w:p>
      <w:pPr>
        <w:pStyle w:val="TOC1"/>
        <w:tabs>
          <w:tab w:val="right" w:leader="dot" w:pos="8306"/>
        </w:tabs>
      </w:pPr>
      <w:hyperlink w:anchor="_Toc20901" w:history="1">
        <w:r>
          <w:rPr>
            <w:rFonts w:ascii="仿宋" w:eastAsia="仿宋" w:hAnsi="仿宋" w:cs="仿宋" w:hint="eastAsia"/>
            <w:lang w:eastAsia="zh-CN"/>
          </w:rPr>
          <w:t>七、技术创新与产业升级</w:t>
        </w:r>
        <w:r>
          <w:tab/>
        </w:r>
        <w:r>
          <w:fldChar w:fldCharType="begin"/>
        </w:r>
        <w:r>
          <w:instrText xml:space="preserve"> PAGEREF _Toc20901 \h </w:instrText>
        </w:r>
        <w:r>
          <w:fldChar w:fldCharType="separate"/>
        </w:r>
        <w:r>
          <w:t>37</w:t>
        </w:r>
        <w:r>
          <w:fldChar w:fldCharType="end"/>
        </w:r>
      </w:hyperlink>
    </w:p>
    <w:p>
      <w:pPr>
        <w:pStyle w:val="TOC2"/>
        <w:tabs>
          <w:tab w:val="right" w:leader="dot" w:pos="8306"/>
        </w:tabs>
      </w:pPr>
      <w:hyperlink w:anchor="_Toc18669" w:history="1">
        <w:r>
          <w:rPr>
            <w:rFonts w:ascii="仿宋" w:eastAsia="仿宋" w:hAnsi="仿宋" w:cs="仿宋" w:hint="eastAsia"/>
            <w:lang w:eastAsia="zh-CN"/>
          </w:rPr>
          <w:t>(一)、技术创新方向与目标</w:t>
        </w:r>
        <w:r>
          <w:tab/>
        </w:r>
        <w:r>
          <w:fldChar w:fldCharType="begin"/>
        </w:r>
        <w:r>
          <w:instrText xml:space="preserve"> PAGEREF _Toc18669 \h </w:instrText>
        </w:r>
        <w:r>
          <w:fldChar w:fldCharType="separate"/>
        </w:r>
        <w:r>
          <w:t>37</w:t>
        </w:r>
        <w:r>
          <w:fldChar w:fldCharType="end"/>
        </w:r>
      </w:hyperlink>
    </w:p>
    <w:p>
      <w:pPr>
        <w:pStyle w:val="TOC2"/>
        <w:tabs>
          <w:tab w:val="right" w:leader="dot" w:pos="8306"/>
        </w:tabs>
      </w:pPr>
      <w:hyperlink w:anchor="_Toc9888" w:history="1">
        <w:r>
          <w:rPr>
            <w:rFonts w:ascii="仿宋" w:eastAsia="仿宋" w:hAnsi="仿宋" w:cs="仿宋" w:hint="eastAsia"/>
            <w:lang w:eastAsia="zh-CN"/>
          </w:rPr>
          <w:t>(二)、产业升级路径与措施</w:t>
        </w:r>
        <w:r>
          <w:tab/>
        </w:r>
        <w:r>
          <w:fldChar w:fldCharType="begin"/>
        </w:r>
        <w:r>
          <w:instrText xml:space="preserve"> PAGEREF _Toc9888 \h </w:instrText>
        </w:r>
        <w:r>
          <w:fldChar w:fldCharType="separate"/>
        </w:r>
        <w:r>
          <w:t>38</w:t>
        </w:r>
        <w:r>
          <w:fldChar w:fldCharType="end"/>
        </w:r>
      </w:hyperlink>
    </w:p>
    <w:p>
      <w:pPr>
        <w:pStyle w:val="TOC1"/>
        <w:tabs>
          <w:tab w:val="right" w:leader="dot" w:pos="8306"/>
        </w:tabs>
      </w:pPr>
      <w:hyperlink w:anchor="_Toc32084" w:history="1">
        <w:r>
          <w:rPr>
            <w:rFonts w:ascii="仿宋" w:eastAsia="仿宋" w:hAnsi="仿宋" w:cs="仿宋" w:hint="eastAsia"/>
            <w:lang w:eastAsia="zh-CN"/>
          </w:rPr>
          <w:t>八、项目质量与标准</w:t>
        </w:r>
        <w:r>
          <w:tab/>
        </w:r>
        <w:r>
          <w:fldChar w:fldCharType="begin"/>
        </w:r>
        <w:r>
          <w:instrText xml:space="preserve"> PAGEREF _Toc32084 \h </w:instrText>
        </w:r>
        <w:r>
          <w:fldChar w:fldCharType="separate"/>
        </w:r>
        <w:r>
          <w:t>40</w:t>
        </w:r>
        <w:r>
          <w:fldChar w:fldCharType="end"/>
        </w:r>
      </w:hyperlink>
    </w:p>
    <w:p>
      <w:pPr>
        <w:pStyle w:val="TOC2"/>
        <w:tabs>
          <w:tab w:val="right" w:leader="dot" w:pos="8306"/>
        </w:tabs>
      </w:pPr>
      <w:hyperlink w:anchor="_Toc14979" w:history="1">
        <w:r>
          <w:rPr>
            <w:rFonts w:ascii="仿宋" w:eastAsia="仿宋" w:hAnsi="仿宋" w:cs="仿宋" w:hint="eastAsia"/>
            <w:lang w:eastAsia="zh-CN"/>
          </w:rPr>
          <w:t>(一)、质量保障体系</w:t>
        </w:r>
        <w:r>
          <w:tab/>
        </w:r>
        <w:r>
          <w:fldChar w:fldCharType="begin"/>
        </w:r>
        <w:r>
          <w:instrText xml:space="preserve"> PAGEREF _Toc14979 \h </w:instrText>
        </w:r>
        <w:r>
          <w:fldChar w:fldCharType="separate"/>
        </w:r>
        <w:r>
          <w:t>40</w:t>
        </w:r>
        <w:r>
          <w:fldChar w:fldCharType="end"/>
        </w:r>
      </w:hyperlink>
    </w:p>
    <w:p>
      <w:pPr>
        <w:pStyle w:val="TOC2"/>
        <w:tabs>
          <w:tab w:val="right" w:leader="dot" w:pos="8306"/>
        </w:tabs>
      </w:pPr>
      <w:hyperlink w:anchor="_Toc19718" w:history="1">
        <w:r>
          <w:rPr>
            <w:rFonts w:ascii="仿宋" w:eastAsia="仿宋" w:hAnsi="仿宋" w:cs="仿宋" w:hint="eastAsia"/>
            <w:lang w:eastAsia="zh-CN"/>
          </w:rPr>
          <w:t>(二)、标准化作业流程</w:t>
        </w:r>
        <w:r>
          <w:tab/>
        </w:r>
        <w:r>
          <w:fldChar w:fldCharType="begin"/>
        </w:r>
        <w:r>
          <w:instrText xml:space="preserve"> PAGEREF _Toc19718 \h </w:instrText>
        </w:r>
        <w:r>
          <w:fldChar w:fldCharType="separate"/>
        </w:r>
        <w:r>
          <w:t>41</w:t>
        </w:r>
        <w:r>
          <w:fldChar w:fldCharType="end"/>
        </w:r>
      </w:hyperlink>
    </w:p>
    <w:p>
      <w:pPr>
        <w:pStyle w:val="TOC2"/>
        <w:tabs>
          <w:tab w:val="right" w:leader="dot" w:pos="8306"/>
        </w:tabs>
      </w:pPr>
      <w:hyperlink w:anchor="_Toc19836" w:history="1">
        <w:r>
          <w:rPr>
            <w:rFonts w:ascii="仿宋" w:eastAsia="仿宋" w:hAnsi="仿宋" w:cs="仿宋" w:hint="eastAsia"/>
            <w:lang w:eastAsia="zh-CN"/>
          </w:rPr>
          <w:t>(三)、质量监控与评估</w:t>
        </w:r>
        <w:r>
          <w:tab/>
        </w:r>
        <w:r>
          <w:fldChar w:fldCharType="begin"/>
        </w:r>
        <w:r>
          <w:instrText xml:space="preserve"> PAGEREF _Toc19836 \h </w:instrText>
        </w:r>
        <w:r>
          <w:fldChar w:fldCharType="separate"/>
        </w:r>
        <w:r>
          <w:t>43</w:t>
        </w:r>
        <w:r>
          <w:fldChar w:fldCharType="end"/>
        </w:r>
      </w:hyperlink>
    </w:p>
    <w:p>
      <w:pPr>
        <w:pStyle w:val="TOC2"/>
        <w:tabs>
          <w:tab w:val="right" w:leader="dot" w:pos="8306"/>
        </w:tabs>
      </w:pPr>
      <w:hyperlink w:anchor="_Toc8584" w:history="1">
        <w:r>
          <w:rPr>
            <w:rFonts w:ascii="仿宋" w:eastAsia="仿宋" w:hAnsi="仿宋" w:cs="仿宋" w:hint="eastAsia"/>
            <w:lang w:eastAsia="zh-CN"/>
          </w:rPr>
          <w:t>(四)、质量改进计划</w:t>
        </w:r>
        <w:r>
          <w:tab/>
        </w:r>
        <w:r>
          <w:fldChar w:fldCharType="begin"/>
        </w:r>
        <w:r>
          <w:instrText xml:space="preserve"> PAGEREF _Toc8584 \h </w:instrText>
        </w:r>
        <w:r>
          <w:fldChar w:fldCharType="separate"/>
        </w:r>
        <w:r>
          <w:t>44</w:t>
        </w:r>
        <w:r>
          <w:fldChar w:fldCharType="end"/>
        </w:r>
      </w:hyperlink>
    </w:p>
    <w:p>
      <w:pPr>
        <w:pStyle w:val="TOC1"/>
        <w:tabs>
          <w:tab w:val="right" w:leader="dot" w:pos="8306"/>
        </w:tabs>
      </w:pPr>
      <w:hyperlink w:anchor="_Toc27851" w:history="1">
        <w:r>
          <w:rPr>
            <w:rFonts w:ascii="仿宋" w:eastAsia="仿宋" w:hAnsi="仿宋" w:cs="仿宋" w:hint="eastAsia"/>
            <w:lang w:eastAsia="zh-CN"/>
          </w:rPr>
          <w:t>九、客户关系管理与市场拓展</w:t>
        </w:r>
        <w:r>
          <w:tab/>
        </w:r>
        <w:r>
          <w:fldChar w:fldCharType="begin"/>
        </w:r>
        <w:r>
          <w:instrText xml:space="preserve"> PAGEREF _Toc27851 \h </w:instrText>
        </w:r>
        <w:r>
          <w:fldChar w:fldCharType="separate"/>
        </w:r>
        <w:r>
          <w:t>45</w:t>
        </w:r>
        <w:r>
          <w:fldChar w:fldCharType="end"/>
        </w:r>
      </w:hyperlink>
    </w:p>
    <w:p>
      <w:pPr>
        <w:pStyle w:val="TOC2"/>
        <w:tabs>
          <w:tab w:val="right" w:leader="dot" w:pos="8306"/>
        </w:tabs>
      </w:pPr>
      <w:hyperlink w:anchor="_Toc7616" w:history="1">
        <w:r>
          <w:rPr>
            <w:rFonts w:ascii="仿宋" w:eastAsia="仿宋" w:hAnsi="仿宋" w:cs="仿宋" w:hint="eastAsia"/>
            <w:lang w:eastAsia="zh-CN"/>
          </w:rPr>
          <w:t>(一)、客户关系管理策略</w:t>
        </w:r>
        <w:r>
          <w:tab/>
        </w:r>
        <w:r>
          <w:fldChar w:fldCharType="begin"/>
        </w:r>
        <w:r>
          <w:instrText xml:space="preserve"> PAGEREF _Toc7616 \h </w:instrText>
        </w:r>
        <w:r>
          <w:fldChar w:fldCharType="separate"/>
        </w:r>
        <w:r>
          <w:t>45</w:t>
        </w:r>
        <w:r>
          <w:fldChar w:fldCharType="end"/>
        </w:r>
      </w:hyperlink>
    </w:p>
    <w:p>
      <w:pPr>
        <w:pStyle w:val="TOC2"/>
        <w:tabs>
          <w:tab w:val="right" w:leader="dot" w:pos="8306"/>
        </w:tabs>
      </w:pPr>
      <w:hyperlink w:anchor="_Toc22484" w:history="1">
        <w:r>
          <w:rPr>
            <w:rFonts w:ascii="仿宋" w:eastAsia="仿宋" w:hAnsi="仿宋" w:cs="仿宋" w:hint="eastAsia"/>
            <w:lang w:eastAsia="zh-CN"/>
          </w:rPr>
          <w:t>(二)、市场拓展方案</w:t>
        </w:r>
        <w:r>
          <w:tab/>
        </w:r>
        <w:r>
          <w:fldChar w:fldCharType="begin"/>
        </w:r>
        <w:r>
          <w:instrText xml:space="preserve"> PAGEREF _Toc22484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92" w:history="1">
        <w:r>
          <w:rPr>
            <w:rFonts w:ascii="仿宋" w:eastAsia="仿宋" w:hAnsi="仿宋" w:cs="仿宋" w:hint="eastAsia"/>
            <w:lang w:eastAsia="zh-CN"/>
          </w:rPr>
          <w:t>十、环境保护与治理方案</w:t>
        </w:r>
        <w:r>
          <w:tab/>
        </w:r>
        <w:r>
          <w:fldChar w:fldCharType="begin"/>
        </w:r>
        <w:r>
          <w:instrText xml:space="preserve"> PAGEREF _Toc29492 \h </w:instrText>
        </w:r>
        <w:r>
          <w:fldChar w:fldCharType="separate"/>
        </w:r>
        <w:r>
          <w:t>47</w:t>
        </w:r>
        <w:r>
          <w:fldChar w:fldCharType="end"/>
        </w:r>
      </w:hyperlink>
    </w:p>
    <w:p>
      <w:pPr>
        <w:pStyle w:val="TOC2"/>
        <w:tabs>
          <w:tab w:val="right" w:leader="dot" w:pos="8306"/>
        </w:tabs>
      </w:pPr>
      <w:hyperlink w:anchor="_Toc29424" w:history="1">
        <w:r>
          <w:rPr>
            <w:rFonts w:ascii="仿宋" w:eastAsia="仿宋" w:hAnsi="仿宋" w:cs="仿宋" w:hint="eastAsia"/>
            <w:lang w:eastAsia="zh-CN"/>
          </w:rPr>
          <w:t>(一)、项目环境影响评估</w:t>
        </w:r>
        <w:r>
          <w:tab/>
        </w:r>
        <w:r>
          <w:fldChar w:fldCharType="begin"/>
        </w:r>
        <w:r>
          <w:instrText xml:space="preserve"> PAGEREF _Toc29424 \h </w:instrText>
        </w:r>
        <w:r>
          <w:fldChar w:fldCharType="separate"/>
        </w:r>
        <w:r>
          <w:t>47</w:t>
        </w:r>
        <w:r>
          <w:fldChar w:fldCharType="end"/>
        </w:r>
      </w:hyperlink>
    </w:p>
    <w:p>
      <w:pPr>
        <w:pStyle w:val="TOC2"/>
        <w:tabs>
          <w:tab w:val="right" w:leader="dot" w:pos="8306"/>
        </w:tabs>
      </w:pPr>
      <w:hyperlink w:anchor="_Toc12822" w:history="1">
        <w:r>
          <w:rPr>
            <w:rFonts w:ascii="仿宋" w:eastAsia="仿宋" w:hAnsi="仿宋" w:cs="仿宋" w:hint="eastAsia"/>
            <w:lang w:eastAsia="zh-CN"/>
          </w:rPr>
          <w:t>(二)、环境保护措施与治理方案</w:t>
        </w:r>
        <w:r>
          <w:tab/>
        </w:r>
        <w:r>
          <w:fldChar w:fldCharType="begin"/>
        </w:r>
        <w:r>
          <w:instrText xml:space="preserve"> PAGEREF _Toc12822 \h </w:instrText>
        </w:r>
        <w:r>
          <w:fldChar w:fldCharType="separate"/>
        </w:r>
        <w:r>
          <w:t>48</w:t>
        </w:r>
        <w:r>
          <w:fldChar w:fldCharType="end"/>
        </w:r>
      </w:hyperlink>
    </w:p>
    <w:p>
      <w:pPr>
        <w:pStyle w:val="TOC1"/>
        <w:tabs>
          <w:tab w:val="right" w:leader="dot" w:pos="8306"/>
        </w:tabs>
      </w:pPr>
      <w:hyperlink w:anchor="_Toc24002" w:history="1">
        <w:r>
          <w:rPr>
            <w:rFonts w:ascii="仿宋" w:eastAsia="仿宋" w:hAnsi="仿宋" w:cs="仿宋" w:hint="eastAsia"/>
            <w:lang w:eastAsia="zh-CN"/>
          </w:rPr>
          <w:t>十一、土地利用与规划方案</w:t>
        </w:r>
        <w:r>
          <w:tab/>
        </w:r>
        <w:r>
          <w:fldChar w:fldCharType="begin"/>
        </w:r>
        <w:r>
          <w:instrText xml:space="preserve"> PAGEREF _Toc24002 \h </w:instrText>
        </w:r>
        <w:r>
          <w:fldChar w:fldCharType="separate"/>
        </w:r>
        <w:r>
          <w:t>48</w:t>
        </w:r>
        <w:r>
          <w:fldChar w:fldCharType="end"/>
        </w:r>
      </w:hyperlink>
    </w:p>
    <w:p>
      <w:pPr>
        <w:pStyle w:val="TOC2"/>
        <w:tabs>
          <w:tab w:val="right" w:leader="dot" w:pos="8306"/>
        </w:tabs>
      </w:pPr>
      <w:hyperlink w:anchor="_Toc29396" w:history="1">
        <w:r>
          <w:rPr>
            <w:rFonts w:ascii="仿宋" w:eastAsia="仿宋" w:hAnsi="仿宋" w:cs="仿宋" w:hint="eastAsia"/>
            <w:lang w:eastAsia="zh-CN"/>
          </w:rPr>
          <w:t>(一)、项目用地情况分析</w:t>
        </w:r>
        <w:r>
          <w:tab/>
        </w:r>
        <w:r>
          <w:fldChar w:fldCharType="begin"/>
        </w:r>
        <w:r>
          <w:instrText xml:space="preserve"> PAGEREF _Toc29396 \h </w:instrText>
        </w:r>
        <w:r>
          <w:fldChar w:fldCharType="separate"/>
        </w:r>
        <w:r>
          <w:t>48</w:t>
        </w:r>
        <w:r>
          <w:fldChar w:fldCharType="end"/>
        </w:r>
      </w:hyperlink>
    </w:p>
    <w:p>
      <w:pPr>
        <w:pStyle w:val="TOC2"/>
        <w:tabs>
          <w:tab w:val="right" w:leader="dot" w:pos="8306"/>
        </w:tabs>
      </w:pPr>
      <w:hyperlink w:anchor="_Toc12557" w:history="1">
        <w:r>
          <w:rPr>
            <w:rFonts w:ascii="仿宋" w:eastAsia="仿宋" w:hAnsi="仿宋" w:cs="仿宋" w:hint="eastAsia"/>
            <w:lang w:eastAsia="zh-CN"/>
          </w:rPr>
          <w:t>(二)、土地利用规划方案</w:t>
        </w:r>
        <w:r>
          <w:tab/>
        </w:r>
        <w:r>
          <w:fldChar w:fldCharType="begin"/>
        </w:r>
        <w:r>
          <w:instrText xml:space="preserve"> PAGEREF _Toc12557 \h </w:instrText>
        </w:r>
        <w:r>
          <w:fldChar w:fldCharType="separate"/>
        </w:r>
        <w:r>
          <w:t>49</w:t>
        </w:r>
        <w:r>
          <w:fldChar w:fldCharType="end"/>
        </w:r>
      </w:hyperlink>
    </w:p>
    <w:p>
      <w:pPr>
        <w:pStyle w:val="TOC1"/>
        <w:tabs>
          <w:tab w:val="right" w:leader="dot" w:pos="8306"/>
        </w:tabs>
      </w:pPr>
      <w:hyperlink w:anchor="_Toc27911" w:history="1">
        <w:r>
          <w:rPr>
            <w:rFonts w:ascii="仿宋" w:eastAsia="仿宋" w:hAnsi="仿宋" w:cs="仿宋" w:hint="eastAsia"/>
            <w:lang w:eastAsia="zh-CN"/>
          </w:rPr>
          <w:t>十二、项目实施与管理方案</w:t>
        </w:r>
        <w:r>
          <w:tab/>
        </w:r>
        <w:r>
          <w:fldChar w:fldCharType="begin"/>
        </w:r>
        <w:r>
          <w:instrText xml:space="preserve"> PAGEREF _Toc27911 \h </w:instrText>
        </w:r>
        <w:r>
          <w:fldChar w:fldCharType="separate"/>
        </w:r>
        <w:r>
          <w:t>51</w:t>
        </w:r>
        <w:r>
          <w:fldChar w:fldCharType="end"/>
        </w:r>
      </w:hyperlink>
    </w:p>
    <w:p>
      <w:pPr>
        <w:pStyle w:val="TOC2"/>
        <w:tabs>
          <w:tab w:val="right" w:leader="dot" w:pos="8306"/>
        </w:tabs>
      </w:pPr>
      <w:hyperlink w:anchor="_Toc18527" w:history="1">
        <w:r>
          <w:rPr>
            <w:rFonts w:ascii="仿宋" w:eastAsia="仿宋" w:hAnsi="仿宋" w:cs="仿宋" w:hint="eastAsia"/>
            <w:lang w:eastAsia="zh-CN"/>
          </w:rPr>
          <w:t>(一)、项目实施计划</w:t>
        </w:r>
        <w:r>
          <w:tab/>
        </w:r>
        <w:r>
          <w:fldChar w:fldCharType="begin"/>
        </w:r>
        <w:r>
          <w:instrText xml:space="preserve"> PAGEREF _Toc18527 \h </w:instrText>
        </w:r>
        <w:r>
          <w:fldChar w:fldCharType="separate"/>
        </w:r>
        <w:r>
          <w:t>51</w:t>
        </w:r>
        <w:r>
          <w:fldChar w:fldCharType="end"/>
        </w:r>
      </w:hyperlink>
    </w:p>
    <w:p>
      <w:pPr>
        <w:pStyle w:val="TOC2"/>
        <w:tabs>
          <w:tab w:val="right" w:leader="dot" w:pos="8306"/>
        </w:tabs>
      </w:pPr>
      <w:hyperlink w:anchor="_Toc28401" w:history="1">
        <w:r>
          <w:rPr>
            <w:rFonts w:ascii="仿宋" w:eastAsia="仿宋" w:hAnsi="仿宋" w:cs="仿宋" w:hint="eastAsia"/>
            <w:lang w:eastAsia="zh-CN"/>
          </w:rPr>
          <w:t>(二)、项目组织机构与职责</w:t>
        </w:r>
        <w:r>
          <w:tab/>
        </w:r>
        <w:r>
          <w:fldChar w:fldCharType="begin"/>
        </w:r>
        <w:r>
          <w:instrText xml:space="preserve"> PAGEREF _Toc28401 \h </w:instrText>
        </w:r>
        <w:r>
          <w:fldChar w:fldCharType="separate"/>
        </w:r>
        <w:r>
          <w:t>52</w:t>
        </w:r>
        <w:r>
          <w:fldChar w:fldCharType="end"/>
        </w:r>
      </w:hyperlink>
    </w:p>
    <w:p>
      <w:pPr>
        <w:pStyle w:val="TOC2"/>
        <w:tabs>
          <w:tab w:val="right" w:leader="dot" w:pos="8306"/>
        </w:tabs>
      </w:pPr>
      <w:hyperlink w:anchor="_Toc24090" w:history="1">
        <w:r>
          <w:rPr>
            <w:rFonts w:ascii="仿宋" w:eastAsia="仿宋" w:hAnsi="仿宋" w:cs="仿宋" w:hint="eastAsia"/>
            <w:lang w:eastAsia="zh-CN"/>
          </w:rPr>
          <w:t>(三)、项目管理与监控体系</w:t>
        </w:r>
        <w:r>
          <w:tab/>
        </w:r>
        <w:r>
          <w:fldChar w:fldCharType="begin"/>
        </w:r>
        <w:r>
          <w:instrText xml:space="preserve"> PAGEREF _Toc24090 \h </w:instrText>
        </w:r>
        <w:r>
          <w:fldChar w:fldCharType="separate"/>
        </w:r>
        <w:r>
          <w:t>55</w:t>
        </w:r>
        <w:r>
          <w:fldChar w:fldCharType="end"/>
        </w:r>
      </w:hyperlink>
    </w:p>
    <w:p>
      <w:pPr>
        <w:pStyle w:val="TOC1"/>
        <w:tabs>
          <w:tab w:val="right" w:leader="dot" w:pos="8306"/>
        </w:tabs>
      </w:pPr>
      <w:hyperlink w:anchor="_Toc499" w:history="1">
        <w:r>
          <w:rPr>
            <w:rFonts w:ascii="仿宋" w:eastAsia="仿宋" w:hAnsi="仿宋" w:cs="仿宋" w:hint="eastAsia"/>
            <w:lang w:eastAsia="zh-CN"/>
          </w:rPr>
          <w:t>十三、产业协同与集群发展</w:t>
        </w:r>
        <w:r>
          <w:tab/>
        </w:r>
        <w:r>
          <w:fldChar w:fldCharType="begin"/>
        </w:r>
        <w:r>
          <w:instrText xml:space="preserve"> PAGEREF _Toc499 \h </w:instrText>
        </w:r>
        <w:r>
          <w:fldChar w:fldCharType="separate"/>
        </w:r>
        <w:r>
          <w:t>56</w:t>
        </w:r>
        <w:r>
          <w:fldChar w:fldCharType="end"/>
        </w:r>
      </w:hyperlink>
    </w:p>
    <w:p>
      <w:pPr>
        <w:pStyle w:val="TOC2"/>
        <w:tabs>
          <w:tab w:val="right" w:leader="dot" w:pos="8306"/>
        </w:tabs>
      </w:pPr>
      <w:hyperlink w:anchor="_Toc13460" w:history="1">
        <w:r>
          <w:rPr>
            <w:rFonts w:ascii="仿宋" w:eastAsia="仿宋" w:hAnsi="仿宋" w:cs="仿宋" w:hint="eastAsia"/>
            <w:lang w:eastAsia="zh-CN"/>
          </w:rPr>
          <w:t>(一)、产业协同机制建设</w:t>
        </w:r>
        <w:r>
          <w:tab/>
        </w:r>
        <w:r>
          <w:fldChar w:fldCharType="begin"/>
        </w:r>
        <w:r>
          <w:instrText xml:space="preserve"> PAGEREF _Toc13460 \h </w:instrText>
        </w:r>
        <w:r>
          <w:fldChar w:fldCharType="separate"/>
        </w:r>
        <w:r>
          <w:t>56</w:t>
        </w:r>
        <w:r>
          <w:fldChar w:fldCharType="end"/>
        </w:r>
      </w:hyperlink>
    </w:p>
    <w:p>
      <w:pPr>
        <w:pStyle w:val="TOC2"/>
        <w:tabs>
          <w:tab w:val="right" w:leader="dot" w:pos="8306"/>
        </w:tabs>
      </w:pPr>
      <w:hyperlink w:anchor="_Toc11167" w:history="1">
        <w:r>
          <w:rPr>
            <w:rFonts w:ascii="仿宋" w:eastAsia="仿宋" w:hAnsi="仿宋" w:cs="仿宋" w:hint="eastAsia"/>
            <w:lang w:eastAsia="zh-CN"/>
          </w:rPr>
          <w:t>(二)、产业集群培育与发展</w:t>
        </w:r>
        <w:r>
          <w:tab/>
        </w:r>
        <w:r>
          <w:fldChar w:fldCharType="begin"/>
        </w:r>
        <w:r>
          <w:instrText xml:space="preserve"> PAGEREF _Toc11167 \h </w:instrText>
        </w:r>
        <w:r>
          <w:fldChar w:fldCharType="separate"/>
        </w:r>
        <w:r>
          <w:t>57</w:t>
        </w:r>
        <w:r>
          <w:fldChar w:fldCharType="end"/>
        </w:r>
      </w:hyperlink>
    </w:p>
    <w:p>
      <w:pPr>
        <w:pStyle w:val="TOC1"/>
        <w:tabs>
          <w:tab w:val="right" w:leader="dot" w:pos="8306"/>
        </w:tabs>
      </w:pPr>
      <w:hyperlink w:anchor="_Toc7526" w:history="1">
        <w:r>
          <w:rPr>
            <w:rFonts w:ascii="仿宋" w:eastAsia="仿宋" w:hAnsi="仿宋" w:cs="仿宋" w:hint="eastAsia"/>
            <w:lang w:eastAsia="zh-CN"/>
          </w:rPr>
          <w:t>十四、企业合规与伦理</w:t>
        </w:r>
        <w:r>
          <w:tab/>
        </w:r>
        <w:r>
          <w:fldChar w:fldCharType="begin"/>
        </w:r>
        <w:r>
          <w:instrText xml:space="preserve"> PAGEREF _Toc7526 \h </w:instrText>
        </w:r>
        <w:r>
          <w:fldChar w:fldCharType="separate"/>
        </w:r>
        <w:r>
          <w:t>58</w:t>
        </w:r>
        <w:r>
          <w:fldChar w:fldCharType="end"/>
        </w:r>
      </w:hyperlink>
    </w:p>
    <w:p>
      <w:pPr>
        <w:pStyle w:val="TOC2"/>
        <w:tabs>
          <w:tab w:val="right" w:leader="dot" w:pos="8306"/>
        </w:tabs>
      </w:pPr>
      <w:hyperlink w:anchor="_Toc30793" w:history="1">
        <w:r>
          <w:rPr>
            <w:rFonts w:ascii="仿宋" w:eastAsia="仿宋" w:hAnsi="仿宋" w:cs="仿宋" w:hint="eastAsia"/>
            <w:lang w:eastAsia="zh-CN"/>
          </w:rPr>
          <w:t>(一)、合规政策与程序</w:t>
        </w:r>
        <w:r>
          <w:tab/>
        </w:r>
        <w:r>
          <w:fldChar w:fldCharType="begin"/>
        </w:r>
        <w:r>
          <w:instrText xml:space="preserve"> PAGEREF _Toc30793 \h </w:instrText>
        </w:r>
        <w:r>
          <w:fldChar w:fldCharType="separate"/>
        </w:r>
        <w:r>
          <w:t>58</w:t>
        </w:r>
        <w:r>
          <w:fldChar w:fldCharType="end"/>
        </w:r>
      </w:hyperlink>
    </w:p>
    <w:p>
      <w:pPr>
        <w:pStyle w:val="TOC2"/>
        <w:tabs>
          <w:tab w:val="right" w:leader="dot" w:pos="8306"/>
        </w:tabs>
      </w:pPr>
      <w:hyperlink w:anchor="_Toc30765" w:history="1">
        <w:r>
          <w:rPr>
            <w:rFonts w:ascii="仿宋" w:eastAsia="仿宋" w:hAnsi="仿宋" w:cs="仿宋" w:hint="eastAsia"/>
            <w:lang w:eastAsia="zh-CN"/>
          </w:rPr>
          <w:t>(二)、伦理规范与培训</w:t>
        </w:r>
        <w:r>
          <w:tab/>
        </w:r>
        <w:r>
          <w:fldChar w:fldCharType="begin"/>
        </w:r>
        <w:r>
          <w:instrText xml:space="preserve"> PAGEREF _Toc30765 \h </w:instrText>
        </w:r>
        <w:r>
          <w:fldChar w:fldCharType="separate"/>
        </w:r>
        <w:r>
          <w:t>60</w:t>
        </w:r>
        <w:r>
          <w:fldChar w:fldCharType="end"/>
        </w:r>
      </w:hyperlink>
    </w:p>
    <w:p>
      <w:pPr>
        <w:pStyle w:val="TOC2"/>
        <w:tabs>
          <w:tab w:val="right" w:leader="dot" w:pos="8306"/>
        </w:tabs>
      </w:pPr>
      <w:hyperlink w:anchor="_Toc9035" w:history="1">
        <w:r>
          <w:rPr>
            <w:rFonts w:ascii="仿宋" w:eastAsia="仿宋" w:hAnsi="仿宋" w:cs="仿宋" w:hint="eastAsia"/>
            <w:lang w:eastAsia="zh-CN"/>
          </w:rPr>
          <w:t>(三)、合规风险评估</w:t>
        </w:r>
        <w:r>
          <w:tab/>
        </w:r>
        <w:r>
          <w:fldChar w:fldCharType="begin"/>
        </w:r>
        <w:r>
          <w:instrText xml:space="preserve"> PAGEREF _Toc9035 \h </w:instrText>
        </w:r>
        <w:r>
          <w:fldChar w:fldCharType="separate"/>
        </w:r>
        <w:r>
          <w:t>60</w:t>
        </w:r>
        <w:r>
          <w:fldChar w:fldCharType="end"/>
        </w:r>
      </w:hyperlink>
    </w:p>
    <w:p>
      <w:pPr>
        <w:pStyle w:val="TOC2"/>
        <w:tabs>
          <w:tab w:val="right" w:leader="dot" w:pos="8306"/>
        </w:tabs>
      </w:pPr>
      <w:hyperlink w:anchor="_Toc19521" w:history="1">
        <w:r>
          <w:rPr>
            <w:rFonts w:ascii="仿宋" w:eastAsia="仿宋" w:hAnsi="仿宋" w:cs="仿宋" w:hint="eastAsia"/>
            <w:lang w:eastAsia="zh-CN"/>
          </w:rPr>
          <w:t>(四)、合规监督与执行</w:t>
        </w:r>
        <w:r>
          <w:tab/>
        </w:r>
        <w:r>
          <w:fldChar w:fldCharType="begin"/>
        </w:r>
        <w:r>
          <w:instrText xml:space="preserve"> PAGEREF _Toc19521 \h </w:instrText>
        </w:r>
        <w:r>
          <w:fldChar w:fldCharType="separate"/>
        </w:r>
        <w:r>
          <w:t>62</w:t>
        </w:r>
        <w:r>
          <w:fldChar w:fldCharType="end"/>
        </w:r>
      </w:hyperlink>
    </w:p>
    <w:p>
      <w:pPr>
        <w:pStyle w:val="TOC1"/>
        <w:tabs>
          <w:tab w:val="right" w:leader="dot" w:pos="8306"/>
        </w:tabs>
      </w:pPr>
      <w:hyperlink w:anchor="_Toc4703" w:history="1">
        <w:r>
          <w:rPr>
            <w:rFonts w:ascii="仿宋" w:eastAsia="仿宋" w:hAnsi="仿宋" w:cs="仿宋" w:hint="eastAsia"/>
            <w:lang w:eastAsia="zh-CN"/>
          </w:rPr>
          <w:t>十五、成果转化与推广应用</w:t>
        </w:r>
        <w:r>
          <w:tab/>
        </w:r>
        <w:r>
          <w:fldChar w:fldCharType="begin"/>
        </w:r>
        <w:r>
          <w:instrText xml:space="preserve"> PAGEREF _Toc4703 \h </w:instrText>
        </w:r>
        <w:r>
          <w:fldChar w:fldCharType="separate"/>
        </w:r>
        <w:r>
          <w:t>62</w:t>
        </w:r>
        <w:r>
          <w:fldChar w:fldCharType="end"/>
        </w:r>
      </w:hyperlink>
    </w:p>
    <w:p>
      <w:pPr>
        <w:pStyle w:val="TOC2"/>
        <w:tabs>
          <w:tab w:val="right" w:leader="dot" w:pos="8306"/>
        </w:tabs>
      </w:pPr>
      <w:hyperlink w:anchor="_Toc32047" w:history="1">
        <w:r>
          <w:rPr>
            <w:rFonts w:ascii="仿宋" w:eastAsia="仿宋" w:hAnsi="仿宋" w:cs="仿宋" w:hint="eastAsia"/>
            <w:lang w:eastAsia="zh-CN"/>
          </w:rPr>
          <w:t>(一)、成果转化策略制定</w:t>
        </w:r>
        <w:r>
          <w:tab/>
        </w:r>
        <w:r>
          <w:fldChar w:fldCharType="begin"/>
        </w:r>
        <w:r>
          <w:instrText xml:space="preserve"> PAGEREF _Toc32047 \h </w:instrText>
        </w:r>
        <w:r>
          <w:fldChar w:fldCharType="separate"/>
        </w:r>
        <w:r>
          <w:t>62</w:t>
        </w:r>
        <w:r>
          <w:fldChar w:fldCharType="end"/>
        </w:r>
      </w:hyperlink>
    </w:p>
    <w:p>
      <w:pPr>
        <w:pStyle w:val="TOC2"/>
        <w:tabs>
          <w:tab w:val="right" w:leader="dot" w:pos="8306"/>
        </w:tabs>
      </w:pPr>
      <w:hyperlink w:anchor="_Toc17587" w:history="1">
        <w:r>
          <w:rPr>
            <w:rFonts w:ascii="仿宋" w:eastAsia="仿宋" w:hAnsi="仿宋" w:cs="仿宋" w:hint="eastAsia"/>
            <w:lang w:eastAsia="zh-CN"/>
          </w:rPr>
          <w:t>(二)、成果推广应用方案</w:t>
        </w:r>
        <w:r>
          <w:tab/>
        </w:r>
        <w:r>
          <w:fldChar w:fldCharType="begin"/>
        </w:r>
        <w:r>
          <w:instrText xml:space="preserve"> PAGEREF _Toc17587 \h </w:instrText>
        </w:r>
        <w:r>
          <w:fldChar w:fldCharType="separate"/>
        </w:r>
        <w:r>
          <w:t>64</w:t>
        </w:r>
        <w:r>
          <w:fldChar w:fldCharType="end"/>
        </w:r>
      </w:hyperlink>
    </w:p>
    <w:p>
      <w:pPr>
        <w:pStyle w:val="TOC1"/>
        <w:tabs>
          <w:tab w:val="right" w:leader="dot" w:pos="8306"/>
        </w:tabs>
      </w:pPr>
      <w:hyperlink w:anchor="_Toc22521" w:history="1">
        <w:r>
          <w:rPr>
            <w:rFonts w:ascii="仿宋" w:eastAsia="仿宋" w:hAnsi="仿宋" w:cs="仿宋" w:hint="eastAsia"/>
            <w:lang w:eastAsia="zh-CN"/>
          </w:rPr>
          <w:t>十六、法律法规与政策遵循</w:t>
        </w:r>
        <w:r>
          <w:tab/>
        </w:r>
        <w:r>
          <w:fldChar w:fldCharType="begin"/>
        </w:r>
        <w:r>
          <w:instrText xml:space="preserve"> PAGEREF _Toc22521 \h </w:instrText>
        </w:r>
        <w:r>
          <w:fldChar w:fldCharType="separate"/>
        </w:r>
        <w:r>
          <w:t>65</w:t>
        </w:r>
        <w:r>
          <w:fldChar w:fldCharType="end"/>
        </w:r>
      </w:hyperlink>
    </w:p>
    <w:p>
      <w:pPr>
        <w:pStyle w:val="TOC2"/>
        <w:tabs>
          <w:tab w:val="right" w:leader="dot" w:pos="8306"/>
        </w:tabs>
      </w:pPr>
      <w:hyperlink w:anchor="_Toc7073" w:history="1">
        <w:r>
          <w:rPr>
            <w:rFonts w:ascii="仿宋" w:eastAsia="仿宋" w:hAnsi="仿宋" w:cs="仿宋" w:hint="eastAsia"/>
            <w:lang w:eastAsia="zh-CN"/>
          </w:rPr>
          <w:t>(一)、法律法规遵守</w:t>
        </w:r>
        <w:r>
          <w:tab/>
        </w:r>
        <w:r>
          <w:fldChar w:fldCharType="begin"/>
        </w:r>
        <w:r>
          <w:instrText xml:space="preserve"> PAGEREF _Toc7073 \h </w:instrText>
        </w:r>
        <w:r>
          <w:fldChar w:fldCharType="separate"/>
        </w:r>
        <w:r>
          <w:t>65</w:t>
        </w:r>
        <w:r>
          <w:fldChar w:fldCharType="end"/>
        </w:r>
      </w:hyperlink>
    </w:p>
    <w:p>
      <w:pPr>
        <w:pStyle w:val="TOC2"/>
        <w:tabs>
          <w:tab w:val="right" w:leader="dot" w:pos="8306"/>
        </w:tabs>
      </w:pPr>
      <w:hyperlink w:anchor="_Toc26476" w:history="1">
        <w:r>
          <w:rPr>
            <w:rFonts w:ascii="仿宋" w:eastAsia="仿宋" w:hAnsi="仿宋" w:cs="仿宋" w:hint="eastAsia"/>
            <w:lang w:eastAsia="zh-CN"/>
          </w:rPr>
          <w:t>(二)、政策导向与利用</w:t>
        </w:r>
        <w:r>
          <w:tab/>
        </w:r>
        <w:r>
          <w:fldChar w:fldCharType="begin"/>
        </w:r>
        <w:r>
          <w:instrText xml:space="preserve"> PAGEREF _Toc26476 \h </w:instrText>
        </w:r>
        <w:r>
          <w:fldChar w:fldCharType="separate"/>
        </w:r>
        <w:r>
          <w:t>66</w:t>
        </w:r>
        <w:r>
          <w:fldChar w:fldCharType="end"/>
        </w:r>
      </w:hyperlink>
    </w:p>
    <w:p>
      <w:pPr>
        <w:pStyle w:val="TOC1"/>
        <w:tabs>
          <w:tab w:val="right" w:leader="dot" w:pos="8306"/>
        </w:tabs>
      </w:pPr>
      <w:hyperlink w:anchor="_Toc21046" w:history="1">
        <w:r>
          <w:rPr>
            <w:rFonts w:ascii="仿宋" w:eastAsia="仿宋" w:hAnsi="仿宋" w:cs="仿宋" w:hint="eastAsia"/>
            <w:lang w:eastAsia="zh-CN"/>
          </w:rPr>
          <w:t>十七、知识产权管理与保护</w:t>
        </w:r>
        <w:r>
          <w:tab/>
        </w:r>
        <w:r>
          <w:fldChar w:fldCharType="begin"/>
        </w:r>
        <w:r>
          <w:instrText xml:space="preserve"> PAGEREF _Toc21046 \h </w:instrText>
        </w:r>
        <w:r>
          <w:fldChar w:fldCharType="separate"/>
        </w:r>
        <w:r>
          <w:t>67</w:t>
        </w:r>
        <w:r>
          <w:fldChar w:fldCharType="end"/>
        </w:r>
      </w:hyperlink>
    </w:p>
    <w:p>
      <w:pPr>
        <w:pStyle w:val="TOC2"/>
        <w:tabs>
          <w:tab w:val="right" w:leader="dot" w:pos="8306"/>
        </w:tabs>
      </w:pPr>
      <w:hyperlink w:anchor="_Toc12297" w:history="1">
        <w:r>
          <w:rPr>
            <w:rFonts w:ascii="仿宋" w:eastAsia="仿宋" w:hAnsi="仿宋" w:cs="仿宋" w:hint="eastAsia"/>
            <w:lang w:eastAsia="zh-CN"/>
          </w:rPr>
          <w:t>(一)、知识产权管理体系建设</w:t>
        </w:r>
        <w:r>
          <w:tab/>
        </w:r>
        <w:r>
          <w:fldChar w:fldCharType="begin"/>
        </w:r>
        <w:r>
          <w:instrText xml:space="preserve"> PAGEREF _Toc12297 \h </w:instrText>
        </w:r>
        <w:r>
          <w:fldChar w:fldCharType="separate"/>
        </w:r>
        <w:r>
          <w:t>67</w:t>
        </w:r>
        <w:r>
          <w:fldChar w:fldCharType="end"/>
        </w:r>
      </w:hyperlink>
    </w:p>
    <w:p>
      <w:pPr>
        <w:pStyle w:val="TOC2"/>
        <w:tabs>
          <w:tab w:val="right" w:leader="dot" w:pos="8306"/>
        </w:tabs>
      </w:pPr>
      <w:hyperlink w:anchor="_Toc25070" w:history="1">
        <w:r>
          <w:rPr>
            <w:rFonts w:ascii="仿宋" w:eastAsia="仿宋" w:hAnsi="仿宋" w:cs="仿宋" w:hint="eastAsia"/>
            <w:lang w:eastAsia="zh-CN"/>
          </w:rPr>
          <w:t>(二)、知识产权保护措施</w:t>
        </w:r>
        <w:r>
          <w:tab/>
        </w:r>
        <w:r>
          <w:fldChar w:fldCharType="begin"/>
        </w:r>
        <w:r>
          <w:instrText xml:space="preserve"> PAGEREF _Toc25070 \h </w:instrText>
        </w:r>
        <w:r>
          <w:fldChar w:fldCharType="separate"/>
        </w:r>
        <w:r>
          <w:t>68</w:t>
        </w:r>
        <w:r>
          <w:fldChar w:fldCharType="end"/>
        </w:r>
      </w:hyperlink>
    </w:p>
    <w:p>
      <w:pPr>
        <w:pStyle w:val="TOC1"/>
        <w:tabs>
          <w:tab w:val="right" w:leader="dot" w:pos="8306"/>
        </w:tabs>
      </w:pPr>
      <w:hyperlink w:anchor="_Toc14420" w:history="1">
        <w:r>
          <w:rPr>
            <w:rFonts w:ascii="仿宋" w:eastAsia="仿宋" w:hAnsi="仿宋" w:cs="仿宋" w:hint="eastAsia"/>
            <w:lang w:eastAsia="zh-CN"/>
          </w:rPr>
          <w:t>十八、设施与设备管理</w:t>
        </w:r>
        <w:r>
          <w:tab/>
        </w:r>
        <w:r>
          <w:fldChar w:fldCharType="begin"/>
        </w:r>
        <w:r>
          <w:instrText xml:space="preserve"> PAGEREF _Toc14420 \h </w:instrText>
        </w:r>
        <w:r>
          <w:fldChar w:fldCharType="separate"/>
        </w:r>
        <w:r>
          <w:t>70</w:t>
        </w:r>
        <w:r>
          <w:fldChar w:fldCharType="end"/>
        </w:r>
      </w:hyperlink>
    </w:p>
    <w:p>
      <w:pPr>
        <w:pStyle w:val="TOC2"/>
        <w:tabs>
          <w:tab w:val="right" w:leader="dot" w:pos="8306"/>
        </w:tabs>
      </w:pPr>
      <w:hyperlink w:anchor="_Toc17998" w:history="1">
        <w:r>
          <w:rPr>
            <w:rFonts w:ascii="仿宋" w:eastAsia="仿宋" w:hAnsi="仿宋" w:cs="仿宋" w:hint="eastAsia"/>
            <w:lang w:eastAsia="zh-CN"/>
          </w:rPr>
          <w:t>(一)、设施规划与配置</w:t>
        </w:r>
        <w:r>
          <w:tab/>
        </w:r>
        <w:r>
          <w:fldChar w:fldCharType="begin"/>
        </w:r>
        <w:r>
          <w:instrText xml:space="preserve"> PAGEREF _Toc17998 \h </w:instrText>
        </w:r>
        <w:r>
          <w:fldChar w:fldCharType="separate"/>
        </w:r>
        <w:r>
          <w:t>70</w:t>
        </w:r>
        <w:r>
          <w:fldChar w:fldCharType="end"/>
        </w:r>
      </w:hyperlink>
    </w:p>
    <w:p>
      <w:pPr>
        <w:pStyle w:val="TOC2"/>
        <w:tabs>
          <w:tab w:val="right" w:leader="dot" w:pos="8306"/>
        </w:tabs>
      </w:pPr>
      <w:hyperlink w:anchor="_Toc10380" w:history="1">
        <w:r>
          <w:rPr>
            <w:rFonts w:ascii="仿宋" w:eastAsia="仿宋" w:hAnsi="仿宋" w:cs="仿宋" w:hint="eastAsia"/>
            <w:lang w:eastAsia="zh-CN"/>
          </w:rPr>
          <w:t>(二)、设备采购与维护管理</w:t>
        </w:r>
        <w:r>
          <w:tab/>
        </w:r>
        <w:r>
          <w:fldChar w:fldCharType="begin"/>
        </w:r>
        <w:r>
          <w:instrText xml:space="preserve"> PAGEREF _Toc10380 \h </w:instrText>
        </w:r>
        <w:r>
          <w:fldChar w:fldCharType="separate"/>
        </w:r>
        <w:r>
          <w:t>70</w:t>
        </w:r>
        <w:r>
          <w:fldChar w:fldCharType="end"/>
        </w:r>
      </w:hyperlink>
    </w:p>
    <w:p>
      <w:pPr>
        <w:pStyle w:val="TOC2"/>
        <w:tabs>
          <w:tab w:val="right" w:leader="dot" w:pos="8306"/>
        </w:tabs>
      </w:pPr>
      <w:hyperlink w:anchor="_Toc24127" w:history="1">
        <w:r>
          <w:rPr>
            <w:rFonts w:ascii="仿宋" w:eastAsia="仿宋" w:hAnsi="仿宋" w:cs="仿宋" w:hint="eastAsia"/>
            <w:lang w:eastAsia="zh-CN"/>
          </w:rPr>
          <w:t>(三)、设施设备升级策略</w:t>
        </w:r>
        <w:r>
          <w:tab/>
        </w:r>
        <w:r>
          <w:fldChar w:fldCharType="begin"/>
        </w:r>
        <w:r>
          <w:instrText xml:space="preserve"> PAGEREF _Toc24127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78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43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092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923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一、精神障碍药物项目的市场准入条件分析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精神障碍药物项目而言，市场准入条件首先取决于政策法规环境。政府对于[行业名称]领域的法规，如环保标准、税收政策、和技术使用规范，直接影响精神障碍药物项目的运营和成本结构。例如，若政府针对使用可再生能源的企业提供税收优惠，这将对精神障碍药物项目的财务规划产生重要影响。同时，考虑经济环境和消费者偏好的变化对精神障碍药物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二、精神障碍药物项目的行业规范与合规性要求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精神障碍药物项目来说，遵守行业规范和合规性要求是确保项目顺利进行的基础。这包括遵循质量控制标准、安全规定、数据保护法规等。例如，若精神障碍药物项目涉及数据处理，须严格遵守相关的数据保护法规。此外，行业内部的自律规范，如产品标准和服务流程，也对于提升精神障碍药物项目在行业内的认可度和竞争力至关重要。项目管理团队必须不断更新策略，以应对行业规范和法规的变化，确保精神障碍药物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三、精神障碍药物项目的竞争格局和战略定位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障碍药物项目的发展规划中，理解行业的竞争格局对于制定有效的市场策略极为关键。这包括分析主要竞争对手的市场地位、优势及其业务模式。精神障碍药物项目面临的竞争对手可能包括大型成熟企业和创新型初创公司，各自采取不同的市场策略。因此，精神障碍药物项目需精确地定位自己的市场策略，如专注于产品创新、客户服务或成本效率，以在竞争中占据优势。通过深入的市场和竞争分析，精神障碍药物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6232"/>
      <w:r>
        <w:rPr>
          <w:rFonts w:ascii="仿宋" w:eastAsia="仿宋" w:hAnsi="仿宋" w:cs="仿宋" w:hint="eastAsia"/>
          <w:sz w:val="28"/>
          <w:lang w:eastAsia="zh-CN"/>
        </w:rPr>
        <w:t>二、精神障碍药物项目概论</w:t>
      </w:r>
      <w:bookmarkEnd w:id="6"/>
    </w:p>
    <w:p>
      <w:pPr>
        <w:pStyle w:val="Heading2"/>
        <w:rPr>
          <w:rFonts w:ascii="仿宋" w:eastAsia="仿宋" w:hAnsi="仿宋" w:cs="仿宋" w:hint="eastAsia"/>
          <w:lang w:eastAsia="zh-CN"/>
        </w:rPr>
      </w:pPr>
      <w:bookmarkStart w:id="7" w:name="_Toc32644"/>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精神障碍药物项目的申报单位是“XXX实业发展公司”，这是一家在其所处行业内备受尊敬的企业。公司自成立以来，通过其在精神障碍药物项目中表现出的创新精神和卓越执行力，在市场上赢得了显著的地位。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该公司的法定代表人秦XX，在精神障碍药物项目及其他多个行业领域中都有着显著的贡献。秦XX以其出色的领导才能和敏锐的商业洞察力，带领公司在精神障碍药物项目等多个领域实现了持续的成长和成功。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精神障碍药物项目的重要合作伙伴。公司专注于[行业名称]领域，以创新作为驱动力，不断推动技术进步和市场扩张。在精神障碍药物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经营方面，XXX实业发展公司在精神障碍药物项目中展现了强劲的增长和稳定的财务表现。公司通过有效的策略，在精神障碍药物项目中扩大了其市场份额并增强了盈利能力。同时，公司积极承担社会责任，参与各类社会公益项目，增强了其在精神障碍药物项目中的品牌形象和社会影响力。</w:t>
      </w:r>
    </w:p>
    <w:p>
      <w:pPr>
        <w:pStyle w:val="Heading2"/>
        <w:ind w:firstLine="560" w:firstLineChars="200"/>
        <w:rPr>
          <w:rFonts w:ascii="仿宋" w:eastAsia="仿宋" w:hAnsi="仿宋" w:cs="仿宋" w:hint="eastAsia"/>
          <w:sz w:val="28"/>
          <w:lang w:eastAsia="zh-CN"/>
        </w:rPr>
      </w:pPr>
      <w:bookmarkStart w:id="8" w:name="_Toc360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w:t>
      </w: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神障碍药物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精神障碍药物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https://d.book118.com/746130043003010101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0122E"/>
    <w:rsid w:val="1F2012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6130043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2024-02-23T23:25:00Z</dcterms:created>
  <dcterms:modified xsi:type="dcterms:W3CDTF">2024-02-23T23:26:28Z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F15FF942569041F18092106DC8BDDAFC_11</vt:lpwstr>
  </property>
  <property fmtid="{D5CDD505-2E9C-101B-9397-08002B2CF9AE}" pid="3" name="KSOProductBuildVer">
    <vt:lpwstr>2052-12.1.0.16250</vt:lpwstr>
  </property>
</Properties>
</file>