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汽化器项目计划设计方案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28" w:history="1">
        <w:r>
          <w:rPr>
            <w:rFonts w:ascii="仿宋" w:eastAsia="仿宋" w:hAnsi="仿宋" w:cs="仿宋" w:hint="eastAsia"/>
            <w:lang w:eastAsia="zh-CN"/>
          </w:rPr>
          <w:t>序言</w:t>
        </w:r>
        <w:r>
          <w:tab/>
        </w:r>
        <w:r>
          <w:fldChar w:fldCharType="begin"/>
        </w:r>
        <w:r>
          <w:instrText xml:space="preserve"> PAGEREF _Toc31328 \h </w:instrText>
        </w:r>
        <w:r>
          <w:fldChar w:fldCharType="separate"/>
        </w:r>
        <w:r>
          <w:t>3</w:t>
        </w:r>
        <w:r>
          <w:fldChar w:fldCharType="end"/>
        </w:r>
      </w:hyperlink>
    </w:p>
    <w:p>
      <w:pPr>
        <w:pStyle w:val="TOC1"/>
        <w:tabs>
          <w:tab w:val="right" w:leader="dot" w:pos="8306"/>
        </w:tabs>
      </w:pPr>
      <w:hyperlink w:anchor="_Toc30838" w:history="1">
        <w:r>
          <w:rPr>
            <w:rFonts w:ascii="仿宋" w:eastAsia="仿宋" w:hAnsi="仿宋" w:cs="仿宋" w:hint="eastAsia"/>
            <w:lang w:eastAsia="zh-CN"/>
          </w:rPr>
          <w:t>一、汽化器项目选址可行性分析</w:t>
        </w:r>
        <w:r>
          <w:tab/>
        </w:r>
        <w:r>
          <w:fldChar w:fldCharType="begin"/>
        </w:r>
        <w:r>
          <w:instrText xml:space="preserve"> PAGEREF _Toc30838 \h </w:instrText>
        </w:r>
        <w:r>
          <w:fldChar w:fldCharType="separate"/>
        </w:r>
        <w:r>
          <w:t>3</w:t>
        </w:r>
        <w:r>
          <w:fldChar w:fldCharType="end"/>
        </w:r>
      </w:hyperlink>
    </w:p>
    <w:p>
      <w:pPr>
        <w:pStyle w:val="TOC2"/>
        <w:tabs>
          <w:tab w:val="right" w:leader="dot" w:pos="8306"/>
        </w:tabs>
      </w:pPr>
      <w:hyperlink w:anchor="_Toc728" w:history="1">
        <w:r>
          <w:rPr>
            <w:rFonts w:ascii="仿宋" w:eastAsia="仿宋" w:hAnsi="仿宋" w:cs="仿宋" w:hint="eastAsia"/>
            <w:lang w:eastAsia="zh-CN"/>
          </w:rPr>
          <w:t>(一)、汽化器项目选址</w:t>
        </w:r>
        <w:r>
          <w:tab/>
        </w:r>
        <w:r>
          <w:fldChar w:fldCharType="begin"/>
        </w:r>
        <w:r>
          <w:instrText xml:space="preserve"> PAGEREF _Toc728 \h </w:instrText>
        </w:r>
        <w:r>
          <w:fldChar w:fldCharType="separate"/>
        </w:r>
        <w:r>
          <w:t>3</w:t>
        </w:r>
        <w:r>
          <w:fldChar w:fldCharType="end"/>
        </w:r>
      </w:hyperlink>
    </w:p>
    <w:p>
      <w:pPr>
        <w:pStyle w:val="TOC2"/>
        <w:tabs>
          <w:tab w:val="right" w:leader="dot" w:pos="8306"/>
        </w:tabs>
      </w:pPr>
      <w:hyperlink w:anchor="_Toc28725" w:history="1">
        <w:r>
          <w:rPr>
            <w:rFonts w:ascii="仿宋" w:eastAsia="仿宋" w:hAnsi="仿宋" w:cs="仿宋" w:hint="eastAsia"/>
            <w:lang w:eastAsia="zh-CN"/>
          </w:rPr>
          <w:t>(二)、用地控制指标</w:t>
        </w:r>
        <w:r>
          <w:tab/>
        </w:r>
        <w:r>
          <w:fldChar w:fldCharType="begin"/>
        </w:r>
        <w:r>
          <w:instrText xml:space="preserve"> PAGEREF _Toc28725 \h </w:instrText>
        </w:r>
        <w:r>
          <w:fldChar w:fldCharType="separate"/>
        </w:r>
        <w:r>
          <w:t>3</w:t>
        </w:r>
        <w:r>
          <w:fldChar w:fldCharType="end"/>
        </w:r>
      </w:hyperlink>
    </w:p>
    <w:p>
      <w:pPr>
        <w:pStyle w:val="TOC2"/>
        <w:tabs>
          <w:tab w:val="right" w:leader="dot" w:pos="8306"/>
        </w:tabs>
      </w:pPr>
      <w:hyperlink w:anchor="_Toc29506" w:history="1">
        <w:r>
          <w:rPr>
            <w:rFonts w:ascii="仿宋" w:eastAsia="仿宋" w:hAnsi="仿宋" w:cs="仿宋" w:hint="eastAsia"/>
            <w:lang w:eastAsia="zh-CN"/>
          </w:rPr>
          <w:t>(三)、节约用地措施</w:t>
        </w:r>
        <w:r>
          <w:tab/>
        </w:r>
        <w:r>
          <w:fldChar w:fldCharType="begin"/>
        </w:r>
        <w:r>
          <w:instrText xml:space="preserve"> PAGEREF _Toc29506 \h </w:instrText>
        </w:r>
        <w:r>
          <w:fldChar w:fldCharType="separate"/>
        </w:r>
        <w:r>
          <w:t>5</w:t>
        </w:r>
        <w:r>
          <w:fldChar w:fldCharType="end"/>
        </w:r>
      </w:hyperlink>
    </w:p>
    <w:p>
      <w:pPr>
        <w:pStyle w:val="TOC2"/>
        <w:tabs>
          <w:tab w:val="right" w:leader="dot" w:pos="8306"/>
        </w:tabs>
      </w:pPr>
      <w:hyperlink w:anchor="_Toc30370" w:history="1">
        <w:r>
          <w:rPr>
            <w:rFonts w:ascii="仿宋" w:eastAsia="仿宋" w:hAnsi="仿宋" w:cs="仿宋" w:hint="eastAsia"/>
            <w:lang w:eastAsia="zh-CN"/>
          </w:rPr>
          <w:t>(四)、总图布置方案</w:t>
        </w:r>
        <w:r>
          <w:tab/>
        </w:r>
        <w:r>
          <w:fldChar w:fldCharType="begin"/>
        </w:r>
        <w:r>
          <w:instrText xml:space="preserve"> PAGEREF _Toc30370 \h </w:instrText>
        </w:r>
        <w:r>
          <w:fldChar w:fldCharType="separate"/>
        </w:r>
        <w:r>
          <w:t>6</w:t>
        </w:r>
        <w:r>
          <w:fldChar w:fldCharType="end"/>
        </w:r>
      </w:hyperlink>
    </w:p>
    <w:p>
      <w:pPr>
        <w:pStyle w:val="TOC2"/>
        <w:tabs>
          <w:tab w:val="right" w:leader="dot" w:pos="8306"/>
        </w:tabs>
      </w:pPr>
      <w:hyperlink w:anchor="_Toc15641" w:history="1">
        <w:r>
          <w:rPr>
            <w:rFonts w:ascii="仿宋" w:eastAsia="仿宋" w:hAnsi="仿宋" w:cs="仿宋" w:hint="eastAsia"/>
            <w:lang w:eastAsia="zh-CN"/>
          </w:rPr>
          <w:t>(五)、选址综合评价</w:t>
        </w:r>
        <w:r>
          <w:tab/>
        </w:r>
        <w:r>
          <w:fldChar w:fldCharType="begin"/>
        </w:r>
        <w:r>
          <w:instrText xml:space="preserve"> PAGEREF _Toc15641 \h </w:instrText>
        </w:r>
        <w:r>
          <w:fldChar w:fldCharType="separate"/>
        </w:r>
        <w:r>
          <w:t>7</w:t>
        </w:r>
        <w:r>
          <w:fldChar w:fldCharType="end"/>
        </w:r>
      </w:hyperlink>
    </w:p>
    <w:p>
      <w:pPr>
        <w:pStyle w:val="TOC1"/>
        <w:tabs>
          <w:tab w:val="right" w:leader="dot" w:pos="8306"/>
        </w:tabs>
      </w:pPr>
      <w:hyperlink w:anchor="_Toc21852" w:history="1">
        <w:r>
          <w:rPr>
            <w:rFonts w:ascii="仿宋" w:eastAsia="仿宋" w:hAnsi="仿宋" w:cs="仿宋" w:hint="eastAsia"/>
            <w:lang w:eastAsia="zh-CN"/>
          </w:rPr>
          <w:t>二、汽化器项目建设单位说明</w:t>
        </w:r>
        <w:r>
          <w:tab/>
        </w:r>
        <w:r>
          <w:fldChar w:fldCharType="begin"/>
        </w:r>
        <w:r>
          <w:instrText xml:space="preserve"> PAGEREF _Toc21852 \h </w:instrText>
        </w:r>
        <w:r>
          <w:fldChar w:fldCharType="separate"/>
        </w:r>
        <w:r>
          <w:t>8</w:t>
        </w:r>
        <w:r>
          <w:fldChar w:fldCharType="end"/>
        </w:r>
      </w:hyperlink>
    </w:p>
    <w:p>
      <w:pPr>
        <w:pStyle w:val="TOC2"/>
        <w:tabs>
          <w:tab w:val="right" w:leader="dot" w:pos="8306"/>
        </w:tabs>
      </w:pPr>
      <w:hyperlink w:anchor="_Toc29009" w:history="1">
        <w:r>
          <w:rPr>
            <w:rFonts w:ascii="仿宋" w:eastAsia="仿宋" w:hAnsi="仿宋" w:cs="仿宋" w:hint="eastAsia"/>
            <w:lang w:eastAsia="zh-CN"/>
          </w:rPr>
          <w:t>(一)、汽化器项目承办单位基本情况</w:t>
        </w:r>
        <w:r>
          <w:tab/>
        </w:r>
        <w:r>
          <w:fldChar w:fldCharType="begin"/>
        </w:r>
        <w:r>
          <w:instrText xml:space="preserve"> PAGEREF _Toc29009 \h </w:instrText>
        </w:r>
        <w:r>
          <w:fldChar w:fldCharType="separate"/>
        </w:r>
        <w:r>
          <w:t>8</w:t>
        </w:r>
        <w:r>
          <w:fldChar w:fldCharType="end"/>
        </w:r>
      </w:hyperlink>
    </w:p>
    <w:p>
      <w:pPr>
        <w:pStyle w:val="TOC2"/>
        <w:tabs>
          <w:tab w:val="right" w:leader="dot" w:pos="8306"/>
        </w:tabs>
      </w:pPr>
      <w:hyperlink w:anchor="_Toc14377" w:history="1">
        <w:r>
          <w:rPr>
            <w:rFonts w:ascii="仿宋" w:eastAsia="仿宋" w:hAnsi="仿宋" w:cs="仿宋" w:hint="eastAsia"/>
            <w:lang w:eastAsia="zh-CN"/>
          </w:rPr>
          <w:t>(二)、公司经济效益分析</w:t>
        </w:r>
        <w:r>
          <w:tab/>
        </w:r>
        <w:r>
          <w:fldChar w:fldCharType="begin"/>
        </w:r>
        <w:r>
          <w:instrText xml:space="preserve"> PAGEREF _Toc14377 \h </w:instrText>
        </w:r>
        <w:r>
          <w:fldChar w:fldCharType="separate"/>
        </w:r>
        <w:r>
          <w:t>9</w:t>
        </w:r>
        <w:r>
          <w:fldChar w:fldCharType="end"/>
        </w:r>
      </w:hyperlink>
    </w:p>
    <w:p>
      <w:pPr>
        <w:pStyle w:val="TOC1"/>
        <w:tabs>
          <w:tab w:val="right" w:leader="dot" w:pos="8306"/>
        </w:tabs>
      </w:pPr>
      <w:hyperlink w:anchor="_Toc30891" w:history="1">
        <w:r>
          <w:rPr>
            <w:rFonts w:ascii="仿宋" w:eastAsia="仿宋" w:hAnsi="仿宋" w:cs="仿宋" w:hint="eastAsia"/>
            <w:lang w:eastAsia="zh-CN"/>
          </w:rPr>
          <w:t>三、汽化器项目危机管理</w:t>
        </w:r>
        <w:r>
          <w:tab/>
        </w:r>
        <w:r>
          <w:fldChar w:fldCharType="begin"/>
        </w:r>
        <w:r>
          <w:instrText xml:space="preserve"> PAGEREF _Toc30891 \h </w:instrText>
        </w:r>
        <w:r>
          <w:fldChar w:fldCharType="separate"/>
        </w:r>
        <w:r>
          <w:t>10</w:t>
        </w:r>
        <w:r>
          <w:fldChar w:fldCharType="end"/>
        </w:r>
      </w:hyperlink>
    </w:p>
    <w:p>
      <w:pPr>
        <w:pStyle w:val="TOC2"/>
        <w:tabs>
          <w:tab w:val="right" w:leader="dot" w:pos="8306"/>
        </w:tabs>
      </w:pPr>
      <w:hyperlink w:anchor="_Toc2167" w:history="1">
        <w:r>
          <w:rPr>
            <w:rFonts w:ascii="仿宋" w:eastAsia="仿宋" w:hAnsi="仿宋" w:cs="仿宋" w:hint="eastAsia"/>
            <w:lang w:eastAsia="zh-CN"/>
          </w:rPr>
          <w:t>(一)、危机预警与识别</w:t>
        </w:r>
        <w:r>
          <w:tab/>
        </w:r>
        <w:r>
          <w:fldChar w:fldCharType="begin"/>
        </w:r>
        <w:r>
          <w:instrText xml:space="preserve"> PAGEREF _Toc2167 \h </w:instrText>
        </w:r>
        <w:r>
          <w:fldChar w:fldCharType="separate"/>
        </w:r>
        <w:r>
          <w:t>10</w:t>
        </w:r>
        <w:r>
          <w:fldChar w:fldCharType="end"/>
        </w:r>
      </w:hyperlink>
    </w:p>
    <w:p>
      <w:pPr>
        <w:pStyle w:val="TOC2"/>
        <w:tabs>
          <w:tab w:val="right" w:leader="dot" w:pos="8306"/>
        </w:tabs>
      </w:pPr>
      <w:hyperlink w:anchor="_Toc29639" w:history="1">
        <w:r>
          <w:rPr>
            <w:rFonts w:ascii="仿宋" w:eastAsia="仿宋" w:hAnsi="仿宋" w:cs="仿宋" w:hint="eastAsia"/>
            <w:lang w:eastAsia="zh-CN"/>
          </w:rPr>
          <w:t>(二)、危机应对与恢复</w:t>
        </w:r>
        <w:r>
          <w:tab/>
        </w:r>
        <w:r>
          <w:fldChar w:fldCharType="begin"/>
        </w:r>
        <w:r>
          <w:instrText xml:space="preserve"> PAGEREF _Toc29639 \h </w:instrText>
        </w:r>
        <w:r>
          <w:fldChar w:fldCharType="separate"/>
        </w:r>
        <w:r>
          <w:t>11</w:t>
        </w:r>
        <w:r>
          <w:fldChar w:fldCharType="end"/>
        </w:r>
      </w:hyperlink>
    </w:p>
    <w:p>
      <w:pPr>
        <w:pStyle w:val="TOC1"/>
        <w:tabs>
          <w:tab w:val="right" w:leader="dot" w:pos="8306"/>
        </w:tabs>
      </w:pPr>
      <w:hyperlink w:anchor="_Toc30124" w:history="1">
        <w:r>
          <w:rPr>
            <w:rFonts w:ascii="仿宋" w:eastAsia="仿宋" w:hAnsi="仿宋" w:cs="仿宋" w:hint="eastAsia"/>
            <w:lang w:eastAsia="zh-CN"/>
          </w:rPr>
          <w:t>四、汽化器项目建设背景及必要性分析</w:t>
        </w:r>
        <w:r>
          <w:tab/>
        </w:r>
        <w:r>
          <w:fldChar w:fldCharType="begin"/>
        </w:r>
        <w:r>
          <w:instrText xml:space="preserve"> PAGEREF _Toc30124 \h </w:instrText>
        </w:r>
        <w:r>
          <w:fldChar w:fldCharType="separate"/>
        </w:r>
        <w:r>
          <w:t>12</w:t>
        </w:r>
        <w:r>
          <w:fldChar w:fldCharType="end"/>
        </w:r>
      </w:hyperlink>
    </w:p>
    <w:p>
      <w:pPr>
        <w:pStyle w:val="TOC2"/>
        <w:tabs>
          <w:tab w:val="right" w:leader="dot" w:pos="8306"/>
        </w:tabs>
      </w:pPr>
      <w:hyperlink w:anchor="_Toc10419" w:history="1">
        <w:r>
          <w:rPr>
            <w:rFonts w:ascii="仿宋" w:eastAsia="仿宋" w:hAnsi="仿宋" w:cs="仿宋" w:hint="eastAsia"/>
            <w:lang w:eastAsia="zh-CN"/>
          </w:rPr>
          <w:t>(一)、汽化器项目背景分析</w:t>
        </w:r>
        <w:r>
          <w:tab/>
        </w:r>
        <w:r>
          <w:fldChar w:fldCharType="begin"/>
        </w:r>
        <w:r>
          <w:instrText xml:space="preserve"> PAGEREF _Toc10419 \h </w:instrText>
        </w:r>
        <w:r>
          <w:fldChar w:fldCharType="separate"/>
        </w:r>
        <w:r>
          <w:t>12</w:t>
        </w:r>
        <w:r>
          <w:fldChar w:fldCharType="end"/>
        </w:r>
      </w:hyperlink>
    </w:p>
    <w:p>
      <w:pPr>
        <w:pStyle w:val="TOC2"/>
        <w:tabs>
          <w:tab w:val="right" w:leader="dot" w:pos="8306"/>
        </w:tabs>
      </w:pPr>
      <w:hyperlink w:anchor="_Toc6380" w:history="1">
        <w:r>
          <w:rPr>
            <w:rFonts w:ascii="仿宋" w:eastAsia="仿宋" w:hAnsi="仿宋" w:cs="仿宋" w:hint="eastAsia"/>
            <w:lang w:eastAsia="zh-CN"/>
          </w:rPr>
          <w:t>(二)、汽化器项目建设必要性分析</w:t>
        </w:r>
        <w:r>
          <w:tab/>
        </w:r>
        <w:r>
          <w:fldChar w:fldCharType="begin"/>
        </w:r>
        <w:r>
          <w:instrText xml:space="preserve"> PAGEREF _Toc6380 \h </w:instrText>
        </w:r>
        <w:r>
          <w:fldChar w:fldCharType="separate"/>
        </w:r>
        <w:r>
          <w:t>14</w:t>
        </w:r>
        <w:r>
          <w:fldChar w:fldCharType="end"/>
        </w:r>
      </w:hyperlink>
    </w:p>
    <w:p>
      <w:pPr>
        <w:pStyle w:val="TOC1"/>
        <w:tabs>
          <w:tab w:val="right" w:leader="dot" w:pos="8306"/>
        </w:tabs>
      </w:pPr>
      <w:hyperlink w:anchor="_Toc20999" w:history="1">
        <w:r>
          <w:rPr>
            <w:rFonts w:ascii="仿宋" w:eastAsia="仿宋" w:hAnsi="仿宋" w:cs="仿宋" w:hint="eastAsia"/>
            <w:lang w:eastAsia="zh-CN"/>
          </w:rPr>
          <w:t>五、市场分析、调研</w:t>
        </w:r>
        <w:r>
          <w:tab/>
        </w:r>
        <w:r>
          <w:fldChar w:fldCharType="begin"/>
        </w:r>
        <w:r>
          <w:instrText xml:space="preserve"> PAGEREF _Toc20999 \h </w:instrText>
        </w:r>
        <w:r>
          <w:fldChar w:fldCharType="separate"/>
        </w:r>
        <w:r>
          <w:t>15</w:t>
        </w:r>
        <w:r>
          <w:fldChar w:fldCharType="end"/>
        </w:r>
      </w:hyperlink>
    </w:p>
    <w:p>
      <w:pPr>
        <w:pStyle w:val="TOC2"/>
        <w:tabs>
          <w:tab w:val="right" w:leader="dot" w:pos="8306"/>
        </w:tabs>
      </w:pPr>
      <w:hyperlink w:anchor="_Toc22610" w:history="1">
        <w:r>
          <w:rPr>
            <w:rFonts w:ascii="仿宋" w:eastAsia="仿宋" w:hAnsi="仿宋" w:cs="仿宋" w:hint="eastAsia"/>
            <w:lang w:eastAsia="zh-CN"/>
          </w:rPr>
          <w:t>(一)、汽化器行业分析</w:t>
        </w:r>
        <w:r>
          <w:tab/>
        </w:r>
        <w:r>
          <w:fldChar w:fldCharType="begin"/>
        </w:r>
        <w:r>
          <w:instrText xml:space="preserve"> PAGEREF _Toc22610 \h </w:instrText>
        </w:r>
        <w:r>
          <w:fldChar w:fldCharType="separate"/>
        </w:r>
        <w:r>
          <w:t>15</w:t>
        </w:r>
        <w:r>
          <w:fldChar w:fldCharType="end"/>
        </w:r>
      </w:hyperlink>
    </w:p>
    <w:p>
      <w:pPr>
        <w:pStyle w:val="TOC2"/>
        <w:tabs>
          <w:tab w:val="right" w:leader="dot" w:pos="8306"/>
        </w:tabs>
      </w:pPr>
      <w:hyperlink w:anchor="_Toc976" w:history="1">
        <w:r>
          <w:rPr>
            <w:rFonts w:ascii="仿宋" w:eastAsia="仿宋" w:hAnsi="仿宋" w:cs="仿宋" w:hint="eastAsia"/>
            <w:lang w:eastAsia="zh-CN"/>
          </w:rPr>
          <w:t>(二)、汽化器市场分析预测</w:t>
        </w:r>
        <w:r>
          <w:tab/>
        </w:r>
        <w:r>
          <w:fldChar w:fldCharType="begin"/>
        </w:r>
        <w:r>
          <w:instrText xml:space="preserve"> PAGEREF _Toc976 \h </w:instrText>
        </w:r>
        <w:r>
          <w:fldChar w:fldCharType="separate"/>
        </w:r>
        <w:r>
          <w:t>16</w:t>
        </w:r>
        <w:r>
          <w:fldChar w:fldCharType="end"/>
        </w:r>
      </w:hyperlink>
    </w:p>
    <w:p>
      <w:pPr>
        <w:pStyle w:val="TOC1"/>
        <w:tabs>
          <w:tab w:val="right" w:leader="dot" w:pos="8306"/>
        </w:tabs>
      </w:pPr>
      <w:hyperlink w:anchor="_Toc3241" w:history="1">
        <w:r>
          <w:rPr>
            <w:rFonts w:ascii="仿宋" w:eastAsia="仿宋" w:hAnsi="仿宋" w:cs="仿宋" w:hint="eastAsia"/>
            <w:lang w:eastAsia="zh-CN"/>
          </w:rPr>
          <w:t>六、工艺说明</w:t>
        </w:r>
        <w:r>
          <w:tab/>
        </w:r>
        <w:r>
          <w:fldChar w:fldCharType="begin"/>
        </w:r>
        <w:r>
          <w:instrText xml:space="preserve"> PAGEREF _Toc3241 \h </w:instrText>
        </w:r>
        <w:r>
          <w:fldChar w:fldCharType="separate"/>
        </w:r>
        <w:r>
          <w:t>16</w:t>
        </w:r>
        <w:r>
          <w:fldChar w:fldCharType="end"/>
        </w:r>
      </w:hyperlink>
    </w:p>
    <w:p>
      <w:pPr>
        <w:pStyle w:val="TOC2"/>
        <w:tabs>
          <w:tab w:val="right" w:leader="dot" w:pos="8306"/>
        </w:tabs>
      </w:pPr>
      <w:hyperlink w:anchor="_Toc15571" w:history="1">
        <w:r>
          <w:rPr>
            <w:rFonts w:ascii="仿宋" w:eastAsia="仿宋" w:hAnsi="仿宋" w:cs="仿宋" w:hint="eastAsia"/>
            <w:lang w:eastAsia="zh-CN"/>
          </w:rPr>
          <w:t>(一)、技术管理特点</w:t>
        </w:r>
        <w:r>
          <w:tab/>
        </w:r>
        <w:r>
          <w:fldChar w:fldCharType="begin"/>
        </w:r>
        <w:r>
          <w:instrText xml:space="preserve"> PAGEREF _Toc15571 \h </w:instrText>
        </w:r>
        <w:r>
          <w:fldChar w:fldCharType="separate"/>
        </w:r>
        <w:r>
          <w:t>16</w:t>
        </w:r>
        <w:r>
          <w:fldChar w:fldCharType="end"/>
        </w:r>
      </w:hyperlink>
    </w:p>
    <w:p>
      <w:pPr>
        <w:pStyle w:val="TOC2"/>
        <w:tabs>
          <w:tab w:val="right" w:leader="dot" w:pos="8306"/>
        </w:tabs>
      </w:pPr>
      <w:hyperlink w:anchor="_Toc17957" w:history="1">
        <w:r>
          <w:rPr>
            <w:rFonts w:ascii="仿宋" w:eastAsia="仿宋" w:hAnsi="仿宋" w:cs="仿宋" w:hint="eastAsia"/>
            <w:lang w:eastAsia="zh-CN"/>
          </w:rPr>
          <w:t>(二)、汽化器项目工艺技术设计方案</w:t>
        </w:r>
        <w:r>
          <w:tab/>
        </w:r>
        <w:r>
          <w:fldChar w:fldCharType="begin"/>
        </w:r>
        <w:r>
          <w:instrText xml:space="preserve"> PAGEREF _Toc17957 \h </w:instrText>
        </w:r>
        <w:r>
          <w:fldChar w:fldCharType="separate"/>
        </w:r>
        <w:r>
          <w:t>18</w:t>
        </w:r>
        <w:r>
          <w:fldChar w:fldCharType="end"/>
        </w:r>
      </w:hyperlink>
    </w:p>
    <w:p>
      <w:pPr>
        <w:pStyle w:val="TOC2"/>
        <w:tabs>
          <w:tab w:val="right" w:leader="dot" w:pos="8306"/>
        </w:tabs>
      </w:pPr>
      <w:hyperlink w:anchor="_Toc12019" w:history="1">
        <w:r>
          <w:rPr>
            <w:rFonts w:ascii="仿宋" w:eastAsia="仿宋" w:hAnsi="仿宋" w:cs="仿宋" w:hint="eastAsia"/>
            <w:lang w:eastAsia="zh-CN"/>
          </w:rPr>
          <w:t>(三)、设备选型方案</w:t>
        </w:r>
        <w:r>
          <w:tab/>
        </w:r>
        <w:r>
          <w:fldChar w:fldCharType="begin"/>
        </w:r>
        <w:r>
          <w:instrText xml:space="preserve"> PAGEREF _Toc12019 \h </w:instrText>
        </w:r>
        <w:r>
          <w:fldChar w:fldCharType="separate"/>
        </w:r>
        <w:r>
          <w:t>19</w:t>
        </w:r>
        <w:r>
          <w:fldChar w:fldCharType="end"/>
        </w:r>
      </w:hyperlink>
    </w:p>
    <w:p>
      <w:pPr>
        <w:pStyle w:val="TOC1"/>
        <w:tabs>
          <w:tab w:val="right" w:leader="dot" w:pos="8306"/>
        </w:tabs>
      </w:pPr>
      <w:hyperlink w:anchor="_Toc12205" w:history="1">
        <w:r>
          <w:rPr>
            <w:rFonts w:ascii="仿宋" w:eastAsia="仿宋" w:hAnsi="仿宋" w:cs="仿宋" w:hint="eastAsia"/>
            <w:lang w:eastAsia="zh-CN"/>
          </w:rPr>
          <w:t>七、汽化器项目社会影响</w:t>
        </w:r>
        <w:r>
          <w:tab/>
        </w:r>
        <w:r>
          <w:fldChar w:fldCharType="begin"/>
        </w:r>
        <w:r>
          <w:instrText xml:space="preserve"> PAGEREF _Toc12205 \h </w:instrText>
        </w:r>
        <w:r>
          <w:fldChar w:fldCharType="separate"/>
        </w:r>
        <w:r>
          <w:t>20</w:t>
        </w:r>
        <w:r>
          <w:fldChar w:fldCharType="end"/>
        </w:r>
      </w:hyperlink>
    </w:p>
    <w:p>
      <w:pPr>
        <w:pStyle w:val="TOC2"/>
        <w:tabs>
          <w:tab w:val="right" w:leader="dot" w:pos="8306"/>
        </w:tabs>
      </w:pPr>
      <w:hyperlink w:anchor="_Toc24511" w:history="1">
        <w:r>
          <w:rPr>
            <w:rFonts w:ascii="仿宋" w:eastAsia="仿宋" w:hAnsi="仿宋" w:cs="仿宋" w:hint="eastAsia"/>
            <w:lang w:eastAsia="zh-CN"/>
          </w:rPr>
          <w:t>(一)、社会责任与义务</w:t>
        </w:r>
        <w:r>
          <w:tab/>
        </w:r>
        <w:r>
          <w:fldChar w:fldCharType="begin"/>
        </w:r>
        <w:r>
          <w:instrText xml:space="preserve"> PAGEREF _Toc24511 \h </w:instrText>
        </w:r>
        <w:r>
          <w:fldChar w:fldCharType="separate"/>
        </w:r>
        <w:r>
          <w:t>20</w:t>
        </w:r>
        <w:r>
          <w:fldChar w:fldCharType="end"/>
        </w:r>
      </w:hyperlink>
    </w:p>
    <w:p>
      <w:pPr>
        <w:pStyle w:val="TOC2"/>
        <w:tabs>
          <w:tab w:val="right" w:leader="dot" w:pos="8306"/>
        </w:tabs>
      </w:pPr>
      <w:hyperlink w:anchor="_Toc19896" w:history="1">
        <w:r>
          <w:rPr>
            <w:rFonts w:ascii="仿宋" w:eastAsia="仿宋" w:hAnsi="仿宋" w:cs="仿宋" w:hint="eastAsia"/>
            <w:lang w:eastAsia="zh-CN"/>
          </w:rPr>
          <w:t>(二)、社会参与与沟通</w:t>
        </w:r>
        <w:r>
          <w:tab/>
        </w:r>
        <w:r>
          <w:fldChar w:fldCharType="begin"/>
        </w:r>
        <w:r>
          <w:instrText xml:space="preserve"> PAGEREF _Toc19896 \h </w:instrText>
        </w:r>
        <w:r>
          <w:fldChar w:fldCharType="separate"/>
        </w:r>
        <w:r>
          <w:t>21</w:t>
        </w:r>
        <w:r>
          <w:fldChar w:fldCharType="end"/>
        </w:r>
      </w:hyperlink>
    </w:p>
    <w:p>
      <w:pPr>
        <w:pStyle w:val="TOC1"/>
        <w:tabs>
          <w:tab w:val="right" w:leader="dot" w:pos="8306"/>
        </w:tabs>
      </w:pPr>
      <w:hyperlink w:anchor="_Toc2673" w:history="1">
        <w:r>
          <w:rPr>
            <w:rFonts w:ascii="仿宋" w:eastAsia="仿宋" w:hAnsi="仿宋" w:cs="仿宋" w:hint="eastAsia"/>
            <w:lang w:eastAsia="zh-CN"/>
          </w:rPr>
          <w:t>八、汽化器项目技术管理</w:t>
        </w:r>
        <w:r>
          <w:tab/>
        </w:r>
        <w:r>
          <w:fldChar w:fldCharType="begin"/>
        </w:r>
        <w:r>
          <w:instrText xml:space="preserve"> PAGEREF _Toc2673 \h </w:instrText>
        </w:r>
        <w:r>
          <w:fldChar w:fldCharType="separate"/>
        </w:r>
        <w:r>
          <w:t>22</w:t>
        </w:r>
        <w:r>
          <w:fldChar w:fldCharType="end"/>
        </w:r>
      </w:hyperlink>
    </w:p>
    <w:p>
      <w:pPr>
        <w:pStyle w:val="TOC2"/>
        <w:tabs>
          <w:tab w:val="right" w:leader="dot" w:pos="8306"/>
        </w:tabs>
      </w:pPr>
      <w:hyperlink w:anchor="_Toc31946" w:history="1">
        <w:r>
          <w:rPr>
            <w:rFonts w:ascii="仿宋" w:eastAsia="仿宋" w:hAnsi="仿宋" w:cs="仿宋" w:hint="eastAsia"/>
            <w:lang w:eastAsia="zh-CN"/>
          </w:rPr>
          <w:t>(一)、技术方案选用方向</w:t>
        </w:r>
        <w:r>
          <w:tab/>
        </w:r>
        <w:r>
          <w:fldChar w:fldCharType="begin"/>
        </w:r>
        <w:r>
          <w:instrText xml:space="preserve"> PAGEREF _Toc31946 \h </w:instrText>
        </w:r>
        <w:r>
          <w:fldChar w:fldCharType="separate"/>
        </w:r>
        <w:r>
          <w:t>22</w:t>
        </w:r>
        <w:r>
          <w:fldChar w:fldCharType="end"/>
        </w:r>
      </w:hyperlink>
    </w:p>
    <w:p>
      <w:pPr>
        <w:pStyle w:val="TOC2"/>
        <w:tabs>
          <w:tab w:val="right" w:leader="dot" w:pos="8306"/>
        </w:tabs>
      </w:pPr>
      <w:hyperlink w:anchor="_Toc14053" w:history="1">
        <w:r>
          <w:rPr>
            <w:rFonts w:ascii="仿宋" w:eastAsia="仿宋" w:hAnsi="仿宋" w:cs="仿宋" w:hint="eastAsia"/>
            <w:lang w:eastAsia="zh-CN"/>
          </w:rPr>
          <w:t>(二)、工艺技术方案选用原则</w:t>
        </w:r>
        <w:r>
          <w:tab/>
        </w:r>
        <w:r>
          <w:fldChar w:fldCharType="begin"/>
        </w:r>
        <w:r>
          <w:instrText xml:space="preserve"> PAGEREF _Toc14053 \h </w:instrText>
        </w:r>
        <w:r>
          <w:fldChar w:fldCharType="separate"/>
        </w:r>
        <w:r>
          <w:t>24</w:t>
        </w:r>
        <w:r>
          <w:fldChar w:fldCharType="end"/>
        </w:r>
      </w:hyperlink>
    </w:p>
    <w:p>
      <w:pPr>
        <w:pStyle w:val="TOC2"/>
        <w:tabs>
          <w:tab w:val="right" w:leader="dot" w:pos="8306"/>
        </w:tabs>
      </w:pPr>
      <w:hyperlink w:anchor="_Toc29965" w:history="1">
        <w:r>
          <w:rPr>
            <w:rFonts w:ascii="仿宋" w:eastAsia="仿宋" w:hAnsi="仿宋" w:cs="仿宋" w:hint="eastAsia"/>
            <w:lang w:eastAsia="zh-CN"/>
          </w:rPr>
          <w:t>(三)、工艺技术方案要求</w:t>
        </w:r>
        <w:r>
          <w:tab/>
        </w:r>
        <w:r>
          <w:fldChar w:fldCharType="begin"/>
        </w:r>
        <w:r>
          <w:instrText xml:space="preserve"> PAGEREF _Toc29965 \h </w:instrText>
        </w:r>
        <w:r>
          <w:fldChar w:fldCharType="separate"/>
        </w:r>
        <w:r>
          <w:t>26</w:t>
        </w:r>
        <w:r>
          <w:fldChar w:fldCharType="end"/>
        </w:r>
      </w:hyperlink>
    </w:p>
    <w:p>
      <w:pPr>
        <w:pStyle w:val="TOC1"/>
        <w:tabs>
          <w:tab w:val="right" w:leader="dot" w:pos="8306"/>
        </w:tabs>
      </w:pPr>
      <w:hyperlink w:anchor="_Toc21846" w:history="1">
        <w:r>
          <w:rPr>
            <w:rFonts w:ascii="仿宋" w:eastAsia="仿宋" w:hAnsi="仿宋" w:cs="仿宋" w:hint="eastAsia"/>
            <w:lang w:eastAsia="zh-CN"/>
          </w:rPr>
          <w:t>九、汽化器项目环境影响分析</w:t>
        </w:r>
        <w:r>
          <w:tab/>
        </w:r>
        <w:r>
          <w:fldChar w:fldCharType="begin"/>
        </w:r>
        <w:r>
          <w:instrText xml:space="preserve"> PAGEREF _Toc21846 \h </w:instrText>
        </w:r>
        <w:r>
          <w:fldChar w:fldCharType="separate"/>
        </w:r>
        <w:r>
          <w:t>28</w:t>
        </w:r>
        <w:r>
          <w:fldChar w:fldCharType="end"/>
        </w:r>
      </w:hyperlink>
    </w:p>
    <w:p>
      <w:pPr>
        <w:pStyle w:val="TOC2"/>
        <w:tabs>
          <w:tab w:val="right" w:leader="dot" w:pos="8306"/>
        </w:tabs>
      </w:pPr>
      <w:hyperlink w:anchor="_Toc937" w:history="1">
        <w:r>
          <w:rPr>
            <w:rFonts w:ascii="仿宋" w:eastAsia="仿宋" w:hAnsi="仿宋" w:cs="仿宋" w:hint="eastAsia"/>
            <w:lang w:eastAsia="zh-CN"/>
          </w:rPr>
          <w:t>(一)、建设区域环境质量现状</w:t>
        </w:r>
        <w:r>
          <w:tab/>
        </w:r>
        <w:r>
          <w:fldChar w:fldCharType="begin"/>
        </w:r>
        <w:r>
          <w:instrText xml:space="preserve"> PAGEREF _Toc937 \h </w:instrText>
        </w:r>
        <w:r>
          <w:fldChar w:fldCharType="separate"/>
        </w:r>
        <w:r>
          <w:t>28</w:t>
        </w:r>
        <w:r>
          <w:fldChar w:fldCharType="end"/>
        </w:r>
      </w:hyperlink>
    </w:p>
    <w:p>
      <w:pPr>
        <w:pStyle w:val="TOC2"/>
        <w:tabs>
          <w:tab w:val="right" w:leader="dot" w:pos="8306"/>
        </w:tabs>
      </w:pPr>
      <w:hyperlink w:anchor="_Toc27867" w:history="1">
        <w:r>
          <w:rPr>
            <w:rFonts w:ascii="仿宋" w:eastAsia="仿宋" w:hAnsi="仿宋" w:cs="仿宋" w:hint="eastAsia"/>
            <w:lang w:eastAsia="zh-CN"/>
          </w:rPr>
          <w:t>(二)、建设期环境保护</w:t>
        </w:r>
        <w:r>
          <w:tab/>
        </w:r>
        <w:r>
          <w:fldChar w:fldCharType="begin"/>
        </w:r>
        <w:r>
          <w:instrText xml:space="preserve"> PAGEREF _Toc27867 \h </w:instrText>
        </w:r>
        <w:r>
          <w:fldChar w:fldCharType="separate"/>
        </w:r>
        <w:r>
          <w:t>29</w:t>
        </w:r>
        <w:r>
          <w:fldChar w:fldCharType="end"/>
        </w:r>
      </w:hyperlink>
    </w:p>
    <w:p>
      <w:pPr>
        <w:pStyle w:val="TOC2"/>
        <w:tabs>
          <w:tab w:val="right" w:leader="dot" w:pos="8306"/>
        </w:tabs>
      </w:pPr>
      <w:hyperlink w:anchor="_Toc28599" w:history="1">
        <w:r>
          <w:rPr>
            <w:rFonts w:ascii="仿宋" w:eastAsia="仿宋" w:hAnsi="仿宋" w:cs="仿宋" w:hint="eastAsia"/>
            <w:lang w:eastAsia="zh-CN"/>
          </w:rPr>
          <w:t>(三)、运营期环境保护</w:t>
        </w:r>
        <w:r>
          <w:tab/>
        </w:r>
        <w:r>
          <w:fldChar w:fldCharType="begin"/>
        </w:r>
        <w:r>
          <w:instrText xml:space="preserve"> PAGEREF _Toc28599 \h </w:instrText>
        </w:r>
        <w:r>
          <w:fldChar w:fldCharType="separate"/>
        </w:r>
        <w:r>
          <w:t>31</w:t>
        </w:r>
        <w:r>
          <w:fldChar w:fldCharType="end"/>
        </w:r>
      </w:hyperlink>
    </w:p>
    <w:p>
      <w:pPr>
        <w:pStyle w:val="TOC2"/>
        <w:tabs>
          <w:tab w:val="right" w:leader="dot" w:pos="8306"/>
        </w:tabs>
      </w:pPr>
      <w:hyperlink w:anchor="_Toc6909" w:history="1">
        <w:r>
          <w:rPr>
            <w:rFonts w:ascii="仿宋" w:eastAsia="仿宋" w:hAnsi="仿宋" w:cs="仿宋" w:hint="eastAsia"/>
            <w:lang w:eastAsia="zh-CN"/>
          </w:rPr>
          <w:t>(四)、汽化器项目建设对区域经济的影响</w:t>
        </w:r>
        <w:r>
          <w:tab/>
        </w:r>
        <w:r>
          <w:fldChar w:fldCharType="begin"/>
        </w:r>
        <w:r>
          <w:instrText xml:space="preserve"> PAGEREF _Toc6909 \h </w:instrText>
        </w:r>
        <w:r>
          <w:fldChar w:fldCharType="separate"/>
        </w:r>
        <w:r>
          <w:t>32</w:t>
        </w:r>
        <w:r>
          <w:fldChar w:fldCharType="end"/>
        </w:r>
      </w:hyperlink>
    </w:p>
    <w:p>
      <w:pPr>
        <w:pStyle w:val="TOC2"/>
        <w:tabs>
          <w:tab w:val="right" w:leader="dot" w:pos="8306"/>
        </w:tabs>
      </w:pPr>
      <w:hyperlink w:anchor="_Toc28686" w:history="1">
        <w:r>
          <w:rPr>
            <w:rFonts w:ascii="仿宋" w:eastAsia="仿宋" w:hAnsi="仿宋" w:cs="仿宋" w:hint="eastAsia"/>
            <w:lang w:eastAsia="zh-CN"/>
          </w:rPr>
          <w:t>(五)、废弃物处理</w:t>
        </w:r>
        <w:r>
          <w:tab/>
        </w:r>
        <w:r>
          <w:fldChar w:fldCharType="begin"/>
        </w:r>
        <w:r>
          <w:instrText xml:space="preserve"> PAGEREF _Toc28686 \h </w:instrText>
        </w:r>
        <w:r>
          <w:fldChar w:fldCharType="separate"/>
        </w:r>
        <w:r>
          <w:t>34</w:t>
        </w:r>
        <w:r>
          <w:fldChar w:fldCharType="end"/>
        </w:r>
      </w:hyperlink>
    </w:p>
    <w:p>
      <w:pPr>
        <w:pStyle w:val="TOC2"/>
        <w:tabs>
          <w:tab w:val="right" w:leader="dot" w:pos="8306"/>
        </w:tabs>
      </w:pPr>
      <w:hyperlink w:anchor="_Toc21730" w:history="1">
        <w:r>
          <w:rPr>
            <w:rFonts w:ascii="仿宋" w:eastAsia="仿宋" w:hAnsi="仿宋" w:cs="仿宋" w:hint="eastAsia"/>
            <w:lang w:eastAsia="zh-CN"/>
          </w:rPr>
          <w:t>(六)、特殊环境影响分析</w:t>
        </w:r>
        <w:r>
          <w:tab/>
        </w:r>
        <w:r>
          <w:fldChar w:fldCharType="begin"/>
        </w:r>
        <w:r>
          <w:instrText xml:space="preserve"> PAGEREF _Toc21730 \h </w:instrText>
        </w:r>
        <w:r>
          <w:fldChar w:fldCharType="separate"/>
        </w:r>
        <w:r>
          <w:t>35</w:t>
        </w:r>
        <w:r>
          <w:fldChar w:fldCharType="end"/>
        </w:r>
      </w:hyperlink>
    </w:p>
    <w:p>
      <w:pPr>
        <w:pStyle w:val="TOC2"/>
        <w:tabs>
          <w:tab w:val="right" w:leader="dot" w:pos="8306"/>
        </w:tabs>
      </w:pPr>
      <w:hyperlink w:anchor="_Toc60" w:history="1">
        <w:r>
          <w:rPr>
            <w:rFonts w:ascii="仿宋" w:eastAsia="仿宋" w:hAnsi="仿宋" w:cs="仿宋" w:hint="eastAsia"/>
            <w:lang w:eastAsia="zh-CN"/>
          </w:rPr>
          <w:t>(七)、清洁生产</w:t>
        </w:r>
        <w:r>
          <w:tab/>
        </w:r>
        <w:r>
          <w:fldChar w:fldCharType="begin"/>
        </w:r>
        <w:r>
          <w:instrText xml:space="preserve"> PAGEREF _Toc60 \h </w:instrText>
        </w:r>
        <w:r>
          <w:fldChar w:fldCharType="separate"/>
        </w:r>
        <w:r>
          <w:t>36</w:t>
        </w:r>
        <w:r>
          <w:fldChar w:fldCharType="end"/>
        </w:r>
      </w:hyperlink>
    </w:p>
    <w:p>
      <w:pPr>
        <w:pStyle w:val="TOC2"/>
        <w:tabs>
          <w:tab w:val="right" w:leader="dot" w:pos="8306"/>
        </w:tabs>
      </w:pPr>
      <w:hyperlink w:anchor="_Toc7901" w:history="1">
        <w:r>
          <w:rPr>
            <w:rFonts w:ascii="仿宋" w:eastAsia="仿宋" w:hAnsi="仿宋" w:cs="仿宋" w:hint="eastAsia"/>
            <w:lang w:eastAsia="zh-CN"/>
          </w:rPr>
          <w:t>(八)、环境保护综合评价</w:t>
        </w:r>
        <w:r>
          <w:tab/>
        </w:r>
        <w:r>
          <w:fldChar w:fldCharType="begin"/>
        </w:r>
        <w:r>
          <w:instrText xml:space="preserve"> PAGEREF _Toc7901 \h </w:instrText>
        </w:r>
        <w:r>
          <w:fldChar w:fldCharType="separate"/>
        </w:r>
        <w:r>
          <w:t>37</w:t>
        </w:r>
        <w:r>
          <w:fldChar w:fldCharType="end"/>
        </w:r>
      </w:hyperlink>
    </w:p>
    <w:p>
      <w:pPr>
        <w:pStyle w:val="TOC1"/>
        <w:tabs>
          <w:tab w:val="right" w:leader="dot" w:pos="8306"/>
        </w:tabs>
      </w:pPr>
      <w:hyperlink w:anchor="_Toc5725" w:history="1">
        <w:r>
          <w:rPr>
            <w:rFonts w:ascii="仿宋" w:eastAsia="仿宋" w:hAnsi="仿宋" w:cs="仿宋" w:hint="eastAsia"/>
            <w:lang w:eastAsia="zh-CN"/>
          </w:rPr>
          <w:t>十、汽化器项目投资规划</w:t>
        </w:r>
        <w:r>
          <w:tab/>
        </w:r>
        <w:r>
          <w:fldChar w:fldCharType="begin"/>
        </w:r>
        <w:r>
          <w:instrText xml:space="preserve"> PAGEREF _Toc5725 \h </w:instrText>
        </w:r>
        <w:r>
          <w:fldChar w:fldCharType="separate"/>
        </w:r>
        <w:r>
          <w:t>38</w:t>
        </w:r>
        <w:r>
          <w:fldChar w:fldCharType="end"/>
        </w:r>
      </w:hyperlink>
    </w:p>
    <w:p>
      <w:pPr>
        <w:pStyle w:val="TOC2"/>
        <w:tabs>
          <w:tab w:val="right" w:leader="dot" w:pos="8306"/>
        </w:tabs>
      </w:pPr>
      <w:hyperlink w:anchor="_Toc21856" w:history="1">
        <w:r>
          <w:rPr>
            <w:rFonts w:ascii="仿宋" w:eastAsia="仿宋" w:hAnsi="仿宋" w:cs="仿宋" w:hint="eastAsia"/>
            <w:lang w:eastAsia="zh-CN"/>
          </w:rPr>
          <w:t>(一)、汽化器项目总投资估算</w:t>
        </w:r>
        <w:r>
          <w:tab/>
        </w:r>
        <w:r>
          <w:fldChar w:fldCharType="begin"/>
        </w:r>
        <w:r>
          <w:instrText xml:space="preserve"> PAGEREF _Toc21856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7" w:history="1">
        <w:r>
          <w:rPr>
            <w:rFonts w:ascii="仿宋" w:eastAsia="仿宋" w:hAnsi="仿宋" w:cs="仿宋" w:hint="eastAsia"/>
            <w:lang w:eastAsia="zh-CN"/>
          </w:rPr>
          <w:t>(二)、资金筹措</w:t>
        </w:r>
        <w:r>
          <w:tab/>
        </w:r>
        <w:r>
          <w:fldChar w:fldCharType="begin"/>
        </w:r>
        <w:r>
          <w:instrText xml:space="preserve"> PAGEREF _Toc2237 \h </w:instrText>
        </w:r>
        <w:r>
          <w:fldChar w:fldCharType="separate"/>
        </w:r>
        <w:r>
          <w:t>40</w:t>
        </w:r>
        <w:r>
          <w:fldChar w:fldCharType="end"/>
        </w:r>
      </w:hyperlink>
    </w:p>
    <w:p>
      <w:pPr>
        <w:pStyle w:val="TOC1"/>
        <w:tabs>
          <w:tab w:val="right" w:leader="dot" w:pos="8306"/>
        </w:tabs>
      </w:pPr>
      <w:hyperlink w:anchor="_Toc15014" w:history="1">
        <w:r>
          <w:rPr>
            <w:rFonts w:ascii="仿宋" w:eastAsia="仿宋" w:hAnsi="仿宋" w:cs="仿宋" w:hint="eastAsia"/>
            <w:lang w:eastAsia="zh-CN"/>
          </w:rPr>
          <w:t>十一、汽化器项目计划安排</w:t>
        </w:r>
        <w:r>
          <w:tab/>
        </w:r>
        <w:r>
          <w:fldChar w:fldCharType="begin"/>
        </w:r>
        <w:r>
          <w:instrText xml:space="preserve"> PAGEREF _Toc15014 \h </w:instrText>
        </w:r>
        <w:r>
          <w:fldChar w:fldCharType="separate"/>
        </w:r>
        <w:r>
          <w:t>40</w:t>
        </w:r>
        <w:r>
          <w:fldChar w:fldCharType="end"/>
        </w:r>
      </w:hyperlink>
    </w:p>
    <w:p>
      <w:pPr>
        <w:pStyle w:val="TOC2"/>
        <w:tabs>
          <w:tab w:val="right" w:leader="dot" w:pos="8306"/>
        </w:tabs>
      </w:pPr>
      <w:hyperlink w:anchor="_Toc10590" w:history="1">
        <w:r>
          <w:rPr>
            <w:rFonts w:ascii="仿宋" w:eastAsia="仿宋" w:hAnsi="仿宋" w:cs="仿宋" w:hint="eastAsia"/>
            <w:lang w:eastAsia="zh-CN"/>
          </w:rPr>
          <w:t>(一)、建设周期</w:t>
        </w:r>
        <w:r>
          <w:tab/>
        </w:r>
        <w:r>
          <w:fldChar w:fldCharType="begin"/>
        </w:r>
        <w:r>
          <w:instrText xml:space="preserve"> PAGEREF _Toc10590 \h </w:instrText>
        </w:r>
        <w:r>
          <w:fldChar w:fldCharType="separate"/>
        </w:r>
        <w:r>
          <w:t>40</w:t>
        </w:r>
        <w:r>
          <w:fldChar w:fldCharType="end"/>
        </w:r>
      </w:hyperlink>
    </w:p>
    <w:p>
      <w:pPr>
        <w:pStyle w:val="TOC2"/>
        <w:tabs>
          <w:tab w:val="right" w:leader="dot" w:pos="8306"/>
        </w:tabs>
      </w:pPr>
      <w:hyperlink w:anchor="_Toc22161" w:history="1">
        <w:r>
          <w:rPr>
            <w:rFonts w:ascii="仿宋" w:eastAsia="仿宋" w:hAnsi="仿宋" w:cs="仿宋" w:hint="eastAsia"/>
            <w:lang w:eastAsia="zh-CN"/>
          </w:rPr>
          <w:t>(二)、建设进度</w:t>
        </w:r>
        <w:r>
          <w:tab/>
        </w:r>
        <w:r>
          <w:fldChar w:fldCharType="begin"/>
        </w:r>
        <w:r>
          <w:instrText xml:space="preserve"> PAGEREF _Toc22161 \h </w:instrText>
        </w:r>
        <w:r>
          <w:fldChar w:fldCharType="separate"/>
        </w:r>
        <w:r>
          <w:t>41</w:t>
        </w:r>
        <w:r>
          <w:fldChar w:fldCharType="end"/>
        </w:r>
      </w:hyperlink>
    </w:p>
    <w:p>
      <w:pPr>
        <w:pStyle w:val="TOC2"/>
        <w:tabs>
          <w:tab w:val="right" w:leader="dot" w:pos="8306"/>
        </w:tabs>
      </w:pPr>
      <w:hyperlink w:anchor="_Toc3801" w:history="1">
        <w:r>
          <w:rPr>
            <w:rFonts w:ascii="仿宋" w:eastAsia="仿宋" w:hAnsi="仿宋" w:cs="仿宋" w:hint="eastAsia"/>
            <w:lang w:eastAsia="zh-CN"/>
          </w:rPr>
          <w:t>(三)、进度安排注意事项</w:t>
        </w:r>
        <w:r>
          <w:tab/>
        </w:r>
        <w:r>
          <w:fldChar w:fldCharType="begin"/>
        </w:r>
        <w:r>
          <w:instrText xml:space="preserve"> PAGEREF _Toc3801 \h </w:instrText>
        </w:r>
        <w:r>
          <w:fldChar w:fldCharType="separate"/>
        </w:r>
        <w:r>
          <w:t>42</w:t>
        </w:r>
        <w:r>
          <w:fldChar w:fldCharType="end"/>
        </w:r>
      </w:hyperlink>
    </w:p>
    <w:p>
      <w:pPr>
        <w:pStyle w:val="TOC2"/>
        <w:tabs>
          <w:tab w:val="right" w:leader="dot" w:pos="8306"/>
        </w:tabs>
      </w:pPr>
      <w:hyperlink w:anchor="_Toc25229" w:history="1">
        <w:r>
          <w:rPr>
            <w:rFonts w:ascii="仿宋" w:eastAsia="仿宋" w:hAnsi="仿宋" w:cs="仿宋" w:hint="eastAsia"/>
            <w:lang w:eastAsia="zh-CN"/>
          </w:rPr>
          <w:t>(四)、人力资源配置</w:t>
        </w:r>
        <w:r>
          <w:tab/>
        </w:r>
        <w:r>
          <w:fldChar w:fldCharType="begin"/>
        </w:r>
        <w:r>
          <w:instrText xml:space="preserve"> PAGEREF _Toc25229 \h </w:instrText>
        </w:r>
        <w:r>
          <w:fldChar w:fldCharType="separate"/>
        </w:r>
        <w:r>
          <w:t>44</w:t>
        </w:r>
        <w:r>
          <w:fldChar w:fldCharType="end"/>
        </w:r>
      </w:hyperlink>
    </w:p>
    <w:p>
      <w:pPr>
        <w:pStyle w:val="TOC1"/>
        <w:tabs>
          <w:tab w:val="right" w:leader="dot" w:pos="8306"/>
        </w:tabs>
      </w:pPr>
      <w:hyperlink w:anchor="_Toc32061" w:history="1">
        <w:r>
          <w:rPr>
            <w:rFonts w:ascii="仿宋" w:eastAsia="仿宋" w:hAnsi="仿宋" w:cs="仿宋" w:hint="eastAsia"/>
            <w:lang w:eastAsia="zh-CN"/>
          </w:rPr>
          <w:t>十二、生产安全保护</w:t>
        </w:r>
        <w:r>
          <w:tab/>
        </w:r>
        <w:r>
          <w:fldChar w:fldCharType="begin"/>
        </w:r>
        <w:r>
          <w:instrText xml:space="preserve"> PAGEREF _Toc32061 \h </w:instrText>
        </w:r>
        <w:r>
          <w:fldChar w:fldCharType="separate"/>
        </w:r>
        <w:r>
          <w:t>44</w:t>
        </w:r>
        <w:r>
          <w:fldChar w:fldCharType="end"/>
        </w:r>
      </w:hyperlink>
    </w:p>
    <w:p>
      <w:pPr>
        <w:pStyle w:val="TOC2"/>
        <w:tabs>
          <w:tab w:val="right" w:leader="dot" w:pos="8306"/>
        </w:tabs>
      </w:pPr>
      <w:hyperlink w:anchor="_Toc2425" w:history="1">
        <w:r>
          <w:rPr>
            <w:rFonts w:ascii="仿宋" w:eastAsia="仿宋" w:hAnsi="仿宋" w:cs="仿宋" w:hint="eastAsia"/>
            <w:lang w:eastAsia="zh-CN"/>
          </w:rPr>
          <w:t>(一)、消防安全</w:t>
        </w:r>
        <w:r>
          <w:tab/>
        </w:r>
        <w:r>
          <w:fldChar w:fldCharType="begin"/>
        </w:r>
        <w:r>
          <w:instrText xml:space="preserve"> PAGEREF _Toc2425 \h </w:instrText>
        </w:r>
        <w:r>
          <w:fldChar w:fldCharType="separate"/>
        </w:r>
        <w:r>
          <w:t>44</w:t>
        </w:r>
        <w:r>
          <w:fldChar w:fldCharType="end"/>
        </w:r>
      </w:hyperlink>
    </w:p>
    <w:p>
      <w:pPr>
        <w:pStyle w:val="TOC2"/>
        <w:tabs>
          <w:tab w:val="right" w:leader="dot" w:pos="8306"/>
        </w:tabs>
      </w:pPr>
      <w:hyperlink w:anchor="_Toc14030" w:history="1">
        <w:r>
          <w:rPr>
            <w:rFonts w:ascii="仿宋" w:eastAsia="仿宋" w:hAnsi="仿宋" w:cs="仿宋" w:hint="eastAsia"/>
            <w:lang w:eastAsia="zh-CN"/>
          </w:rPr>
          <w:t>(二)、防火防爆总图布置措施</w:t>
        </w:r>
        <w:r>
          <w:tab/>
        </w:r>
        <w:r>
          <w:fldChar w:fldCharType="begin"/>
        </w:r>
        <w:r>
          <w:instrText xml:space="preserve"> PAGEREF _Toc14030 \h </w:instrText>
        </w:r>
        <w:r>
          <w:fldChar w:fldCharType="separate"/>
        </w:r>
        <w:r>
          <w:t>46</w:t>
        </w:r>
        <w:r>
          <w:fldChar w:fldCharType="end"/>
        </w:r>
      </w:hyperlink>
    </w:p>
    <w:p>
      <w:pPr>
        <w:pStyle w:val="TOC2"/>
        <w:tabs>
          <w:tab w:val="right" w:leader="dot" w:pos="8306"/>
        </w:tabs>
      </w:pPr>
      <w:hyperlink w:anchor="_Toc17379" w:history="1">
        <w:r>
          <w:rPr>
            <w:rFonts w:ascii="仿宋" w:eastAsia="仿宋" w:hAnsi="仿宋" w:cs="仿宋" w:hint="eastAsia"/>
            <w:lang w:eastAsia="zh-CN"/>
          </w:rPr>
          <w:t>(三)、自然灾害防范措施</w:t>
        </w:r>
        <w:r>
          <w:tab/>
        </w:r>
        <w:r>
          <w:fldChar w:fldCharType="begin"/>
        </w:r>
        <w:r>
          <w:instrText xml:space="preserve"> PAGEREF _Toc17379 \h </w:instrText>
        </w:r>
        <w:r>
          <w:fldChar w:fldCharType="separate"/>
        </w:r>
        <w:r>
          <w:t>47</w:t>
        </w:r>
        <w:r>
          <w:fldChar w:fldCharType="end"/>
        </w:r>
      </w:hyperlink>
    </w:p>
    <w:p>
      <w:pPr>
        <w:pStyle w:val="TOC2"/>
        <w:tabs>
          <w:tab w:val="right" w:leader="dot" w:pos="8306"/>
        </w:tabs>
      </w:pPr>
      <w:hyperlink w:anchor="_Toc31701" w:history="1">
        <w:r>
          <w:rPr>
            <w:rFonts w:ascii="仿宋" w:eastAsia="仿宋" w:hAnsi="仿宋" w:cs="仿宋" w:hint="eastAsia"/>
            <w:lang w:eastAsia="zh-CN"/>
          </w:rPr>
          <w:t>(四)、安全色及安全标志使用要求</w:t>
        </w:r>
        <w:r>
          <w:tab/>
        </w:r>
        <w:r>
          <w:fldChar w:fldCharType="begin"/>
        </w:r>
        <w:r>
          <w:instrText xml:space="preserve"> PAGEREF _Toc31701 \h </w:instrText>
        </w:r>
        <w:r>
          <w:fldChar w:fldCharType="separate"/>
        </w:r>
        <w:r>
          <w:t>48</w:t>
        </w:r>
        <w:r>
          <w:fldChar w:fldCharType="end"/>
        </w:r>
      </w:hyperlink>
    </w:p>
    <w:p>
      <w:pPr>
        <w:pStyle w:val="TOC2"/>
        <w:tabs>
          <w:tab w:val="right" w:leader="dot" w:pos="8306"/>
        </w:tabs>
      </w:pPr>
      <w:hyperlink w:anchor="_Toc6941" w:history="1">
        <w:r>
          <w:rPr>
            <w:rFonts w:ascii="仿宋" w:eastAsia="仿宋" w:hAnsi="仿宋" w:cs="仿宋" w:hint="eastAsia"/>
            <w:lang w:eastAsia="zh-CN"/>
          </w:rPr>
          <w:t>(五)、防尘防毒措施</w:t>
        </w:r>
        <w:r>
          <w:tab/>
        </w:r>
        <w:r>
          <w:fldChar w:fldCharType="begin"/>
        </w:r>
        <w:r>
          <w:instrText xml:space="preserve"> PAGEREF _Toc6941 \h </w:instrText>
        </w:r>
        <w:r>
          <w:fldChar w:fldCharType="separate"/>
        </w:r>
        <w:r>
          <w:t>48</w:t>
        </w:r>
        <w:r>
          <w:fldChar w:fldCharType="end"/>
        </w:r>
      </w:hyperlink>
    </w:p>
    <w:p>
      <w:pPr>
        <w:pStyle w:val="TOC2"/>
        <w:tabs>
          <w:tab w:val="right" w:leader="dot" w:pos="8306"/>
        </w:tabs>
      </w:pPr>
      <w:hyperlink w:anchor="_Toc31201" w:history="1">
        <w:r>
          <w:rPr>
            <w:rFonts w:ascii="仿宋" w:eastAsia="仿宋" w:hAnsi="仿宋" w:cs="仿宋" w:hint="eastAsia"/>
            <w:lang w:eastAsia="zh-CN"/>
          </w:rPr>
          <w:t>(六)、防静电、触电防护及防雷措施</w:t>
        </w:r>
        <w:r>
          <w:tab/>
        </w:r>
        <w:r>
          <w:fldChar w:fldCharType="begin"/>
        </w:r>
        <w:r>
          <w:instrText xml:space="preserve"> PAGEREF _Toc31201 \h </w:instrText>
        </w:r>
        <w:r>
          <w:fldChar w:fldCharType="separate"/>
        </w:r>
        <w:r>
          <w:t>49</w:t>
        </w:r>
        <w:r>
          <w:fldChar w:fldCharType="end"/>
        </w:r>
      </w:hyperlink>
    </w:p>
    <w:p>
      <w:pPr>
        <w:pStyle w:val="TOC2"/>
        <w:tabs>
          <w:tab w:val="right" w:leader="dot" w:pos="8306"/>
        </w:tabs>
      </w:pPr>
      <w:hyperlink w:anchor="_Toc12781" w:history="1">
        <w:r>
          <w:rPr>
            <w:rFonts w:ascii="仿宋" w:eastAsia="仿宋" w:hAnsi="仿宋" w:cs="仿宋" w:hint="eastAsia"/>
            <w:lang w:eastAsia="zh-CN"/>
          </w:rPr>
          <w:t>(七)、机械设备安全保障措施</w:t>
        </w:r>
        <w:r>
          <w:tab/>
        </w:r>
        <w:r>
          <w:fldChar w:fldCharType="begin"/>
        </w:r>
        <w:r>
          <w:instrText xml:space="preserve"> PAGEREF _Toc12781 \h </w:instrText>
        </w:r>
        <w:r>
          <w:fldChar w:fldCharType="separate"/>
        </w:r>
        <w:r>
          <w:t>51</w:t>
        </w:r>
        <w:r>
          <w:fldChar w:fldCharType="end"/>
        </w:r>
      </w:hyperlink>
    </w:p>
    <w:p>
      <w:pPr>
        <w:pStyle w:val="TOC1"/>
        <w:tabs>
          <w:tab w:val="right" w:leader="dot" w:pos="8306"/>
        </w:tabs>
      </w:pPr>
      <w:hyperlink w:anchor="_Toc11821" w:history="1">
        <w:r>
          <w:rPr>
            <w:rFonts w:ascii="仿宋" w:eastAsia="仿宋" w:hAnsi="仿宋" w:cs="仿宋" w:hint="eastAsia"/>
            <w:lang w:eastAsia="zh-CN"/>
          </w:rPr>
          <w:t>十三、质量管理体系</w:t>
        </w:r>
        <w:r>
          <w:tab/>
        </w:r>
        <w:r>
          <w:fldChar w:fldCharType="begin"/>
        </w:r>
        <w:r>
          <w:instrText xml:space="preserve"> PAGEREF _Toc11821 \h </w:instrText>
        </w:r>
        <w:r>
          <w:fldChar w:fldCharType="separate"/>
        </w:r>
        <w:r>
          <w:t>52</w:t>
        </w:r>
        <w:r>
          <w:fldChar w:fldCharType="end"/>
        </w:r>
      </w:hyperlink>
    </w:p>
    <w:p>
      <w:pPr>
        <w:pStyle w:val="TOC2"/>
        <w:tabs>
          <w:tab w:val="right" w:leader="dot" w:pos="8306"/>
        </w:tabs>
      </w:pPr>
      <w:hyperlink w:anchor="_Toc10226" w:history="1">
        <w:r>
          <w:rPr>
            <w:rFonts w:ascii="仿宋" w:eastAsia="仿宋" w:hAnsi="仿宋" w:cs="仿宋" w:hint="eastAsia"/>
            <w:lang w:eastAsia="zh-CN"/>
          </w:rPr>
          <w:t>(一)、质量目标与方针</w:t>
        </w:r>
        <w:r>
          <w:tab/>
        </w:r>
        <w:r>
          <w:fldChar w:fldCharType="begin"/>
        </w:r>
        <w:r>
          <w:instrText xml:space="preserve"> PAGEREF _Toc10226 \h </w:instrText>
        </w:r>
        <w:r>
          <w:fldChar w:fldCharType="separate"/>
        </w:r>
        <w:r>
          <w:t>52</w:t>
        </w:r>
        <w:r>
          <w:fldChar w:fldCharType="end"/>
        </w:r>
      </w:hyperlink>
    </w:p>
    <w:p>
      <w:pPr>
        <w:pStyle w:val="TOC2"/>
        <w:tabs>
          <w:tab w:val="right" w:leader="dot" w:pos="8306"/>
        </w:tabs>
      </w:pPr>
      <w:hyperlink w:anchor="_Toc7169" w:history="1">
        <w:r>
          <w:rPr>
            <w:rFonts w:ascii="仿宋" w:eastAsia="仿宋" w:hAnsi="仿宋" w:cs="仿宋" w:hint="eastAsia"/>
            <w:lang w:eastAsia="zh-CN"/>
          </w:rPr>
          <w:t>(二)、质量管理责任</w:t>
        </w:r>
        <w:r>
          <w:tab/>
        </w:r>
        <w:r>
          <w:fldChar w:fldCharType="begin"/>
        </w:r>
        <w:r>
          <w:instrText xml:space="preserve"> PAGEREF _Toc7169 \h </w:instrText>
        </w:r>
        <w:r>
          <w:fldChar w:fldCharType="separate"/>
        </w:r>
        <w:r>
          <w:t>53</w:t>
        </w:r>
        <w:r>
          <w:fldChar w:fldCharType="end"/>
        </w:r>
      </w:hyperlink>
    </w:p>
    <w:p>
      <w:pPr>
        <w:pStyle w:val="TOC2"/>
        <w:tabs>
          <w:tab w:val="right" w:leader="dot" w:pos="8306"/>
        </w:tabs>
      </w:pPr>
      <w:hyperlink w:anchor="_Toc21744" w:history="1">
        <w:r>
          <w:rPr>
            <w:rFonts w:ascii="仿宋" w:eastAsia="仿宋" w:hAnsi="仿宋" w:cs="仿宋" w:hint="eastAsia"/>
            <w:lang w:eastAsia="zh-CN"/>
          </w:rPr>
          <w:t>(三)、质量管理体系文件</w:t>
        </w:r>
        <w:r>
          <w:tab/>
        </w:r>
        <w:r>
          <w:fldChar w:fldCharType="begin"/>
        </w:r>
        <w:r>
          <w:instrText xml:space="preserve"> PAGEREF _Toc21744 \h </w:instrText>
        </w:r>
        <w:r>
          <w:fldChar w:fldCharType="separate"/>
        </w:r>
        <w:r>
          <w:t>54</w:t>
        </w:r>
        <w:r>
          <w:fldChar w:fldCharType="end"/>
        </w:r>
      </w:hyperlink>
    </w:p>
    <w:p>
      <w:pPr>
        <w:pStyle w:val="TOC2"/>
        <w:tabs>
          <w:tab w:val="right" w:leader="dot" w:pos="8306"/>
        </w:tabs>
      </w:pPr>
      <w:hyperlink w:anchor="_Toc32579" w:history="1">
        <w:r>
          <w:rPr>
            <w:rFonts w:ascii="仿宋" w:eastAsia="仿宋" w:hAnsi="仿宋" w:cs="仿宋" w:hint="eastAsia"/>
            <w:lang w:eastAsia="zh-CN"/>
          </w:rPr>
          <w:t>(四)、质量培训与教育</w:t>
        </w:r>
        <w:r>
          <w:tab/>
        </w:r>
        <w:r>
          <w:fldChar w:fldCharType="begin"/>
        </w:r>
        <w:r>
          <w:instrText xml:space="preserve"> PAGEREF _Toc32579 \h </w:instrText>
        </w:r>
        <w:r>
          <w:fldChar w:fldCharType="separate"/>
        </w:r>
        <w:r>
          <w:t>57</w:t>
        </w:r>
        <w:r>
          <w:fldChar w:fldCharType="end"/>
        </w:r>
      </w:hyperlink>
    </w:p>
    <w:p>
      <w:pPr>
        <w:pStyle w:val="TOC2"/>
        <w:tabs>
          <w:tab w:val="right" w:leader="dot" w:pos="8306"/>
        </w:tabs>
      </w:pPr>
      <w:hyperlink w:anchor="_Toc918" w:history="1">
        <w:r>
          <w:rPr>
            <w:rFonts w:ascii="仿宋" w:eastAsia="仿宋" w:hAnsi="仿宋" w:cs="仿宋" w:hint="eastAsia"/>
            <w:lang w:eastAsia="zh-CN"/>
          </w:rPr>
          <w:t>(五)、质量审核与评价</w:t>
        </w:r>
        <w:r>
          <w:tab/>
        </w:r>
        <w:r>
          <w:fldChar w:fldCharType="begin"/>
        </w:r>
        <w:r>
          <w:instrText xml:space="preserve"> PAGEREF _Toc918 \h </w:instrText>
        </w:r>
        <w:r>
          <w:fldChar w:fldCharType="separate"/>
        </w:r>
        <w:r>
          <w:t>58</w:t>
        </w:r>
        <w:r>
          <w:fldChar w:fldCharType="end"/>
        </w:r>
      </w:hyperlink>
    </w:p>
    <w:p>
      <w:pPr>
        <w:pStyle w:val="TOC2"/>
        <w:tabs>
          <w:tab w:val="right" w:leader="dot" w:pos="8306"/>
        </w:tabs>
      </w:pPr>
      <w:hyperlink w:anchor="_Toc9383" w:history="1">
        <w:r>
          <w:rPr>
            <w:rFonts w:ascii="仿宋" w:eastAsia="仿宋" w:hAnsi="仿宋" w:cs="仿宋" w:hint="eastAsia"/>
            <w:lang w:eastAsia="zh-CN"/>
          </w:rPr>
          <w:t>(六)、不符合与纠正措施</w:t>
        </w:r>
        <w:r>
          <w:tab/>
        </w:r>
        <w:r>
          <w:fldChar w:fldCharType="begin"/>
        </w:r>
        <w:r>
          <w:instrText xml:space="preserve"> PAGEREF _Toc9383 \h </w:instrText>
        </w:r>
        <w:r>
          <w:fldChar w:fldCharType="separate"/>
        </w:r>
        <w:r>
          <w:t>59</w:t>
        </w:r>
        <w:r>
          <w:fldChar w:fldCharType="end"/>
        </w:r>
      </w:hyperlink>
    </w:p>
    <w:p>
      <w:pPr>
        <w:pStyle w:val="TOC1"/>
        <w:tabs>
          <w:tab w:val="right" w:leader="dot" w:pos="8306"/>
        </w:tabs>
      </w:pPr>
      <w:hyperlink w:anchor="_Toc20363" w:history="1">
        <w:r>
          <w:rPr>
            <w:rFonts w:ascii="仿宋" w:eastAsia="仿宋" w:hAnsi="仿宋" w:cs="仿宋" w:hint="eastAsia"/>
            <w:lang w:eastAsia="zh-CN"/>
          </w:rPr>
          <w:t>十四、营销与推广策略</w:t>
        </w:r>
        <w:r>
          <w:tab/>
        </w:r>
        <w:r>
          <w:fldChar w:fldCharType="begin"/>
        </w:r>
        <w:r>
          <w:instrText xml:space="preserve"> PAGEREF _Toc20363 \h </w:instrText>
        </w:r>
        <w:r>
          <w:fldChar w:fldCharType="separate"/>
        </w:r>
        <w:r>
          <w:t>60</w:t>
        </w:r>
        <w:r>
          <w:fldChar w:fldCharType="end"/>
        </w:r>
      </w:hyperlink>
    </w:p>
    <w:p>
      <w:pPr>
        <w:pStyle w:val="TOC2"/>
        <w:tabs>
          <w:tab w:val="right" w:leader="dot" w:pos="8306"/>
        </w:tabs>
      </w:pPr>
      <w:hyperlink w:anchor="_Toc7177" w:history="1">
        <w:r>
          <w:rPr>
            <w:rFonts w:ascii="仿宋" w:eastAsia="仿宋" w:hAnsi="仿宋" w:cs="仿宋" w:hint="eastAsia"/>
            <w:lang w:eastAsia="zh-CN"/>
          </w:rPr>
          <w:t>(一)、产品/服务定位与特点</w:t>
        </w:r>
        <w:r>
          <w:tab/>
        </w:r>
        <w:r>
          <w:fldChar w:fldCharType="begin"/>
        </w:r>
        <w:r>
          <w:instrText xml:space="preserve"> PAGEREF _Toc7177 \h </w:instrText>
        </w:r>
        <w:r>
          <w:fldChar w:fldCharType="separate"/>
        </w:r>
        <w:r>
          <w:t>60</w:t>
        </w:r>
        <w:r>
          <w:fldChar w:fldCharType="end"/>
        </w:r>
      </w:hyperlink>
    </w:p>
    <w:p>
      <w:pPr>
        <w:pStyle w:val="TOC2"/>
        <w:tabs>
          <w:tab w:val="right" w:leader="dot" w:pos="8306"/>
        </w:tabs>
      </w:pPr>
      <w:hyperlink w:anchor="_Toc10430" w:history="1">
        <w:r>
          <w:rPr>
            <w:rFonts w:ascii="仿宋" w:eastAsia="仿宋" w:hAnsi="仿宋" w:cs="仿宋" w:hint="eastAsia"/>
            <w:lang w:eastAsia="zh-CN"/>
          </w:rPr>
          <w:t>(二)、市场定位与竞争分析</w:t>
        </w:r>
        <w:r>
          <w:tab/>
        </w:r>
        <w:r>
          <w:fldChar w:fldCharType="begin"/>
        </w:r>
        <w:r>
          <w:instrText xml:space="preserve"> PAGEREF _Toc10430 \h </w:instrText>
        </w:r>
        <w:r>
          <w:fldChar w:fldCharType="separate"/>
        </w:r>
        <w:r>
          <w:t>61</w:t>
        </w:r>
        <w:r>
          <w:fldChar w:fldCharType="end"/>
        </w:r>
      </w:hyperlink>
    </w:p>
    <w:p>
      <w:pPr>
        <w:pStyle w:val="TOC2"/>
        <w:tabs>
          <w:tab w:val="right" w:leader="dot" w:pos="8306"/>
        </w:tabs>
      </w:pPr>
      <w:hyperlink w:anchor="_Toc24320" w:history="1">
        <w:r>
          <w:rPr>
            <w:rFonts w:ascii="仿宋" w:eastAsia="仿宋" w:hAnsi="仿宋" w:cs="仿宋" w:hint="eastAsia"/>
            <w:lang w:eastAsia="zh-CN"/>
          </w:rPr>
          <w:t>(三)、营销渠道与策略</w:t>
        </w:r>
        <w:r>
          <w:tab/>
        </w:r>
        <w:r>
          <w:fldChar w:fldCharType="begin"/>
        </w:r>
        <w:r>
          <w:instrText xml:space="preserve"> PAGEREF _Toc24320 \h </w:instrText>
        </w:r>
        <w:r>
          <w:fldChar w:fldCharType="separate"/>
        </w:r>
        <w:r>
          <w:t>63</w:t>
        </w:r>
        <w:r>
          <w:fldChar w:fldCharType="end"/>
        </w:r>
      </w:hyperlink>
    </w:p>
    <w:p>
      <w:pPr>
        <w:pStyle w:val="TOC2"/>
        <w:tabs>
          <w:tab w:val="right" w:leader="dot" w:pos="8306"/>
        </w:tabs>
      </w:pPr>
      <w:hyperlink w:anchor="_Toc20041" w:history="1">
        <w:r>
          <w:rPr>
            <w:rFonts w:ascii="仿宋" w:eastAsia="仿宋" w:hAnsi="仿宋" w:cs="仿宋" w:hint="eastAsia"/>
            <w:lang w:eastAsia="zh-CN"/>
          </w:rPr>
          <w:t>(四)、推广与宣传活动</w:t>
        </w:r>
        <w:r>
          <w:tab/>
        </w:r>
        <w:r>
          <w:fldChar w:fldCharType="begin"/>
        </w:r>
        <w:r>
          <w:instrText xml:space="preserve"> PAGEREF _Toc20041 \h </w:instrText>
        </w:r>
        <w:r>
          <w:fldChar w:fldCharType="separate"/>
        </w:r>
        <w:r>
          <w:t>64</w:t>
        </w:r>
        <w:r>
          <w:fldChar w:fldCharType="end"/>
        </w:r>
      </w:hyperlink>
    </w:p>
    <w:p>
      <w:pPr>
        <w:pStyle w:val="TOC1"/>
        <w:tabs>
          <w:tab w:val="right" w:leader="dot" w:pos="8306"/>
        </w:tabs>
      </w:pPr>
      <w:hyperlink w:anchor="_Toc5294" w:history="1">
        <w:r>
          <w:rPr>
            <w:rFonts w:ascii="仿宋" w:eastAsia="仿宋" w:hAnsi="仿宋" w:cs="仿宋" w:hint="eastAsia"/>
            <w:lang w:eastAsia="zh-CN"/>
          </w:rPr>
          <w:t>十五、汽化器项目工程方案分析</w:t>
        </w:r>
        <w:r>
          <w:tab/>
        </w:r>
        <w:r>
          <w:fldChar w:fldCharType="begin"/>
        </w:r>
        <w:r>
          <w:instrText xml:space="preserve"> PAGEREF _Toc5294 \h </w:instrText>
        </w:r>
        <w:r>
          <w:fldChar w:fldCharType="separate"/>
        </w:r>
        <w:r>
          <w:t>69</w:t>
        </w:r>
        <w:r>
          <w:fldChar w:fldCharType="end"/>
        </w:r>
      </w:hyperlink>
    </w:p>
    <w:p>
      <w:pPr>
        <w:pStyle w:val="TOC2"/>
        <w:tabs>
          <w:tab w:val="right" w:leader="dot" w:pos="8306"/>
        </w:tabs>
      </w:pPr>
      <w:hyperlink w:anchor="_Toc25968" w:history="1">
        <w:r>
          <w:rPr>
            <w:rFonts w:ascii="仿宋" w:eastAsia="仿宋" w:hAnsi="仿宋" w:cs="仿宋" w:hint="eastAsia"/>
            <w:lang w:eastAsia="zh-CN"/>
          </w:rPr>
          <w:t>(一)、建筑工程设计原则</w:t>
        </w:r>
        <w:r>
          <w:tab/>
        </w:r>
        <w:r>
          <w:fldChar w:fldCharType="begin"/>
        </w:r>
        <w:r>
          <w:instrText xml:space="preserve"> PAGEREF _Toc25968 \h </w:instrText>
        </w:r>
        <w:r>
          <w:fldChar w:fldCharType="separate"/>
        </w:r>
        <w:r>
          <w:t>69</w:t>
        </w:r>
        <w:r>
          <w:fldChar w:fldCharType="end"/>
        </w:r>
      </w:hyperlink>
    </w:p>
    <w:p>
      <w:pPr>
        <w:pStyle w:val="TOC2"/>
        <w:tabs>
          <w:tab w:val="right" w:leader="dot" w:pos="8306"/>
        </w:tabs>
      </w:pPr>
      <w:hyperlink w:anchor="_Toc9550" w:history="1">
        <w:r>
          <w:rPr>
            <w:rFonts w:ascii="仿宋" w:eastAsia="仿宋" w:hAnsi="仿宋" w:cs="仿宋" w:hint="eastAsia"/>
            <w:lang w:eastAsia="zh-CN"/>
          </w:rPr>
          <w:t>(二)、土建工程建设指标</w:t>
        </w:r>
        <w:r>
          <w:tab/>
        </w:r>
        <w:r>
          <w:fldChar w:fldCharType="begin"/>
        </w:r>
        <w:r>
          <w:instrText xml:space="preserve"> PAGEREF _Toc9550 \h </w:instrText>
        </w:r>
        <w:r>
          <w:fldChar w:fldCharType="separate"/>
        </w:r>
        <w:r>
          <w:t>72</w:t>
        </w:r>
        <w:r>
          <w:fldChar w:fldCharType="end"/>
        </w:r>
      </w:hyperlink>
    </w:p>
    <w:p>
      <w:pPr>
        <w:pStyle w:val="TOC1"/>
        <w:tabs>
          <w:tab w:val="right" w:leader="dot" w:pos="8306"/>
        </w:tabs>
      </w:pPr>
      <w:hyperlink w:anchor="_Toc13687" w:history="1">
        <w:r>
          <w:rPr>
            <w:rFonts w:ascii="仿宋" w:eastAsia="仿宋" w:hAnsi="仿宋" w:cs="仿宋" w:hint="eastAsia"/>
            <w:lang w:eastAsia="zh-CN"/>
          </w:rPr>
          <w:t>十六、供应链管理</w:t>
        </w:r>
        <w:r>
          <w:tab/>
        </w:r>
        <w:r>
          <w:fldChar w:fldCharType="begin"/>
        </w:r>
        <w:r>
          <w:instrText xml:space="preserve"> PAGEREF _Toc13687 \h </w:instrText>
        </w:r>
        <w:r>
          <w:fldChar w:fldCharType="separate"/>
        </w:r>
        <w:r>
          <w:t>74</w:t>
        </w:r>
        <w:r>
          <w:fldChar w:fldCharType="end"/>
        </w:r>
      </w:hyperlink>
    </w:p>
    <w:p>
      <w:pPr>
        <w:pStyle w:val="TOC2"/>
        <w:tabs>
          <w:tab w:val="right" w:leader="dot" w:pos="8306"/>
        </w:tabs>
      </w:pPr>
      <w:hyperlink w:anchor="_Toc8990" w:history="1">
        <w:r>
          <w:rPr>
            <w:rFonts w:ascii="仿宋" w:eastAsia="仿宋" w:hAnsi="仿宋" w:cs="仿宋" w:hint="eastAsia"/>
            <w:lang w:eastAsia="zh-CN"/>
          </w:rPr>
          <w:t>(一)、供应链战略规划</w:t>
        </w:r>
        <w:r>
          <w:tab/>
        </w:r>
        <w:r>
          <w:fldChar w:fldCharType="begin"/>
        </w:r>
        <w:r>
          <w:instrText xml:space="preserve"> PAGEREF _Toc8990 \h </w:instrText>
        </w:r>
        <w:r>
          <w:fldChar w:fldCharType="separate"/>
        </w:r>
        <w:r>
          <w:t>74</w:t>
        </w:r>
        <w:r>
          <w:fldChar w:fldCharType="end"/>
        </w:r>
      </w:hyperlink>
    </w:p>
    <w:p>
      <w:pPr>
        <w:pStyle w:val="TOC2"/>
        <w:tabs>
          <w:tab w:val="right" w:leader="dot" w:pos="8306"/>
        </w:tabs>
      </w:pPr>
      <w:hyperlink w:anchor="_Toc6002" w:history="1">
        <w:r>
          <w:rPr>
            <w:rFonts w:ascii="仿宋" w:eastAsia="仿宋" w:hAnsi="仿宋" w:cs="仿宋" w:hint="eastAsia"/>
            <w:lang w:eastAsia="zh-CN"/>
          </w:rPr>
          <w:t>(二)、供应商选择与合作</w:t>
        </w:r>
        <w:r>
          <w:tab/>
        </w:r>
        <w:r>
          <w:fldChar w:fldCharType="begin"/>
        </w:r>
        <w:r>
          <w:instrText xml:space="preserve"> PAGEREF _Toc6002 \h </w:instrText>
        </w:r>
        <w:r>
          <w:fldChar w:fldCharType="separate"/>
        </w:r>
        <w:r>
          <w:t>75</w:t>
        </w:r>
        <w:r>
          <w:fldChar w:fldCharType="end"/>
        </w:r>
      </w:hyperlink>
    </w:p>
    <w:p>
      <w:pPr>
        <w:pStyle w:val="TOC2"/>
        <w:tabs>
          <w:tab w:val="right" w:leader="dot" w:pos="8306"/>
        </w:tabs>
      </w:pPr>
      <w:hyperlink w:anchor="_Toc31628" w:history="1">
        <w:r>
          <w:rPr>
            <w:rFonts w:ascii="仿宋" w:eastAsia="仿宋" w:hAnsi="仿宋" w:cs="仿宋" w:hint="eastAsia"/>
            <w:lang w:eastAsia="zh-CN"/>
          </w:rPr>
          <w:t>(三)、物流与库存管理</w:t>
        </w:r>
        <w:r>
          <w:tab/>
        </w:r>
        <w:r>
          <w:fldChar w:fldCharType="begin"/>
        </w:r>
        <w:r>
          <w:instrText xml:space="preserve"> PAGEREF _Toc31628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838"/>
      <w:r>
        <w:rPr>
          <w:rFonts w:ascii="仿宋" w:eastAsia="仿宋" w:hAnsi="仿宋" w:cs="仿宋" w:hint="eastAsia"/>
          <w:sz w:val="28"/>
          <w:lang w:eastAsia="zh-CN"/>
        </w:rPr>
        <w:t>一、汽化器项目选址可行性分析</w:t>
      </w:r>
      <w:bookmarkEnd w:id="2"/>
    </w:p>
    <w:p>
      <w:pPr>
        <w:pStyle w:val="Heading2"/>
        <w:rPr>
          <w:rFonts w:ascii="仿宋" w:eastAsia="仿宋" w:hAnsi="仿宋" w:cs="仿宋" w:hint="eastAsia"/>
          <w:lang w:eastAsia="zh-CN"/>
        </w:rPr>
      </w:pPr>
      <w:bookmarkStart w:id="3" w:name="_Toc728"/>
      <w:r>
        <w:rPr>
          <w:rFonts w:ascii="仿宋" w:eastAsia="仿宋" w:hAnsi="仿宋" w:cs="仿宋" w:hint="eastAsia"/>
          <w:lang w:eastAsia="zh-CN"/>
        </w:rPr>
        <w:t>(一)、汽化器项目选址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该汽化器项目选址位于XX省XX市XX区XXX街道</w:t>
      </w:r>
    </w:p>
    <w:p>
      <w:pPr>
        <w:pStyle w:val="Heading2"/>
        <w:ind w:firstLine="560" w:firstLineChars="200"/>
        <w:rPr>
          <w:rFonts w:ascii="仿宋" w:eastAsia="仿宋" w:hAnsi="仿宋" w:cs="仿宋" w:hint="eastAsia"/>
          <w:sz w:val="28"/>
          <w:lang w:eastAsia="zh-CN"/>
        </w:rPr>
      </w:pPr>
      <w:bookmarkStart w:id="4" w:name="_Toc2872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汽化器项目的征地面积将根据汽化器项目的实际规模和需求进行精确规划。具体面积XXX平方米，旨在确保汽化器项目不仅能够满足当前的发展需求，还能够预留空间以适应未来的扩展。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净用地面积是在征地面积基础上去除不可利用面积后的实际可开发用地。具体面积XXX平方米，考虑到环保、交通、安全等多方面因素，以确保汽化器项目在整体利用效率上达到最优。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汽化器项目计划建设的建筑总规模具体面积XXX平方米。这一规模的确定综合考虑了汽化器项目的性质、规模，以及城市规划的相关要求，确保建筑布局与周边环境协调一致。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绿地率是汽化器项目用地中被规划为绿地的比例。具体面积XXX平方米，旨在通过合理规划绿地，改善汽化器项目周边环境，提升居民生活质量，并符合城市整体绿化规划。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容积率是用地上可以建设的建筑总体积与用地面积之比。具体面积XXX，通过合理的容积率规划，确保汽化器项目建筑规模与周边环境和谐共生。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确保汽化器项目选址与当地城市规划相一致，具体面积XXX平方米。通过与城市规划部门深入沟通，确保汽化器项目不仅符合城市的整体发展方向，还能够融入城市的发展布局，为城市的长远发展贡献力量。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充分了解并确保汽化器项目选址符合当地产业政策，具体面积XXX平方米。这包括汽化器项目对当地经济的促进作用，以及对相关产业的带动效应，确保汽化器项目与地方政府的产业政策保持一致，促进共赢合作。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用地总体要求必须符合环保和可持续发展的原则，具体面积XXX平方米。通过采用绿色建筑设计、节能减排等措施，确保汽化器项目在建设和运营过程中对环境的影响最小化，达到可持续发展的要求。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确保汽化器项目选址具备必要的公共设施配套，具体面积XXX平方米。这包括交通便利性、教育、医疗等基础设施，以提高居民生活品质，使得汽化器项目选址更具吸引力。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考虑用地总体要求对当地社会稳定性的影响，具体面积XXX平方米。通过深入了解当地社区反馈，确保汽化器项目的选址和建设过程对当地社会和谐稳定产生积极作用。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化器项目选址不仅符合法规和规划，还在实际操作中具有可行性。这一全面规划将为汽化器项目的成功实施提供坚实的基础，确保汽化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50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化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化器项目的设备规划和空间设计中，我们将采取灵活设备布局的措施。设备布局将根据实际需求进行灵活设计，避免不必要的浪费。通过合理规划设备摆放位置，我们将提高设备的利用率，减少设备间距，以确保汽化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化器项目内部引入共享设施的概念，例如共享会议室、办公区等。通过这种方式，我们可以减少对资源的重复建设，提高资源共享效率，从而减小汽化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37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化器项目的总图布置中，我们将不同功能区域进行明确的规划，以最大程度满足汽化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64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我们首先关注市场因素，包括潜在客户分布、竞争对手位置、市场需求等。通过深入的市场调研，我们能够更准确地评估选址对于市场开拓和产品销售的影响，确保汽化器项目能够在有利的市场环境中蓬勃发展。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汽化器项目对环境的影响是综合评价的重要因素之一。我们将详细考虑选址周边的自然环境、生态保护区、水源地等情况，确保汽化器项目的建设和运营对环境影响最小化，并符合当地的环保法规标准。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对选址的评价还需充分考虑当地政府的产业政策和法规。我们将详细了解汽化器项目所在地的相关政策，确保汽化器项目的规划和运营与当地法规相符，降低不必要的法律风险。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考虑到社会稳定性对企业运营的重要性，我们将评估选址地区的社会安全情况、劳工关系、社区反馈等方面，以确保汽化器项目的建设和运营不会受到社会稳定性的负面影响。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最后，我们将综合考虑用地成本，包括土地购置费用、土地开发成本等。通过对用地成本的详细评估，我们能够做出更为精确的经济效益分析，为汽化器项目的投资决策提供有力支持。</w:t>
      </w:r>
    </w:p>
    <w:p>
      <w:pPr>
        <w:pStyle w:val="Heading1"/>
        <w:ind w:firstLine="560" w:firstLineChars="200"/>
        <w:rPr>
          <w:rFonts w:ascii="仿宋" w:eastAsia="仿宋" w:hAnsi="仿宋" w:cs="仿宋" w:hint="eastAsia"/>
          <w:sz w:val="28"/>
          <w:lang w:eastAsia="zh-CN"/>
        </w:rPr>
      </w:pPr>
      <w:bookmarkStart w:id="8" w:name="_Toc21852"/>
      <w:r>
        <w:rPr>
          <w:rFonts w:ascii="仿宋" w:eastAsia="仿宋" w:hAnsi="仿宋" w:cs="仿宋" w:hint="eastAsia"/>
          <w:sz w:val="28"/>
          <w:lang w:eastAsia="zh-CN"/>
        </w:rPr>
        <w:t>二、汽化器项目建设单位说明</w:t>
      </w:r>
      <w:bookmarkEnd w:id="8"/>
    </w:p>
    <w:p>
      <w:pPr>
        <w:pStyle w:val="Heading2"/>
        <w:rPr>
          <w:rFonts w:ascii="仿宋" w:eastAsia="仿宋" w:hAnsi="仿宋" w:cs="仿宋" w:hint="eastAsia"/>
          <w:lang w:eastAsia="zh-CN"/>
        </w:rPr>
      </w:pPr>
      <w:bookmarkStart w:id="9" w:name="_Toc29009"/>
      <w:r>
        <w:rPr>
          <w:rFonts w:ascii="仿宋" w:eastAsia="仿宋" w:hAnsi="仿宋" w:cs="仿宋" w:hint="eastAsia"/>
          <w:lang w:eastAsia="zh-CN"/>
        </w:rPr>
        <w:t>(一)、汽化器项目承办单位基本情况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437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化器项目承办单位的XXXX，我们着眼于实现可持续的经济效益。通过技术创新和解决方案的提供，公司预计在汽化器项目执行期间将获得可观的收入增长。这一收入来源主要包括汽化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同时，我们注重成本控制和效率提升，以确保汽化器项目的可持续盈利。透过精细的管理和资源优化，公司期望实现汽化器项目利润最大化。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化器项目实施进行全面的投资评估，包括汽化器项目启动阶段的资金投入和后续运营成本。通过对汽化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汽化器项目实施过程中具备足够的资金流动性，公司将进行详尽的现金流分析。这包括资金需求的合理预测、汽化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0891"/>
      <w:r>
        <w:rPr>
          <w:rFonts w:ascii="仿宋" w:eastAsia="仿宋" w:hAnsi="仿宋" w:cs="仿宋" w:hint="eastAsia"/>
          <w:sz w:val="28"/>
          <w:lang w:eastAsia="zh-CN"/>
        </w:rPr>
        <w:t>三、汽化器项目危机管理</w:t>
      </w:r>
      <w:bookmarkEnd w:id="11"/>
    </w:p>
    <w:p>
      <w:pPr>
        <w:pStyle w:val="Heading2"/>
        <w:rPr>
          <w:rFonts w:ascii="仿宋" w:eastAsia="仿宋" w:hAnsi="仿宋" w:cs="仿宋" w:hint="eastAsia"/>
          <w:lang w:eastAsia="zh-CN"/>
        </w:rPr>
      </w:pPr>
      <w:bookmarkStart w:id="12" w:name="_Toc216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汽化器项目危机管理中，危机预警与识别是确保汽化器项目稳健运行的核心步骤。通过建立全面的监测机制，汽化器项目团队旨在及时发现和理解潜在的风险和危机因素，以便采取及时的预防和应对措施，确保汽化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首先，通过深入的风险评估，汽化器项目团队全面分析了整个汽化器项目和各个阶段可能存在的威胁。这包括准确评估每个潜在风险的发生概率和可能影响的程度，为后续危机预警提供了有力支持。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化器项目团队着重于明确定义汽化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化器项目进展的持续监控，团队能够及时发现潜在问题并作出迅速反应。汽化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在这一阶段，团队的专业素养和反应速度将发挥至关重要的作用，以确保潜在危机能够在初期得到有效的处理，最大程度地减轻负面影响。通过危机预警与识别，汽化器项目得以更有序、可控地推进。</w:t>
      </w:r>
    </w:p>
    <w:p>
      <w:pPr>
        <w:pStyle w:val="Heading2"/>
        <w:ind w:firstLine="560" w:firstLineChars="200"/>
        <w:rPr>
          <w:rFonts w:ascii="仿宋" w:eastAsia="仿宋" w:hAnsi="仿宋" w:cs="仿宋" w:hint="eastAsia"/>
          <w:sz w:val="28"/>
          <w:lang w:eastAsia="zh-CN"/>
        </w:rPr>
      </w:pPr>
      <w:bookmarkStart w:id="13" w:name="_Toc2963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在危机发生时，汽化器项目团队立即行动，成立了应急小组。该小组的任务是迅速制定并实施紧急应对措施，以最小化潜在损失。以下是采取的主要措施：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暂停汽化器项目进度：为遏制危机蔓延，汽化器项目暂时停止进行，以便全面评估当前状况。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资源重新分配：重新评估汽化器项目资源的分配，确保最大限度地减小损失。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实时沟通：与关键利益相关者建立实时沟通机制，向他们传递汽化器项目危机的实际状况，保障汽化器项目核心利益。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在紧急应对的同时，汽化器项目团队强调了团队协作和有效沟通的重要性。以下是团队协作的关键举措：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信息共享机制：建立了信息共享平台，确保团队成员能够及时获取汽化器项目危机的实时信息。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领导者沟通：汽化器项目领导者通过定期会议和即时沟通工具，指导团队应对危机，保持团队稳定运行。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随着危机得到初步控制，汽化器项目团队转向制定恢复计划，以确保汽化器项目能够从中迅速恢复。主要恢复计划包括：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修复受损的进度计划：重新评估汽化器项目进度，制定修复计划，确保汽化器项目尽快回归正常进程。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重新调整资源分配：优化资源分配，确保汽化器项目在有限资源下高效运转。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风险管理机制加强：对汽化器项目风险进行全面评估，制定更强化的风险管理策略，以预防未来可能的危机。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0124"/>
      <w:r>
        <w:rPr>
          <w:rFonts w:ascii="仿宋" w:eastAsia="仿宋" w:hAnsi="仿宋" w:cs="仿宋" w:hint="eastAsia"/>
          <w:sz w:val="28"/>
          <w:lang w:eastAsia="zh-CN"/>
        </w:rPr>
        <w:t>四、汽化器项目建设背景及必要性分析</w:t>
      </w:r>
      <w:bookmarkEnd w:id="14"/>
    </w:p>
    <w:p>
      <w:pPr>
        <w:pStyle w:val="Heading2"/>
        <w:rPr>
          <w:rFonts w:ascii="仿宋" w:eastAsia="仿宋" w:hAnsi="仿宋" w:cs="仿宋" w:hint="eastAsia"/>
          <w:lang w:eastAsia="zh-CN"/>
        </w:rPr>
      </w:pPr>
      <w:bookmarkStart w:id="15" w:name="_Toc10419"/>
      <w:r>
        <w:rPr>
          <w:rFonts w:ascii="仿宋" w:eastAsia="仿宋" w:hAnsi="仿宋" w:cs="仿宋" w:hint="eastAsia"/>
          <w:lang w:eastAsia="zh-CN"/>
        </w:rPr>
        <w:t>(一)、汽化器项目背景分析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化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我们的背景分析将深入挖掘当前行业的发展趋势，通过对竞争态势的全面审视，找到汽化器项目在这个潮流中的定位。同时，我们将关注行业内涌现的新兴机遇，以便汽化器项目更好地融入行业发展的潮流中。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化器项目提供了强大的发展动力。我们将聚焦于行业内最新的技术发展趋势，包括但不限于人工智能、大数据分析、物联网等领域。通过深度的技术研究，我们将确保汽化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化器项目发展的源泉。我们将投入更多的精力对市场需求进行深入剖析，超越表面的需求，深入挖掘潜在的市场痛点和机遇。通过对市场需求的细致了解，汽化器项目将更有针对性地设计解决方案，满足市场的多样化需求，从而更好地促进汽化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化器项目战略至关重要。我们将对竞争态势进行更为深入的分析，包括但不限于市场份额、产品特点、客户满意度等多个维度。通过深度的竞争分析，汽化器项目将能够更准确地把握市场脉搏，制定具有竞争力的汽化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汽化器项目的发展具有直接的影响。我们将进行更为全面的法规和政策分析，了解行业发展中的潜在法律风险和合规挑战。通过充分了解和遵守相关法规，汽化器项目将确保在法律框架内合法合规运营，为汽化器项目的稳健发展提供有力支持。</w:t>
      </w:r>
    </w:p>
    <w:p>
      <w:pPr>
        <w:pStyle w:val="Heading2"/>
        <w:ind w:firstLine="560" w:firstLineChars="200"/>
        <w:rPr>
          <w:rFonts w:ascii="仿宋" w:eastAsia="仿宋" w:hAnsi="仿宋" w:cs="仿宋" w:hint="eastAsia"/>
          <w:sz w:val="28"/>
          <w:lang w:eastAsia="zh-CN"/>
        </w:rPr>
      </w:pPr>
      <w:bookmarkStart w:id="16" w:name="_Toc6380"/>
      <w:r>
        <w:rPr>
          <w:rFonts w:ascii="仿宋" w:eastAsia="仿宋" w:hAnsi="仿宋" w:cs="仿宋" w:hint="eastAsia"/>
          <w:sz w:val="28"/>
          <w:lang w:eastAsia="zh-CN"/>
        </w:rPr>
        <w:t>(二)、汽化器项目建设必要性分析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建设的迫切性源于对行业发展趋势的深刻洞察。我们正处于一个行业变革的时代，科技创新、数字化转型成为企业发展的关键动力。汽化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建设不仅仅是为了跟上潮流，更是为了通过技术创新推动企业的持续发展。通过引入先进的技术和解决方案，汽化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化器项目的建设成为必然选择，通过提高产品质量、拓展服务领域，从而在竞争中获得更多的机会。汽化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汽化器项目建设的必要性体现在对客户需求更精准的满足。通过汽化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建设的背后是对企业持续创新的追求。只有通过不断创新，企业才能在竞争中立于不败之地。汽化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0999"/>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2610"/>
      <w:r>
        <w:rPr>
          <w:rFonts w:ascii="仿宋" w:eastAsia="仿宋" w:hAnsi="仿宋" w:cs="仿宋" w:hint="eastAsia"/>
          <w:lang w:eastAsia="zh-CN"/>
        </w:rPr>
        <w:t>(一)、汽化器行业分析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汽化器行业一直以来都是市场的关注焦点。行业内的发展趋势、竞争态势以及潜在机会都对汽化器项目的推进产生深远的影响。通过深入研究行业的整体概貌，我们将更好地理解行业的核心特征，为汽化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化器行业，技术一直是推动创新和发展的关键因素。我们将对当前技术趋势进行详尽分析，包括但不限于人工智能、大数据应用、先进制造技术等。这有助于汽化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化器项目成功的基础。我们将对主要竞争对手进行深入研究，包括其市场份额、产品特点、市场定位等。通过全面了解竞争对手的优势和劣势，汽化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976"/>
      <w:r>
        <w:rPr>
          <w:rFonts w:ascii="仿宋" w:eastAsia="仿宋" w:hAnsi="仿宋" w:cs="仿宋" w:hint="eastAsia"/>
          <w:sz w:val="28"/>
          <w:lang w:eastAsia="zh-CN"/>
        </w:rPr>
        <w:t>(二)、汽化器市场分析预测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通过对市场规模的深入调研，我们将预测汽化器市场未来的增长趋势。这包括市场的整体规模、各细分领域的发展趋势等。汽化器项目可以根据市场的扩张速度和潜在机会，制定更符合市场需求的发展策略。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了解消费者的需求是市场分析的核心。我们将通过调查研究，深入挖掘目标消费者的需求特点、购买习惯以及对产品和服务的期望。这有助于汽化器项目更好地定位目标市场，提供更符合消费者期待的解决方案。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化器项目实施过程中需要充分考虑的因素。我们将对市场风险进行全面评估，包括但不限于政策法规风险、市场竞争风险、技术变革风险等。通过对潜在风险的深入分析，汽化器项目可以制定相应的风险缓解策略，降低不确定性对汽化器项目的影响。</w:t>
      </w:r>
    </w:p>
    <w:p>
      <w:pPr>
        <w:pStyle w:val="Heading1"/>
        <w:ind w:firstLine="560" w:firstLineChars="200"/>
        <w:rPr>
          <w:rFonts w:ascii="仿宋" w:eastAsia="仿宋" w:hAnsi="仿宋" w:cs="仿宋" w:hint="eastAsia"/>
          <w:sz w:val="28"/>
          <w:lang w:eastAsia="zh-CN"/>
        </w:rPr>
      </w:pPr>
      <w:bookmarkStart w:id="20" w:name="_Toc3241"/>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5571"/>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https://d.book118.com/746134050202010102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9C2545"/>
    <w:rsid w:val="5A9C25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134050202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2024-03-04T20:21:00Z</dcterms:created>
  <dcterms:modified xsi:type="dcterms:W3CDTF">2024-03-04T20:21:49Z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D454ECF2F2DB40FFAF665A06FA5CA9B4_11</vt:lpwstr>
  </property>
  <property fmtid="{D5CDD505-2E9C-101B-9397-08002B2CF9AE}" pid="3" name="KSOProductBuildVer">
    <vt:lpwstr>2052-12.1.0.16388</vt:lpwstr>
  </property>
</Properties>
</file>