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1、大学校园精神文化的核心是（　　　）。</w:t>
        <w:br/>
        <w:t>A.政治观点</w:t>
        <w:br/>
        <w:t>B.思想意识</w:t>
        <w:br/>
        <w:t>C.理想信念</w:t>
        <w:br/>
        <w:t>D.价值观</w:t>
        <w:br/>
        <w:br/>
        <w:t xml:space="preserve">【答案】：D </w:t>
      </w:r>
    </w:p>
    <w:p>
      <w:r>
        <w:t>2、协助来访者清楚、准确的表达其观点、所用的概念、所体验到的情感以及所经历的事件的技术是指（　　　）。</w:t>
        <w:br/>
        <w:t>A.共情技术</w:t>
        <w:br/>
        <w:t>B.立即性技术</w:t>
        <w:br/>
        <w:t>C.具体化</w:t>
        <w:br/>
        <w:t>D.内容反应</w:t>
        <w:br/>
        <w:br/>
        <w:t xml:space="preserve">【答案】：C </w:t>
      </w:r>
    </w:p>
    <w:p>
      <w:r>
        <w:t>3、布卢姆的认知领域教育目标分类的主要依据（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pPr>
        <w:sectPr w:rsidSect="00034616">
          <w:pgSz w:w="12240" w:h="15840"/>
          <w:pgMar w:top="1440" w:right="1800" w:bottom="1440" w:left="1800" w:header="720" w:footer="720" w:gutter="0"/>
          <w:cols w:space="720"/>
          <w:docGrid w:linePitch="360"/>
        </w:sectPr>
      </w:pPr>
      <w:r>
        <w:t>4、社会保障基金和政府引导基金主要是（</w:t>
      </w:r>
      <w:r>
        <w:t xml:space="preserve"> </w:t>
      </w:r>
      <w:r>
        <w:t xml:space="preserve"> </w:t>
      </w:r>
    </w:p>
    <w:p>
      <w:r>
        <w:t xml:space="preserve"> ）的募集对象。</w:t>
        <w:br/>
        <w:t>A.国外股权投资基金</w:t>
        <w:br/>
        <w:t>B.国内股权投资基金</w:t>
        <w:br/>
        <w:t>C.两者都可以</w:t>
        <w:br/>
        <w:t>D.两者都不可以</w:t>
        <w:br/>
        <w:br/>
        <w:t>【答案】：B</w:t>
      </w:r>
      <w:r>
        <w:t xml:space="preserve"> </w:t>
      </w:r>
    </w:p>
    <w:p>
      <w:r>
        <w:t xml:space="preserve">5、实行会员分级结算制度的期货交易所应当配套建立结算担保金制度。结算担保金包括（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6、认知接受说的提出者是（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7、关于股权投资基金的投资流程，下列顺序正确的是（</w:t>
      </w:r>
      <w:r>
        <w:t xml:space="preserve"> </w:t>
      </w:r>
      <w:r>
        <w:t xml:space="preserve"> </w:t>
      </w:r>
    </w:p>
    <w:p>
      <w:r>
        <w:t xml:space="preserve">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【答案】：D</w:t>
      </w:r>
      <w:r>
        <w:t xml:space="preserve"> </w:t>
      </w:r>
    </w:p>
    <w:p>
      <w:r>
        <w:t>8、创造过程的必经阶段是（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9、教师威信形成的基本条件不包括（　　　）。</w:t>
        <w:br/>
        <w:t>A.高尚的道德思想</w:t>
        <w:br/>
        <w:t>B.渊博的知识</w:t>
        <w:br/>
        <w:t>C.师生的平等交往</w:t>
        <w:br/>
        <w:t>D.高超的教育教学艺术</w:t>
        <w:br/>
        <w:br/>
        <w:t xml:space="preserve">【答案】：C </w:t>
      </w:r>
    </w:p>
    <w:p>
      <w:r>
        <w:t>10、对有关历史生活的领会，不能缺少（　　　）。</w:t>
        <w:br/>
        <w:t>A.感知直观</w:t>
        <w:br/>
        <w:t>B.形象直观</w:t>
        <w:br/>
        <w:t>C.言语直观</w:t>
        <w:br/>
        <w:t>D.表象直观</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11、一种学习对另一种学习的影响，称为学习的（　　　）。</w:t>
        <w:br/>
        <w:t>A.强化</w:t>
        <w:br/>
        <w:t>B.反馈</w:t>
        <w:br/>
        <w:t>C.联结</w:t>
        <w:br/>
        <w:t>D.迁移</w:t>
        <w:br/>
        <w:br/>
        <w:t>【答案】：D</w:t>
      </w:r>
      <w:r>
        <w:t xml:space="preserve"> </w:t>
      </w:r>
    </w:p>
    <w:p>
      <w:r>
        <w:t>12、“最近发展区理论”的提出者是（　　　）。</w:t>
        <w:br/>
        <w:t>A.乌申斯基</w:t>
        <w:br/>
        <w:t>B.维果茨基</w:t>
        <w:br/>
        <w:t>C.巴甫洛夫</w:t>
        <w:br/>
        <w:t>D.布鲁纳</w:t>
        <w:br/>
        <w:br/>
        <w:t xml:space="preserve">【答案】：B </w:t>
      </w:r>
    </w:p>
    <w:p>
      <w:r>
        <w:t>13、公司型股权投资基金在进行解散清算时，分配顺序在清算费用之后的一项是（   ）</w:t>
        <w:br/>
        <w:t>A.业绩报酬</w:t>
        <w:br/>
        <w:t>B.基金所欠税款</w:t>
        <w:br/>
        <w:t>C.公司债务</w:t>
        <w:br/>
        <w:t>D.职工的工资</w:t>
        <w:br/>
        <w:br/>
        <w:t xml:space="preserve">【答案】：D </w:t>
      </w:r>
    </w:p>
    <w:p>
      <w:r>
        <w:t>14、人际关系的具体表现形式是（　　　）。</w:t>
        <w:br/>
        <w:t>A.人际互动</w:t>
        <w:br/>
        <w:t>B.人际交往</w:t>
        <w:br/>
        <w:t>C.人际沟通</w:t>
        <w:br/>
        <w:t>D.亲和行为</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15、期望理论的提出者是（　　　）。</w:t>
        <w:br/>
        <w:t>A.马斯洛</w:t>
        <w:br/>
        <w:t>B.赫茨伯格</w:t>
        <w:br/>
        <w:t>C.弗鲁姆</w:t>
        <w:br/>
        <w:t>D.亚当斯</w:t>
        <w:br/>
        <w:br/>
        <w:t>【答案】：C</w:t>
      </w:r>
      <w:r>
        <w:t xml:space="preserve"> </w:t>
      </w:r>
    </w:p>
    <w:p>
      <w:r>
        <w:t>16、下列心理学家中不属于格式塔心理学代表人物的是（　　　）。</w:t>
        <w:br/>
        <w:t>A.苛勒</w:t>
        <w:br/>
        <w:t>B.考夫卡</w:t>
        <w:br/>
        <w:t>C.韦特海默</w:t>
        <w:br/>
        <w:t>D.加德纳</w:t>
        <w:br/>
        <w:br/>
        <w:t xml:space="preserve">【答案】：D </w:t>
      </w:r>
    </w:p>
    <w:p>
      <w:r>
        <w:t xml:space="preserve">17、期货市场的套期保值功能是将市场价格风险主要转移给了（　　　）。 </w:t>
        <w:br/>
        <w:t>A.套期保值者</w:t>
        <w:br/>
        <w:t>B.生产经营者</w:t>
        <w:br/>
        <w:t>C.期货交易所</w:t>
        <w:br/>
        <w:t>D.期货投机者</w:t>
        <w:br/>
        <w:br/>
        <w:t xml:space="preserve">【答案】：D </w:t>
      </w:r>
    </w:p>
    <w:p>
      <w:r>
        <w:t>18、顺利地完成某种活动任务所必须具备的、体现着个体活动效率的潜在可能性与现实性的心理特征指的是（　　　）。</w:t>
        <w:br/>
        <w:t>A.能力</w:t>
        <w:br/>
        <w:t>B.性格</w:t>
        <w:br/>
        <w:t>C.气质</w:t>
        <w:br/>
        <w:t>D.动机</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19、假定美元和德国马克的即期汇率为USD、/D、E、M=1.6917/22，1个月的远期差价是25/34，则一个月期的远期汇率是（　　　）。</w:t>
      </w:r>
    </w:p>
    <w:p>
      <w:r>
        <w:t xml:space="preserve"> </w:t>
        <w:br/>
        <w:t>A.USD/DEM=1.6851/47</w:t>
        <w:br/>
        <w:t>B.USD/DEM=1.6883/97</w:t>
        <w:br/>
        <w:t>C.USD/DEM=1.6942/56</w:t>
        <w:br/>
        <w:t>D.USD/DEM=1.6897/83</w:t>
        <w:br/>
        <w:br/>
        <w:t>【答案】：C</w:t>
      </w:r>
      <w:r>
        <w:t xml:space="preserve"> </w:t>
      </w:r>
    </w:p>
    <w:p>
      <w:r>
        <w:t>20、阅读技能、写作技能、运算技能、解题技能都属于（　　　）。</w:t>
        <w:br/>
        <w:t>A.操作技能</w:t>
        <w:br/>
        <w:t>B.心智技能</w:t>
        <w:br/>
        <w:t>C.应用技能</w:t>
        <w:br/>
        <w:t>D.学习技能</w:t>
        <w:br/>
        <w:br/>
        <w:t xml:space="preserve">【答案】：B </w:t>
      </w:r>
    </w:p>
    <w:p>
      <w:r>
        <w:t>21、斯金纳是以下哪一种心理学理论流派的代表（　　　）。</w:t>
        <w:br/>
        <w:t>A.精神分析</w:t>
        <w:br/>
        <w:t>B.行为主义</w:t>
        <w:br/>
        <w:t>C.构造主义</w:t>
        <w:br/>
        <w:t>D.机能主义</w:t>
        <w:br/>
        <w:br/>
        <w:t xml:space="preserve">【答案】：B </w:t>
      </w:r>
    </w:p>
    <w:p>
      <w:r>
        <w:t>22、后面学习的材料对识记和回忆前面学习材料的干扰是（　　　）。</w:t>
        <w:br/>
        <w:t>A.前摄抑制</w:t>
        <w:br/>
        <w:t>B.倒摄抑制</w:t>
        <w:br/>
        <w:t>C.正抑制</w:t>
        <w:br/>
        <w:t>D.负抑制</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23、下述所列的迁移说中，被认为未发现能支持其学说经得起科学检验的证据的是（　　　）。</w:t>
        <w:br/>
        <w:t>A.形式训练说</w:t>
        <w:br/>
        <w:t>B.同化迁移说</w:t>
        <w:br/>
        <w:t>C.概括说</w:t>
        <w:br/>
        <w:t>D.关系转换说</w:t>
        <w:br/>
        <w:br/>
        <w:t>【答案】：A</w:t>
      </w:r>
      <w:r>
        <w:t xml:space="preserve"> </w:t>
      </w:r>
    </w:p>
    <w:p>
      <w:r>
        <w:t>24、1963年出版了潘菽主编的《教育心理学》，这一事件处于新中国教育心理学发展的哪一个历史时期（　　　）。</w:t>
        <w:br/>
        <w:t>A.新生期</w:t>
        <w:br/>
        <w:t>B.破坏期</w:t>
        <w:br/>
        <w:t>C.繁荣期</w:t>
        <w:br/>
        <w:t>D.改造期</w:t>
        <w:br/>
        <w:br/>
        <w:t xml:space="preserve">【答案】：C </w:t>
      </w:r>
    </w:p>
    <w:p>
      <w:r>
        <w:t>25、学生的学习，可分为知识的学习、（　　　）的学习和行为规范的学习三类。</w:t>
        <w:br/>
        <w:t>A.态度</w:t>
        <w:br/>
        <w:t>B.情感</w:t>
        <w:br/>
        <w:t>C.道德</w:t>
        <w:br/>
        <w:t>D.技能</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26、广义的文化指的是（　　　）。</w:t>
        <w:br/>
        <w:t>A.物质制度文化和精神制度文化</w:t>
        <w:br/>
        <w:t>B.物质文化和精神文化</w:t>
        <w:br/>
        <w:t>C.历史文化和现实文化</w:t>
        <w:br/>
        <w:t>D.表层文化和深层文化</w:t>
        <w:br/>
        <w:br/>
        <w:t xml:space="preserve">【答案】：B </w:t>
      </w:r>
    </w:p>
    <w:p>
      <w:r>
        <w:t>27、美国心理学家卡特尔认为，以生理为基础的认知能力，如知觉、记忆、运算速度和推理能力等，属于（　　　）。</w:t>
        <w:br/>
        <w:t>A.学业智力</w:t>
        <w:br/>
        <w:t>B.言语智力</w:t>
        <w:br/>
        <w:t>C.晶体智力</w:t>
        <w:br/>
        <w:t>D.流体智力</w:t>
        <w:br/>
        <w:br/>
        <w:t xml:space="preserve">【答案】：D </w:t>
      </w:r>
    </w:p>
    <w:p>
      <w:r>
        <w:t>28、（　　　）指的是个人按自定标准评价自己的行为之后，在心理上对自己所做的奖励或惩罚。</w:t>
        <w:br/>
        <w:t>A.直接强化</w:t>
        <w:br/>
        <w:t>B.间接强化</w:t>
        <w:br/>
        <w:t>C.外部强化</w:t>
        <w:br/>
        <w:t>D.自我强化</w:t>
        <w:br/>
        <w:br/>
        <w:t xml:space="preserve">【答案】：D </w:t>
      </w:r>
    </w:p>
    <w:p>
      <w:r>
        <w:t>29、在教学中为了实现知识的迁移，教师应该应用（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30、心理学上的“水下击靶”实验所支持的迁移理论是（　　　）。</w:t>
        <w:br/>
        <w:t>A.形式训练说</w:t>
        <w:br/>
        <w:t>B.共同要素说</w:t>
        <w:br/>
        <w:t>C.概括说</w:t>
        <w:br/>
        <w:t>D.关系转换说</w:t>
        <w:br/>
        <w:br/>
        <w:t>【答案】：C</w:t>
      </w:r>
      <w:r>
        <w:t xml:space="preserve"> </w:t>
      </w:r>
    </w:p>
    <w:p>
      <w:r>
        <w:t>31、测验的（　　　）指测量的正确性，即它能够测出所要测量的心理特质与行为的程度。</w:t>
        <w:br/>
        <w:t>A.信度</w:t>
        <w:br/>
        <w:t>B.难度</w:t>
        <w:br/>
        <w:t>C.效度</w:t>
        <w:br/>
        <w:t>D.区分度</w:t>
        <w:br/>
        <w:br/>
        <w:t xml:space="preserve">【答案】：C </w:t>
      </w:r>
    </w:p>
    <w:p>
      <w:r>
        <w:t xml:space="preserve">32、某交易者在2月份以300点的权利金买入一张5月到期、执行价格为10500点的恒指看涨期权，持有到期若要盈利100点，则标的资产几个为（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33、效度是（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34、决定心理发展的方向、速度、水平和个别差异的是（　　　）。</w:t>
        <w:br/>
        <w:t>A.遗传因素</w:t>
        <w:br/>
        <w:t>B.学习</w:t>
        <w:br/>
        <w:t>C.社会生活条件</w:t>
        <w:br/>
        <w:t>D.经验</w:t>
        <w:br/>
        <w:br/>
        <w:t>【答案】：C</w:t>
      </w:r>
      <w:r>
        <w:t xml:space="preserve"> </w:t>
      </w:r>
    </w:p>
    <w:p>
      <w:r>
        <w:t>35、以清楚地意识到道德概念、原理和原则为中介的情感体验称为（　　　）。</w:t>
        <w:br/>
        <w:t>A.伦理的道德情感</w:t>
        <w:br/>
        <w:t>B.直觉的道德情感</w:t>
        <w:br/>
        <w:t>C.想象的道德情感</w:t>
        <w:br/>
        <w:t>D.形象的道德情感</w:t>
        <w:br/>
        <w:br/>
        <w:t xml:space="preserve">【答案】：A </w:t>
      </w:r>
    </w:p>
    <w:p>
      <w:r>
        <w:t xml:space="preserve">36、外汇期货套利的类型有（　　　）。 </w:t>
        <w:br/>
        <w:t>A.期现套利</w:t>
        <w:br/>
        <w:t>B.跨市场套利</w:t>
        <w:br/>
        <w:t>C.跨币种套利</w:t>
        <w:br/>
        <w:t>D.跨期套利E</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37、在教学中为完成教学任务，师生之间借以相互传递信息或影响的工具、设备、媒体及其科学运用是指（　　　）。</w:t>
        <w:br/>
        <w:t>A.教学媒体</w:t>
        <w:br/>
        <w:t>B.教学技术</w:t>
        <w:br/>
        <w:t>C.教学手段</w:t>
        <w:br/>
        <w:t>D.教学策略</w:t>
        <w:br/>
        <w:br/>
        <w:t xml:space="preserve">【答案】：B </w:t>
      </w:r>
    </w:p>
    <w:p>
      <w:r>
        <w:t xml:space="preserve">38、当日无负债结算制度要求对交易头寸所占用的保证金逐（　　　）结算。 </w:t>
        <w:br/>
        <w:t>A.日</w:t>
        <w:br/>
        <w:t>B.周</w:t>
        <w:br/>
        <w:t>C.月</w:t>
        <w:br/>
        <w:t>D.年</w:t>
        <w:br/>
        <w:br/>
        <w:t xml:space="preserve">【答案】：A </w:t>
      </w:r>
    </w:p>
    <w:p>
      <w:r>
        <w:t>39、下列属于运营能力分析的是（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40、可以采取发行新股的方式进行增资的股权投资基金是（   ）。</w:t>
        <w:br/>
        <w:t>A.有限责任公司型</w:t>
        <w:br/>
        <w:t>B.合伙型</w:t>
        <w:br/>
        <w:t>C.股份有限公司型</w:t>
        <w:br/>
        <w:t>D.契约型</w:t>
        <w:br/>
        <w:br/>
        <w:t xml:space="preserve">【答案】：C </w:t>
      </w:r>
    </w:p>
    <w:p>
      <w:r>
        <w:t>41、会讲英语的人学习德语，学得比其他人快，这属于（　　　）。</w:t>
        <w:br/>
        <w:t>A.正迁移</w:t>
        <w:br/>
        <w:t>B.负迁移</w:t>
        <w:br/>
        <w:t>C.纵向迁移</w:t>
        <w:br/>
        <w:t>D.逆向迁移</w:t>
        <w:br/>
        <w:br/>
        <w:t xml:space="preserve">【答案】：A </w:t>
      </w:r>
    </w:p>
    <w:p>
      <w:r>
        <w:t>42、下列关于股权投资协议中的反摊薄条款的表述中，正确的是（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43、股权投资基金进行清算的原因是（   ）</w:t>
        <w:br/>
        <w:t>A.投资项目撤销IPO计划</w:t>
        <w:br/>
        <w:t>B.投资项目被上市公司并购</w:t>
        <w:br/>
        <w:t>C.投资项目从新三板摘牌</w:t>
        <w:br/>
        <w:t>D.投资项目都实现了退出</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44、动作技能根据所涉及的骨骼、肌肉以及动作幅度大小，可分为精细性动作技能与（　　　）。</w:t>
        <w:br/>
        <w:t>A.连续性动作技能</w:t>
        <w:br/>
        <w:t>B.封闭性动作技能</w:t>
        <w:br/>
        <w:t>C.粗大性动作技能</w:t>
        <w:br/>
        <w:t>D.工具性动作技能</w:t>
        <w:br/>
        <w:br/>
        <w:t>【答案】：C</w:t>
      </w:r>
      <w:r>
        <w:t xml:space="preserve"> </w:t>
      </w:r>
    </w:p>
    <w:p>
      <w:r>
        <w:t>45、多元智能理论的提出者是（　　　）。</w:t>
        <w:br/>
        <w:t>A.柯尔伯格</w:t>
        <w:br/>
        <w:t>B.加德纳</w:t>
        <w:br/>
        <w:t>C.推孟</w:t>
        <w:br/>
        <w:t>D.比纳</w:t>
        <w:br/>
        <w:br/>
        <w:t xml:space="preserve">【答案】：B </w:t>
      </w:r>
    </w:p>
    <w:p>
      <w:r>
        <w:t>46、詹姆士是以下哪一种心理学理论流派的代表（　　　）。</w:t>
        <w:br/>
        <w:t>A.精神分析</w:t>
        <w:br/>
        <w:t>B.行为主义</w:t>
        <w:br/>
        <w:t>C.构造主义</w:t>
        <w:br/>
        <w:t>D.机能主义</w:t>
        <w:br/>
        <w:br/>
        <w:t xml:space="preserve">【答案】：D </w:t>
      </w:r>
    </w:p>
    <w:p>
      <w:r>
        <w:t>47、认为可以通过背诵古典语言（拉丁语、希腊语、古汉语）和解答数学、自然科学中的难题来提高大学生学习迁移能力的观点属于（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48、自我体验是（　　　）的情感成分，在自我认识的基础上产生，反映个体对自己所持的态度。</w:t>
        <w:br/>
        <w:t>A.自我认识</w:t>
        <w:br/>
        <w:t>B.自我调节</w:t>
        <w:br/>
        <w:t>C.自我意识</w:t>
        <w:br/>
        <w:t>D.自我控制</w:t>
        <w:br/>
        <w:br/>
        <w:t>【答案】：C</w:t>
      </w:r>
      <w:r>
        <w:t xml:space="preserve"> </w:t>
      </w:r>
    </w:p>
    <w:p>
      <w:r>
        <w:t xml:space="preserve">49、威廉指标是由LA、rryWilliA、ms于（　　　）年首创的。 </w:t>
        <w:br/>
        <w:t>A.1972</w:t>
        <w:br/>
        <w:t>B.1973</w:t>
        <w:br/>
        <w:t>C.1982</w:t>
        <w:br/>
        <w:t>D.1983</w:t>
        <w:br/>
        <w:br/>
        <w:t xml:space="preserve">【答案】：B </w:t>
      </w:r>
    </w:p>
    <w:p>
      <w:r>
        <w:t>50、股权投资基金投资者人数限制，不涉及的法律为（   ）。</w:t>
        <w:br/>
        <w:t>A.《证券投资基金法》）</w:t>
        <w:br/>
        <w:t>B.《合伙企业法》</w:t>
        <w:br/>
        <w:t>C.《合同法》</w:t>
        <w:br/>
        <w:t>D.《公司法》</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51、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52、关于股权投资基金业绩评价，以下表述正确的是（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53、教育心理学是研究学校教育情境中（　　　）的基本心理学规律的科学。</w:t>
        <w:br/>
        <w:t>A.教师教学</w:t>
        <w:br/>
        <w:t>B.教师教育</w:t>
        <w:br/>
        <w:t>C.学生学习</w:t>
        <w:br/>
        <w:t>D.学生学习与教师教育</w:t>
        <w:br/>
        <w:br/>
        <w:t xml:space="preserve">【答案】：D </w:t>
      </w:r>
    </w:p>
    <w:p>
      <w:r>
        <w:t>54、有一种学习理论认为，学习不是从不知到知的过程，而是学习者在原有知识经验的基础上不断“生长”出新知识意义的过程。这种学习理论称为（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r>
        <w:t xml:space="preserve"> </w:t>
        <w:br/>
        <w:t>A.卖出131张期货合约</w:t>
        <w:br/>
        <w:t>B.买入131张期货合约</w:t>
        <w:br/>
        <w:t>C.卖出105张期货合约</w:t>
        <w:br/>
        <w:t>D.入105张期货合约</w:t>
        <w:br/>
        <w:br/>
        <w:t>【答案】：C</w:t>
      </w:r>
      <w:r>
        <w:t xml:space="preserve"> </w:t>
      </w:r>
    </w:p>
    <w:p>
      <w:r>
        <w:t xml:space="preserve">56、外汇期货合约的优点包括（　　　）。 </w:t>
        <w:br/>
        <w:t>A.市场流动性强</w:t>
        <w:br/>
        <w:t>B.交易手续简便</w:t>
        <w:br/>
        <w:t>C.费用低廉</w:t>
        <w:br/>
        <w:t>D.节约资金成本E</w:t>
        <w:br/>
        <w:br/>
        <w:t xml:space="preserve">【答案】：A </w:t>
      </w:r>
    </w:p>
    <w:p>
      <w:r>
        <w:t>57、师生交往系统一般有集中型、松散型和（　　　）三种典型方式。</w:t>
        <w:br/>
        <w:t>A.单向型</w:t>
        <w:br/>
        <w:t>B.外倾性</w:t>
        <w:br/>
        <w:t>C.内倾性</w:t>
        <w:br/>
        <w:t>D.温和型</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58、认知发展心理学流派的代表人物是（　　　）。</w:t>
        <w:br/>
        <w:t>A.格赛尔</w:t>
        <w:br/>
        <w:t>B.弗洛伊德</w:t>
        <w:br/>
        <w:t>C.科尔伯格</w:t>
        <w:br/>
        <w:t>D.皮亚杰</w:t>
        <w:br/>
        <w:br/>
        <w:t>【答案】：D</w:t>
      </w:r>
      <w:r>
        <w:t xml:space="preserve"> </w:t>
      </w:r>
    </w:p>
    <w:p>
      <w:r>
        <w:t>59、下列哪项属于认知的实例（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60、大学生自我意识总体上是随年级上升而发展，自我意识发展的“转折期”是（　　　）。</w:t>
        <w:br/>
        <w:t>A.大一</w:t>
        <w:br/>
        <w:t>B.大二</w:t>
        <w:br/>
        <w:t>C.大三</w:t>
        <w:br/>
        <w:t>D.大四</w:t>
        <w:br/>
        <w:br/>
        <w:t xml:space="preserve">【答案】：C </w:t>
      </w:r>
    </w:p>
    <w:p>
      <w:r>
        <w:t>61、德国心理学家冯特在德国莱比锡大学创建世界上第一个心理学实验室的时间是（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62、有限责任公司型股权投资基金作出增资或者减资决议，应当遵循以下原则（</w:t>
      </w:r>
      <w:r>
        <w:t xml:space="preserve"> </w:t>
      </w:r>
      <w:r>
        <w:t xml:space="preserve"> </w:t>
      </w:r>
    </w:p>
    <w:p>
      <w:r>
        <w:t xml:space="preserve"> ）。</w:t>
        <w:br/>
        <w:t>A.将转让的所有结果通知股东</w:t>
        <w:br/>
        <w:t>B.得到三分之二以上表决权股东的同意</w:t>
        <w:br/>
        <w:t>C.得到其他股东的同意</w:t>
        <w:br/>
        <w:t>D.得到半数以上股东的同意</w:t>
        <w:br/>
        <w:br/>
        <w:t>【答案】：B</w:t>
      </w:r>
      <w:r>
        <w:t xml:space="preserve"> </w:t>
      </w:r>
    </w:p>
    <w:p>
      <w:r>
        <w:t>63、升学考试一般是典型的（　　　）。</w:t>
        <w:br/>
        <w:t>A.标准参照测验</w:t>
        <w:br/>
        <w:t>B.形成性测验</w:t>
        <w:br/>
        <w:t>C.总结性测验</w:t>
        <w:br/>
        <w:t>D.常模参照测验</w:t>
        <w:br/>
        <w:br/>
        <w:t xml:space="preserve">【答案】：D </w:t>
      </w:r>
    </w:p>
    <w:p>
      <w:r>
        <w:t>64、创造性思维的核心是（　　　）。</w:t>
        <w:br/>
        <w:t>A.发散思维</w:t>
        <w:br/>
        <w:t>B.分析思维</w:t>
        <w:br/>
        <w:t>C.形象思维</w:t>
        <w:br/>
        <w:t>D.抽象思维</w:t>
        <w:br/>
        <w:br/>
        <w:t xml:space="preserve">【答案】：A </w:t>
      </w:r>
    </w:p>
    <w:p>
      <w:r>
        <w:t>65、态度的核心成分是（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66、品德是个性心理特征中具有道德评价意义的部分，是一种（　　　）。</w:t>
        <w:br/>
        <w:t>A.心理现象</w:t>
        <w:br/>
        <w:t>B.社会现象</w:t>
        <w:br/>
        <w:t>C.生理现象</w:t>
        <w:br/>
        <w:t>D.管理现象</w:t>
        <w:br/>
        <w:br/>
        <w:t>【答案】：A</w:t>
      </w:r>
      <w:r>
        <w:t xml:space="preserve"> </w:t>
      </w:r>
    </w:p>
    <w:p>
      <w:r>
        <w:t>67、心理辅导员讲出自己的感觉、经验、情感和行为，与来访者共享，以增加彼此的人际互动的技术是（　　　）。</w:t>
        <w:br/>
        <w:t>A.简述语意技术</w:t>
        <w:br/>
        <w:t>B.自我表露的技术</w:t>
        <w:br/>
        <w:t>C.提问技术</w:t>
        <w:br/>
        <w:t>D.澄清技术</w:t>
        <w:br/>
        <w:br/>
        <w:t xml:space="preserve">【答案】：B </w:t>
      </w:r>
    </w:p>
    <w:p>
      <w:r>
        <w:t>68、根据自我意识的结构形式，自信、自强分别属于（　　　）。</w:t>
        <w:br/>
        <w:t>A.自我认识与自我体验</w:t>
        <w:br/>
        <w:t>B.自我体验与自我调控</w:t>
        <w:br/>
        <w:t>C.自我认识与自我调控</w:t>
        <w:br/>
        <w:t>D.自我体验与自我认识</w:t>
        <w:br/>
        <w:br/>
        <w:t xml:space="preserve">【答案】：B </w:t>
      </w:r>
    </w:p>
    <w:p>
      <w:r>
        <w:t>69、直接影响活动效率，与活动是否能顺利完成相关的个性心理特征是（　　　）。</w:t>
        <w:br/>
        <w:t>A.气质</w:t>
        <w:br/>
        <w:t>B.性格</w:t>
        <w:br/>
        <w:t>C.能力</w:t>
        <w:br/>
        <w:t>D.智力</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70、假设年利率为6%，年指数股息率为1%，6月30日为6月股指期货合约的交割日。4月1日，股票现货指数为1450点，如不考虑交易成本，其6月股指期货合约的理论价格（　　　）点。（小数点后保留两位）</w:t>
      </w:r>
      <w:r>
        <w:t xml:space="preserve"> </w:t>
        <w:br/>
        <w:t>A.1468.13</w:t>
        <w:br/>
        <w:t>B.1486.47</w:t>
        <w:br/>
        <w:t>C.1457.03</w:t>
        <w:br/>
        <w:t>D.1537.00</w:t>
        <w:br/>
        <w:br/>
        <w:t>【答案】：A</w:t>
      </w:r>
      <w:r>
        <w:t xml:space="preserve"> </w:t>
      </w:r>
    </w:p>
    <w:p>
      <w:r>
        <w:t>71、教师的角色认同处于教师职业角色形成的第几阶段（　　　）。</w:t>
        <w:br/>
        <w:t>A.一</w:t>
        <w:br/>
        <w:t>B.二</w:t>
        <w:br/>
        <w:t>C.三</w:t>
        <w:br/>
        <w:t>D.四</w:t>
        <w:br/>
        <w:br/>
        <w:t xml:space="preserve">【答案】：B </w:t>
      </w:r>
    </w:p>
    <w:p>
      <w:r>
        <w:t>72、“罗森塔尔效应”说明了教师的哪种行为对学生的学习成绩产生了重大影响（　　　）。</w:t>
        <w:br/>
        <w:t>A.能力</w:t>
        <w:br/>
        <w:t>B.性格</w:t>
        <w:br/>
        <w:t>C.作风</w:t>
        <w:br/>
        <w:t>D.期望</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73、心理学发展史上的第一次革命为（　　　）。</w:t>
        <w:br/>
        <w:t>A.精神分析心理学的兴起</w:t>
        <w:br/>
        <w:t>B.行为主义心理学的兴起</w:t>
        <w:br/>
        <w:t>C.人本主义心理学的兴起</w:t>
        <w:br/>
        <w:t>D.认知主义心理学的兴起</w:t>
        <w:br/>
        <w:br/>
        <w:t>【答案】：B</w:t>
      </w:r>
      <w:r>
        <w:t xml:space="preserve"> </w:t>
      </w:r>
    </w:p>
    <w:p>
      <w:r>
        <w:t>74、老师对学生取得的好成绩给予表扬和鼓励，以期促进他们进一步努力学习，这符合桑代克学习规律中的（　　　）。</w:t>
        <w:br/>
        <w:t>A.准备律</w:t>
        <w:br/>
        <w:t>B.效果律</w:t>
        <w:br/>
        <w:t>C.动机律</w:t>
        <w:br/>
        <w:t>D.练习律</w:t>
        <w:br/>
        <w:br/>
        <w:t xml:space="preserve">【答案】：B </w:t>
      </w:r>
    </w:p>
    <w:p>
      <w:r>
        <w:t>75、有一种动机理论认为，动机激励力量的大小取决于目标的价值与实现目标的可能性两个因素的乘积。这种动机理论被称为（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77、美国心理学家维纳提出有关学习动机的理论是（　　　）。</w:t>
        <w:br/>
        <w:t>A.强化动机理论</w:t>
        <w:br/>
        <w:t>B.成就动机理论</w:t>
        <w:br/>
        <w:t>C.自我实现理论</w:t>
        <w:br/>
        <w:t>D.成败归因理论</w:t>
        <w:br/>
        <w:br/>
        <w:t xml:space="preserve">【答案】：D </w:t>
      </w:r>
    </w:p>
    <w:p>
      <w:r>
        <w:t>78、不属于股权投资基金清算必要程序的是（   ）</w:t>
        <w:br/>
        <w:t>A.支付清算费用</w:t>
        <w:br/>
        <w:t>B.编制清算报告</w:t>
        <w:br/>
        <w:t>C.成立清算小组</w:t>
        <w:br/>
        <w:t>D.举行合伙人会议决议投资退出事项</w:t>
        <w:br/>
        <w:br/>
        <w:t xml:space="preserve">【答案】：D </w:t>
      </w:r>
    </w:p>
    <w:p>
      <w:r>
        <w:t>79、教育心理学研究的对象是（　　　）。</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80、主张学生的学习不是从不知到知的过程，而是在学习者原有知识经验的基础上不断“生长”出新的知识意义的过程。这种学习理论所属学派为（　　　）。</w:t>
        <w:br/>
        <w:t>A.人本主义</w:t>
        <w:br/>
        <w:t>B.行为主义</w:t>
        <w:br/>
        <w:t>C.建构主义</w:t>
        <w:br/>
        <w:t>D.认知主义</w:t>
        <w:br/>
        <w:br/>
        <w:t>【答案】：C</w:t>
      </w:r>
      <w:r>
        <w:t xml:space="preserve"> </w:t>
      </w:r>
    </w:p>
    <w:p>
      <w:r>
        <w:t>81、关于基金业绩评价，以下表述正确的是（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82、有限责任公司型基金由（   ）指定的代表或者共同委托的代理人向公司登记管理机关申请设立登记。</w:t>
        <w:br/>
        <w:t>A.半数以上股东</w:t>
        <w:br/>
        <w:t>B.全体股东</w:t>
        <w:br/>
        <w:t>C.2／3以上股东</w:t>
        <w:br/>
        <w:t>D.1／3以上股东</w:t>
        <w:br/>
        <w:br/>
        <w:t xml:space="preserve">【答案】：B </w:t>
      </w:r>
    </w:p>
    <w:p>
      <w:r>
        <w:t>83、某学生具有外向、直爽、精力旺盛、反应迅速、情绪发生快而强、急躁容易冲动等特点。据此，可以初步判定该生的气质类型属于（　　　）。</w:t>
        <w:br/>
        <w:t>A.胆汁质</w:t>
        <w:br/>
        <w:t>B.粘液质</w:t>
        <w:br/>
        <w:t>C.抑郁质</w:t>
        <w:br/>
        <w:t>D.多血质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84、高级神经活动类型为活泼型，其气质类型为（　　　）。</w:t>
        <w:br/>
        <w:t>A.胆汁质</w:t>
        <w:br/>
        <w:t>B.多血质</w:t>
        <w:br/>
        <w:t>C.粘液质</w:t>
        <w:br/>
        <w:t>D.抑郁质</w:t>
        <w:br/>
        <w:br/>
        <w:t>【答案】：B</w:t>
      </w:r>
      <w:r>
        <w:t xml:space="preserve"> </w:t>
      </w:r>
    </w:p>
    <w:p>
      <w:r>
        <w:t>85、感觉、知觉、记忆、思维等心理活动属于（　　　）。</w:t>
        <w:br/>
        <w:t>A.意志过程</w:t>
        <w:br/>
        <w:t>B.认知过程</w:t>
        <w:br/>
        <w:t>C.思维过程</w:t>
        <w:br/>
        <w:t>D.情感过程</w:t>
        <w:br/>
        <w:br/>
        <w:t xml:space="preserve">【答案】：B </w:t>
      </w:r>
    </w:p>
    <w:p>
      <w:r>
        <w:t>86、下列关于折现现金流估值法的说法中，错误的是（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87、在心理学里，一个人个性中具有道德评价意义的核心部分，即为人的（　　　）。</w:t>
        <w:br/>
        <w:t>A.道德</w:t>
        <w:br/>
        <w:t>B.品德</w:t>
        <w:br/>
        <w:t>C.性格</w:t>
        <w:br/>
        <w:t>D.人格</w:t>
        <w:br/>
        <w:br/>
        <w:t>【答案】：C</w:t>
      </w:r>
      <w:r>
        <w:t xml:space="preserve"> </w:t>
      </w:r>
    </w:p>
    <w:p>
      <w:r>
        <w:t>88、在早期的迁移理论中，提出两种情境中有相同要素时才能产生迁移的共同要素说的是（　　　）。</w:t>
        <w:br/>
        <w:t>A.贾德</w:t>
        <w:br/>
        <w:t>B.安德森</w:t>
        <w:br/>
        <w:t>C.桑代克</w:t>
        <w:br/>
        <w:t>D.奥苏伯尔</w:t>
        <w:br/>
        <w:br/>
        <w:t xml:space="preserve">【答案】：C </w:t>
      </w:r>
    </w:p>
    <w:p>
      <w:r>
        <w:t>89、主张研究人的价值、潜能、自我实现的心理学流派是（　　　）。</w:t>
        <w:br/>
        <w:t>A.行为主义心理学</w:t>
        <w:br/>
        <w:t>B.认知心理学</w:t>
        <w:br/>
        <w:t>C.人本主义心理学</w:t>
        <w:br/>
        <w:t>D.格式塔心理学</w:t>
        <w:br/>
        <w:br/>
        <w:t xml:space="preserve">【答案】：C </w:t>
      </w:r>
    </w:p>
    <w:p>
      <w:r>
        <w:t>90、学习策略包括认知策略、元认知策略和（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91、下列各种指数中，采用加权平均法编制的有（　　　）。</w:t>
      </w:r>
    </w:p>
    <w:p>
      <w:r>
        <w:t xml:space="preserve"> </w:t>
        <w:br/>
        <w:t>A.道琼斯平均系列指数</w:t>
        <w:br/>
        <w:t>B.标准普尔500指数</w:t>
        <w:br/>
        <w:t>C.香港恒生指数</w:t>
        <w:br/>
        <w:t>D.英国金融时报指数E</w:t>
        <w:br/>
        <w:br/>
        <w:t>【答案】：B</w:t>
      </w:r>
      <w:r>
        <w:t xml:space="preserve"> </w:t>
      </w:r>
    </w:p>
    <w:p>
      <w:r>
        <w:t>92、最高级的需要是（　　　）。</w:t>
        <w:br/>
        <w:t>A.生理需要</w:t>
        <w:br/>
        <w:t>B.安全需要</w:t>
        <w:br/>
        <w:t>C.尊重需要</w:t>
        <w:br/>
        <w:t>D.自我实现的需要</w:t>
        <w:br/>
        <w:br/>
        <w:t xml:space="preserve">【答案】：D </w:t>
      </w:r>
    </w:p>
    <w:p>
      <w:r>
        <w:t>93、基金管理人应及时、准确收集、传递与内部控制相关信息，确保信息在内部、企业与外部之间进行有效沟通，体现管理人内部控制构成要素的（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94、心理辅导员辨认、体验来访者言语和非言语行为中明显或隐含的情绪情感，且反馈给来者，协助来访者察觉和接纳自己的感觉的技术是（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95、关于股权投资基金对目标企业进行尽职调查的目的，表述错误的是（   ）</w:t>
        <w:br/>
        <w:t>A.投资可行性分析</w:t>
        <w:br/>
        <w:t>B.价值发现</w:t>
        <w:br/>
        <w:t>C.保护投资利益</w:t>
        <w:br/>
        <w:t>D.风险发现</w:t>
        <w:br/>
        <w:br/>
        <w:t xml:space="preserve">【答案】：C </w:t>
      </w:r>
    </w:p>
    <w:p>
      <w:r>
        <w:t>96、以下关于法律尽职调查，表述错误的是（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97、早期“程序教学”的设计所依据的心理学原理是（　　　）。</w:t>
        <w:br/>
        <w:t>A.行为主义</w:t>
        <w:br/>
        <w:t>B.认知主义</w:t>
        <w:br/>
        <w:t>C.人本主义</w:t>
        <w:br/>
        <w:t>D.建构主义</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https://d.book118.com/746134112114010041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46134112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