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雕塑工艺品项目计划设计方案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302" w:history="1">
        <w:r>
          <w:rPr>
            <w:rFonts w:ascii="仿宋" w:eastAsia="仿宋" w:hAnsi="仿宋" w:cs="仿宋" w:hint="eastAsia"/>
            <w:lang w:eastAsia="zh-CN"/>
          </w:rPr>
          <w:t>序言</w:t>
        </w:r>
        <w:r>
          <w:tab/>
        </w:r>
        <w:r>
          <w:fldChar w:fldCharType="begin"/>
        </w:r>
        <w:r>
          <w:instrText xml:space="preserve"> PAGEREF _Toc28302 \h </w:instrText>
        </w:r>
        <w:r>
          <w:fldChar w:fldCharType="separate"/>
        </w:r>
        <w:r>
          <w:t>3</w:t>
        </w:r>
        <w:r>
          <w:fldChar w:fldCharType="end"/>
        </w:r>
      </w:hyperlink>
    </w:p>
    <w:p>
      <w:pPr>
        <w:pStyle w:val="TOC1"/>
        <w:tabs>
          <w:tab w:val="right" w:leader="dot" w:pos="8306"/>
        </w:tabs>
      </w:pPr>
      <w:hyperlink w:anchor="_Toc1522" w:history="1">
        <w:r>
          <w:rPr>
            <w:rFonts w:ascii="仿宋" w:eastAsia="仿宋" w:hAnsi="仿宋" w:cs="仿宋" w:hint="eastAsia"/>
            <w:lang w:eastAsia="zh-CN"/>
          </w:rPr>
          <w:t>一、雕塑工艺品项目建设背景及必要性分析</w:t>
        </w:r>
        <w:r>
          <w:tab/>
        </w:r>
        <w:r>
          <w:fldChar w:fldCharType="begin"/>
        </w:r>
        <w:r>
          <w:instrText xml:space="preserve"> PAGEREF _Toc1522 \h </w:instrText>
        </w:r>
        <w:r>
          <w:fldChar w:fldCharType="separate"/>
        </w:r>
        <w:r>
          <w:t>3</w:t>
        </w:r>
        <w:r>
          <w:fldChar w:fldCharType="end"/>
        </w:r>
      </w:hyperlink>
    </w:p>
    <w:p>
      <w:pPr>
        <w:pStyle w:val="TOC2"/>
        <w:tabs>
          <w:tab w:val="right" w:leader="dot" w:pos="8306"/>
        </w:tabs>
      </w:pPr>
      <w:hyperlink w:anchor="_Toc3360" w:history="1">
        <w:r>
          <w:rPr>
            <w:rFonts w:ascii="仿宋" w:eastAsia="仿宋" w:hAnsi="仿宋" w:cs="仿宋" w:hint="eastAsia"/>
            <w:lang w:eastAsia="zh-CN"/>
          </w:rPr>
          <w:t>(一)、雕塑工艺品项目背景分析</w:t>
        </w:r>
        <w:r>
          <w:tab/>
        </w:r>
        <w:r>
          <w:fldChar w:fldCharType="begin"/>
        </w:r>
        <w:r>
          <w:instrText xml:space="preserve"> PAGEREF _Toc3360 \h </w:instrText>
        </w:r>
        <w:r>
          <w:fldChar w:fldCharType="separate"/>
        </w:r>
        <w:r>
          <w:t>3</w:t>
        </w:r>
        <w:r>
          <w:fldChar w:fldCharType="end"/>
        </w:r>
      </w:hyperlink>
    </w:p>
    <w:p>
      <w:pPr>
        <w:pStyle w:val="TOC2"/>
        <w:tabs>
          <w:tab w:val="right" w:leader="dot" w:pos="8306"/>
        </w:tabs>
      </w:pPr>
      <w:hyperlink w:anchor="_Toc9906" w:history="1">
        <w:r>
          <w:rPr>
            <w:rFonts w:ascii="仿宋" w:eastAsia="仿宋" w:hAnsi="仿宋" w:cs="仿宋" w:hint="eastAsia"/>
            <w:lang w:eastAsia="zh-CN"/>
          </w:rPr>
          <w:t>(二)、雕塑工艺品项目建设必要性分析</w:t>
        </w:r>
        <w:r>
          <w:tab/>
        </w:r>
        <w:r>
          <w:fldChar w:fldCharType="begin"/>
        </w:r>
        <w:r>
          <w:instrText xml:space="preserve"> PAGEREF _Toc9906 \h </w:instrText>
        </w:r>
        <w:r>
          <w:fldChar w:fldCharType="separate"/>
        </w:r>
        <w:r>
          <w:t>5</w:t>
        </w:r>
        <w:r>
          <w:fldChar w:fldCharType="end"/>
        </w:r>
      </w:hyperlink>
    </w:p>
    <w:p>
      <w:pPr>
        <w:pStyle w:val="TOC1"/>
        <w:tabs>
          <w:tab w:val="right" w:leader="dot" w:pos="8306"/>
        </w:tabs>
      </w:pPr>
      <w:hyperlink w:anchor="_Toc18201" w:history="1">
        <w:r>
          <w:rPr>
            <w:rFonts w:ascii="仿宋" w:eastAsia="仿宋" w:hAnsi="仿宋" w:cs="仿宋" w:hint="eastAsia"/>
            <w:lang w:eastAsia="zh-CN"/>
          </w:rPr>
          <w:t>二、市场分析、调研</w:t>
        </w:r>
        <w:r>
          <w:tab/>
        </w:r>
        <w:r>
          <w:fldChar w:fldCharType="begin"/>
        </w:r>
        <w:r>
          <w:instrText xml:space="preserve"> PAGEREF _Toc18201 \h </w:instrText>
        </w:r>
        <w:r>
          <w:fldChar w:fldCharType="separate"/>
        </w:r>
        <w:r>
          <w:t>6</w:t>
        </w:r>
        <w:r>
          <w:fldChar w:fldCharType="end"/>
        </w:r>
      </w:hyperlink>
    </w:p>
    <w:p>
      <w:pPr>
        <w:pStyle w:val="TOC2"/>
        <w:tabs>
          <w:tab w:val="right" w:leader="dot" w:pos="8306"/>
        </w:tabs>
      </w:pPr>
      <w:hyperlink w:anchor="_Toc28479" w:history="1">
        <w:r>
          <w:rPr>
            <w:rFonts w:ascii="仿宋" w:eastAsia="仿宋" w:hAnsi="仿宋" w:cs="仿宋" w:hint="eastAsia"/>
            <w:lang w:eastAsia="zh-CN"/>
          </w:rPr>
          <w:t>(一)、雕塑工艺品行业分析</w:t>
        </w:r>
        <w:r>
          <w:tab/>
        </w:r>
        <w:r>
          <w:fldChar w:fldCharType="begin"/>
        </w:r>
        <w:r>
          <w:instrText xml:space="preserve"> PAGEREF _Toc28479 \h </w:instrText>
        </w:r>
        <w:r>
          <w:fldChar w:fldCharType="separate"/>
        </w:r>
        <w:r>
          <w:t>6</w:t>
        </w:r>
        <w:r>
          <w:fldChar w:fldCharType="end"/>
        </w:r>
      </w:hyperlink>
    </w:p>
    <w:p>
      <w:pPr>
        <w:pStyle w:val="TOC2"/>
        <w:tabs>
          <w:tab w:val="right" w:leader="dot" w:pos="8306"/>
        </w:tabs>
      </w:pPr>
      <w:hyperlink w:anchor="_Toc10412" w:history="1">
        <w:r>
          <w:rPr>
            <w:rFonts w:ascii="仿宋" w:eastAsia="仿宋" w:hAnsi="仿宋" w:cs="仿宋" w:hint="eastAsia"/>
            <w:lang w:eastAsia="zh-CN"/>
          </w:rPr>
          <w:t>(二)、雕塑工艺品市场分析预测</w:t>
        </w:r>
        <w:r>
          <w:tab/>
        </w:r>
        <w:r>
          <w:fldChar w:fldCharType="begin"/>
        </w:r>
        <w:r>
          <w:instrText xml:space="preserve"> PAGEREF _Toc10412 \h </w:instrText>
        </w:r>
        <w:r>
          <w:fldChar w:fldCharType="separate"/>
        </w:r>
        <w:r>
          <w:t>7</w:t>
        </w:r>
        <w:r>
          <w:fldChar w:fldCharType="end"/>
        </w:r>
      </w:hyperlink>
    </w:p>
    <w:p>
      <w:pPr>
        <w:pStyle w:val="TOC1"/>
        <w:tabs>
          <w:tab w:val="right" w:leader="dot" w:pos="8306"/>
        </w:tabs>
      </w:pPr>
      <w:hyperlink w:anchor="_Toc15607" w:history="1">
        <w:r>
          <w:rPr>
            <w:rFonts w:ascii="仿宋" w:eastAsia="仿宋" w:hAnsi="仿宋" w:cs="仿宋" w:hint="eastAsia"/>
            <w:lang w:eastAsia="zh-CN"/>
          </w:rPr>
          <w:t>三、工艺说明</w:t>
        </w:r>
        <w:r>
          <w:tab/>
        </w:r>
        <w:r>
          <w:fldChar w:fldCharType="begin"/>
        </w:r>
        <w:r>
          <w:instrText xml:space="preserve"> PAGEREF _Toc15607 \h </w:instrText>
        </w:r>
        <w:r>
          <w:fldChar w:fldCharType="separate"/>
        </w:r>
        <w:r>
          <w:t>8</w:t>
        </w:r>
        <w:r>
          <w:fldChar w:fldCharType="end"/>
        </w:r>
      </w:hyperlink>
    </w:p>
    <w:p>
      <w:pPr>
        <w:pStyle w:val="TOC2"/>
        <w:tabs>
          <w:tab w:val="right" w:leader="dot" w:pos="8306"/>
        </w:tabs>
      </w:pPr>
      <w:hyperlink w:anchor="_Toc31699" w:history="1">
        <w:r>
          <w:rPr>
            <w:rFonts w:ascii="仿宋" w:eastAsia="仿宋" w:hAnsi="仿宋" w:cs="仿宋" w:hint="eastAsia"/>
            <w:lang w:eastAsia="zh-CN"/>
          </w:rPr>
          <w:t>(一)、技术管理特点</w:t>
        </w:r>
        <w:r>
          <w:tab/>
        </w:r>
        <w:r>
          <w:fldChar w:fldCharType="begin"/>
        </w:r>
        <w:r>
          <w:instrText xml:space="preserve"> PAGEREF _Toc31699 \h </w:instrText>
        </w:r>
        <w:r>
          <w:fldChar w:fldCharType="separate"/>
        </w:r>
        <w:r>
          <w:t>8</w:t>
        </w:r>
        <w:r>
          <w:fldChar w:fldCharType="end"/>
        </w:r>
      </w:hyperlink>
    </w:p>
    <w:p>
      <w:pPr>
        <w:pStyle w:val="TOC2"/>
        <w:tabs>
          <w:tab w:val="right" w:leader="dot" w:pos="8306"/>
        </w:tabs>
      </w:pPr>
      <w:hyperlink w:anchor="_Toc21430" w:history="1">
        <w:r>
          <w:rPr>
            <w:rFonts w:ascii="仿宋" w:eastAsia="仿宋" w:hAnsi="仿宋" w:cs="仿宋" w:hint="eastAsia"/>
            <w:lang w:eastAsia="zh-CN"/>
          </w:rPr>
          <w:t>(二)、雕塑工艺品项目工艺技术设计方案</w:t>
        </w:r>
        <w:r>
          <w:tab/>
        </w:r>
        <w:r>
          <w:fldChar w:fldCharType="begin"/>
        </w:r>
        <w:r>
          <w:instrText xml:space="preserve"> PAGEREF _Toc21430 \h </w:instrText>
        </w:r>
        <w:r>
          <w:fldChar w:fldCharType="separate"/>
        </w:r>
        <w:r>
          <w:t>9</w:t>
        </w:r>
        <w:r>
          <w:fldChar w:fldCharType="end"/>
        </w:r>
      </w:hyperlink>
    </w:p>
    <w:p>
      <w:pPr>
        <w:pStyle w:val="TOC2"/>
        <w:tabs>
          <w:tab w:val="right" w:leader="dot" w:pos="8306"/>
        </w:tabs>
      </w:pPr>
      <w:hyperlink w:anchor="_Toc14235" w:history="1">
        <w:r>
          <w:rPr>
            <w:rFonts w:ascii="仿宋" w:eastAsia="仿宋" w:hAnsi="仿宋" w:cs="仿宋" w:hint="eastAsia"/>
            <w:lang w:eastAsia="zh-CN"/>
          </w:rPr>
          <w:t>(三)、设备选型方案</w:t>
        </w:r>
        <w:r>
          <w:tab/>
        </w:r>
        <w:r>
          <w:fldChar w:fldCharType="begin"/>
        </w:r>
        <w:r>
          <w:instrText xml:space="preserve"> PAGEREF _Toc14235 \h </w:instrText>
        </w:r>
        <w:r>
          <w:fldChar w:fldCharType="separate"/>
        </w:r>
        <w:r>
          <w:t>10</w:t>
        </w:r>
        <w:r>
          <w:fldChar w:fldCharType="end"/>
        </w:r>
      </w:hyperlink>
    </w:p>
    <w:p>
      <w:pPr>
        <w:pStyle w:val="TOC1"/>
        <w:tabs>
          <w:tab w:val="right" w:leader="dot" w:pos="8306"/>
        </w:tabs>
      </w:pPr>
      <w:hyperlink w:anchor="_Toc3694" w:history="1">
        <w:r>
          <w:rPr>
            <w:rFonts w:ascii="仿宋" w:eastAsia="仿宋" w:hAnsi="仿宋" w:cs="仿宋" w:hint="eastAsia"/>
            <w:lang w:eastAsia="zh-CN"/>
          </w:rPr>
          <w:t>四、雕塑工艺品项目概论</w:t>
        </w:r>
        <w:r>
          <w:tab/>
        </w:r>
        <w:r>
          <w:fldChar w:fldCharType="begin"/>
        </w:r>
        <w:r>
          <w:instrText xml:space="preserve"> PAGEREF _Toc3694 \h </w:instrText>
        </w:r>
        <w:r>
          <w:fldChar w:fldCharType="separate"/>
        </w:r>
        <w:r>
          <w:t>11</w:t>
        </w:r>
        <w:r>
          <w:fldChar w:fldCharType="end"/>
        </w:r>
      </w:hyperlink>
    </w:p>
    <w:p>
      <w:pPr>
        <w:pStyle w:val="TOC2"/>
        <w:tabs>
          <w:tab w:val="right" w:leader="dot" w:pos="8306"/>
        </w:tabs>
      </w:pPr>
      <w:hyperlink w:anchor="_Toc29408" w:history="1">
        <w:r>
          <w:rPr>
            <w:rFonts w:ascii="仿宋" w:eastAsia="仿宋" w:hAnsi="仿宋" w:cs="仿宋" w:hint="eastAsia"/>
            <w:lang w:eastAsia="zh-CN"/>
          </w:rPr>
          <w:t>(一)、雕塑工艺品项目概况</w:t>
        </w:r>
        <w:r>
          <w:tab/>
        </w:r>
        <w:r>
          <w:fldChar w:fldCharType="begin"/>
        </w:r>
        <w:r>
          <w:instrText xml:space="preserve"> PAGEREF _Toc29408 \h </w:instrText>
        </w:r>
        <w:r>
          <w:fldChar w:fldCharType="separate"/>
        </w:r>
        <w:r>
          <w:t>11</w:t>
        </w:r>
        <w:r>
          <w:fldChar w:fldCharType="end"/>
        </w:r>
      </w:hyperlink>
    </w:p>
    <w:p>
      <w:pPr>
        <w:pStyle w:val="TOC2"/>
        <w:tabs>
          <w:tab w:val="right" w:leader="dot" w:pos="8306"/>
        </w:tabs>
      </w:pPr>
      <w:hyperlink w:anchor="_Toc31096" w:history="1">
        <w:r>
          <w:rPr>
            <w:rFonts w:ascii="仿宋" w:eastAsia="仿宋" w:hAnsi="仿宋" w:cs="仿宋" w:hint="eastAsia"/>
            <w:lang w:eastAsia="zh-CN"/>
          </w:rPr>
          <w:t>(二)、雕塑工艺品项目目标</w:t>
        </w:r>
        <w:r>
          <w:tab/>
        </w:r>
        <w:r>
          <w:fldChar w:fldCharType="begin"/>
        </w:r>
        <w:r>
          <w:instrText xml:space="preserve"> PAGEREF _Toc31096 \h </w:instrText>
        </w:r>
        <w:r>
          <w:fldChar w:fldCharType="separate"/>
        </w:r>
        <w:r>
          <w:t>14</w:t>
        </w:r>
        <w:r>
          <w:fldChar w:fldCharType="end"/>
        </w:r>
      </w:hyperlink>
    </w:p>
    <w:p>
      <w:pPr>
        <w:pStyle w:val="TOC2"/>
        <w:tabs>
          <w:tab w:val="right" w:leader="dot" w:pos="8306"/>
        </w:tabs>
      </w:pPr>
      <w:hyperlink w:anchor="_Toc15834" w:history="1">
        <w:r>
          <w:rPr>
            <w:rFonts w:ascii="仿宋" w:eastAsia="仿宋" w:hAnsi="仿宋" w:cs="仿宋" w:hint="eastAsia"/>
            <w:lang w:eastAsia="zh-CN"/>
          </w:rPr>
          <w:t>(三)、雕塑工艺品项目提出的理由</w:t>
        </w:r>
        <w:r>
          <w:tab/>
        </w:r>
        <w:r>
          <w:fldChar w:fldCharType="begin"/>
        </w:r>
        <w:r>
          <w:instrText xml:space="preserve"> PAGEREF _Toc15834 \h </w:instrText>
        </w:r>
        <w:r>
          <w:fldChar w:fldCharType="separate"/>
        </w:r>
        <w:r>
          <w:t>14</w:t>
        </w:r>
        <w:r>
          <w:fldChar w:fldCharType="end"/>
        </w:r>
      </w:hyperlink>
    </w:p>
    <w:p>
      <w:pPr>
        <w:pStyle w:val="TOC2"/>
        <w:tabs>
          <w:tab w:val="right" w:leader="dot" w:pos="8306"/>
        </w:tabs>
      </w:pPr>
      <w:hyperlink w:anchor="_Toc19555" w:history="1">
        <w:r>
          <w:rPr>
            <w:rFonts w:ascii="仿宋" w:eastAsia="仿宋" w:hAnsi="仿宋" w:cs="仿宋" w:hint="eastAsia"/>
            <w:lang w:eastAsia="zh-CN"/>
          </w:rPr>
          <w:t>(四)、雕塑工艺品项目意义</w:t>
        </w:r>
        <w:r>
          <w:tab/>
        </w:r>
        <w:r>
          <w:fldChar w:fldCharType="begin"/>
        </w:r>
        <w:r>
          <w:instrText xml:space="preserve"> PAGEREF _Toc19555 \h </w:instrText>
        </w:r>
        <w:r>
          <w:fldChar w:fldCharType="separate"/>
        </w:r>
        <w:r>
          <w:t>16</w:t>
        </w:r>
        <w:r>
          <w:fldChar w:fldCharType="end"/>
        </w:r>
      </w:hyperlink>
    </w:p>
    <w:p>
      <w:pPr>
        <w:pStyle w:val="TOC2"/>
        <w:tabs>
          <w:tab w:val="right" w:leader="dot" w:pos="8306"/>
        </w:tabs>
      </w:pPr>
      <w:hyperlink w:anchor="_Toc8492" w:history="1">
        <w:r>
          <w:rPr>
            <w:rFonts w:ascii="仿宋" w:eastAsia="仿宋" w:hAnsi="仿宋" w:cs="仿宋" w:hint="eastAsia"/>
            <w:lang w:eastAsia="zh-CN"/>
          </w:rPr>
          <w:t>(五)、雕塑工艺品项目背景</w:t>
        </w:r>
        <w:r>
          <w:tab/>
        </w:r>
        <w:r>
          <w:fldChar w:fldCharType="begin"/>
        </w:r>
        <w:r>
          <w:instrText xml:space="preserve"> PAGEREF _Toc8492 \h </w:instrText>
        </w:r>
        <w:r>
          <w:fldChar w:fldCharType="separate"/>
        </w:r>
        <w:r>
          <w:t>17</w:t>
        </w:r>
        <w:r>
          <w:fldChar w:fldCharType="end"/>
        </w:r>
      </w:hyperlink>
    </w:p>
    <w:p>
      <w:pPr>
        <w:pStyle w:val="TOC1"/>
        <w:tabs>
          <w:tab w:val="right" w:leader="dot" w:pos="8306"/>
        </w:tabs>
      </w:pPr>
      <w:hyperlink w:anchor="_Toc10065" w:history="1">
        <w:r>
          <w:rPr>
            <w:rFonts w:ascii="仿宋" w:eastAsia="仿宋" w:hAnsi="仿宋" w:cs="仿宋" w:hint="eastAsia"/>
            <w:lang w:eastAsia="zh-CN"/>
          </w:rPr>
          <w:t>五、雕塑工艺品项目土建工程</w:t>
        </w:r>
        <w:r>
          <w:tab/>
        </w:r>
        <w:r>
          <w:fldChar w:fldCharType="begin"/>
        </w:r>
        <w:r>
          <w:instrText xml:space="preserve"> PAGEREF _Toc10065 \h </w:instrText>
        </w:r>
        <w:r>
          <w:fldChar w:fldCharType="separate"/>
        </w:r>
        <w:r>
          <w:t>18</w:t>
        </w:r>
        <w:r>
          <w:fldChar w:fldCharType="end"/>
        </w:r>
      </w:hyperlink>
    </w:p>
    <w:p>
      <w:pPr>
        <w:pStyle w:val="TOC2"/>
        <w:tabs>
          <w:tab w:val="right" w:leader="dot" w:pos="8306"/>
        </w:tabs>
      </w:pPr>
      <w:hyperlink w:anchor="_Toc13910" w:history="1">
        <w:r>
          <w:rPr>
            <w:rFonts w:ascii="仿宋" w:eastAsia="仿宋" w:hAnsi="仿宋" w:cs="仿宋" w:hint="eastAsia"/>
            <w:lang w:eastAsia="zh-CN"/>
          </w:rPr>
          <w:t>(一)、建筑工程设计原则</w:t>
        </w:r>
        <w:r>
          <w:tab/>
        </w:r>
        <w:r>
          <w:fldChar w:fldCharType="begin"/>
        </w:r>
        <w:r>
          <w:instrText xml:space="preserve"> PAGEREF _Toc13910 \h </w:instrText>
        </w:r>
        <w:r>
          <w:fldChar w:fldCharType="separate"/>
        </w:r>
        <w:r>
          <w:t>18</w:t>
        </w:r>
        <w:r>
          <w:fldChar w:fldCharType="end"/>
        </w:r>
      </w:hyperlink>
    </w:p>
    <w:p>
      <w:pPr>
        <w:pStyle w:val="TOC2"/>
        <w:tabs>
          <w:tab w:val="right" w:leader="dot" w:pos="8306"/>
        </w:tabs>
      </w:pPr>
      <w:hyperlink w:anchor="_Toc22558" w:history="1">
        <w:r>
          <w:rPr>
            <w:rFonts w:ascii="仿宋" w:eastAsia="仿宋" w:hAnsi="仿宋" w:cs="仿宋" w:hint="eastAsia"/>
            <w:lang w:eastAsia="zh-CN"/>
          </w:rPr>
          <w:t>(二)、土建工程设计年限及安全等级</w:t>
        </w:r>
        <w:r>
          <w:tab/>
        </w:r>
        <w:r>
          <w:fldChar w:fldCharType="begin"/>
        </w:r>
        <w:r>
          <w:instrText xml:space="preserve"> PAGEREF _Toc22558 \h </w:instrText>
        </w:r>
        <w:r>
          <w:fldChar w:fldCharType="separate"/>
        </w:r>
        <w:r>
          <w:t>19</w:t>
        </w:r>
        <w:r>
          <w:fldChar w:fldCharType="end"/>
        </w:r>
      </w:hyperlink>
    </w:p>
    <w:p>
      <w:pPr>
        <w:pStyle w:val="TOC2"/>
        <w:tabs>
          <w:tab w:val="right" w:leader="dot" w:pos="8306"/>
        </w:tabs>
      </w:pPr>
      <w:hyperlink w:anchor="_Toc11439" w:history="1">
        <w:r>
          <w:rPr>
            <w:rFonts w:ascii="仿宋" w:eastAsia="仿宋" w:hAnsi="仿宋" w:cs="仿宋" w:hint="eastAsia"/>
            <w:lang w:eastAsia="zh-CN"/>
          </w:rPr>
          <w:t>(三)、建筑工程设计总体要求</w:t>
        </w:r>
        <w:r>
          <w:tab/>
        </w:r>
        <w:r>
          <w:fldChar w:fldCharType="begin"/>
        </w:r>
        <w:r>
          <w:instrText xml:space="preserve"> PAGEREF _Toc11439 \h </w:instrText>
        </w:r>
        <w:r>
          <w:fldChar w:fldCharType="separate"/>
        </w:r>
        <w:r>
          <w:t>20</w:t>
        </w:r>
        <w:r>
          <w:fldChar w:fldCharType="end"/>
        </w:r>
      </w:hyperlink>
    </w:p>
    <w:p>
      <w:pPr>
        <w:pStyle w:val="TOC2"/>
        <w:tabs>
          <w:tab w:val="right" w:leader="dot" w:pos="8306"/>
        </w:tabs>
      </w:pPr>
      <w:hyperlink w:anchor="_Toc19946" w:history="1">
        <w:r>
          <w:rPr>
            <w:rFonts w:ascii="仿宋" w:eastAsia="仿宋" w:hAnsi="仿宋" w:cs="仿宋" w:hint="eastAsia"/>
            <w:lang w:eastAsia="zh-CN"/>
          </w:rPr>
          <w:t>(四)、土建工程建设指标</w:t>
        </w:r>
        <w:r>
          <w:tab/>
        </w:r>
        <w:r>
          <w:fldChar w:fldCharType="begin"/>
        </w:r>
        <w:r>
          <w:instrText xml:space="preserve"> PAGEREF _Toc19946 \h </w:instrText>
        </w:r>
        <w:r>
          <w:fldChar w:fldCharType="separate"/>
        </w:r>
        <w:r>
          <w:t>21</w:t>
        </w:r>
        <w:r>
          <w:fldChar w:fldCharType="end"/>
        </w:r>
      </w:hyperlink>
    </w:p>
    <w:p>
      <w:pPr>
        <w:pStyle w:val="TOC1"/>
        <w:tabs>
          <w:tab w:val="right" w:leader="dot" w:pos="8306"/>
        </w:tabs>
      </w:pPr>
      <w:hyperlink w:anchor="_Toc26465" w:history="1">
        <w:r>
          <w:rPr>
            <w:rFonts w:ascii="仿宋" w:eastAsia="仿宋" w:hAnsi="仿宋" w:cs="仿宋" w:hint="eastAsia"/>
            <w:lang w:eastAsia="zh-CN"/>
          </w:rPr>
          <w:t>六、雕塑工艺品项目可持续发展</w:t>
        </w:r>
        <w:r>
          <w:tab/>
        </w:r>
        <w:r>
          <w:fldChar w:fldCharType="begin"/>
        </w:r>
        <w:r>
          <w:instrText xml:space="preserve"> PAGEREF _Toc26465 \h </w:instrText>
        </w:r>
        <w:r>
          <w:fldChar w:fldCharType="separate"/>
        </w:r>
        <w:r>
          <w:t>21</w:t>
        </w:r>
        <w:r>
          <w:fldChar w:fldCharType="end"/>
        </w:r>
      </w:hyperlink>
    </w:p>
    <w:p>
      <w:pPr>
        <w:pStyle w:val="TOC2"/>
        <w:tabs>
          <w:tab w:val="right" w:leader="dot" w:pos="8306"/>
        </w:tabs>
      </w:pPr>
      <w:hyperlink w:anchor="_Toc21944" w:history="1">
        <w:r>
          <w:rPr>
            <w:rFonts w:ascii="仿宋" w:eastAsia="仿宋" w:hAnsi="仿宋" w:cs="仿宋" w:hint="eastAsia"/>
            <w:lang w:eastAsia="zh-CN"/>
          </w:rPr>
          <w:t>(一)、可持续战略与实践</w:t>
        </w:r>
        <w:r>
          <w:tab/>
        </w:r>
        <w:r>
          <w:fldChar w:fldCharType="begin"/>
        </w:r>
        <w:r>
          <w:instrText xml:space="preserve"> PAGEREF _Toc21944 \h </w:instrText>
        </w:r>
        <w:r>
          <w:fldChar w:fldCharType="separate"/>
        </w:r>
        <w:r>
          <w:t>21</w:t>
        </w:r>
        <w:r>
          <w:fldChar w:fldCharType="end"/>
        </w:r>
      </w:hyperlink>
    </w:p>
    <w:p>
      <w:pPr>
        <w:pStyle w:val="TOC2"/>
        <w:tabs>
          <w:tab w:val="right" w:leader="dot" w:pos="8306"/>
        </w:tabs>
      </w:pPr>
      <w:hyperlink w:anchor="_Toc1008" w:history="1">
        <w:r>
          <w:rPr>
            <w:rFonts w:ascii="仿宋" w:eastAsia="仿宋" w:hAnsi="仿宋" w:cs="仿宋" w:hint="eastAsia"/>
            <w:lang w:eastAsia="zh-CN"/>
          </w:rPr>
          <w:t>(二)、环保与社会责任</w:t>
        </w:r>
        <w:r>
          <w:tab/>
        </w:r>
        <w:r>
          <w:fldChar w:fldCharType="begin"/>
        </w:r>
        <w:r>
          <w:instrText xml:space="preserve"> PAGEREF _Toc1008 \h </w:instrText>
        </w:r>
        <w:r>
          <w:fldChar w:fldCharType="separate"/>
        </w:r>
        <w:r>
          <w:t>22</w:t>
        </w:r>
        <w:r>
          <w:fldChar w:fldCharType="end"/>
        </w:r>
      </w:hyperlink>
    </w:p>
    <w:p>
      <w:pPr>
        <w:pStyle w:val="TOC1"/>
        <w:tabs>
          <w:tab w:val="right" w:leader="dot" w:pos="8306"/>
        </w:tabs>
      </w:pPr>
      <w:hyperlink w:anchor="_Toc20800" w:history="1">
        <w:r>
          <w:rPr>
            <w:rFonts w:ascii="仿宋" w:eastAsia="仿宋" w:hAnsi="仿宋" w:cs="仿宋" w:hint="eastAsia"/>
            <w:lang w:eastAsia="zh-CN"/>
          </w:rPr>
          <w:t>七、雕塑工艺品项目经营效益</w:t>
        </w:r>
        <w:r>
          <w:tab/>
        </w:r>
        <w:r>
          <w:fldChar w:fldCharType="begin"/>
        </w:r>
        <w:r>
          <w:instrText xml:space="preserve"> PAGEREF _Toc20800 \h </w:instrText>
        </w:r>
        <w:r>
          <w:fldChar w:fldCharType="separate"/>
        </w:r>
        <w:r>
          <w:t>23</w:t>
        </w:r>
        <w:r>
          <w:fldChar w:fldCharType="end"/>
        </w:r>
      </w:hyperlink>
    </w:p>
    <w:p>
      <w:pPr>
        <w:pStyle w:val="TOC2"/>
        <w:tabs>
          <w:tab w:val="right" w:leader="dot" w:pos="8306"/>
        </w:tabs>
      </w:pPr>
      <w:hyperlink w:anchor="_Toc22104" w:history="1">
        <w:r>
          <w:rPr>
            <w:rFonts w:ascii="仿宋" w:eastAsia="仿宋" w:hAnsi="仿宋" w:cs="仿宋" w:hint="eastAsia"/>
            <w:lang w:eastAsia="zh-CN"/>
          </w:rPr>
          <w:t>(一)、经济评价财务测算</w:t>
        </w:r>
        <w:r>
          <w:tab/>
        </w:r>
        <w:r>
          <w:fldChar w:fldCharType="begin"/>
        </w:r>
        <w:r>
          <w:instrText xml:space="preserve"> PAGEREF _Toc22104 \h </w:instrText>
        </w:r>
        <w:r>
          <w:fldChar w:fldCharType="separate"/>
        </w:r>
        <w:r>
          <w:t>23</w:t>
        </w:r>
        <w:r>
          <w:fldChar w:fldCharType="end"/>
        </w:r>
      </w:hyperlink>
    </w:p>
    <w:p>
      <w:pPr>
        <w:pStyle w:val="TOC2"/>
        <w:tabs>
          <w:tab w:val="right" w:leader="dot" w:pos="8306"/>
        </w:tabs>
      </w:pPr>
      <w:hyperlink w:anchor="_Toc24877" w:history="1">
        <w:r>
          <w:rPr>
            <w:rFonts w:ascii="仿宋" w:eastAsia="仿宋" w:hAnsi="仿宋" w:cs="仿宋" w:hint="eastAsia"/>
            <w:lang w:eastAsia="zh-CN"/>
          </w:rPr>
          <w:t>(二)、雕塑工艺品项目盈利能力分析</w:t>
        </w:r>
        <w:r>
          <w:tab/>
        </w:r>
        <w:r>
          <w:fldChar w:fldCharType="begin"/>
        </w:r>
        <w:r>
          <w:instrText xml:space="preserve"> PAGEREF _Toc24877 \h </w:instrText>
        </w:r>
        <w:r>
          <w:fldChar w:fldCharType="separate"/>
        </w:r>
        <w:r>
          <w:t>24</w:t>
        </w:r>
        <w:r>
          <w:fldChar w:fldCharType="end"/>
        </w:r>
      </w:hyperlink>
    </w:p>
    <w:p>
      <w:pPr>
        <w:pStyle w:val="TOC1"/>
        <w:tabs>
          <w:tab w:val="right" w:leader="dot" w:pos="8306"/>
        </w:tabs>
      </w:pPr>
      <w:hyperlink w:anchor="_Toc3784" w:history="1">
        <w:r>
          <w:rPr>
            <w:rFonts w:ascii="仿宋" w:eastAsia="仿宋" w:hAnsi="仿宋" w:cs="仿宋" w:hint="eastAsia"/>
            <w:lang w:eastAsia="zh-CN"/>
          </w:rPr>
          <w:t>八、雕塑工艺品项目技术管理</w:t>
        </w:r>
        <w:r>
          <w:tab/>
        </w:r>
        <w:r>
          <w:fldChar w:fldCharType="begin"/>
        </w:r>
        <w:r>
          <w:instrText xml:space="preserve"> PAGEREF _Toc3784 \h </w:instrText>
        </w:r>
        <w:r>
          <w:fldChar w:fldCharType="separate"/>
        </w:r>
        <w:r>
          <w:t>25</w:t>
        </w:r>
        <w:r>
          <w:fldChar w:fldCharType="end"/>
        </w:r>
      </w:hyperlink>
    </w:p>
    <w:p>
      <w:pPr>
        <w:pStyle w:val="TOC2"/>
        <w:tabs>
          <w:tab w:val="right" w:leader="dot" w:pos="8306"/>
        </w:tabs>
      </w:pPr>
      <w:hyperlink w:anchor="_Toc1620" w:history="1">
        <w:r>
          <w:rPr>
            <w:rFonts w:ascii="仿宋" w:eastAsia="仿宋" w:hAnsi="仿宋" w:cs="仿宋" w:hint="eastAsia"/>
            <w:lang w:eastAsia="zh-CN"/>
          </w:rPr>
          <w:t>(一)、技术方案选用方向</w:t>
        </w:r>
        <w:r>
          <w:tab/>
        </w:r>
        <w:r>
          <w:fldChar w:fldCharType="begin"/>
        </w:r>
        <w:r>
          <w:instrText xml:space="preserve"> PAGEREF _Toc1620 \h </w:instrText>
        </w:r>
        <w:r>
          <w:fldChar w:fldCharType="separate"/>
        </w:r>
        <w:r>
          <w:t>25</w:t>
        </w:r>
        <w:r>
          <w:fldChar w:fldCharType="end"/>
        </w:r>
      </w:hyperlink>
    </w:p>
    <w:p>
      <w:pPr>
        <w:pStyle w:val="TOC2"/>
        <w:tabs>
          <w:tab w:val="right" w:leader="dot" w:pos="8306"/>
        </w:tabs>
      </w:pPr>
      <w:hyperlink w:anchor="_Toc7810" w:history="1">
        <w:r>
          <w:rPr>
            <w:rFonts w:ascii="仿宋" w:eastAsia="仿宋" w:hAnsi="仿宋" w:cs="仿宋" w:hint="eastAsia"/>
            <w:lang w:eastAsia="zh-CN"/>
          </w:rPr>
          <w:t>(二)、工艺技术方案选用原则</w:t>
        </w:r>
        <w:r>
          <w:tab/>
        </w:r>
        <w:r>
          <w:fldChar w:fldCharType="begin"/>
        </w:r>
        <w:r>
          <w:instrText xml:space="preserve"> PAGEREF _Toc7810 \h </w:instrText>
        </w:r>
        <w:r>
          <w:fldChar w:fldCharType="separate"/>
        </w:r>
        <w:r>
          <w:t>27</w:t>
        </w:r>
        <w:r>
          <w:fldChar w:fldCharType="end"/>
        </w:r>
      </w:hyperlink>
    </w:p>
    <w:p>
      <w:pPr>
        <w:pStyle w:val="TOC2"/>
        <w:tabs>
          <w:tab w:val="right" w:leader="dot" w:pos="8306"/>
        </w:tabs>
      </w:pPr>
      <w:hyperlink w:anchor="_Toc6577" w:history="1">
        <w:r>
          <w:rPr>
            <w:rFonts w:ascii="仿宋" w:eastAsia="仿宋" w:hAnsi="仿宋" w:cs="仿宋" w:hint="eastAsia"/>
            <w:lang w:eastAsia="zh-CN"/>
          </w:rPr>
          <w:t>(三)、工艺技术方案要求</w:t>
        </w:r>
        <w:r>
          <w:tab/>
        </w:r>
        <w:r>
          <w:fldChar w:fldCharType="begin"/>
        </w:r>
        <w:r>
          <w:instrText xml:space="preserve"> PAGEREF _Toc6577 \h </w:instrText>
        </w:r>
        <w:r>
          <w:fldChar w:fldCharType="separate"/>
        </w:r>
        <w:r>
          <w:t>29</w:t>
        </w:r>
        <w:r>
          <w:fldChar w:fldCharType="end"/>
        </w:r>
      </w:hyperlink>
    </w:p>
    <w:p>
      <w:pPr>
        <w:pStyle w:val="TOC1"/>
        <w:tabs>
          <w:tab w:val="right" w:leader="dot" w:pos="8306"/>
        </w:tabs>
      </w:pPr>
      <w:hyperlink w:anchor="_Toc23657" w:history="1">
        <w:r>
          <w:rPr>
            <w:rFonts w:ascii="仿宋" w:eastAsia="仿宋" w:hAnsi="仿宋" w:cs="仿宋" w:hint="eastAsia"/>
            <w:lang w:eastAsia="zh-CN"/>
          </w:rPr>
          <w:t>九、雕塑工艺品项目人力资源培养与发展</w:t>
        </w:r>
        <w:r>
          <w:tab/>
        </w:r>
        <w:r>
          <w:fldChar w:fldCharType="begin"/>
        </w:r>
        <w:r>
          <w:instrText xml:space="preserve"> PAGEREF _Toc23657 \h </w:instrText>
        </w:r>
        <w:r>
          <w:fldChar w:fldCharType="separate"/>
        </w:r>
        <w:r>
          <w:t>31</w:t>
        </w:r>
        <w:r>
          <w:fldChar w:fldCharType="end"/>
        </w:r>
      </w:hyperlink>
    </w:p>
    <w:p>
      <w:pPr>
        <w:pStyle w:val="TOC2"/>
        <w:tabs>
          <w:tab w:val="right" w:leader="dot" w:pos="8306"/>
        </w:tabs>
      </w:pPr>
      <w:hyperlink w:anchor="_Toc14629" w:history="1">
        <w:r>
          <w:rPr>
            <w:rFonts w:ascii="仿宋" w:eastAsia="仿宋" w:hAnsi="仿宋" w:cs="仿宋" w:hint="eastAsia"/>
            <w:lang w:eastAsia="zh-CN"/>
          </w:rPr>
          <w:t>(一)、人才需求与规划</w:t>
        </w:r>
        <w:r>
          <w:tab/>
        </w:r>
        <w:r>
          <w:fldChar w:fldCharType="begin"/>
        </w:r>
        <w:r>
          <w:instrText xml:space="preserve"> PAGEREF _Toc14629 \h </w:instrText>
        </w:r>
        <w:r>
          <w:fldChar w:fldCharType="separate"/>
        </w:r>
        <w:r>
          <w:t>31</w:t>
        </w:r>
        <w:r>
          <w:fldChar w:fldCharType="end"/>
        </w:r>
      </w:hyperlink>
    </w:p>
    <w:p>
      <w:pPr>
        <w:pStyle w:val="TOC2"/>
        <w:tabs>
          <w:tab w:val="right" w:leader="dot" w:pos="8306"/>
        </w:tabs>
      </w:pPr>
      <w:hyperlink w:anchor="_Toc12092" w:history="1">
        <w:r>
          <w:rPr>
            <w:rFonts w:ascii="仿宋" w:eastAsia="仿宋" w:hAnsi="仿宋" w:cs="仿宋" w:hint="eastAsia"/>
            <w:lang w:eastAsia="zh-CN"/>
          </w:rPr>
          <w:t>(二)、培训与发展计划</w:t>
        </w:r>
        <w:r>
          <w:tab/>
        </w:r>
        <w:r>
          <w:fldChar w:fldCharType="begin"/>
        </w:r>
        <w:r>
          <w:instrText xml:space="preserve"> PAGEREF _Toc12092 \h </w:instrText>
        </w:r>
        <w:r>
          <w:fldChar w:fldCharType="separate"/>
        </w:r>
        <w:r>
          <w:t>31</w:t>
        </w:r>
        <w:r>
          <w:fldChar w:fldCharType="end"/>
        </w:r>
      </w:hyperlink>
    </w:p>
    <w:p>
      <w:pPr>
        <w:pStyle w:val="TOC1"/>
        <w:tabs>
          <w:tab w:val="right" w:leader="dot" w:pos="8306"/>
        </w:tabs>
      </w:pPr>
      <w:hyperlink w:anchor="_Toc30536" w:history="1">
        <w:r>
          <w:rPr>
            <w:rFonts w:ascii="仿宋" w:eastAsia="仿宋" w:hAnsi="仿宋" w:cs="仿宋" w:hint="eastAsia"/>
            <w:lang w:eastAsia="zh-CN"/>
          </w:rPr>
          <w:t>十、雕塑工艺品项目财务管理</w:t>
        </w:r>
        <w:r>
          <w:tab/>
        </w:r>
        <w:r>
          <w:fldChar w:fldCharType="begin"/>
        </w:r>
        <w:r>
          <w:instrText xml:space="preserve"> PAGEREF _Toc30536 \h </w:instrText>
        </w:r>
        <w:r>
          <w:fldChar w:fldCharType="separate"/>
        </w:r>
        <w:r>
          <w:t>32</w:t>
        </w:r>
        <w:r>
          <w:fldChar w:fldCharType="end"/>
        </w:r>
      </w:hyperlink>
    </w:p>
    <w:p>
      <w:pPr>
        <w:pStyle w:val="TOC2"/>
        <w:tabs>
          <w:tab w:val="right" w:leader="dot" w:pos="8306"/>
        </w:tabs>
      </w:pPr>
      <w:hyperlink w:anchor="_Toc29342" w:history="1">
        <w:r>
          <w:rPr>
            <w:rFonts w:ascii="仿宋" w:eastAsia="仿宋" w:hAnsi="仿宋" w:cs="仿宋" w:hint="eastAsia"/>
            <w:lang w:eastAsia="zh-CN"/>
          </w:rPr>
          <w:t>(一)、资金需求大</w:t>
        </w:r>
        <w:r>
          <w:tab/>
        </w:r>
        <w:r>
          <w:fldChar w:fldCharType="begin"/>
        </w:r>
        <w:r>
          <w:instrText xml:space="preserve"> PAGEREF _Toc29342 \h </w:instrText>
        </w:r>
        <w:r>
          <w:fldChar w:fldCharType="separate"/>
        </w:r>
        <w:r>
          <w:t>32</w:t>
        </w:r>
        <w:r>
          <w:fldChar w:fldCharType="end"/>
        </w:r>
      </w:hyperlink>
    </w:p>
    <w:p>
      <w:pPr>
        <w:pStyle w:val="TOC2"/>
        <w:tabs>
          <w:tab w:val="right" w:leader="dot" w:pos="8306"/>
        </w:tabs>
      </w:pPr>
      <w:hyperlink w:anchor="_Toc20187" w:history="1">
        <w:r>
          <w:rPr>
            <w:rFonts w:ascii="仿宋" w:eastAsia="仿宋" w:hAnsi="仿宋" w:cs="仿宋" w:hint="eastAsia"/>
            <w:lang w:eastAsia="zh-CN"/>
          </w:rPr>
          <w:t>(二)、研发周期长</w:t>
        </w:r>
        <w:r>
          <w:tab/>
        </w:r>
        <w:r>
          <w:fldChar w:fldCharType="begin"/>
        </w:r>
        <w:r>
          <w:instrText xml:space="preserve"> PAGEREF _Toc20187 \h </w:instrText>
        </w:r>
        <w:r>
          <w:fldChar w:fldCharType="separate"/>
        </w:r>
        <w:r>
          <w:t>33</w:t>
        </w:r>
        <w:r>
          <w:fldChar w:fldCharType="end"/>
        </w:r>
      </w:hyperlink>
    </w:p>
    <w:p>
      <w:pPr>
        <w:pStyle w:val="TOC2"/>
        <w:tabs>
          <w:tab w:val="right" w:leader="dot" w:pos="8306"/>
        </w:tabs>
      </w:pPr>
      <w:hyperlink w:anchor="_Toc13651" w:history="1">
        <w:r>
          <w:rPr>
            <w:rFonts w:ascii="仿宋" w:eastAsia="仿宋" w:hAnsi="仿宋" w:cs="仿宋" w:hint="eastAsia"/>
            <w:lang w:eastAsia="zh-CN"/>
          </w:rPr>
          <w:t>(三)、市场风险大</w:t>
        </w:r>
        <w:r>
          <w:tab/>
        </w:r>
        <w:r>
          <w:fldChar w:fldCharType="begin"/>
        </w:r>
        <w:r>
          <w:instrText xml:space="preserve"> PAGEREF _Toc13651 \h </w:instrText>
        </w:r>
        <w:r>
          <w:fldChar w:fldCharType="separate"/>
        </w:r>
        <w:r>
          <w:t>34</w:t>
        </w:r>
        <w:r>
          <w:fldChar w:fldCharType="end"/>
        </w:r>
      </w:hyperlink>
    </w:p>
    <w:p>
      <w:pPr>
        <w:pStyle w:val="TOC2"/>
        <w:tabs>
          <w:tab w:val="right" w:leader="dot" w:pos="8306"/>
        </w:tabs>
      </w:pPr>
      <w:hyperlink w:anchor="_Toc7825" w:history="1">
        <w:r>
          <w:rPr>
            <w:rFonts w:ascii="仿宋" w:eastAsia="仿宋" w:hAnsi="仿宋" w:cs="仿宋" w:hint="eastAsia"/>
            <w:lang w:eastAsia="zh-CN"/>
          </w:rPr>
          <w:t>(四)、利润率高</w:t>
        </w:r>
        <w:r>
          <w:tab/>
        </w:r>
        <w:r>
          <w:fldChar w:fldCharType="begin"/>
        </w:r>
        <w:r>
          <w:instrText xml:space="preserve"> PAGEREF _Toc7825 \h </w:instrText>
        </w:r>
        <w:r>
          <w:fldChar w:fldCharType="separate"/>
        </w:r>
        <w:r>
          <w:t>37</w:t>
        </w:r>
        <w:r>
          <w:fldChar w:fldCharType="end"/>
        </w:r>
      </w:hyperlink>
    </w:p>
    <w:p>
      <w:pPr>
        <w:pStyle w:val="TOC1"/>
        <w:tabs>
          <w:tab w:val="right" w:leader="dot" w:pos="8306"/>
        </w:tabs>
      </w:pPr>
      <w:hyperlink w:anchor="_Toc8789" w:history="1">
        <w:r>
          <w:rPr>
            <w:rFonts w:ascii="仿宋" w:eastAsia="仿宋" w:hAnsi="仿宋" w:cs="仿宋" w:hint="eastAsia"/>
            <w:lang w:eastAsia="zh-CN"/>
          </w:rPr>
          <w:t>十一、雕塑工艺品项目计划安排</w:t>
        </w:r>
        <w:r>
          <w:tab/>
        </w:r>
        <w:r>
          <w:fldChar w:fldCharType="begin"/>
        </w:r>
        <w:r>
          <w:instrText xml:space="preserve"> PAGEREF _Toc8789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97" w:history="1">
        <w:r>
          <w:rPr>
            <w:rFonts w:ascii="仿宋" w:eastAsia="仿宋" w:hAnsi="仿宋" w:cs="仿宋" w:hint="eastAsia"/>
            <w:lang w:eastAsia="zh-CN"/>
          </w:rPr>
          <w:t>(一)、建设周期</w:t>
        </w:r>
        <w:r>
          <w:tab/>
        </w:r>
        <w:r>
          <w:fldChar w:fldCharType="begin"/>
        </w:r>
        <w:r>
          <w:instrText xml:space="preserve"> PAGEREF _Toc22597 \h </w:instrText>
        </w:r>
        <w:r>
          <w:fldChar w:fldCharType="separate"/>
        </w:r>
        <w:r>
          <w:t>39</w:t>
        </w:r>
        <w:r>
          <w:fldChar w:fldCharType="end"/>
        </w:r>
      </w:hyperlink>
    </w:p>
    <w:p>
      <w:pPr>
        <w:pStyle w:val="TOC2"/>
        <w:tabs>
          <w:tab w:val="right" w:leader="dot" w:pos="8306"/>
        </w:tabs>
      </w:pPr>
      <w:hyperlink w:anchor="_Toc13234" w:history="1">
        <w:r>
          <w:rPr>
            <w:rFonts w:ascii="仿宋" w:eastAsia="仿宋" w:hAnsi="仿宋" w:cs="仿宋" w:hint="eastAsia"/>
            <w:lang w:eastAsia="zh-CN"/>
          </w:rPr>
          <w:t>(二)、建设进度</w:t>
        </w:r>
        <w:r>
          <w:tab/>
        </w:r>
        <w:r>
          <w:fldChar w:fldCharType="begin"/>
        </w:r>
        <w:r>
          <w:instrText xml:space="preserve"> PAGEREF _Toc13234 \h </w:instrText>
        </w:r>
        <w:r>
          <w:fldChar w:fldCharType="separate"/>
        </w:r>
        <w:r>
          <w:t>40</w:t>
        </w:r>
        <w:r>
          <w:fldChar w:fldCharType="end"/>
        </w:r>
      </w:hyperlink>
    </w:p>
    <w:p>
      <w:pPr>
        <w:pStyle w:val="TOC2"/>
        <w:tabs>
          <w:tab w:val="right" w:leader="dot" w:pos="8306"/>
        </w:tabs>
      </w:pPr>
      <w:hyperlink w:anchor="_Toc9954" w:history="1">
        <w:r>
          <w:rPr>
            <w:rFonts w:ascii="仿宋" w:eastAsia="仿宋" w:hAnsi="仿宋" w:cs="仿宋" w:hint="eastAsia"/>
            <w:lang w:eastAsia="zh-CN"/>
          </w:rPr>
          <w:t>(三)、进度安排注意事项</w:t>
        </w:r>
        <w:r>
          <w:tab/>
        </w:r>
        <w:r>
          <w:fldChar w:fldCharType="begin"/>
        </w:r>
        <w:r>
          <w:instrText xml:space="preserve"> PAGEREF _Toc9954 \h </w:instrText>
        </w:r>
        <w:r>
          <w:fldChar w:fldCharType="separate"/>
        </w:r>
        <w:r>
          <w:t>41</w:t>
        </w:r>
        <w:r>
          <w:fldChar w:fldCharType="end"/>
        </w:r>
      </w:hyperlink>
    </w:p>
    <w:p>
      <w:pPr>
        <w:pStyle w:val="TOC2"/>
        <w:tabs>
          <w:tab w:val="right" w:leader="dot" w:pos="8306"/>
        </w:tabs>
      </w:pPr>
      <w:hyperlink w:anchor="_Toc1370" w:history="1">
        <w:r>
          <w:rPr>
            <w:rFonts w:ascii="仿宋" w:eastAsia="仿宋" w:hAnsi="仿宋" w:cs="仿宋" w:hint="eastAsia"/>
            <w:lang w:eastAsia="zh-CN"/>
          </w:rPr>
          <w:t>(四)、人力资源配置</w:t>
        </w:r>
        <w:r>
          <w:tab/>
        </w:r>
        <w:r>
          <w:fldChar w:fldCharType="begin"/>
        </w:r>
        <w:r>
          <w:instrText xml:space="preserve"> PAGEREF _Toc1370 \h </w:instrText>
        </w:r>
        <w:r>
          <w:fldChar w:fldCharType="separate"/>
        </w:r>
        <w:r>
          <w:t>43</w:t>
        </w:r>
        <w:r>
          <w:fldChar w:fldCharType="end"/>
        </w:r>
      </w:hyperlink>
    </w:p>
    <w:p>
      <w:pPr>
        <w:pStyle w:val="TOC1"/>
        <w:tabs>
          <w:tab w:val="right" w:leader="dot" w:pos="8306"/>
        </w:tabs>
      </w:pPr>
      <w:hyperlink w:anchor="_Toc10373" w:history="1">
        <w:r>
          <w:rPr>
            <w:rFonts w:ascii="仿宋" w:eastAsia="仿宋" w:hAnsi="仿宋" w:cs="仿宋" w:hint="eastAsia"/>
            <w:lang w:eastAsia="zh-CN"/>
          </w:rPr>
          <w:t>十二、雕塑工艺品项目创新与研发</w:t>
        </w:r>
        <w:r>
          <w:tab/>
        </w:r>
        <w:r>
          <w:fldChar w:fldCharType="begin"/>
        </w:r>
        <w:r>
          <w:instrText xml:space="preserve"> PAGEREF _Toc10373 \h </w:instrText>
        </w:r>
        <w:r>
          <w:fldChar w:fldCharType="separate"/>
        </w:r>
        <w:r>
          <w:t>43</w:t>
        </w:r>
        <w:r>
          <w:fldChar w:fldCharType="end"/>
        </w:r>
      </w:hyperlink>
    </w:p>
    <w:p>
      <w:pPr>
        <w:pStyle w:val="TOC2"/>
        <w:tabs>
          <w:tab w:val="right" w:leader="dot" w:pos="8306"/>
        </w:tabs>
      </w:pPr>
      <w:hyperlink w:anchor="_Toc3901" w:history="1">
        <w:r>
          <w:rPr>
            <w:rFonts w:ascii="仿宋" w:eastAsia="仿宋" w:hAnsi="仿宋" w:cs="仿宋" w:hint="eastAsia"/>
            <w:lang w:eastAsia="zh-CN"/>
          </w:rPr>
          <w:t>(一)、创新策略与方向</w:t>
        </w:r>
        <w:r>
          <w:tab/>
        </w:r>
        <w:r>
          <w:fldChar w:fldCharType="begin"/>
        </w:r>
        <w:r>
          <w:instrText xml:space="preserve"> PAGEREF _Toc3901 \h </w:instrText>
        </w:r>
        <w:r>
          <w:fldChar w:fldCharType="separate"/>
        </w:r>
        <w:r>
          <w:t>43</w:t>
        </w:r>
        <w:r>
          <w:fldChar w:fldCharType="end"/>
        </w:r>
      </w:hyperlink>
    </w:p>
    <w:p>
      <w:pPr>
        <w:pStyle w:val="TOC2"/>
        <w:tabs>
          <w:tab w:val="right" w:leader="dot" w:pos="8306"/>
        </w:tabs>
      </w:pPr>
      <w:hyperlink w:anchor="_Toc1690" w:history="1">
        <w:r>
          <w:rPr>
            <w:rFonts w:ascii="仿宋" w:eastAsia="仿宋" w:hAnsi="仿宋" w:cs="仿宋" w:hint="eastAsia"/>
            <w:lang w:eastAsia="zh-CN"/>
          </w:rPr>
          <w:t>(二)、研发规划与投入</w:t>
        </w:r>
        <w:r>
          <w:tab/>
        </w:r>
        <w:r>
          <w:fldChar w:fldCharType="begin"/>
        </w:r>
        <w:r>
          <w:instrText xml:space="preserve"> PAGEREF _Toc1690 \h </w:instrText>
        </w:r>
        <w:r>
          <w:fldChar w:fldCharType="separate"/>
        </w:r>
        <w:r>
          <w:t>45</w:t>
        </w:r>
        <w:r>
          <w:fldChar w:fldCharType="end"/>
        </w:r>
      </w:hyperlink>
    </w:p>
    <w:p>
      <w:pPr>
        <w:pStyle w:val="TOC1"/>
        <w:tabs>
          <w:tab w:val="right" w:leader="dot" w:pos="8306"/>
        </w:tabs>
      </w:pPr>
      <w:hyperlink w:anchor="_Toc2405" w:history="1">
        <w:r>
          <w:rPr>
            <w:rFonts w:ascii="仿宋" w:eastAsia="仿宋" w:hAnsi="仿宋" w:cs="仿宋" w:hint="eastAsia"/>
            <w:lang w:eastAsia="zh-CN"/>
          </w:rPr>
          <w:t>十三、利益相关者分析与沟通计划</w:t>
        </w:r>
        <w:r>
          <w:tab/>
        </w:r>
        <w:r>
          <w:fldChar w:fldCharType="begin"/>
        </w:r>
        <w:r>
          <w:instrText xml:space="preserve"> PAGEREF _Toc2405 \h </w:instrText>
        </w:r>
        <w:r>
          <w:fldChar w:fldCharType="separate"/>
        </w:r>
        <w:r>
          <w:t>46</w:t>
        </w:r>
        <w:r>
          <w:fldChar w:fldCharType="end"/>
        </w:r>
      </w:hyperlink>
    </w:p>
    <w:p>
      <w:pPr>
        <w:pStyle w:val="TOC2"/>
        <w:tabs>
          <w:tab w:val="right" w:leader="dot" w:pos="8306"/>
        </w:tabs>
      </w:pPr>
      <w:hyperlink w:anchor="_Toc17418" w:history="1">
        <w:r>
          <w:rPr>
            <w:rFonts w:ascii="仿宋" w:eastAsia="仿宋" w:hAnsi="仿宋" w:cs="仿宋" w:hint="eastAsia"/>
            <w:lang w:eastAsia="zh-CN"/>
          </w:rPr>
          <w:t>(一)、利益相关者分析</w:t>
        </w:r>
        <w:r>
          <w:tab/>
        </w:r>
        <w:r>
          <w:fldChar w:fldCharType="begin"/>
        </w:r>
        <w:r>
          <w:instrText xml:space="preserve"> PAGEREF _Toc17418 \h </w:instrText>
        </w:r>
        <w:r>
          <w:fldChar w:fldCharType="separate"/>
        </w:r>
        <w:r>
          <w:t>46</w:t>
        </w:r>
        <w:r>
          <w:fldChar w:fldCharType="end"/>
        </w:r>
      </w:hyperlink>
    </w:p>
    <w:p>
      <w:pPr>
        <w:pStyle w:val="TOC2"/>
        <w:tabs>
          <w:tab w:val="right" w:leader="dot" w:pos="8306"/>
        </w:tabs>
      </w:pPr>
      <w:hyperlink w:anchor="_Toc4604" w:history="1">
        <w:r>
          <w:rPr>
            <w:rFonts w:ascii="仿宋" w:eastAsia="仿宋" w:hAnsi="仿宋" w:cs="仿宋" w:hint="eastAsia"/>
            <w:lang w:eastAsia="zh-CN"/>
          </w:rPr>
          <w:t>(二)、沟通计划</w:t>
        </w:r>
        <w:r>
          <w:tab/>
        </w:r>
        <w:r>
          <w:fldChar w:fldCharType="begin"/>
        </w:r>
        <w:r>
          <w:instrText xml:space="preserve"> PAGEREF _Toc4604 \h </w:instrText>
        </w:r>
        <w:r>
          <w:fldChar w:fldCharType="separate"/>
        </w:r>
        <w:r>
          <w:t>48</w:t>
        </w:r>
        <w:r>
          <w:fldChar w:fldCharType="end"/>
        </w:r>
      </w:hyperlink>
    </w:p>
    <w:p>
      <w:pPr>
        <w:pStyle w:val="TOC1"/>
        <w:tabs>
          <w:tab w:val="right" w:leader="dot" w:pos="8306"/>
        </w:tabs>
      </w:pPr>
      <w:hyperlink w:anchor="_Toc6579" w:history="1">
        <w:r>
          <w:rPr>
            <w:rFonts w:ascii="仿宋" w:eastAsia="仿宋" w:hAnsi="仿宋" w:cs="仿宋" w:hint="eastAsia"/>
            <w:lang w:eastAsia="zh-CN"/>
          </w:rPr>
          <w:t>十四、质量管理体系</w:t>
        </w:r>
        <w:r>
          <w:tab/>
        </w:r>
        <w:r>
          <w:fldChar w:fldCharType="begin"/>
        </w:r>
        <w:r>
          <w:instrText xml:space="preserve"> PAGEREF _Toc6579 \h </w:instrText>
        </w:r>
        <w:r>
          <w:fldChar w:fldCharType="separate"/>
        </w:r>
        <w:r>
          <w:t>49</w:t>
        </w:r>
        <w:r>
          <w:fldChar w:fldCharType="end"/>
        </w:r>
      </w:hyperlink>
    </w:p>
    <w:p>
      <w:pPr>
        <w:pStyle w:val="TOC2"/>
        <w:tabs>
          <w:tab w:val="right" w:leader="dot" w:pos="8306"/>
        </w:tabs>
      </w:pPr>
      <w:hyperlink w:anchor="_Toc11351" w:history="1">
        <w:r>
          <w:rPr>
            <w:rFonts w:ascii="仿宋" w:eastAsia="仿宋" w:hAnsi="仿宋" w:cs="仿宋" w:hint="eastAsia"/>
            <w:lang w:eastAsia="zh-CN"/>
          </w:rPr>
          <w:t>(一)、质量目标与方针</w:t>
        </w:r>
        <w:r>
          <w:tab/>
        </w:r>
        <w:r>
          <w:fldChar w:fldCharType="begin"/>
        </w:r>
        <w:r>
          <w:instrText xml:space="preserve"> PAGEREF _Toc11351 \h </w:instrText>
        </w:r>
        <w:r>
          <w:fldChar w:fldCharType="separate"/>
        </w:r>
        <w:r>
          <w:t>49</w:t>
        </w:r>
        <w:r>
          <w:fldChar w:fldCharType="end"/>
        </w:r>
      </w:hyperlink>
    </w:p>
    <w:p>
      <w:pPr>
        <w:pStyle w:val="TOC2"/>
        <w:tabs>
          <w:tab w:val="right" w:leader="dot" w:pos="8306"/>
        </w:tabs>
      </w:pPr>
      <w:hyperlink w:anchor="_Toc15295" w:history="1">
        <w:r>
          <w:rPr>
            <w:rFonts w:ascii="仿宋" w:eastAsia="仿宋" w:hAnsi="仿宋" w:cs="仿宋" w:hint="eastAsia"/>
            <w:lang w:eastAsia="zh-CN"/>
          </w:rPr>
          <w:t>(二)、质量管理责任</w:t>
        </w:r>
        <w:r>
          <w:tab/>
        </w:r>
        <w:r>
          <w:fldChar w:fldCharType="begin"/>
        </w:r>
        <w:r>
          <w:instrText xml:space="preserve"> PAGEREF _Toc15295 \h </w:instrText>
        </w:r>
        <w:r>
          <w:fldChar w:fldCharType="separate"/>
        </w:r>
        <w:r>
          <w:t>50</w:t>
        </w:r>
        <w:r>
          <w:fldChar w:fldCharType="end"/>
        </w:r>
      </w:hyperlink>
    </w:p>
    <w:p>
      <w:pPr>
        <w:pStyle w:val="TOC2"/>
        <w:tabs>
          <w:tab w:val="right" w:leader="dot" w:pos="8306"/>
        </w:tabs>
      </w:pPr>
      <w:hyperlink w:anchor="_Toc10620" w:history="1">
        <w:r>
          <w:rPr>
            <w:rFonts w:ascii="仿宋" w:eastAsia="仿宋" w:hAnsi="仿宋" w:cs="仿宋" w:hint="eastAsia"/>
            <w:lang w:eastAsia="zh-CN"/>
          </w:rPr>
          <w:t>(三)、质量管理体系文件</w:t>
        </w:r>
        <w:r>
          <w:tab/>
        </w:r>
        <w:r>
          <w:fldChar w:fldCharType="begin"/>
        </w:r>
        <w:r>
          <w:instrText xml:space="preserve"> PAGEREF _Toc10620 \h </w:instrText>
        </w:r>
        <w:r>
          <w:fldChar w:fldCharType="separate"/>
        </w:r>
        <w:r>
          <w:t>51</w:t>
        </w:r>
        <w:r>
          <w:fldChar w:fldCharType="end"/>
        </w:r>
      </w:hyperlink>
    </w:p>
    <w:p>
      <w:pPr>
        <w:pStyle w:val="TOC2"/>
        <w:tabs>
          <w:tab w:val="right" w:leader="dot" w:pos="8306"/>
        </w:tabs>
      </w:pPr>
      <w:hyperlink w:anchor="_Toc30359" w:history="1">
        <w:r>
          <w:rPr>
            <w:rFonts w:ascii="仿宋" w:eastAsia="仿宋" w:hAnsi="仿宋" w:cs="仿宋" w:hint="eastAsia"/>
            <w:lang w:eastAsia="zh-CN"/>
          </w:rPr>
          <w:t>(四)、质量培训与教育</w:t>
        </w:r>
        <w:r>
          <w:tab/>
        </w:r>
        <w:r>
          <w:fldChar w:fldCharType="begin"/>
        </w:r>
        <w:r>
          <w:instrText xml:space="preserve"> PAGEREF _Toc30359 \h </w:instrText>
        </w:r>
        <w:r>
          <w:fldChar w:fldCharType="separate"/>
        </w:r>
        <w:r>
          <w:t>53</w:t>
        </w:r>
        <w:r>
          <w:fldChar w:fldCharType="end"/>
        </w:r>
      </w:hyperlink>
    </w:p>
    <w:p>
      <w:pPr>
        <w:pStyle w:val="TOC2"/>
        <w:tabs>
          <w:tab w:val="right" w:leader="dot" w:pos="8306"/>
        </w:tabs>
      </w:pPr>
      <w:hyperlink w:anchor="_Toc19905" w:history="1">
        <w:r>
          <w:rPr>
            <w:rFonts w:ascii="仿宋" w:eastAsia="仿宋" w:hAnsi="仿宋" w:cs="仿宋" w:hint="eastAsia"/>
            <w:lang w:eastAsia="zh-CN"/>
          </w:rPr>
          <w:t>(五)、质量审核与评价</w:t>
        </w:r>
        <w:r>
          <w:tab/>
        </w:r>
        <w:r>
          <w:fldChar w:fldCharType="begin"/>
        </w:r>
        <w:r>
          <w:instrText xml:space="preserve"> PAGEREF _Toc19905 \h </w:instrText>
        </w:r>
        <w:r>
          <w:fldChar w:fldCharType="separate"/>
        </w:r>
        <w:r>
          <w:t>54</w:t>
        </w:r>
        <w:r>
          <w:fldChar w:fldCharType="end"/>
        </w:r>
      </w:hyperlink>
    </w:p>
    <w:p>
      <w:pPr>
        <w:pStyle w:val="TOC2"/>
        <w:tabs>
          <w:tab w:val="right" w:leader="dot" w:pos="8306"/>
        </w:tabs>
      </w:pPr>
      <w:hyperlink w:anchor="_Toc18562" w:history="1">
        <w:r>
          <w:rPr>
            <w:rFonts w:ascii="仿宋" w:eastAsia="仿宋" w:hAnsi="仿宋" w:cs="仿宋" w:hint="eastAsia"/>
            <w:lang w:eastAsia="zh-CN"/>
          </w:rPr>
          <w:t>(六)、不符合与纠正措施</w:t>
        </w:r>
        <w:r>
          <w:tab/>
        </w:r>
        <w:r>
          <w:fldChar w:fldCharType="begin"/>
        </w:r>
        <w:r>
          <w:instrText xml:space="preserve"> PAGEREF _Toc18562 \h </w:instrText>
        </w:r>
        <w:r>
          <w:fldChar w:fldCharType="separate"/>
        </w:r>
        <w:r>
          <w:t>56</w:t>
        </w:r>
        <w:r>
          <w:fldChar w:fldCharType="end"/>
        </w:r>
      </w:hyperlink>
    </w:p>
    <w:p>
      <w:pPr>
        <w:pStyle w:val="TOC1"/>
        <w:tabs>
          <w:tab w:val="right" w:leader="dot" w:pos="8306"/>
        </w:tabs>
      </w:pPr>
      <w:hyperlink w:anchor="_Toc25714" w:history="1">
        <w:r>
          <w:rPr>
            <w:rFonts w:ascii="仿宋" w:eastAsia="仿宋" w:hAnsi="仿宋" w:cs="仿宋" w:hint="eastAsia"/>
            <w:lang w:eastAsia="zh-CN"/>
          </w:rPr>
          <w:t>十五、雕塑工艺品项目实施保障措施</w:t>
        </w:r>
        <w:r>
          <w:tab/>
        </w:r>
        <w:r>
          <w:fldChar w:fldCharType="begin"/>
        </w:r>
        <w:r>
          <w:instrText xml:space="preserve"> PAGEREF _Toc25714 \h </w:instrText>
        </w:r>
        <w:r>
          <w:fldChar w:fldCharType="separate"/>
        </w:r>
        <w:r>
          <w:t>57</w:t>
        </w:r>
        <w:r>
          <w:fldChar w:fldCharType="end"/>
        </w:r>
      </w:hyperlink>
    </w:p>
    <w:p>
      <w:pPr>
        <w:pStyle w:val="TOC2"/>
        <w:tabs>
          <w:tab w:val="right" w:leader="dot" w:pos="8306"/>
        </w:tabs>
      </w:pPr>
      <w:hyperlink w:anchor="_Toc1333" w:history="1">
        <w:r>
          <w:rPr>
            <w:rFonts w:ascii="仿宋" w:eastAsia="仿宋" w:hAnsi="仿宋" w:cs="仿宋" w:hint="eastAsia"/>
            <w:lang w:eastAsia="zh-CN"/>
          </w:rPr>
          <w:t>(一)、雕塑工艺品项目实施保障机制</w:t>
        </w:r>
        <w:r>
          <w:tab/>
        </w:r>
        <w:r>
          <w:fldChar w:fldCharType="begin"/>
        </w:r>
        <w:r>
          <w:instrText xml:space="preserve"> PAGEREF _Toc1333 \h </w:instrText>
        </w:r>
        <w:r>
          <w:fldChar w:fldCharType="separate"/>
        </w:r>
        <w:r>
          <w:t>57</w:t>
        </w:r>
        <w:r>
          <w:fldChar w:fldCharType="end"/>
        </w:r>
      </w:hyperlink>
    </w:p>
    <w:p>
      <w:pPr>
        <w:pStyle w:val="TOC2"/>
        <w:tabs>
          <w:tab w:val="right" w:leader="dot" w:pos="8306"/>
        </w:tabs>
      </w:pPr>
      <w:hyperlink w:anchor="_Toc14758" w:history="1">
        <w:r>
          <w:rPr>
            <w:rFonts w:ascii="仿宋" w:eastAsia="仿宋" w:hAnsi="仿宋" w:cs="仿宋" w:hint="eastAsia"/>
            <w:lang w:eastAsia="zh-CN"/>
          </w:rPr>
          <w:t>(二)、雕塑工艺品项目法律合规要求</w:t>
        </w:r>
        <w:r>
          <w:tab/>
        </w:r>
        <w:r>
          <w:fldChar w:fldCharType="begin"/>
        </w:r>
        <w:r>
          <w:instrText xml:space="preserve"> PAGEREF _Toc14758 \h </w:instrText>
        </w:r>
        <w:r>
          <w:fldChar w:fldCharType="separate"/>
        </w:r>
        <w:r>
          <w:t>60</w:t>
        </w:r>
        <w:r>
          <w:fldChar w:fldCharType="end"/>
        </w:r>
      </w:hyperlink>
    </w:p>
    <w:p>
      <w:pPr>
        <w:pStyle w:val="TOC2"/>
        <w:tabs>
          <w:tab w:val="right" w:leader="dot" w:pos="8306"/>
        </w:tabs>
      </w:pPr>
      <w:hyperlink w:anchor="_Toc15064" w:history="1">
        <w:r>
          <w:rPr>
            <w:rFonts w:ascii="仿宋" w:eastAsia="仿宋" w:hAnsi="仿宋" w:cs="仿宋" w:hint="eastAsia"/>
            <w:lang w:eastAsia="zh-CN"/>
          </w:rPr>
          <w:t>(三)、雕塑工艺品项目合同管理与法律事务</w:t>
        </w:r>
        <w:r>
          <w:tab/>
        </w:r>
        <w:r>
          <w:fldChar w:fldCharType="begin"/>
        </w:r>
        <w:r>
          <w:instrText xml:space="preserve"> PAGEREF _Toc15064 \h </w:instrText>
        </w:r>
        <w:r>
          <w:fldChar w:fldCharType="separate"/>
        </w:r>
        <w:r>
          <w:t>64</w:t>
        </w:r>
        <w:r>
          <w:fldChar w:fldCharType="end"/>
        </w:r>
      </w:hyperlink>
    </w:p>
    <w:p>
      <w:pPr>
        <w:pStyle w:val="TOC2"/>
        <w:tabs>
          <w:tab w:val="right" w:leader="dot" w:pos="8306"/>
        </w:tabs>
      </w:pPr>
      <w:hyperlink w:anchor="_Toc29602" w:history="1">
        <w:r>
          <w:rPr>
            <w:rFonts w:ascii="仿宋" w:eastAsia="仿宋" w:hAnsi="仿宋" w:cs="仿宋" w:hint="eastAsia"/>
            <w:lang w:eastAsia="zh-CN"/>
          </w:rPr>
          <w:t>(四)、雕塑工艺品项目知识产权保护策略</w:t>
        </w:r>
        <w:r>
          <w:tab/>
        </w:r>
        <w:r>
          <w:fldChar w:fldCharType="begin"/>
        </w:r>
        <w:r>
          <w:instrText xml:space="preserve"> PAGEREF _Toc29602 \h </w:instrText>
        </w:r>
        <w:r>
          <w:fldChar w:fldCharType="separate"/>
        </w:r>
        <w:r>
          <w:t>71</w:t>
        </w:r>
        <w:r>
          <w:fldChar w:fldCharType="end"/>
        </w:r>
      </w:hyperlink>
    </w:p>
    <w:p>
      <w:pPr>
        <w:pStyle w:val="TOC1"/>
        <w:tabs>
          <w:tab w:val="right" w:leader="dot" w:pos="8306"/>
        </w:tabs>
      </w:pPr>
      <w:hyperlink w:anchor="_Toc3155" w:history="1">
        <w:r>
          <w:rPr>
            <w:rFonts w:ascii="仿宋" w:eastAsia="仿宋" w:hAnsi="仿宋" w:cs="仿宋" w:hint="eastAsia"/>
            <w:lang w:eastAsia="zh-CN"/>
          </w:rPr>
          <w:t>十六、风险识别与分类</w:t>
        </w:r>
        <w:r>
          <w:tab/>
        </w:r>
        <w:r>
          <w:fldChar w:fldCharType="begin"/>
        </w:r>
        <w:r>
          <w:instrText xml:space="preserve"> PAGEREF _Toc3155 \h </w:instrText>
        </w:r>
        <w:r>
          <w:fldChar w:fldCharType="separate"/>
        </w:r>
        <w:r>
          <w:t>73</w:t>
        </w:r>
        <w:r>
          <w:fldChar w:fldCharType="end"/>
        </w:r>
      </w:hyperlink>
    </w:p>
    <w:p>
      <w:pPr>
        <w:pStyle w:val="TOC2"/>
        <w:tabs>
          <w:tab w:val="right" w:leader="dot" w:pos="8306"/>
        </w:tabs>
      </w:pPr>
      <w:hyperlink w:anchor="_Toc20610" w:history="1">
        <w:r>
          <w:rPr>
            <w:rFonts w:ascii="仿宋" w:eastAsia="仿宋" w:hAnsi="仿宋" w:cs="仿宋" w:hint="eastAsia"/>
            <w:lang w:eastAsia="zh-CN"/>
          </w:rPr>
          <w:t>(一)、风险识别</w:t>
        </w:r>
        <w:r>
          <w:tab/>
        </w:r>
        <w:r>
          <w:fldChar w:fldCharType="begin"/>
        </w:r>
        <w:r>
          <w:instrText xml:space="preserve"> PAGEREF _Toc20610 \h </w:instrText>
        </w:r>
        <w:r>
          <w:fldChar w:fldCharType="separate"/>
        </w:r>
        <w:r>
          <w:t>73</w:t>
        </w:r>
        <w:r>
          <w:fldChar w:fldCharType="end"/>
        </w:r>
      </w:hyperlink>
    </w:p>
    <w:p>
      <w:pPr>
        <w:pStyle w:val="TOC2"/>
        <w:tabs>
          <w:tab w:val="right" w:leader="dot" w:pos="8306"/>
        </w:tabs>
      </w:pPr>
      <w:hyperlink w:anchor="_Toc4831" w:history="1">
        <w:r>
          <w:rPr>
            <w:rFonts w:ascii="仿宋" w:eastAsia="仿宋" w:hAnsi="仿宋" w:cs="仿宋" w:hint="eastAsia"/>
            <w:lang w:eastAsia="zh-CN"/>
          </w:rPr>
          <w:t>(二)、风险分类</w:t>
        </w:r>
        <w:r>
          <w:tab/>
        </w:r>
        <w:r>
          <w:fldChar w:fldCharType="begin"/>
        </w:r>
        <w:r>
          <w:instrText xml:space="preserve"> PAGEREF _Toc4831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30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22"/>
      <w:r>
        <w:rPr>
          <w:rFonts w:ascii="仿宋" w:eastAsia="仿宋" w:hAnsi="仿宋" w:cs="仿宋" w:hint="eastAsia"/>
          <w:sz w:val="28"/>
          <w:lang w:eastAsia="zh-CN"/>
        </w:rPr>
        <w:t>一、雕塑工艺品项目建设背景及必要性分析</w:t>
      </w:r>
      <w:bookmarkEnd w:id="2"/>
    </w:p>
    <w:p>
      <w:pPr>
        <w:pStyle w:val="Heading2"/>
        <w:rPr>
          <w:rFonts w:ascii="仿宋" w:eastAsia="仿宋" w:hAnsi="仿宋" w:cs="仿宋" w:hint="eastAsia"/>
          <w:lang w:eastAsia="zh-CN"/>
        </w:rPr>
      </w:pPr>
      <w:bookmarkStart w:id="3" w:name="_Toc3360"/>
      <w:r>
        <w:rPr>
          <w:rFonts w:ascii="仿宋" w:eastAsia="仿宋" w:hAnsi="仿宋" w:cs="仿宋" w:hint="eastAsia"/>
          <w:lang w:eastAsia="zh-CN"/>
        </w:rPr>
        <w:t>(一)、雕塑工艺品项目背景分析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雕塑工艺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雕塑工艺品项目在这个潮流中的定位。同时，我们将关注行业内涌现的新兴机遇，以便雕塑工艺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雕塑工艺品项目提供了强大的发展动力。我们将聚焦于行业内最新的技术发展趋势，包括但不限于人工智能、大数据分析、物联网等领域。通过深度的技术研究，我们将确保雕塑工艺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雕塑工艺品项目发展的源泉。我们将投入更多的精力对市场需求进行深入剖析，超越表面的需求，深入挖掘潜在的市场痛点和机遇。通过对市场需求的细致了解，雕塑工艺品项目将更有针对性地设计解决方案，满足市场的多样化需求，从而更好地促进雕塑工艺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雕塑工艺品项目战略至关重要。我们将对竞争态势进行更为深入的分析，包括但不限于市场份额、产品特点、客户满意度等多个维度。通过深度的竞争分析，雕塑工艺品项目将能够更准确地把握市场脉搏，制定具有竞争力的雕塑工艺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雕塑工艺品项目的发展具有直接的影响。我们将进行更为全面的法规和政策分析，了解行业发展中的潜在法律风险和合规挑战。通过充分了解和遵守相关法规，雕塑工艺品项目将确保在法律框架内合法合规运营，为雕塑工艺品项目的稳健发展提供有力支持。</w:t>
      </w:r>
    </w:p>
    <w:p>
      <w:pPr>
        <w:pStyle w:val="Heading2"/>
        <w:ind w:firstLine="560" w:firstLineChars="200"/>
        <w:rPr>
          <w:rFonts w:ascii="仿宋" w:eastAsia="仿宋" w:hAnsi="仿宋" w:cs="仿宋" w:hint="eastAsia"/>
          <w:sz w:val="28"/>
          <w:lang w:eastAsia="zh-CN"/>
        </w:rPr>
      </w:pPr>
      <w:bookmarkStart w:id="4" w:name="_Toc9906"/>
      <w:r>
        <w:rPr>
          <w:rFonts w:ascii="仿宋" w:eastAsia="仿宋" w:hAnsi="仿宋" w:cs="仿宋" w:hint="eastAsia"/>
          <w:sz w:val="28"/>
          <w:lang w:eastAsia="zh-CN"/>
        </w:rPr>
        <w:t>(二)、雕塑工艺品项目建设必要性分析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建设的迫切性源于对行业发展趋势的深刻洞察。我们正处于一个行业变革的时代，科技创新、数字化转型成为企业发展的关键动力。雕塑工艺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建设不仅仅是为了跟上潮流，更是为了通过技术创新推动企业的持续发展。通过引入先进的技术和解决方案，雕塑工艺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雕塑工艺品项目的建设成为必然选择，通过提高产品质量、拓展服务领域，从而在竞争中获得更多的机会。雕塑工艺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雕塑工艺品项目建设的必要性体现在对客户需求更精准的满足。通过雕塑工艺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建设的背后是对企业持续创新的追求。只有通过不断创新，企业才能在竞争中立于不败之地。雕塑工艺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8201"/>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8479"/>
      <w:r>
        <w:rPr>
          <w:rFonts w:ascii="仿宋" w:eastAsia="仿宋" w:hAnsi="仿宋" w:cs="仿宋" w:hint="eastAsia"/>
          <w:lang w:eastAsia="zh-CN"/>
        </w:rPr>
        <w:t>(一)、雕塑工艺品行业分析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行业一直以来都是市场的关注焦点。行业内的发展趋势、竞争态势以及潜在机会都对雕塑工艺品项目的推进产生深远的影响。通过深入研究行业的整体概貌，我们将更好地理解行业的核心特征，为雕塑工艺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雕塑工艺品行业，技术一直是推动创新和发展的关键因素。我们将对当前技术趋势进行详尽分析，包括但不限于人工智能、大数据应用、先进制造技术等。这有助于雕塑工艺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雕塑工艺品项目成功的基础。我们将对主要竞争对手进行深入研究，包括其市场份额、产品特点、市场定位等。通过全面了解竞争对手的优势和劣势，雕塑工艺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0412"/>
      <w:r>
        <w:rPr>
          <w:rFonts w:ascii="仿宋" w:eastAsia="仿宋" w:hAnsi="仿宋" w:cs="仿宋" w:hint="eastAsia"/>
          <w:sz w:val="28"/>
          <w:lang w:eastAsia="zh-CN"/>
        </w:rPr>
        <w:t>(二)、雕塑工艺品市场分析预测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雕塑工艺品市场未来的增长趋势。这包括市场的整体规模、各细分领域的发展趋势等。雕塑工艺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雕塑工艺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雕塑工艺品项目实施过程中需要充分考虑的因素。我们将对市场风险进行全面评估，包括但不限于政策法规风险、市场竞争风险、技术变革风险等。通过对潜在风险的深入分析，雕塑工艺品项目可以制定相应的风险缓解策略，降低不确定性对雕塑工艺品项目的影响。</w:t>
      </w:r>
    </w:p>
    <w:p>
      <w:pPr>
        <w:pStyle w:val="Heading1"/>
        <w:ind w:firstLine="560" w:firstLineChars="200"/>
        <w:rPr>
          <w:rFonts w:ascii="仿宋" w:eastAsia="仿宋" w:hAnsi="仿宋" w:cs="仿宋" w:hint="eastAsia"/>
          <w:sz w:val="28"/>
          <w:lang w:eastAsia="zh-CN"/>
        </w:rPr>
      </w:pPr>
      <w:bookmarkStart w:id="8" w:name="_Toc15607"/>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31699"/>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的技术管理特点体现在其创新导向。通过引入最先进的技术趋势和解决方案，雕塑工艺品项目致力于提升科技含量、提高质量和效率水平。这意味着我们将采用最新的工具和方法，确保雕塑工艺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雕塑工艺品项目技术管理的显著特征。通过整合不同领域的技术资源，我们实现了跨学科的协同工作。这有助于优化技术架构，提高整体效能。此外，整合性策略还促进了不同技术团队之间的紧密沟通和高效合作，确保雕塑工艺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雕塑工艺品项目所采用的技术。通过不断优化技术方案，雕塑工艺品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雕塑工艺品项目团队将在雕塑工艺品项目初期识别可能的技术风险，并采取相应的预防和应对措施。通过建立健全的风险评估机制，雕塑工艺品项目能够在实施过程中及时发现并解决潜在的技术问题，保障雕塑工艺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雕塑工艺品项目中，技术将成为雕塑工艺品项目成功的有力支持。这一深度剖析揭示了技术管理在雕塑工艺品项目实施中的关键作用，为雕塑工艺品项目的技术基础奠定了坚实的基础。</w:t>
      </w:r>
    </w:p>
    <w:p>
      <w:pPr>
        <w:pStyle w:val="Heading2"/>
        <w:ind w:firstLine="560" w:firstLineChars="200"/>
        <w:rPr>
          <w:rFonts w:ascii="仿宋" w:eastAsia="仿宋" w:hAnsi="仿宋" w:cs="仿宋" w:hint="eastAsia"/>
          <w:sz w:val="28"/>
          <w:lang w:eastAsia="zh-CN"/>
        </w:rPr>
      </w:pPr>
      <w:bookmarkStart w:id="10" w:name="_Toc21430"/>
      <w:r>
        <w:rPr>
          <w:rFonts w:ascii="仿宋" w:eastAsia="仿宋" w:hAnsi="仿宋" w:cs="仿宋" w:hint="eastAsia"/>
          <w:sz w:val="28"/>
          <w:lang w:eastAsia="zh-CN"/>
        </w:rPr>
        <w:t>(二)、雕塑工艺品项目工艺技术设计方案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雕塑工艺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雕塑工艺品项目将严格按照相关行业规范要求进行组织。通过有效控制产品质量，雕塑工艺品项目将致力于为顾客提供优质的雕塑工艺品项目产品和良好的服务。这体现了雕塑工艺品项目对于生产活动合规性和质量标准的高度重视，为雕塑工艺品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工艺技术方面，雕塑工艺品项目注重生态效益和清洁生产原则。雕塑工艺品项目建设将紧密结合地方特色经济发展，与社会经济发展规划和区域环境保护规划方案相协调一致。通过与当地区域自然生态系统的结合，雕塑工艺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雕塑工艺品项目产品具有多样化的客户需求和个性化的特点。因此，雕塑工艺品项目产品规格品种多样，且单批生产数量较小。为满足这一特点，雕塑工艺品项目承办单位将建设先进的柔性制造生产线。通过广泛应用柔性制造技术，雕塑工艺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雕塑工艺品项目采用的技术具有较高的技术含量和自动化水平，处于国内先进水平。这一技术选用不仅体现了对生产效率、质量和环境友好性的高标准要求，同时为雕塑工艺品项目的可持续发展奠定了坚实的基础。</w:t>
      </w:r>
    </w:p>
    <w:p>
      <w:pPr>
        <w:pStyle w:val="Heading2"/>
        <w:ind w:firstLine="560" w:firstLineChars="200"/>
        <w:rPr>
          <w:rFonts w:ascii="仿宋" w:eastAsia="仿宋" w:hAnsi="仿宋" w:cs="仿宋" w:hint="eastAsia"/>
          <w:sz w:val="28"/>
          <w:lang w:eastAsia="zh-CN"/>
        </w:rPr>
      </w:pPr>
      <w:bookmarkStart w:id="11" w:name="_Toc14235"/>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为确保雕塑工艺品项目的高效生产和技术实施，我们制定了一套精心设计的设备选型方案，以满足雕塑工艺品项目生产、质量和环保的要求。该方案的主要特点如下：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雕塑工艺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针对雕塑工艺品项目产品的多样性和小批量生产的特点，我们将建设柔性制造生产线。通过在设备选型中考虑柔性制造技术，可以灵活应对不同产品规格和生产需求，实现生产线的高度灵活性和适应性。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3694"/>
      <w:r>
        <w:rPr>
          <w:rFonts w:ascii="仿宋" w:eastAsia="仿宋" w:hAnsi="仿宋" w:cs="仿宋" w:hint="eastAsia"/>
          <w:sz w:val="28"/>
          <w:lang w:eastAsia="zh-CN"/>
        </w:rPr>
        <w:t>四、雕塑工艺品项目概论</w:t>
      </w:r>
      <w:bookmarkEnd w:id="12"/>
    </w:p>
    <w:p>
      <w:pPr>
        <w:pStyle w:val="Heading2"/>
        <w:rPr>
          <w:rFonts w:ascii="仿宋" w:eastAsia="仿宋" w:hAnsi="仿宋" w:cs="仿宋" w:hint="eastAsia"/>
          <w:lang w:eastAsia="zh-CN"/>
        </w:rPr>
      </w:pPr>
      <w:bookmarkStart w:id="13" w:name="_Toc29408"/>
      <w:r>
        <w:rPr>
          <w:rFonts w:ascii="仿宋" w:eastAsia="仿宋" w:hAnsi="仿宋" w:cs="仿宋" w:hint="eastAsia"/>
          <w:lang w:eastAsia="zh-CN"/>
        </w:rPr>
        <w:t>(一)、雕塑工艺品项目概况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的起源追溯至对市场的深入洞察。市场的不断演变与变革为雕塑工艺品项目提供了难得的机遇。当前市场存在的需求缺口和变革的大环境共同构成了雕塑工艺品项目的背景。这个雕塑工艺品项目旨在充分利用市场机遇，填补行业中尚未满足的需求，为客户提供全新的解决方案。市场的变革和需求的增长使得这个雕塑工艺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雕塑工艺品项目名称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正式命名为雕塑工艺品。这个名称不仅仅是一个标识，更代表了雕塑工艺品项目的核心理念和愿景。它蕴含着雕塑工艺品项目所要解决问题的关键字，具有强烈的表达和辨识度，为雕塑工艺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雕塑工艺品项目目标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的核心目标是提供一种全新、高效的解决方案，满足客户日益增长的需求。雕塑工艺品项目追求的不仅仅是满足市场需求，更是在市场中获得卓越的竞争优势。通过不断提升产品或服务的质量和创新水平，雕塑工艺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雕塑工艺品项目范围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全面涵盖了产品研发、制造、市场推广和售后服务，确保从产品设计到最终用户体验的全方位关注。这一全面的雕塑工艺品项目范围是为了确保雕塑工艺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雕塑工艺品项目时间表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雕塑工艺品项目计划在未来18个月内完成，包括研发、测试、市场试点和正式推出等不同阶段。这个时间表的合理设计是为了确保雕塑工艺品项目各个阶段的顺利推进，以便按时交付高质量的成果。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雕塑工艺品项目预算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雕塑工艺品项目总预算估算为XX百万美元，主要分配在研发、市场推广、人员培训和运营等方面。这一充足的预算为雕塑工艺品项目提供了充足的资源，确保雕塑工艺品项目在各个方面都能取得优异的表现。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雕塑工艺品项目风险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可能面临的风险包括市场接受度低、技术难题、竞争激烈等。雕塑工艺品项目团队已经制定了相应的风险应对计划，通过前瞻性的风险管理，确保雕塑工艺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雕塑工艺品项目团队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雕塑工艺品项目汇聚了一支经验丰富、多领域专业素养的核心团队，确保雕塑工艺品项目在各个方面都能拥有高水平的执行力。团队的协同作战是雕塑工艺品项目成功的关键因素之一。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雕塑工艺品项目背景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雕塑工艺品项目的背景根植于市场对更高效、创新产品的渴望，同时也受到科技发展对行业格局的深刻改变的影响。这为雕塑工艺品项目提供了广阔的发展空间和市场需求。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雕塑工艺品项目现状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截至目前，雕塑工艺品项目已完成市场调研和技术验证，取得了初步的成功。这为雕塑工艺品项目在未来的发展奠定了坚实的基础，为更远大的目标打下了坚实的基石。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31096"/>
      <w:r>
        <w:rPr>
          <w:rFonts w:ascii="仿宋" w:eastAsia="仿宋" w:hAnsi="仿宋" w:cs="仿宋" w:hint="eastAsia"/>
          <w:sz w:val="28"/>
          <w:lang w:eastAsia="zh-CN"/>
        </w:rPr>
        <w:t>(二)、雕塑工艺品项目目标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keyword》雕塑工艺品项目首要业务目标是在市场中占据有利地位，实现产品/服务的成功推广和销售。通过不断提升产品质量、创新性，雕塑工艺品项目追求成为行业中的领导者，赢得更多客户的青睐。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在科技迅速发展的时代，雕塑工艺品项目着眼于技术创新。通过持续的研发和技术升级，雕塑工艺品项目旨在推出更具创新性的产品或服务，以满足市场对新鲜、先进解决方案的需求。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为了建立可持续的客户关系，雕塑工艺品项目设定了客户满意度目标。通过提供卓越的产品质量和优质的客户服务，雕塑工艺品项目追求赢得客户的信任和忠诚度，确保他们的满意度达到行业领先水平。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雕塑工艺品项目注重社会责任和可持续发展。通过实施环保、社会责任雕塑工艺品项目，雕塑工艺品项目致力于在经济发展的同时保护环境，促进社会公平，实现可持续经营。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雕塑工艺品项目的团队是实现目标的核心驱动力。因此，雕塑工艺品项目设定了团队发展目标，包括提升团队成员的专业技能、培养领导力，以及搭建协同高效的团队工作氛围。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5834"/>
      <w:r>
        <w:rPr>
          <w:rFonts w:ascii="仿宋" w:eastAsia="仿宋" w:hAnsi="仿宋" w:cs="仿宋" w:hint="eastAsia"/>
          <w:sz w:val="28"/>
          <w:lang w:eastAsia="zh-CN"/>
        </w:rPr>
        <w:t>(三)、雕塑工艺品项目提出的理由</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2. 雕塑工艺品项目提出的理由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的提出源于对市场机遇的深刻洞察。当前市场中存在的需求缺口和行业发展趋势表明，有巨大的商业机会等待被开发。通过准确捕捉市场机遇，雕塑工艺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的理念基于对技术创新的信仰。通过持续的研发和技术投入，雕塑工艺品项目有望推出更具创新性的产品或服务。在科技飞速发展的当下，雕塑工艺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的提出是为了增强企业的行业竞争力。通过提升产品或服务的质量和独特性，雕塑工艺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响应了消费者需求的变化。随着社会和科技的不断发展，消费者对产品和服务的需求也在发生变化。通过深入了解并及时回应消费者的新需求，雕塑工艺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雕塑工艺品项目的提出是企业战略发展规划的一部分。在面对日益激烈的市场竞争和不断变化的商业环境中，雕塑工艺品项目作为企业战略的一环，旨在为企业开辟新的增长领域，巩固企业在行业中的地位。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的提出不仅仅是基于商业考量，还注重社会责任。通过推出环保、社会责任等方面的雕塑工艺品项目，雕塑工艺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雕塑工艺品项目的提出反映了对利益相关者期望的关注。包括客户、员工、投资者等利益相关者在企业发展中都有着各自的期望，雕塑工艺品项目力求在满足这些期望的同时，取得更大的共赢。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9555"/>
      <w:r>
        <w:rPr>
          <w:rFonts w:ascii="仿宋" w:eastAsia="仿宋" w:hAnsi="仿宋" w:cs="仿宋" w:hint="eastAsia"/>
          <w:sz w:val="28"/>
          <w:lang w:eastAsia="zh-CN"/>
        </w:rPr>
        <w:t>(四)、雕塑工艺品项目意义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在实施雕塑工艺品项目的过程中，我们不仅仅是在追逐商业成功，更是为企业和社会的多个层面创造了深远的意义。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雕塑工艺品项目的首要意义在于提升企业的市场竞争力。通过持续的创新和对产品质量的高标准要求，雕塑工艺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https://d.book118.com/746143142032010044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雕塑工艺品项目计划设计方案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雕塑工艺品项目计划设计方案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雕塑工艺品项目计划设计方案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雕塑工艺品项目计划设计方案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雕塑工艺品项目计划设计方案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雕塑工艺品项目计划设计方案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雕塑工艺品项目计划设计方案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雕塑工艺品项目计划设计方案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雕塑工艺品项目计划设计方案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雕塑工艺品项目计划设计方案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雕塑工艺品项目计划设计方案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雕塑工艺品项目计划设计方案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雕塑工艺品项目计划设计方案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雕塑工艺品项目计划设计方案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雕塑工艺品项目计划设计方案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雕塑工艺品项目计划设计方案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雕塑工艺品项目计划设计方案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DE63EC"/>
    <w:rsid w:val="2DDE63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46143142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2024-02-01T13:13:00Z</dcterms:created>
  <dcterms:modified xsi:type="dcterms:W3CDTF">2024-02-01T13:13:51Z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CE8065248B8D4E588DD2FB98AF01795B_11</vt:lpwstr>
  </property>
  <property fmtid="{D5CDD505-2E9C-101B-9397-08002B2CF9AE}" pid="3" name="KSOProductBuildVer">
    <vt:lpwstr>2052-12.1.0.16250</vt:lpwstr>
  </property>
</Properties>
</file>