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2024年电火花检测仪行业趋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65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_Toc11655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4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一、电火花检测仪行业投资管理策略</w:t>
        </w:r>
        <w:r>
          <w:tab/>
        </w:r>
        <w:r>
          <w:fldChar w:fldCharType="begin"/>
        </w:r>
        <w:r>
          <w:instrText xml:space="preserve"> PAGEREF _Toc18641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(一)、电火花检测仪行业投资估算主要内容</w:t>
        </w:r>
        <w:r>
          <w:tab/>
        </w:r>
        <w:r>
          <w:fldChar w:fldCharType="begin"/>
        </w:r>
        <w:r>
          <w:instrText xml:space="preserve"> PAGEREF _Toc17923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(二)、电火花检测仪行业设备购置投资费用管理</w:t>
        </w:r>
        <w:r>
          <w:tab/>
        </w:r>
        <w:r>
          <w:fldChar w:fldCharType="begin"/>
        </w:r>
        <w:r>
          <w:instrText xml:space="preserve"> PAGEREF _Toc29929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(三)、电火花检测仪行业装修施工投资费用管理</w:t>
        </w:r>
        <w:r>
          <w:tab/>
        </w:r>
        <w:r>
          <w:fldChar w:fldCharType="begin"/>
        </w:r>
        <w:r>
          <w:instrText xml:space="preserve"> PAGEREF _Toc31154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(四)、电火花检测仪行业流动资金管理</w:t>
        </w:r>
        <w:r>
          <w:tab/>
        </w:r>
        <w:r>
          <w:fldChar w:fldCharType="begin"/>
        </w:r>
        <w:r>
          <w:instrText xml:space="preserve"> PAGEREF _Toc26650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6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二、质量管理与持续改进</w:t>
        </w:r>
        <w:r>
          <w:tab/>
        </w:r>
        <w:r>
          <w:fldChar w:fldCharType="begin"/>
        </w:r>
        <w:r>
          <w:instrText xml:space="preserve"> PAGEREF _Toc21264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_Toc10831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_Toc27673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_Toc24664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_Toc26165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三、环境与社会责任</w:t>
        </w:r>
        <w:r>
          <w:tab/>
        </w:r>
        <w:r>
          <w:fldChar w:fldCharType="begin"/>
        </w:r>
        <w:r>
          <w:instrText xml:space="preserve"> PAGEREF _Toc16004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(一)、环境影响评估</w:t>
        </w:r>
        <w:r>
          <w:tab/>
        </w:r>
        <w:r>
          <w:fldChar w:fldCharType="begin"/>
        </w:r>
        <w:r>
          <w:instrText xml:space="preserve"> PAGEREF _Toc724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_Toc27993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9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四、质量与技术管理</w:t>
        </w:r>
        <w:r>
          <w:tab/>
        </w:r>
        <w:r>
          <w:fldChar w:fldCharType="begin"/>
        </w:r>
        <w:r>
          <w:instrText xml:space="preserve"> PAGEREF _Toc27097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_Toc22751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_Toc21550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4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五、电火花检测仪行业质量管理方案</w:t>
        </w:r>
        <w:r>
          <w:tab/>
        </w:r>
        <w:r>
          <w:fldChar w:fldCharType="begin"/>
        </w:r>
        <w:r>
          <w:instrText xml:space="preserve"> PAGEREF _Toc26443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(一)、电火花检测仪行业质量管理要求</w:t>
        </w:r>
        <w:r>
          <w:tab/>
        </w:r>
        <w:r>
          <w:fldChar w:fldCharType="begin"/>
        </w:r>
        <w:r>
          <w:instrText xml:space="preserve"> PAGEREF _Toc17476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(二)、电火花检测仪行业服务质量管理方案</w:t>
        </w:r>
        <w:r>
          <w:tab/>
        </w:r>
        <w:r>
          <w:fldChar w:fldCharType="begin"/>
        </w:r>
        <w:r>
          <w:instrText xml:space="preserve"> PAGEREF _Toc14873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(三)、电火花检测仪行业质量成本管理方案</w:t>
        </w:r>
        <w:r>
          <w:tab/>
        </w:r>
        <w:r>
          <w:fldChar w:fldCharType="begin"/>
        </w:r>
        <w:r>
          <w:instrText xml:space="preserve"> PAGEREF _Toc844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六、项目技术流程</w:t>
        </w:r>
        <w:r>
          <w:tab/>
        </w:r>
        <w:r>
          <w:fldChar w:fldCharType="begin"/>
        </w:r>
        <w:r>
          <w:instrText xml:space="preserve"> PAGEREF _Toc29904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_Toc4450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_Toc7938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_Toc26639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4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七、电火花检测仪行业制度建设与执行</w:t>
        </w:r>
        <w:r>
          <w:tab/>
        </w:r>
        <w:r>
          <w:fldChar w:fldCharType="begin"/>
        </w:r>
        <w:r>
          <w:instrText xml:space="preserve"> PAGEREF _Toc9040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_Toc10691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_Toc15218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_Toc28218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_Toc22931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_Toc6887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96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八、电火花检测仪行业选址方案分析</w:t>
        </w:r>
        <w:r>
          <w:tab/>
        </w:r>
        <w:r>
          <w:fldChar w:fldCharType="begin"/>
        </w:r>
        <w:r>
          <w:instrText xml:space="preserve"> PAGEREF _Toc24963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(一)、电火花检测仪行业选址影响因素</w:t>
        </w:r>
        <w:r>
          <w:tab/>
        </w:r>
        <w:r>
          <w:fldChar w:fldCharType="begin"/>
        </w:r>
        <w:r>
          <w:instrText xml:space="preserve"> PAGEREF _Toc28632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(二)、电火花检测仪行业选址原则</w:t>
        </w:r>
        <w:r>
          <w:tab/>
        </w:r>
        <w:r>
          <w:fldChar w:fldCharType="begin"/>
        </w:r>
        <w:r>
          <w:instrText xml:space="preserve"> PAGEREF _Toc22671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(三)、消费习惯对电火花检测仪行业选址的影响</w:t>
        </w:r>
        <w:r>
          <w:tab/>
        </w:r>
        <w:r>
          <w:fldChar w:fldCharType="begin"/>
        </w:r>
        <w:r>
          <w:instrText xml:space="preserve"> PAGEREF _Toc29881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(四)、消费能力对电火花检测仪行业选址的影响</w:t>
        </w:r>
        <w:r>
          <w:tab/>
        </w:r>
        <w:r>
          <w:fldChar w:fldCharType="begin"/>
        </w:r>
        <w:r>
          <w:instrText xml:space="preserve"> PAGEREF _Toc10493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(五)、经营成本对电火花检测仪行业选址的影响</w:t>
        </w:r>
        <w:r>
          <w:tab/>
        </w:r>
        <w:r>
          <w:fldChar w:fldCharType="begin"/>
        </w:r>
        <w:r>
          <w:instrText xml:space="preserve"> PAGEREF _Toc3800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(六)、交通条件对电火花检测仪行业选址的影响</w:t>
        </w:r>
        <w:r>
          <w:tab/>
        </w:r>
        <w:r>
          <w:fldChar w:fldCharType="begin"/>
        </w:r>
        <w:r>
          <w:instrText xml:space="preserve"> PAGEREF _Toc15998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8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九、项目管理与团队协作</w:t>
        </w:r>
        <w:r>
          <w:tab/>
        </w:r>
        <w:r>
          <w:fldChar w:fldCharType="begin"/>
        </w:r>
        <w:r>
          <w:instrText xml:space="preserve"> PAGEREF _Toc4185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_Toc11026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_Toc20987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_Toc16436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_Toc13342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十、电火花检测仪行业运营管理及商业模式分析</w:t>
        </w:r>
        <w:r>
          <w:tab/>
        </w:r>
        <w:r>
          <w:fldChar w:fldCharType="begin"/>
        </w:r>
        <w:r>
          <w:instrText xml:space="preserve"> PAGEREF _Toc9804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(一)、电火花检测仪行业数字化发展方案</w:t>
        </w:r>
        <w:r>
          <w:tab/>
        </w:r>
        <w:r>
          <w:fldChar w:fldCharType="begin"/>
        </w:r>
        <w:r>
          <w:instrText xml:space="preserve"> PAGEREF _Toc2288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(二)、电火花检测仪行业新型运营方式</w:t>
        </w:r>
        <w:r>
          <w:tab/>
        </w:r>
        <w:r>
          <w:fldChar w:fldCharType="begin"/>
        </w:r>
        <w:r>
          <w:instrText xml:space="preserve"> PAGEREF _Toc3248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(三)、电火花检测仪行业风险管理</w:t>
        </w:r>
        <w:r>
          <w:tab/>
        </w:r>
        <w:r>
          <w:fldChar w:fldCharType="begin"/>
        </w:r>
        <w:r>
          <w:instrText xml:space="preserve"> PAGEREF _Toc14556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7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十一、电火花检测仪行业财务管理分析</w:t>
        </w:r>
        <w:r>
          <w:tab/>
        </w:r>
        <w:r>
          <w:fldChar w:fldCharType="begin"/>
        </w:r>
        <w:r>
          <w:instrText xml:space="preserve"> PAGEREF _Toc7875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(一)、电火花检测仪行业财务管理制度</w:t>
        </w:r>
        <w:r>
          <w:tab/>
        </w:r>
        <w:r>
          <w:fldChar w:fldCharType="begin"/>
        </w:r>
        <w:r>
          <w:instrText xml:space="preserve"> PAGEREF _Toc15293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(二)、电火花检测仪行业经济效益分析</w:t>
        </w:r>
        <w:r>
          <w:tab/>
        </w:r>
        <w:r>
          <w:fldChar w:fldCharType="begin"/>
        </w:r>
        <w:r>
          <w:instrText xml:space="preserve"> PAGEREF _Toc3825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(三)、电火花检测仪行业收入及成本核算</w:t>
        </w:r>
        <w:r>
          <w:tab/>
        </w:r>
        <w:r>
          <w:fldChar w:fldCharType="begin"/>
        </w:r>
        <w:r>
          <w:instrText xml:space="preserve"> PAGEREF _Toc5218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(四)、电火花检测仪行业成本管理</w:t>
        </w:r>
        <w:r>
          <w:tab/>
        </w:r>
        <w:r>
          <w:fldChar w:fldCharType="begin"/>
        </w:r>
        <w:r>
          <w:instrText xml:space="preserve"> PAGEREF _Toc20115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9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十二、电火花检测仪行业背景及市场分析</w:t>
        </w:r>
        <w:r>
          <w:tab/>
        </w:r>
        <w:r>
          <w:fldChar w:fldCharType="begin"/>
        </w:r>
        <w:r>
          <w:instrText xml:space="preserve"> PAGEREF _Toc10592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(一)、电火花检测仪行业创新驱动</w:t>
        </w:r>
        <w:r>
          <w:tab/>
        </w:r>
        <w:r>
          <w:fldChar w:fldCharType="begin"/>
        </w:r>
        <w:r>
          <w:instrText xml:space="preserve"> PAGEREF _Toc523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(二)、电火花检测仪行业发展现状</w:t>
        </w:r>
        <w:r>
          <w:tab/>
        </w:r>
        <w:r>
          <w:fldChar w:fldCharType="begin"/>
        </w:r>
        <w:r>
          <w:instrText xml:space="preserve"> PAGEREF _Toc27975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(三)、电火花检测仪行业高质量发展</w:t>
        </w:r>
        <w:r>
          <w:tab/>
        </w:r>
        <w:r>
          <w:fldChar w:fldCharType="begin"/>
        </w:r>
        <w:r>
          <w:instrText xml:space="preserve"> PAGEREF _Toc31373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(四)、电火花检测仪行业产业链分析</w:t>
        </w:r>
        <w:r>
          <w:tab/>
        </w:r>
        <w:r>
          <w:fldChar w:fldCharType="begin"/>
        </w:r>
        <w:r>
          <w:instrText xml:space="preserve"> PAGEREF _Toc6582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(五)、电火花检测仪行业发展方向</w:t>
        </w:r>
        <w:r>
          <w:tab/>
        </w:r>
        <w:r>
          <w:fldChar w:fldCharType="begin"/>
        </w:r>
        <w:r>
          <w:instrText xml:space="preserve"> PAGEREF _Toc2937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(六)、电火花检测仪行业前景</w:t>
        </w:r>
        <w:r>
          <w:tab/>
        </w:r>
        <w:r>
          <w:fldChar w:fldCharType="begin"/>
        </w:r>
        <w:r>
          <w:instrText xml:space="preserve"> PAGEREF _Toc7143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(七)、电火花检测仪行业发展趋势</w:t>
        </w:r>
        <w:r>
          <w:tab/>
        </w:r>
        <w:r>
          <w:fldChar w:fldCharType="begin"/>
        </w:r>
        <w:r>
          <w:instrText xml:space="preserve"> PAGEREF _Toc32557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https://d.book118.com/746150111111010035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  <w:rsid w:val="79C644B8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746150111111010035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