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塑料加工专用设备项目规划设计蓝图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23" w:history="1">
        <w:r>
          <w:rPr>
            <w:rFonts w:ascii="仿宋" w:eastAsia="仿宋" w:hAnsi="仿宋" w:cs="仿宋" w:hint="eastAsia"/>
            <w:lang w:eastAsia="zh-CN"/>
          </w:rPr>
          <w:t>概论</w:t>
        </w:r>
        <w:r>
          <w:tab/>
        </w:r>
        <w:r>
          <w:fldChar w:fldCharType="begin"/>
        </w:r>
        <w:r>
          <w:instrText xml:space="preserve"> PAGEREF _Toc22223 \h </w:instrText>
        </w:r>
        <w:r>
          <w:fldChar w:fldCharType="separate"/>
        </w:r>
        <w:r>
          <w:t>3</w:t>
        </w:r>
        <w:r>
          <w:fldChar w:fldCharType="end"/>
        </w:r>
      </w:hyperlink>
    </w:p>
    <w:p>
      <w:pPr>
        <w:pStyle w:val="TOC1"/>
        <w:tabs>
          <w:tab w:val="right" w:leader="dot" w:pos="8306"/>
        </w:tabs>
      </w:pPr>
      <w:hyperlink w:anchor="_Toc29377" w:history="1">
        <w:r>
          <w:rPr>
            <w:rFonts w:ascii="仿宋" w:eastAsia="仿宋" w:hAnsi="仿宋" w:cs="仿宋" w:hint="eastAsia"/>
            <w:lang w:eastAsia="zh-CN"/>
          </w:rPr>
          <w:t>一、市场分析、调研</w:t>
        </w:r>
        <w:r>
          <w:tab/>
        </w:r>
        <w:r>
          <w:fldChar w:fldCharType="begin"/>
        </w:r>
        <w:r>
          <w:instrText xml:space="preserve"> PAGEREF _Toc29377 \h </w:instrText>
        </w:r>
        <w:r>
          <w:fldChar w:fldCharType="separate"/>
        </w:r>
        <w:r>
          <w:t>3</w:t>
        </w:r>
        <w:r>
          <w:fldChar w:fldCharType="end"/>
        </w:r>
      </w:hyperlink>
    </w:p>
    <w:p>
      <w:pPr>
        <w:pStyle w:val="TOC2"/>
        <w:tabs>
          <w:tab w:val="right" w:leader="dot" w:pos="8306"/>
        </w:tabs>
      </w:pPr>
      <w:hyperlink w:anchor="_Toc15735" w:history="1">
        <w:r>
          <w:rPr>
            <w:rFonts w:ascii="仿宋" w:eastAsia="仿宋" w:hAnsi="仿宋" w:cs="仿宋" w:hint="eastAsia"/>
            <w:lang w:eastAsia="zh-CN"/>
          </w:rPr>
          <w:t>(一)、塑料加工专用设备行业分析</w:t>
        </w:r>
        <w:r>
          <w:tab/>
        </w:r>
        <w:r>
          <w:fldChar w:fldCharType="begin"/>
        </w:r>
        <w:r>
          <w:instrText xml:space="preserve"> PAGEREF _Toc15735 \h </w:instrText>
        </w:r>
        <w:r>
          <w:fldChar w:fldCharType="separate"/>
        </w:r>
        <w:r>
          <w:t>3</w:t>
        </w:r>
        <w:r>
          <w:fldChar w:fldCharType="end"/>
        </w:r>
      </w:hyperlink>
    </w:p>
    <w:p>
      <w:pPr>
        <w:pStyle w:val="TOC2"/>
        <w:tabs>
          <w:tab w:val="right" w:leader="dot" w:pos="8306"/>
        </w:tabs>
      </w:pPr>
      <w:hyperlink w:anchor="_Toc31456" w:history="1">
        <w:r>
          <w:rPr>
            <w:rFonts w:ascii="仿宋" w:eastAsia="仿宋" w:hAnsi="仿宋" w:cs="仿宋" w:hint="eastAsia"/>
            <w:lang w:eastAsia="zh-CN"/>
          </w:rPr>
          <w:t>(二)、塑料加工专用设备市场分析预测</w:t>
        </w:r>
        <w:r>
          <w:tab/>
        </w:r>
        <w:r>
          <w:fldChar w:fldCharType="begin"/>
        </w:r>
        <w:r>
          <w:instrText xml:space="preserve"> PAGEREF _Toc31456 \h </w:instrText>
        </w:r>
        <w:r>
          <w:fldChar w:fldCharType="separate"/>
        </w:r>
        <w:r>
          <w:t>4</w:t>
        </w:r>
        <w:r>
          <w:fldChar w:fldCharType="end"/>
        </w:r>
      </w:hyperlink>
    </w:p>
    <w:p>
      <w:pPr>
        <w:pStyle w:val="TOC1"/>
        <w:tabs>
          <w:tab w:val="right" w:leader="dot" w:pos="8306"/>
        </w:tabs>
      </w:pPr>
      <w:hyperlink w:anchor="_Toc15990" w:history="1">
        <w:r>
          <w:rPr>
            <w:rFonts w:ascii="仿宋" w:eastAsia="仿宋" w:hAnsi="仿宋" w:cs="仿宋" w:hint="eastAsia"/>
            <w:lang w:eastAsia="zh-CN"/>
          </w:rPr>
          <w:t>二、塑料加工专用设备项目文档管理</w:t>
        </w:r>
        <w:r>
          <w:tab/>
        </w:r>
        <w:r>
          <w:fldChar w:fldCharType="begin"/>
        </w:r>
        <w:r>
          <w:instrText xml:space="preserve"> PAGEREF _Toc15990 \h </w:instrText>
        </w:r>
        <w:r>
          <w:fldChar w:fldCharType="separate"/>
        </w:r>
        <w:r>
          <w:t>5</w:t>
        </w:r>
        <w:r>
          <w:fldChar w:fldCharType="end"/>
        </w:r>
      </w:hyperlink>
    </w:p>
    <w:p>
      <w:pPr>
        <w:pStyle w:val="TOC2"/>
        <w:tabs>
          <w:tab w:val="right" w:leader="dot" w:pos="8306"/>
        </w:tabs>
      </w:pPr>
      <w:hyperlink w:anchor="_Toc17138" w:history="1">
        <w:r>
          <w:rPr>
            <w:rFonts w:ascii="仿宋" w:eastAsia="仿宋" w:hAnsi="仿宋" w:cs="仿宋" w:hint="eastAsia"/>
            <w:lang w:eastAsia="zh-CN"/>
          </w:rPr>
          <w:t>(一)、文档编制与审查</w:t>
        </w:r>
        <w:r>
          <w:tab/>
        </w:r>
        <w:r>
          <w:fldChar w:fldCharType="begin"/>
        </w:r>
        <w:r>
          <w:instrText xml:space="preserve"> PAGEREF _Toc17138 \h </w:instrText>
        </w:r>
        <w:r>
          <w:fldChar w:fldCharType="separate"/>
        </w:r>
        <w:r>
          <w:t>5</w:t>
        </w:r>
        <w:r>
          <w:fldChar w:fldCharType="end"/>
        </w:r>
      </w:hyperlink>
    </w:p>
    <w:p>
      <w:pPr>
        <w:pStyle w:val="TOC2"/>
        <w:tabs>
          <w:tab w:val="right" w:leader="dot" w:pos="8306"/>
        </w:tabs>
      </w:pPr>
      <w:hyperlink w:anchor="_Toc16311" w:history="1">
        <w:r>
          <w:rPr>
            <w:rFonts w:ascii="仿宋" w:eastAsia="仿宋" w:hAnsi="仿宋" w:cs="仿宋" w:hint="eastAsia"/>
            <w:lang w:eastAsia="zh-CN"/>
          </w:rPr>
          <w:t>(二)、文档发布与分发</w:t>
        </w:r>
        <w:r>
          <w:tab/>
        </w:r>
        <w:r>
          <w:fldChar w:fldCharType="begin"/>
        </w:r>
        <w:r>
          <w:instrText xml:space="preserve"> PAGEREF _Toc16311 \h </w:instrText>
        </w:r>
        <w:r>
          <w:fldChar w:fldCharType="separate"/>
        </w:r>
        <w:r>
          <w:t>6</w:t>
        </w:r>
        <w:r>
          <w:fldChar w:fldCharType="end"/>
        </w:r>
      </w:hyperlink>
    </w:p>
    <w:p>
      <w:pPr>
        <w:pStyle w:val="TOC2"/>
        <w:tabs>
          <w:tab w:val="right" w:leader="dot" w:pos="8306"/>
        </w:tabs>
      </w:pPr>
      <w:hyperlink w:anchor="_Toc751" w:history="1">
        <w:r>
          <w:rPr>
            <w:rFonts w:ascii="仿宋" w:eastAsia="仿宋" w:hAnsi="仿宋" w:cs="仿宋" w:hint="eastAsia"/>
            <w:lang w:eastAsia="zh-CN"/>
          </w:rPr>
          <w:t>(三)、文档存档与归档</w:t>
        </w:r>
        <w:r>
          <w:tab/>
        </w:r>
        <w:r>
          <w:fldChar w:fldCharType="begin"/>
        </w:r>
        <w:r>
          <w:instrText xml:space="preserve"> PAGEREF _Toc751 \h </w:instrText>
        </w:r>
        <w:r>
          <w:fldChar w:fldCharType="separate"/>
        </w:r>
        <w:r>
          <w:t>7</w:t>
        </w:r>
        <w:r>
          <w:fldChar w:fldCharType="end"/>
        </w:r>
      </w:hyperlink>
    </w:p>
    <w:p>
      <w:pPr>
        <w:pStyle w:val="TOC1"/>
        <w:tabs>
          <w:tab w:val="right" w:leader="dot" w:pos="8306"/>
        </w:tabs>
      </w:pPr>
      <w:hyperlink w:anchor="_Toc17442" w:history="1">
        <w:r>
          <w:rPr>
            <w:rFonts w:ascii="仿宋" w:eastAsia="仿宋" w:hAnsi="仿宋" w:cs="仿宋" w:hint="eastAsia"/>
            <w:lang w:eastAsia="zh-CN"/>
          </w:rPr>
          <w:t>三、塑料加工专用设备项目建设背景及必要性分析</w:t>
        </w:r>
        <w:r>
          <w:tab/>
        </w:r>
        <w:r>
          <w:fldChar w:fldCharType="begin"/>
        </w:r>
        <w:r>
          <w:instrText xml:space="preserve"> PAGEREF _Toc17442 \h </w:instrText>
        </w:r>
        <w:r>
          <w:fldChar w:fldCharType="separate"/>
        </w:r>
        <w:r>
          <w:t>8</w:t>
        </w:r>
        <w:r>
          <w:fldChar w:fldCharType="end"/>
        </w:r>
      </w:hyperlink>
    </w:p>
    <w:p>
      <w:pPr>
        <w:pStyle w:val="TOC2"/>
        <w:tabs>
          <w:tab w:val="right" w:leader="dot" w:pos="8306"/>
        </w:tabs>
      </w:pPr>
      <w:hyperlink w:anchor="_Toc31144" w:history="1">
        <w:r>
          <w:rPr>
            <w:rFonts w:ascii="仿宋" w:eastAsia="仿宋" w:hAnsi="仿宋" w:cs="仿宋" w:hint="eastAsia"/>
            <w:lang w:eastAsia="zh-CN"/>
          </w:rPr>
          <w:t>(一)、塑料加工专用设备项目背景分析</w:t>
        </w:r>
        <w:r>
          <w:tab/>
        </w:r>
        <w:r>
          <w:fldChar w:fldCharType="begin"/>
        </w:r>
        <w:r>
          <w:instrText xml:space="preserve"> PAGEREF _Toc31144 \h </w:instrText>
        </w:r>
        <w:r>
          <w:fldChar w:fldCharType="separate"/>
        </w:r>
        <w:r>
          <w:t>8</w:t>
        </w:r>
        <w:r>
          <w:fldChar w:fldCharType="end"/>
        </w:r>
      </w:hyperlink>
    </w:p>
    <w:p>
      <w:pPr>
        <w:pStyle w:val="TOC2"/>
        <w:tabs>
          <w:tab w:val="right" w:leader="dot" w:pos="8306"/>
        </w:tabs>
      </w:pPr>
      <w:hyperlink w:anchor="_Toc24743" w:history="1">
        <w:r>
          <w:rPr>
            <w:rFonts w:ascii="仿宋" w:eastAsia="仿宋" w:hAnsi="仿宋" w:cs="仿宋" w:hint="eastAsia"/>
            <w:lang w:eastAsia="zh-CN"/>
          </w:rPr>
          <w:t>(二)、塑料加工专用设备项目建设必要性分析</w:t>
        </w:r>
        <w:r>
          <w:tab/>
        </w:r>
        <w:r>
          <w:fldChar w:fldCharType="begin"/>
        </w:r>
        <w:r>
          <w:instrText xml:space="preserve"> PAGEREF _Toc24743 \h </w:instrText>
        </w:r>
        <w:r>
          <w:fldChar w:fldCharType="separate"/>
        </w:r>
        <w:r>
          <w:t>10</w:t>
        </w:r>
        <w:r>
          <w:fldChar w:fldCharType="end"/>
        </w:r>
      </w:hyperlink>
    </w:p>
    <w:p>
      <w:pPr>
        <w:pStyle w:val="TOC1"/>
        <w:tabs>
          <w:tab w:val="right" w:leader="dot" w:pos="8306"/>
        </w:tabs>
      </w:pPr>
      <w:hyperlink w:anchor="_Toc31786" w:history="1">
        <w:r>
          <w:rPr>
            <w:rFonts w:ascii="仿宋" w:eastAsia="仿宋" w:hAnsi="仿宋" w:cs="仿宋" w:hint="eastAsia"/>
            <w:lang w:eastAsia="zh-CN"/>
          </w:rPr>
          <w:t>四、塑料加工专用设备项目可持续发展</w:t>
        </w:r>
        <w:r>
          <w:tab/>
        </w:r>
        <w:r>
          <w:fldChar w:fldCharType="begin"/>
        </w:r>
        <w:r>
          <w:instrText xml:space="preserve"> PAGEREF _Toc31786 \h </w:instrText>
        </w:r>
        <w:r>
          <w:fldChar w:fldCharType="separate"/>
        </w:r>
        <w:r>
          <w:t>11</w:t>
        </w:r>
        <w:r>
          <w:fldChar w:fldCharType="end"/>
        </w:r>
      </w:hyperlink>
    </w:p>
    <w:p>
      <w:pPr>
        <w:pStyle w:val="TOC2"/>
        <w:tabs>
          <w:tab w:val="right" w:leader="dot" w:pos="8306"/>
        </w:tabs>
      </w:pPr>
      <w:hyperlink w:anchor="_Toc17042" w:history="1">
        <w:r>
          <w:rPr>
            <w:rFonts w:ascii="仿宋" w:eastAsia="仿宋" w:hAnsi="仿宋" w:cs="仿宋" w:hint="eastAsia"/>
            <w:lang w:eastAsia="zh-CN"/>
          </w:rPr>
          <w:t>(一)、可持续战略与实践</w:t>
        </w:r>
        <w:r>
          <w:tab/>
        </w:r>
        <w:r>
          <w:fldChar w:fldCharType="begin"/>
        </w:r>
        <w:r>
          <w:instrText xml:space="preserve"> PAGEREF _Toc17042 \h </w:instrText>
        </w:r>
        <w:r>
          <w:fldChar w:fldCharType="separate"/>
        </w:r>
        <w:r>
          <w:t>11</w:t>
        </w:r>
        <w:r>
          <w:fldChar w:fldCharType="end"/>
        </w:r>
      </w:hyperlink>
    </w:p>
    <w:p>
      <w:pPr>
        <w:pStyle w:val="TOC2"/>
        <w:tabs>
          <w:tab w:val="right" w:leader="dot" w:pos="8306"/>
        </w:tabs>
      </w:pPr>
      <w:hyperlink w:anchor="_Toc17720" w:history="1">
        <w:r>
          <w:rPr>
            <w:rFonts w:ascii="仿宋" w:eastAsia="仿宋" w:hAnsi="仿宋" w:cs="仿宋" w:hint="eastAsia"/>
            <w:lang w:eastAsia="zh-CN"/>
          </w:rPr>
          <w:t>(二)、环保与社会责任</w:t>
        </w:r>
        <w:r>
          <w:tab/>
        </w:r>
        <w:r>
          <w:fldChar w:fldCharType="begin"/>
        </w:r>
        <w:r>
          <w:instrText xml:space="preserve"> PAGEREF _Toc17720 \h </w:instrText>
        </w:r>
        <w:r>
          <w:fldChar w:fldCharType="separate"/>
        </w:r>
        <w:r>
          <w:t>12</w:t>
        </w:r>
        <w:r>
          <w:fldChar w:fldCharType="end"/>
        </w:r>
      </w:hyperlink>
    </w:p>
    <w:p>
      <w:pPr>
        <w:pStyle w:val="TOC1"/>
        <w:tabs>
          <w:tab w:val="right" w:leader="dot" w:pos="8306"/>
        </w:tabs>
      </w:pPr>
      <w:hyperlink w:anchor="_Toc6552" w:history="1">
        <w:r>
          <w:rPr>
            <w:rFonts w:ascii="仿宋" w:eastAsia="仿宋" w:hAnsi="仿宋" w:cs="仿宋" w:hint="eastAsia"/>
            <w:lang w:eastAsia="zh-CN"/>
          </w:rPr>
          <w:t>五、塑料加工专用设备项目绩效评估</w:t>
        </w:r>
        <w:r>
          <w:tab/>
        </w:r>
        <w:r>
          <w:fldChar w:fldCharType="begin"/>
        </w:r>
        <w:r>
          <w:instrText xml:space="preserve"> PAGEREF _Toc6552 \h </w:instrText>
        </w:r>
        <w:r>
          <w:fldChar w:fldCharType="separate"/>
        </w:r>
        <w:r>
          <w:t>13</w:t>
        </w:r>
        <w:r>
          <w:fldChar w:fldCharType="end"/>
        </w:r>
      </w:hyperlink>
    </w:p>
    <w:p>
      <w:pPr>
        <w:pStyle w:val="TOC2"/>
        <w:tabs>
          <w:tab w:val="right" w:leader="dot" w:pos="8306"/>
        </w:tabs>
      </w:pPr>
      <w:hyperlink w:anchor="_Toc11692" w:history="1">
        <w:r>
          <w:rPr>
            <w:rFonts w:ascii="仿宋" w:eastAsia="仿宋" w:hAnsi="仿宋" w:cs="仿宋" w:hint="eastAsia"/>
            <w:lang w:eastAsia="zh-CN"/>
          </w:rPr>
          <w:t>(一)、绩效评估指标</w:t>
        </w:r>
        <w:r>
          <w:tab/>
        </w:r>
        <w:r>
          <w:fldChar w:fldCharType="begin"/>
        </w:r>
        <w:r>
          <w:instrText xml:space="preserve"> PAGEREF _Toc11692 \h </w:instrText>
        </w:r>
        <w:r>
          <w:fldChar w:fldCharType="separate"/>
        </w:r>
        <w:r>
          <w:t>13</w:t>
        </w:r>
        <w:r>
          <w:fldChar w:fldCharType="end"/>
        </w:r>
      </w:hyperlink>
    </w:p>
    <w:p>
      <w:pPr>
        <w:pStyle w:val="TOC2"/>
        <w:tabs>
          <w:tab w:val="right" w:leader="dot" w:pos="8306"/>
        </w:tabs>
      </w:pPr>
      <w:hyperlink w:anchor="_Toc2882" w:history="1">
        <w:r>
          <w:rPr>
            <w:rFonts w:ascii="仿宋" w:eastAsia="仿宋" w:hAnsi="仿宋" w:cs="仿宋" w:hint="eastAsia"/>
            <w:lang w:eastAsia="zh-CN"/>
          </w:rPr>
          <w:t>(二)、绩效评估方法</w:t>
        </w:r>
        <w:r>
          <w:tab/>
        </w:r>
        <w:r>
          <w:fldChar w:fldCharType="begin"/>
        </w:r>
        <w:r>
          <w:instrText xml:space="preserve"> PAGEREF _Toc2882 \h </w:instrText>
        </w:r>
        <w:r>
          <w:fldChar w:fldCharType="separate"/>
        </w:r>
        <w:r>
          <w:t>14</w:t>
        </w:r>
        <w:r>
          <w:fldChar w:fldCharType="end"/>
        </w:r>
      </w:hyperlink>
    </w:p>
    <w:p>
      <w:pPr>
        <w:pStyle w:val="TOC2"/>
        <w:tabs>
          <w:tab w:val="right" w:leader="dot" w:pos="8306"/>
        </w:tabs>
      </w:pPr>
      <w:hyperlink w:anchor="_Toc31930" w:history="1">
        <w:r>
          <w:rPr>
            <w:rFonts w:ascii="仿宋" w:eastAsia="仿宋" w:hAnsi="仿宋" w:cs="仿宋" w:hint="eastAsia"/>
            <w:lang w:eastAsia="zh-CN"/>
          </w:rPr>
          <w:t>(三)、绩效评估周期</w:t>
        </w:r>
        <w:r>
          <w:tab/>
        </w:r>
        <w:r>
          <w:fldChar w:fldCharType="begin"/>
        </w:r>
        <w:r>
          <w:instrText xml:space="preserve"> PAGEREF _Toc31930 \h </w:instrText>
        </w:r>
        <w:r>
          <w:fldChar w:fldCharType="separate"/>
        </w:r>
        <w:r>
          <w:t>15</w:t>
        </w:r>
        <w:r>
          <w:fldChar w:fldCharType="end"/>
        </w:r>
      </w:hyperlink>
    </w:p>
    <w:p>
      <w:pPr>
        <w:pStyle w:val="TOC1"/>
        <w:tabs>
          <w:tab w:val="right" w:leader="dot" w:pos="8306"/>
        </w:tabs>
      </w:pPr>
      <w:hyperlink w:anchor="_Toc17046" w:history="1">
        <w:r>
          <w:rPr>
            <w:rFonts w:ascii="仿宋" w:eastAsia="仿宋" w:hAnsi="仿宋" w:cs="仿宋" w:hint="eastAsia"/>
            <w:lang w:eastAsia="zh-CN"/>
          </w:rPr>
          <w:t>六、工艺说明</w:t>
        </w:r>
        <w:r>
          <w:tab/>
        </w:r>
        <w:r>
          <w:fldChar w:fldCharType="begin"/>
        </w:r>
        <w:r>
          <w:instrText xml:space="preserve"> PAGEREF _Toc17046 \h </w:instrText>
        </w:r>
        <w:r>
          <w:fldChar w:fldCharType="separate"/>
        </w:r>
        <w:r>
          <w:t>16</w:t>
        </w:r>
        <w:r>
          <w:fldChar w:fldCharType="end"/>
        </w:r>
      </w:hyperlink>
    </w:p>
    <w:p>
      <w:pPr>
        <w:pStyle w:val="TOC2"/>
        <w:tabs>
          <w:tab w:val="right" w:leader="dot" w:pos="8306"/>
        </w:tabs>
      </w:pPr>
      <w:hyperlink w:anchor="_Toc14183" w:history="1">
        <w:r>
          <w:rPr>
            <w:rFonts w:ascii="仿宋" w:eastAsia="仿宋" w:hAnsi="仿宋" w:cs="仿宋" w:hint="eastAsia"/>
            <w:lang w:eastAsia="zh-CN"/>
          </w:rPr>
          <w:t>(一)、技术管理特点</w:t>
        </w:r>
        <w:r>
          <w:tab/>
        </w:r>
        <w:r>
          <w:fldChar w:fldCharType="begin"/>
        </w:r>
        <w:r>
          <w:instrText xml:space="preserve"> PAGEREF _Toc14183 \h </w:instrText>
        </w:r>
        <w:r>
          <w:fldChar w:fldCharType="separate"/>
        </w:r>
        <w:r>
          <w:t>16</w:t>
        </w:r>
        <w:r>
          <w:fldChar w:fldCharType="end"/>
        </w:r>
      </w:hyperlink>
    </w:p>
    <w:p>
      <w:pPr>
        <w:pStyle w:val="TOC2"/>
        <w:tabs>
          <w:tab w:val="right" w:leader="dot" w:pos="8306"/>
        </w:tabs>
      </w:pPr>
      <w:hyperlink w:anchor="_Toc1589" w:history="1">
        <w:r>
          <w:rPr>
            <w:rFonts w:ascii="仿宋" w:eastAsia="仿宋" w:hAnsi="仿宋" w:cs="仿宋" w:hint="eastAsia"/>
            <w:lang w:eastAsia="zh-CN"/>
          </w:rPr>
          <w:t>(二)、塑料加工专用设备项目工艺技术设计方案</w:t>
        </w:r>
        <w:r>
          <w:tab/>
        </w:r>
        <w:r>
          <w:fldChar w:fldCharType="begin"/>
        </w:r>
        <w:r>
          <w:instrText xml:space="preserve"> PAGEREF _Toc1589 \h </w:instrText>
        </w:r>
        <w:r>
          <w:fldChar w:fldCharType="separate"/>
        </w:r>
        <w:r>
          <w:t>18</w:t>
        </w:r>
        <w:r>
          <w:fldChar w:fldCharType="end"/>
        </w:r>
      </w:hyperlink>
    </w:p>
    <w:p>
      <w:pPr>
        <w:pStyle w:val="TOC2"/>
        <w:tabs>
          <w:tab w:val="right" w:leader="dot" w:pos="8306"/>
        </w:tabs>
      </w:pPr>
      <w:hyperlink w:anchor="_Toc20667" w:history="1">
        <w:r>
          <w:rPr>
            <w:rFonts w:ascii="仿宋" w:eastAsia="仿宋" w:hAnsi="仿宋" w:cs="仿宋" w:hint="eastAsia"/>
            <w:lang w:eastAsia="zh-CN"/>
          </w:rPr>
          <w:t>(三)、设备选型方案</w:t>
        </w:r>
        <w:r>
          <w:tab/>
        </w:r>
        <w:r>
          <w:fldChar w:fldCharType="begin"/>
        </w:r>
        <w:r>
          <w:instrText xml:space="preserve"> PAGEREF _Toc20667 \h </w:instrText>
        </w:r>
        <w:r>
          <w:fldChar w:fldCharType="separate"/>
        </w:r>
        <w:r>
          <w:t>19</w:t>
        </w:r>
        <w:r>
          <w:fldChar w:fldCharType="end"/>
        </w:r>
      </w:hyperlink>
    </w:p>
    <w:p>
      <w:pPr>
        <w:pStyle w:val="TOC1"/>
        <w:tabs>
          <w:tab w:val="right" w:leader="dot" w:pos="8306"/>
        </w:tabs>
      </w:pPr>
      <w:hyperlink w:anchor="_Toc20553" w:history="1">
        <w:r>
          <w:rPr>
            <w:rFonts w:ascii="仿宋" w:eastAsia="仿宋" w:hAnsi="仿宋" w:cs="仿宋" w:hint="eastAsia"/>
            <w:lang w:eastAsia="zh-CN"/>
          </w:rPr>
          <w:t>七、塑料加工专用设备项目投资规划</w:t>
        </w:r>
        <w:r>
          <w:tab/>
        </w:r>
        <w:r>
          <w:fldChar w:fldCharType="begin"/>
        </w:r>
        <w:r>
          <w:instrText xml:space="preserve"> PAGEREF _Toc20553 \h </w:instrText>
        </w:r>
        <w:r>
          <w:fldChar w:fldCharType="separate"/>
        </w:r>
        <w:r>
          <w:t>20</w:t>
        </w:r>
        <w:r>
          <w:fldChar w:fldCharType="end"/>
        </w:r>
      </w:hyperlink>
    </w:p>
    <w:p>
      <w:pPr>
        <w:pStyle w:val="TOC2"/>
        <w:tabs>
          <w:tab w:val="right" w:leader="dot" w:pos="8306"/>
        </w:tabs>
      </w:pPr>
      <w:hyperlink w:anchor="_Toc26737" w:history="1">
        <w:r>
          <w:rPr>
            <w:rFonts w:ascii="仿宋" w:eastAsia="仿宋" w:hAnsi="仿宋" w:cs="仿宋" w:hint="eastAsia"/>
            <w:lang w:eastAsia="zh-CN"/>
          </w:rPr>
          <w:t>(一)、塑料加工专用设备项目总投资估算</w:t>
        </w:r>
        <w:r>
          <w:tab/>
        </w:r>
        <w:r>
          <w:fldChar w:fldCharType="begin"/>
        </w:r>
        <w:r>
          <w:instrText xml:space="preserve"> PAGEREF _Toc26737 \h </w:instrText>
        </w:r>
        <w:r>
          <w:fldChar w:fldCharType="separate"/>
        </w:r>
        <w:r>
          <w:t>20</w:t>
        </w:r>
        <w:r>
          <w:fldChar w:fldCharType="end"/>
        </w:r>
      </w:hyperlink>
    </w:p>
    <w:p>
      <w:pPr>
        <w:pStyle w:val="TOC2"/>
        <w:tabs>
          <w:tab w:val="right" w:leader="dot" w:pos="8306"/>
        </w:tabs>
      </w:pPr>
      <w:hyperlink w:anchor="_Toc32498" w:history="1">
        <w:r>
          <w:rPr>
            <w:rFonts w:ascii="仿宋" w:eastAsia="仿宋" w:hAnsi="仿宋" w:cs="仿宋" w:hint="eastAsia"/>
            <w:lang w:eastAsia="zh-CN"/>
          </w:rPr>
          <w:t>(二)、资金筹措</w:t>
        </w:r>
        <w:r>
          <w:tab/>
        </w:r>
        <w:r>
          <w:fldChar w:fldCharType="begin"/>
        </w:r>
        <w:r>
          <w:instrText xml:space="preserve"> PAGEREF _Toc32498 \h </w:instrText>
        </w:r>
        <w:r>
          <w:fldChar w:fldCharType="separate"/>
        </w:r>
        <w:r>
          <w:t>22</w:t>
        </w:r>
        <w:r>
          <w:fldChar w:fldCharType="end"/>
        </w:r>
      </w:hyperlink>
    </w:p>
    <w:p>
      <w:pPr>
        <w:pStyle w:val="TOC1"/>
        <w:tabs>
          <w:tab w:val="right" w:leader="dot" w:pos="8306"/>
        </w:tabs>
      </w:pPr>
      <w:hyperlink w:anchor="_Toc29746" w:history="1">
        <w:r>
          <w:rPr>
            <w:rFonts w:ascii="仿宋" w:eastAsia="仿宋" w:hAnsi="仿宋" w:cs="仿宋" w:hint="eastAsia"/>
            <w:lang w:eastAsia="zh-CN"/>
          </w:rPr>
          <w:t>八、塑料加工专用设备项目人力资源培养与发展</w:t>
        </w:r>
        <w:r>
          <w:tab/>
        </w:r>
        <w:r>
          <w:fldChar w:fldCharType="begin"/>
        </w:r>
        <w:r>
          <w:instrText xml:space="preserve"> PAGEREF _Toc29746 \h </w:instrText>
        </w:r>
        <w:r>
          <w:fldChar w:fldCharType="separate"/>
        </w:r>
        <w:r>
          <w:t>22</w:t>
        </w:r>
        <w:r>
          <w:fldChar w:fldCharType="end"/>
        </w:r>
      </w:hyperlink>
    </w:p>
    <w:p>
      <w:pPr>
        <w:pStyle w:val="TOC2"/>
        <w:tabs>
          <w:tab w:val="right" w:leader="dot" w:pos="8306"/>
        </w:tabs>
      </w:pPr>
      <w:hyperlink w:anchor="_Toc10521" w:history="1">
        <w:r>
          <w:rPr>
            <w:rFonts w:ascii="仿宋" w:eastAsia="仿宋" w:hAnsi="仿宋" w:cs="仿宋" w:hint="eastAsia"/>
            <w:lang w:eastAsia="zh-CN"/>
          </w:rPr>
          <w:t>(一)、人才需求与规划</w:t>
        </w:r>
        <w:r>
          <w:tab/>
        </w:r>
        <w:r>
          <w:fldChar w:fldCharType="begin"/>
        </w:r>
        <w:r>
          <w:instrText xml:space="preserve"> PAGEREF _Toc10521 \h </w:instrText>
        </w:r>
        <w:r>
          <w:fldChar w:fldCharType="separate"/>
        </w:r>
        <w:r>
          <w:t>22</w:t>
        </w:r>
        <w:r>
          <w:fldChar w:fldCharType="end"/>
        </w:r>
      </w:hyperlink>
    </w:p>
    <w:p>
      <w:pPr>
        <w:pStyle w:val="TOC2"/>
        <w:tabs>
          <w:tab w:val="right" w:leader="dot" w:pos="8306"/>
        </w:tabs>
      </w:pPr>
      <w:hyperlink w:anchor="_Toc20383" w:history="1">
        <w:r>
          <w:rPr>
            <w:rFonts w:ascii="仿宋" w:eastAsia="仿宋" w:hAnsi="仿宋" w:cs="仿宋" w:hint="eastAsia"/>
            <w:lang w:eastAsia="zh-CN"/>
          </w:rPr>
          <w:t>(二)、培训与发展计划</w:t>
        </w:r>
        <w:r>
          <w:tab/>
        </w:r>
        <w:r>
          <w:fldChar w:fldCharType="begin"/>
        </w:r>
        <w:r>
          <w:instrText xml:space="preserve"> PAGEREF _Toc20383 \h </w:instrText>
        </w:r>
        <w:r>
          <w:fldChar w:fldCharType="separate"/>
        </w:r>
        <w:r>
          <w:t>23</w:t>
        </w:r>
        <w:r>
          <w:fldChar w:fldCharType="end"/>
        </w:r>
      </w:hyperlink>
    </w:p>
    <w:p>
      <w:pPr>
        <w:pStyle w:val="TOC1"/>
        <w:tabs>
          <w:tab w:val="right" w:leader="dot" w:pos="8306"/>
        </w:tabs>
      </w:pPr>
      <w:hyperlink w:anchor="_Toc17101" w:history="1">
        <w:r>
          <w:rPr>
            <w:rFonts w:ascii="仿宋" w:eastAsia="仿宋" w:hAnsi="仿宋" w:cs="仿宋" w:hint="eastAsia"/>
            <w:lang w:eastAsia="zh-CN"/>
          </w:rPr>
          <w:t>九、塑料加工专用设备项目社会影响</w:t>
        </w:r>
        <w:r>
          <w:tab/>
        </w:r>
        <w:r>
          <w:fldChar w:fldCharType="begin"/>
        </w:r>
        <w:r>
          <w:instrText xml:space="preserve"> PAGEREF _Toc17101 \h </w:instrText>
        </w:r>
        <w:r>
          <w:fldChar w:fldCharType="separate"/>
        </w:r>
        <w:r>
          <w:t>23</w:t>
        </w:r>
        <w:r>
          <w:fldChar w:fldCharType="end"/>
        </w:r>
      </w:hyperlink>
    </w:p>
    <w:p>
      <w:pPr>
        <w:pStyle w:val="TOC2"/>
        <w:tabs>
          <w:tab w:val="right" w:leader="dot" w:pos="8306"/>
        </w:tabs>
      </w:pPr>
      <w:hyperlink w:anchor="_Toc20917" w:history="1">
        <w:r>
          <w:rPr>
            <w:rFonts w:ascii="仿宋" w:eastAsia="仿宋" w:hAnsi="仿宋" w:cs="仿宋" w:hint="eastAsia"/>
            <w:lang w:eastAsia="zh-CN"/>
          </w:rPr>
          <w:t>(一)、社会责任与义务</w:t>
        </w:r>
        <w:r>
          <w:tab/>
        </w:r>
        <w:r>
          <w:fldChar w:fldCharType="begin"/>
        </w:r>
        <w:r>
          <w:instrText xml:space="preserve"> PAGEREF _Toc20917 \h </w:instrText>
        </w:r>
        <w:r>
          <w:fldChar w:fldCharType="separate"/>
        </w:r>
        <w:r>
          <w:t>23</w:t>
        </w:r>
        <w:r>
          <w:fldChar w:fldCharType="end"/>
        </w:r>
      </w:hyperlink>
    </w:p>
    <w:p>
      <w:pPr>
        <w:pStyle w:val="TOC2"/>
        <w:tabs>
          <w:tab w:val="right" w:leader="dot" w:pos="8306"/>
        </w:tabs>
      </w:pPr>
      <w:hyperlink w:anchor="_Toc21909" w:history="1">
        <w:r>
          <w:rPr>
            <w:rFonts w:ascii="仿宋" w:eastAsia="仿宋" w:hAnsi="仿宋" w:cs="仿宋" w:hint="eastAsia"/>
            <w:lang w:eastAsia="zh-CN"/>
          </w:rPr>
          <w:t>(二)、社会参与与沟通</w:t>
        </w:r>
        <w:r>
          <w:tab/>
        </w:r>
        <w:r>
          <w:fldChar w:fldCharType="begin"/>
        </w:r>
        <w:r>
          <w:instrText xml:space="preserve"> PAGEREF _Toc21909 \h </w:instrText>
        </w:r>
        <w:r>
          <w:fldChar w:fldCharType="separate"/>
        </w:r>
        <w:r>
          <w:t>24</w:t>
        </w:r>
        <w:r>
          <w:fldChar w:fldCharType="end"/>
        </w:r>
      </w:hyperlink>
    </w:p>
    <w:p>
      <w:pPr>
        <w:pStyle w:val="TOC1"/>
        <w:tabs>
          <w:tab w:val="right" w:leader="dot" w:pos="8306"/>
        </w:tabs>
      </w:pPr>
      <w:hyperlink w:anchor="_Toc14933" w:history="1">
        <w:r>
          <w:rPr>
            <w:rFonts w:ascii="仿宋" w:eastAsia="仿宋" w:hAnsi="仿宋" w:cs="仿宋" w:hint="eastAsia"/>
            <w:lang w:eastAsia="zh-CN"/>
          </w:rPr>
          <w:t>十、塑料加工专用设备项目财务管理</w:t>
        </w:r>
        <w:r>
          <w:tab/>
        </w:r>
        <w:r>
          <w:fldChar w:fldCharType="begin"/>
        </w:r>
        <w:r>
          <w:instrText xml:space="preserve"> PAGEREF _Toc14933 \h </w:instrText>
        </w:r>
        <w:r>
          <w:fldChar w:fldCharType="separate"/>
        </w:r>
        <w:r>
          <w:t>25</w:t>
        </w:r>
        <w:r>
          <w:fldChar w:fldCharType="end"/>
        </w:r>
      </w:hyperlink>
    </w:p>
    <w:p>
      <w:pPr>
        <w:pStyle w:val="TOC2"/>
        <w:tabs>
          <w:tab w:val="right" w:leader="dot" w:pos="8306"/>
        </w:tabs>
      </w:pPr>
      <w:hyperlink w:anchor="_Toc29799" w:history="1">
        <w:r>
          <w:rPr>
            <w:rFonts w:ascii="仿宋" w:eastAsia="仿宋" w:hAnsi="仿宋" w:cs="仿宋" w:hint="eastAsia"/>
            <w:lang w:eastAsia="zh-CN"/>
          </w:rPr>
          <w:t>(一)、资金需求大</w:t>
        </w:r>
        <w:r>
          <w:tab/>
        </w:r>
        <w:r>
          <w:fldChar w:fldCharType="begin"/>
        </w:r>
        <w:r>
          <w:instrText xml:space="preserve"> PAGEREF _Toc29799 \h </w:instrText>
        </w:r>
        <w:r>
          <w:fldChar w:fldCharType="separate"/>
        </w:r>
        <w:r>
          <w:t>25</w:t>
        </w:r>
        <w:r>
          <w:fldChar w:fldCharType="end"/>
        </w:r>
      </w:hyperlink>
    </w:p>
    <w:p>
      <w:pPr>
        <w:pStyle w:val="TOC2"/>
        <w:tabs>
          <w:tab w:val="right" w:leader="dot" w:pos="8306"/>
        </w:tabs>
      </w:pPr>
      <w:hyperlink w:anchor="_Toc8429" w:history="1">
        <w:r>
          <w:rPr>
            <w:rFonts w:ascii="仿宋" w:eastAsia="仿宋" w:hAnsi="仿宋" w:cs="仿宋" w:hint="eastAsia"/>
            <w:lang w:eastAsia="zh-CN"/>
          </w:rPr>
          <w:t>(二)、研发周期长</w:t>
        </w:r>
        <w:r>
          <w:tab/>
        </w:r>
        <w:r>
          <w:fldChar w:fldCharType="begin"/>
        </w:r>
        <w:r>
          <w:instrText xml:space="preserve"> PAGEREF _Toc8429 \h </w:instrText>
        </w:r>
        <w:r>
          <w:fldChar w:fldCharType="separate"/>
        </w:r>
        <w:r>
          <w:t>26</w:t>
        </w:r>
        <w:r>
          <w:fldChar w:fldCharType="end"/>
        </w:r>
      </w:hyperlink>
    </w:p>
    <w:p>
      <w:pPr>
        <w:pStyle w:val="TOC2"/>
        <w:tabs>
          <w:tab w:val="right" w:leader="dot" w:pos="8306"/>
        </w:tabs>
      </w:pPr>
      <w:hyperlink w:anchor="_Toc4118" w:history="1">
        <w:r>
          <w:rPr>
            <w:rFonts w:ascii="仿宋" w:eastAsia="仿宋" w:hAnsi="仿宋" w:cs="仿宋" w:hint="eastAsia"/>
            <w:lang w:eastAsia="zh-CN"/>
          </w:rPr>
          <w:t>(三)、市场风险大</w:t>
        </w:r>
        <w:r>
          <w:tab/>
        </w:r>
        <w:r>
          <w:fldChar w:fldCharType="begin"/>
        </w:r>
        <w:r>
          <w:instrText xml:space="preserve"> PAGEREF _Toc4118 \h </w:instrText>
        </w:r>
        <w:r>
          <w:fldChar w:fldCharType="separate"/>
        </w:r>
        <w:r>
          <w:t>28</w:t>
        </w:r>
        <w:r>
          <w:fldChar w:fldCharType="end"/>
        </w:r>
      </w:hyperlink>
    </w:p>
    <w:p>
      <w:pPr>
        <w:pStyle w:val="TOC2"/>
        <w:tabs>
          <w:tab w:val="right" w:leader="dot" w:pos="8306"/>
        </w:tabs>
      </w:pPr>
      <w:hyperlink w:anchor="_Toc5532" w:history="1">
        <w:r>
          <w:rPr>
            <w:rFonts w:ascii="仿宋" w:eastAsia="仿宋" w:hAnsi="仿宋" w:cs="仿宋" w:hint="eastAsia"/>
            <w:lang w:eastAsia="zh-CN"/>
          </w:rPr>
          <w:t>(四)、利润率高</w:t>
        </w:r>
        <w:r>
          <w:tab/>
        </w:r>
        <w:r>
          <w:fldChar w:fldCharType="begin"/>
        </w:r>
        <w:r>
          <w:instrText xml:space="preserve"> PAGEREF _Toc5532 \h </w:instrText>
        </w:r>
        <w:r>
          <w:fldChar w:fldCharType="separate"/>
        </w:r>
        <w:r>
          <w:t>30</w:t>
        </w:r>
        <w:r>
          <w:fldChar w:fldCharType="end"/>
        </w:r>
      </w:hyperlink>
    </w:p>
    <w:p>
      <w:pPr>
        <w:pStyle w:val="TOC1"/>
        <w:tabs>
          <w:tab w:val="right" w:leader="dot" w:pos="8306"/>
        </w:tabs>
      </w:pPr>
      <w:hyperlink w:anchor="_Toc14456" w:history="1">
        <w:r>
          <w:rPr>
            <w:rFonts w:ascii="仿宋" w:eastAsia="仿宋" w:hAnsi="仿宋" w:cs="仿宋" w:hint="eastAsia"/>
            <w:lang w:eastAsia="zh-CN"/>
          </w:rPr>
          <w:t>十一、塑料加工专用设备项目创新与研发</w:t>
        </w:r>
        <w:r>
          <w:tab/>
        </w:r>
        <w:r>
          <w:fldChar w:fldCharType="begin"/>
        </w:r>
        <w:r>
          <w:instrText xml:space="preserve"> PAGEREF _Toc14456 \h </w:instrText>
        </w:r>
        <w:r>
          <w:fldChar w:fldCharType="separate"/>
        </w:r>
        <w:r>
          <w:t>32</w:t>
        </w:r>
        <w:r>
          <w:fldChar w:fldCharType="end"/>
        </w:r>
      </w:hyperlink>
    </w:p>
    <w:p>
      <w:pPr>
        <w:pStyle w:val="TOC2"/>
        <w:tabs>
          <w:tab w:val="right" w:leader="dot" w:pos="8306"/>
        </w:tabs>
      </w:pPr>
      <w:hyperlink w:anchor="_Toc28744" w:history="1">
        <w:r>
          <w:rPr>
            <w:rFonts w:ascii="仿宋" w:eastAsia="仿宋" w:hAnsi="仿宋" w:cs="仿宋" w:hint="eastAsia"/>
            <w:lang w:eastAsia="zh-CN"/>
          </w:rPr>
          <w:t>(一)、创新策略与方向</w:t>
        </w:r>
        <w:r>
          <w:tab/>
        </w:r>
        <w:r>
          <w:fldChar w:fldCharType="begin"/>
        </w:r>
        <w:r>
          <w:instrText xml:space="preserve"> PAGEREF _Toc28744 \h </w:instrText>
        </w:r>
        <w:r>
          <w:fldChar w:fldCharType="separate"/>
        </w:r>
        <w:r>
          <w:t>32</w:t>
        </w:r>
        <w:r>
          <w:fldChar w:fldCharType="end"/>
        </w:r>
      </w:hyperlink>
    </w:p>
    <w:p>
      <w:pPr>
        <w:pStyle w:val="TOC2"/>
        <w:tabs>
          <w:tab w:val="right" w:leader="dot" w:pos="8306"/>
        </w:tabs>
      </w:pPr>
      <w:hyperlink w:anchor="_Toc30623" w:history="1">
        <w:r>
          <w:rPr>
            <w:rFonts w:ascii="仿宋" w:eastAsia="仿宋" w:hAnsi="仿宋" w:cs="仿宋" w:hint="eastAsia"/>
            <w:lang w:eastAsia="zh-CN"/>
          </w:rPr>
          <w:t>(二)、研发规划与投入</w:t>
        </w:r>
        <w:r>
          <w:tab/>
        </w:r>
        <w:r>
          <w:fldChar w:fldCharType="begin"/>
        </w:r>
        <w:r>
          <w:instrText xml:space="preserve"> PAGEREF _Toc30623 \h </w:instrText>
        </w:r>
        <w:r>
          <w:fldChar w:fldCharType="separate"/>
        </w:r>
        <w:r>
          <w:t>34</w:t>
        </w:r>
        <w:r>
          <w:fldChar w:fldCharType="end"/>
        </w:r>
      </w:hyperlink>
    </w:p>
    <w:p>
      <w:pPr>
        <w:pStyle w:val="TOC1"/>
        <w:tabs>
          <w:tab w:val="right" w:leader="dot" w:pos="8306"/>
        </w:tabs>
      </w:pPr>
      <w:hyperlink w:anchor="_Toc25973" w:history="1">
        <w:r>
          <w:rPr>
            <w:rFonts w:ascii="仿宋" w:eastAsia="仿宋" w:hAnsi="仿宋" w:cs="仿宋" w:hint="eastAsia"/>
            <w:lang w:eastAsia="zh-CN"/>
          </w:rPr>
          <w:t>十二、塑料加工专用设备项目风险管理</w:t>
        </w:r>
        <w:r>
          <w:tab/>
        </w:r>
        <w:r>
          <w:fldChar w:fldCharType="begin"/>
        </w:r>
        <w:r>
          <w:instrText xml:space="preserve"> PAGEREF _Toc25973 \h </w:instrText>
        </w:r>
        <w:r>
          <w:fldChar w:fldCharType="separate"/>
        </w:r>
        <w:r>
          <w:t>36</w:t>
        </w:r>
        <w:r>
          <w:fldChar w:fldCharType="end"/>
        </w:r>
      </w:hyperlink>
    </w:p>
    <w:p>
      <w:pPr>
        <w:pStyle w:val="TOC2"/>
        <w:tabs>
          <w:tab w:val="right" w:leader="dot" w:pos="8306"/>
        </w:tabs>
      </w:pPr>
      <w:hyperlink w:anchor="_Toc8140" w:history="1">
        <w:r>
          <w:rPr>
            <w:rFonts w:ascii="仿宋" w:eastAsia="仿宋" w:hAnsi="仿宋" w:cs="仿宋" w:hint="eastAsia"/>
            <w:lang w:eastAsia="zh-CN"/>
          </w:rPr>
          <w:t>(一)、风险识别与评估</w:t>
        </w:r>
        <w:r>
          <w:tab/>
        </w:r>
        <w:r>
          <w:fldChar w:fldCharType="begin"/>
        </w:r>
        <w:r>
          <w:instrText xml:space="preserve"> PAGEREF _Toc8140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45" w:history="1">
        <w:r>
          <w:rPr>
            <w:rFonts w:ascii="仿宋" w:eastAsia="仿宋" w:hAnsi="仿宋" w:cs="仿宋" w:hint="eastAsia"/>
            <w:lang w:eastAsia="zh-CN"/>
          </w:rPr>
          <w:t>(二)、风险应对策略</w:t>
        </w:r>
        <w:r>
          <w:tab/>
        </w:r>
        <w:r>
          <w:fldChar w:fldCharType="begin"/>
        </w:r>
        <w:r>
          <w:instrText xml:space="preserve"> PAGEREF _Toc30445 \h </w:instrText>
        </w:r>
        <w:r>
          <w:fldChar w:fldCharType="separate"/>
        </w:r>
        <w:r>
          <w:t>37</w:t>
        </w:r>
        <w:r>
          <w:fldChar w:fldCharType="end"/>
        </w:r>
      </w:hyperlink>
    </w:p>
    <w:p>
      <w:pPr>
        <w:pStyle w:val="TOC2"/>
        <w:tabs>
          <w:tab w:val="right" w:leader="dot" w:pos="8306"/>
        </w:tabs>
      </w:pPr>
      <w:hyperlink w:anchor="_Toc27144" w:history="1">
        <w:r>
          <w:rPr>
            <w:rFonts w:ascii="仿宋" w:eastAsia="仿宋" w:hAnsi="仿宋" w:cs="仿宋" w:hint="eastAsia"/>
            <w:lang w:eastAsia="zh-CN"/>
          </w:rPr>
          <w:t>(三)、风险监控与控制</w:t>
        </w:r>
        <w:r>
          <w:tab/>
        </w:r>
        <w:r>
          <w:fldChar w:fldCharType="begin"/>
        </w:r>
        <w:r>
          <w:instrText xml:space="preserve"> PAGEREF _Toc27144 \h </w:instrText>
        </w:r>
        <w:r>
          <w:fldChar w:fldCharType="separate"/>
        </w:r>
        <w:r>
          <w:t>39</w:t>
        </w:r>
        <w:r>
          <w:fldChar w:fldCharType="end"/>
        </w:r>
      </w:hyperlink>
    </w:p>
    <w:p>
      <w:pPr>
        <w:pStyle w:val="TOC1"/>
        <w:tabs>
          <w:tab w:val="right" w:leader="dot" w:pos="8306"/>
        </w:tabs>
      </w:pPr>
      <w:hyperlink w:anchor="_Toc18030" w:history="1">
        <w:r>
          <w:rPr>
            <w:rFonts w:ascii="仿宋" w:eastAsia="仿宋" w:hAnsi="仿宋" w:cs="仿宋" w:hint="eastAsia"/>
            <w:lang w:eastAsia="zh-CN"/>
          </w:rPr>
          <w:t>十三、塑料加工专用设备项目变更管理</w:t>
        </w:r>
        <w:r>
          <w:tab/>
        </w:r>
        <w:r>
          <w:fldChar w:fldCharType="begin"/>
        </w:r>
        <w:r>
          <w:instrText xml:space="preserve"> PAGEREF _Toc18030 \h </w:instrText>
        </w:r>
        <w:r>
          <w:fldChar w:fldCharType="separate"/>
        </w:r>
        <w:r>
          <w:t>40</w:t>
        </w:r>
        <w:r>
          <w:fldChar w:fldCharType="end"/>
        </w:r>
      </w:hyperlink>
    </w:p>
    <w:p>
      <w:pPr>
        <w:pStyle w:val="TOC2"/>
        <w:tabs>
          <w:tab w:val="right" w:leader="dot" w:pos="8306"/>
        </w:tabs>
      </w:pPr>
      <w:hyperlink w:anchor="_Toc29324" w:history="1">
        <w:r>
          <w:rPr>
            <w:rFonts w:ascii="仿宋" w:eastAsia="仿宋" w:hAnsi="仿宋" w:cs="仿宋" w:hint="eastAsia"/>
            <w:lang w:eastAsia="zh-CN"/>
          </w:rPr>
          <w:t>(一)、变更申请与评估</w:t>
        </w:r>
        <w:r>
          <w:tab/>
        </w:r>
        <w:r>
          <w:fldChar w:fldCharType="begin"/>
        </w:r>
        <w:r>
          <w:instrText xml:space="preserve"> PAGEREF _Toc29324 \h </w:instrText>
        </w:r>
        <w:r>
          <w:fldChar w:fldCharType="separate"/>
        </w:r>
        <w:r>
          <w:t>40</w:t>
        </w:r>
        <w:r>
          <w:fldChar w:fldCharType="end"/>
        </w:r>
      </w:hyperlink>
    </w:p>
    <w:p>
      <w:pPr>
        <w:pStyle w:val="TOC2"/>
        <w:tabs>
          <w:tab w:val="right" w:leader="dot" w:pos="8306"/>
        </w:tabs>
      </w:pPr>
      <w:hyperlink w:anchor="_Toc17141" w:history="1">
        <w:r>
          <w:rPr>
            <w:rFonts w:ascii="仿宋" w:eastAsia="仿宋" w:hAnsi="仿宋" w:cs="仿宋" w:hint="eastAsia"/>
            <w:lang w:eastAsia="zh-CN"/>
          </w:rPr>
          <w:t>(二)、变更实施与控制</w:t>
        </w:r>
        <w:r>
          <w:tab/>
        </w:r>
        <w:r>
          <w:fldChar w:fldCharType="begin"/>
        </w:r>
        <w:r>
          <w:instrText xml:space="preserve"> PAGEREF _Toc17141 \h </w:instrText>
        </w:r>
        <w:r>
          <w:fldChar w:fldCharType="separate"/>
        </w:r>
        <w:r>
          <w:t>40</w:t>
        </w:r>
        <w:r>
          <w:fldChar w:fldCharType="end"/>
        </w:r>
      </w:hyperlink>
    </w:p>
    <w:p>
      <w:pPr>
        <w:pStyle w:val="TOC1"/>
        <w:tabs>
          <w:tab w:val="right" w:leader="dot" w:pos="8306"/>
        </w:tabs>
      </w:pPr>
      <w:hyperlink w:anchor="_Toc18780" w:history="1">
        <w:r>
          <w:rPr>
            <w:rFonts w:ascii="仿宋" w:eastAsia="仿宋" w:hAnsi="仿宋" w:cs="仿宋" w:hint="eastAsia"/>
            <w:lang w:eastAsia="zh-CN"/>
          </w:rPr>
          <w:t>十四、塑料加工专用设备项目工程方案分析</w:t>
        </w:r>
        <w:r>
          <w:tab/>
        </w:r>
        <w:r>
          <w:fldChar w:fldCharType="begin"/>
        </w:r>
        <w:r>
          <w:instrText xml:space="preserve"> PAGEREF _Toc18780 \h </w:instrText>
        </w:r>
        <w:r>
          <w:fldChar w:fldCharType="separate"/>
        </w:r>
        <w:r>
          <w:t>41</w:t>
        </w:r>
        <w:r>
          <w:fldChar w:fldCharType="end"/>
        </w:r>
      </w:hyperlink>
    </w:p>
    <w:p>
      <w:pPr>
        <w:pStyle w:val="TOC2"/>
        <w:tabs>
          <w:tab w:val="right" w:leader="dot" w:pos="8306"/>
        </w:tabs>
      </w:pPr>
      <w:hyperlink w:anchor="_Toc11634" w:history="1">
        <w:r>
          <w:rPr>
            <w:rFonts w:ascii="仿宋" w:eastAsia="仿宋" w:hAnsi="仿宋" w:cs="仿宋" w:hint="eastAsia"/>
            <w:lang w:eastAsia="zh-CN"/>
          </w:rPr>
          <w:t>(一)、建筑工程设计原则</w:t>
        </w:r>
        <w:r>
          <w:tab/>
        </w:r>
        <w:r>
          <w:fldChar w:fldCharType="begin"/>
        </w:r>
        <w:r>
          <w:instrText xml:space="preserve"> PAGEREF _Toc11634 \h </w:instrText>
        </w:r>
        <w:r>
          <w:fldChar w:fldCharType="separate"/>
        </w:r>
        <w:r>
          <w:t>41</w:t>
        </w:r>
        <w:r>
          <w:fldChar w:fldCharType="end"/>
        </w:r>
      </w:hyperlink>
    </w:p>
    <w:p>
      <w:pPr>
        <w:pStyle w:val="TOC2"/>
        <w:tabs>
          <w:tab w:val="right" w:leader="dot" w:pos="8306"/>
        </w:tabs>
      </w:pPr>
      <w:hyperlink w:anchor="_Toc16575" w:history="1">
        <w:r>
          <w:rPr>
            <w:rFonts w:ascii="仿宋" w:eastAsia="仿宋" w:hAnsi="仿宋" w:cs="仿宋" w:hint="eastAsia"/>
            <w:lang w:eastAsia="zh-CN"/>
          </w:rPr>
          <w:t>(二)、土建工程建设指标</w:t>
        </w:r>
        <w:r>
          <w:tab/>
        </w:r>
        <w:r>
          <w:fldChar w:fldCharType="begin"/>
        </w:r>
        <w:r>
          <w:instrText xml:space="preserve"> PAGEREF _Toc16575 \h </w:instrText>
        </w:r>
        <w:r>
          <w:fldChar w:fldCharType="separate"/>
        </w:r>
        <w:r>
          <w:t>44</w:t>
        </w:r>
        <w:r>
          <w:fldChar w:fldCharType="end"/>
        </w:r>
      </w:hyperlink>
    </w:p>
    <w:p>
      <w:pPr>
        <w:pStyle w:val="TOC1"/>
        <w:tabs>
          <w:tab w:val="right" w:leader="dot" w:pos="8306"/>
        </w:tabs>
      </w:pPr>
      <w:hyperlink w:anchor="_Toc6104" w:history="1">
        <w:r>
          <w:rPr>
            <w:rFonts w:ascii="仿宋" w:eastAsia="仿宋" w:hAnsi="仿宋" w:cs="仿宋" w:hint="eastAsia"/>
            <w:lang w:eastAsia="zh-CN"/>
          </w:rPr>
          <w:t>十五、质量管理体系</w:t>
        </w:r>
        <w:r>
          <w:tab/>
        </w:r>
        <w:r>
          <w:fldChar w:fldCharType="begin"/>
        </w:r>
        <w:r>
          <w:instrText xml:space="preserve"> PAGEREF _Toc6104 \h </w:instrText>
        </w:r>
        <w:r>
          <w:fldChar w:fldCharType="separate"/>
        </w:r>
        <w:r>
          <w:t>46</w:t>
        </w:r>
        <w:r>
          <w:fldChar w:fldCharType="end"/>
        </w:r>
      </w:hyperlink>
    </w:p>
    <w:p>
      <w:pPr>
        <w:pStyle w:val="TOC2"/>
        <w:tabs>
          <w:tab w:val="right" w:leader="dot" w:pos="8306"/>
        </w:tabs>
      </w:pPr>
      <w:hyperlink w:anchor="_Toc12415" w:history="1">
        <w:r>
          <w:rPr>
            <w:rFonts w:ascii="仿宋" w:eastAsia="仿宋" w:hAnsi="仿宋" w:cs="仿宋" w:hint="eastAsia"/>
            <w:lang w:eastAsia="zh-CN"/>
          </w:rPr>
          <w:t>(一)、质量目标与方针</w:t>
        </w:r>
        <w:r>
          <w:tab/>
        </w:r>
        <w:r>
          <w:fldChar w:fldCharType="begin"/>
        </w:r>
        <w:r>
          <w:instrText xml:space="preserve"> PAGEREF _Toc12415 \h </w:instrText>
        </w:r>
        <w:r>
          <w:fldChar w:fldCharType="separate"/>
        </w:r>
        <w:r>
          <w:t>46</w:t>
        </w:r>
        <w:r>
          <w:fldChar w:fldCharType="end"/>
        </w:r>
      </w:hyperlink>
    </w:p>
    <w:p>
      <w:pPr>
        <w:pStyle w:val="TOC2"/>
        <w:tabs>
          <w:tab w:val="right" w:leader="dot" w:pos="8306"/>
        </w:tabs>
      </w:pPr>
      <w:hyperlink w:anchor="_Toc23013" w:history="1">
        <w:r>
          <w:rPr>
            <w:rFonts w:ascii="仿宋" w:eastAsia="仿宋" w:hAnsi="仿宋" w:cs="仿宋" w:hint="eastAsia"/>
            <w:lang w:eastAsia="zh-CN"/>
          </w:rPr>
          <w:t>(二)、质量管理责任</w:t>
        </w:r>
        <w:r>
          <w:tab/>
        </w:r>
        <w:r>
          <w:fldChar w:fldCharType="begin"/>
        </w:r>
        <w:r>
          <w:instrText xml:space="preserve"> PAGEREF _Toc23013 \h </w:instrText>
        </w:r>
        <w:r>
          <w:fldChar w:fldCharType="separate"/>
        </w:r>
        <w:r>
          <w:t>47</w:t>
        </w:r>
        <w:r>
          <w:fldChar w:fldCharType="end"/>
        </w:r>
      </w:hyperlink>
    </w:p>
    <w:p>
      <w:pPr>
        <w:pStyle w:val="TOC2"/>
        <w:tabs>
          <w:tab w:val="right" w:leader="dot" w:pos="8306"/>
        </w:tabs>
      </w:pPr>
      <w:hyperlink w:anchor="_Toc23568" w:history="1">
        <w:r>
          <w:rPr>
            <w:rFonts w:ascii="仿宋" w:eastAsia="仿宋" w:hAnsi="仿宋" w:cs="仿宋" w:hint="eastAsia"/>
            <w:lang w:eastAsia="zh-CN"/>
          </w:rPr>
          <w:t>(三)、质量管理体系文件</w:t>
        </w:r>
        <w:r>
          <w:tab/>
        </w:r>
        <w:r>
          <w:fldChar w:fldCharType="begin"/>
        </w:r>
        <w:r>
          <w:instrText xml:space="preserve"> PAGEREF _Toc23568 \h </w:instrText>
        </w:r>
        <w:r>
          <w:fldChar w:fldCharType="separate"/>
        </w:r>
        <w:r>
          <w:t>48</w:t>
        </w:r>
        <w:r>
          <w:fldChar w:fldCharType="end"/>
        </w:r>
      </w:hyperlink>
    </w:p>
    <w:p>
      <w:pPr>
        <w:pStyle w:val="TOC2"/>
        <w:tabs>
          <w:tab w:val="right" w:leader="dot" w:pos="8306"/>
        </w:tabs>
      </w:pPr>
      <w:hyperlink w:anchor="_Toc4389" w:history="1">
        <w:r>
          <w:rPr>
            <w:rFonts w:ascii="仿宋" w:eastAsia="仿宋" w:hAnsi="仿宋" w:cs="仿宋" w:hint="eastAsia"/>
            <w:lang w:eastAsia="zh-CN"/>
          </w:rPr>
          <w:t>(四)、质量培训与教育</w:t>
        </w:r>
        <w:r>
          <w:tab/>
        </w:r>
        <w:r>
          <w:fldChar w:fldCharType="begin"/>
        </w:r>
        <w:r>
          <w:instrText xml:space="preserve"> PAGEREF _Toc4389 \h </w:instrText>
        </w:r>
        <w:r>
          <w:fldChar w:fldCharType="separate"/>
        </w:r>
        <w:r>
          <w:t>50</w:t>
        </w:r>
        <w:r>
          <w:fldChar w:fldCharType="end"/>
        </w:r>
      </w:hyperlink>
    </w:p>
    <w:p>
      <w:pPr>
        <w:pStyle w:val="TOC2"/>
        <w:tabs>
          <w:tab w:val="right" w:leader="dot" w:pos="8306"/>
        </w:tabs>
      </w:pPr>
      <w:hyperlink w:anchor="_Toc23316" w:history="1">
        <w:r>
          <w:rPr>
            <w:rFonts w:ascii="仿宋" w:eastAsia="仿宋" w:hAnsi="仿宋" w:cs="仿宋" w:hint="eastAsia"/>
            <w:lang w:eastAsia="zh-CN"/>
          </w:rPr>
          <w:t>(五)、质量审核与评价</w:t>
        </w:r>
        <w:r>
          <w:tab/>
        </w:r>
        <w:r>
          <w:fldChar w:fldCharType="begin"/>
        </w:r>
        <w:r>
          <w:instrText xml:space="preserve"> PAGEREF _Toc23316 \h </w:instrText>
        </w:r>
        <w:r>
          <w:fldChar w:fldCharType="separate"/>
        </w:r>
        <w:r>
          <w:t>52</w:t>
        </w:r>
        <w:r>
          <w:fldChar w:fldCharType="end"/>
        </w:r>
      </w:hyperlink>
    </w:p>
    <w:p>
      <w:pPr>
        <w:pStyle w:val="TOC2"/>
        <w:tabs>
          <w:tab w:val="right" w:leader="dot" w:pos="8306"/>
        </w:tabs>
      </w:pPr>
      <w:hyperlink w:anchor="_Toc11761" w:history="1">
        <w:r>
          <w:rPr>
            <w:rFonts w:ascii="仿宋" w:eastAsia="仿宋" w:hAnsi="仿宋" w:cs="仿宋" w:hint="eastAsia"/>
            <w:lang w:eastAsia="zh-CN"/>
          </w:rPr>
          <w:t>(六)、不符合与纠正措施</w:t>
        </w:r>
        <w:r>
          <w:tab/>
        </w:r>
        <w:r>
          <w:fldChar w:fldCharType="begin"/>
        </w:r>
        <w:r>
          <w:instrText xml:space="preserve"> PAGEREF _Toc11761 \h </w:instrText>
        </w:r>
        <w:r>
          <w:fldChar w:fldCharType="separate"/>
        </w:r>
        <w:r>
          <w:t>53</w:t>
        </w:r>
        <w:r>
          <w:fldChar w:fldCharType="end"/>
        </w:r>
      </w:hyperlink>
    </w:p>
    <w:p>
      <w:pPr>
        <w:pStyle w:val="TOC1"/>
        <w:tabs>
          <w:tab w:val="right" w:leader="dot" w:pos="8306"/>
        </w:tabs>
      </w:pPr>
      <w:hyperlink w:anchor="_Toc7890" w:history="1">
        <w:r>
          <w:rPr>
            <w:rFonts w:ascii="仿宋" w:eastAsia="仿宋" w:hAnsi="仿宋" w:cs="仿宋" w:hint="eastAsia"/>
            <w:lang w:eastAsia="zh-CN"/>
          </w:rPr>
          <w:t>十六、利益相关者分析与沟通计划</w:t>
        </w:r>
        <w:r>
          <w:tab/>
        </w:r>
        <w:r>
          <w:fldChar w:fldCharType="begin"/>
        </w:r>
        <w:r>
          <w:instrText xml:space="preserve"> PAGEREF _Toc7890 \h </w:instrText>
        </w:r>
        <w:r>
          <w:fldChar w:fldCharType="separate"/>
        </w:r>
        <w:r>
          <w:t>54</w:t>
        </w:r>
        <w:r>
          <w:fldChar w:fldCharType="end"/>
        </w:r>
      </w:hyperlink>
    </w:p>
    <w:p>
      <w:pPr>
        <w:pStyle w:val="TOC2"/>
        <w:tabs>
          <w:tab w:val="right" w:leader="dot" w:pos="8306"/>
        </w:tabs>
      </w:pPr>
      <w:hyperlink w:anchor="_Toc23927" w:history="1">
        <w:r>
          <w:rPr>
            <w:rFonts w:ascii="仿宋" w:eastAsia="仿宋" w:hAnsi="仿宋" w:cs="仿宋" w:hint="eastAsia"/>
            <w:lang w:eastAsia="zh-CN"/>
          </w:rPr>
          <w:t>(一)、利益相关者分析</w:t>
        </w:r>
        <w:r>
          <w:tab/>
        </w:r>
        <w:r>
          <w:fldChar w:fldCharType="begin"/>
        </w:r>
        <w:r>
          <w:instrText xml:space="preserve"> PAGEREF _Toc23927 \h </w:instrText>
        </w:r>
        <w:r>
          <w:fldChar w:fldCharType="separate"/>
        </w:r>
        <w:r>
          <w:t>54</w:t>
        </w:r>
        <w:r>
          <w:fldChar w:fldCharType="end"/>
        </w:r>
      </w:hyperlink>
    </w:p>
    <w:p>
      <w:pPr>
        <w:pStyle w:val="TOC2"/>
        <w:tabs>
          <w:tab w:val="right" w:leader="dot" w:pos="8306"/>
        </w:tabs>
      </w:pPr>
      <w:hyperlink w:anchor="_Toc17565" w:history="1">
        <w:r>
          <w:rPr>
            <w:rFonts w:ascii="仿宋" w:eastAsia="仿宋" w:hAnsi="仿宋" w:cs="仿宋" w:hint="eastAsia"/>
            <w:lang w:eastAsia="zh-CN"/>
          </w:rPr>
          <w:t>(二)、沟通计划</w:t>
        </w:r>
        <w:r>
          <w:tab/>
        </w:r>
        <w:r>
          <w:fldChar w:fldCharType="begin"/>
        </w:r>
        <w:r>
          <w:instrText xml:space="preserve"> PAGEREF _Toc17565 \h </w:instrText>
        </w:r>
        <w:r>
          <w:fldChar w:fldCharType="separate"/>
        </w:r>
        <w:r>
          <w:t>55</w:t>
        </w:r>
        <w:r>
          <w:fldChar w:fldCharType="end"/>
        </w:r>
      </w:hyperlink>
    </w:p>
    <w:p>
      <w:pPr>
        <w:pStyle w:val="TOC1"/>
        <w:tabs>
          <w:tab w:val="right" w:leader="dot" w:pos="8306"/>
        </w:tabs>
      </w:pPr>
      <w:hyperlink w:anchor="_Toc24858" w:history="1">
        <w:r>
          <w:rPr>
            <w:rFonts w:ascii="仿宋" w:eastAsia="仿宋" w:hAnsi="仿宋" w:cs="仿宋" w:hint="eastAsia"/>
            <w:lang w:eastAsia="zh-CN"/>
          </w:rPr>
          <w:t>十七、塑料加工专用设备项目实施时间节点</w:t>
        </w:r>
        <w:r>
          <w:tab/>
        </w:r>
        <w:r>
          <w:fldChar w:fldCharType="begin"/>
        </w:r>
        <w:r>
          <w:instrText xml:space="preserve"> PAGEREF _Toc24858 \h </w:instrText>
        </w:r>
        <w:r>
          <w:fldChar w:fldCharType="separate"/>
        </w:r>
        <w:r>
          <w:t>56</w:t>
        </w:r>
        <w:r>
          <w:fldChar w:fldCharType="end"/>
        </w:r>
      </w:hyperlink>
    </w:p>
    <w:p>
      <w:pPr>
        <w:pStyle w:val="TOC2"/>
        <w:tabs>
          <w:tab w:val="right" w:leader="dot" w:pos="8306"/>
        </w:tabs>
      </w:pPr>
      <w:hyperlink w:anchor="_Toc9281" w:history="1">
        <w:r>
          <w:rPr>
            <w:rFonts w:ascii="仿宋" w:eastAsia="仿宋" w:hAnsi="仿宋" w:cs="仿宋" w:hint="eastAsia"/>
            <w:lang w:eastAsia="zh-CN"/>
          </w:rPr>
          <w:t>(一)、塑料加工专用设备项目启动阶段时间节点</w:t>
        </w:r>
        <w:r>
          <w:tab/>
        </w:r>
        <w:r>
          <w:fldChar w:fldCharType="begin"/>
        </w:r>
        <w:r>
          <w:instrText xml:space="preserve"> PAGEREF _Toc9281 \h </w:instrText>
        </w:r>
        <w:r>
          <w:fldChar w:fldCharType="separate"/>
        </w:r>
        <w:r>
          <w:t>56</w:t>
        </w:r>
        <w:r>
          <w:fldChar w:fldCharType="end"/>
        </w:r>
      </w:hyperlink>
    </w:p>
    <w:p>
      <w:pPr>
        <w:pStyle w:val="TOC2"/>
        <w:tabs>
          <w:tab w:val="right" w:leader="dot" w:pos="8306"/>
        </w:tabs>
      </w:pPr>
      <w:hyperlink w:anchor="_Toc9636" w:history="1">
        <w:r>
          <w:rPr>
            <w:rFonts w:ascii="仿宋" w:eastAsia="仿宋" w:hAnsi="仿宋" w:cs="仿宋" w:hint="eastAsia"/>
            <w:lang w:eastAsia="zh-CN"/>
          </w:rPr>
          <w:t>(二)、塑料加工专用设备项目执行阶段时间节点</w:t>
        </w:r>
        <w:r>
          <w:tab/>
        </w:r>
        <w:r>
          <w:fldChar w:fldCharType="begin"/>
        </w:r>
        <w:r>
          <w:instrText xml:space="preserve"> PAGEREF _Toc9636 \h </w:instrText>
        </w:r>
        <w:r>
          <w:fldChar w:fldCharType="separate"/>
        </w:r>
        <w:r>
          <w:t>58</w:t>
        </w:r>
        <w:r>
          <w:fldChar w:fldCharType="end"/>
        </w:r>
      </w:hyperlink>
    </w:p>
    <w:p>
      <w:pPr>
        <w:pStyle w:val="TOC2"/>
        <w:tabs>
          <w:tab w:val="right" w:leader="dot" w:pos="8306"/>
        </w:tabs>
      </w:pPr>
      <w:hyperlink w:anchor="_Toc17124" w:history="1">
        <w:r>
          <w:rPr>
            <w:rFonts w:ascii="仿宋" w:eastAsia="仿宋" w:hAnsi="仿宋" w:cs="仿宋" w:hint="eastAsia"/>
            <w:lang w:eastAsia="zh-CN"/>
          </w:rPr>
          <w:t>(三)、塑料加工专用设备项目完成阶段时间节点</w:t>
        </w:r>
        <w:r>
          <w:tab/>
        </w:r>
        <w:r>
          <w:fldChar w:fldCharType="begin"/>
        </w:r>
        <w:r>
          <w:instrText xml:space="preserve"> PAGEREF _Toc17124 \h </w:instrText>
        </w:r>
        <w:r>
          <w:fldChar w:fldCharType="separate"/>
        </w:r>
        <w:r>
          <w:t>59</w:t>
        </w:r>
        <w:r>
          <w:fldChar w:fldCharType="end"/>
        </w:r>
      </w:hyperlink>
    </w:p>
    <w:p>
      <w:pPr>
        <w:pStyle w:val="TOC1"/>
        <w:tabs>
          <w:tab w:val="right" w:leader="dot" w:pos="8306"/>
        </w:tabs>
      </w:pPr>
      <w:hyperlink w:anchor="_Toc16665" w:history="1">
        <w:r>
          <w:rPr>
            <w:rFonts w:ascii="仿宋" w:eastAsia="仿宋" w:hAnsi="仿宋" w:cs="仿宋" w:hint="eastAsia"/>
            <w:lang w:eastAsia="zh-CN"/>
          </w:rPr>
          <w:t>十八、供应链管理</w:t>
        </w:r>
        <w:r>
          <w:tab/>
        </w:r>
        <w:r>
          <w:fldChar w:fldCharType="begin"/>
        </w:r>
        <w:r>
          <w:instrText xml:space="preserve"> PAGEREF _Toc16665 \h </w:instrText>
        </w:r>
        <w:r>
          <w:fldChar w:fldCharType="separate"/>
        </w:r>
        <w:r>
          <w:t>60</w:t>
        </w:r>
        <w:r>
          <w:fldChar w:fldCharType="end"/>
        </w:r>
      </w:hyperlink>
    </w:p>
    <w:p>
      <w:pPr>
        <w:pStyle w:val="TOC2"/>
        <w:tabs>
          <w:tab w:val="right" w:leader="dot" w:pos="8306"/>
        </w:tabs>
      </w:pPr>
      <w:hyperlink w:anchor="_Toc22027" w:history="1">
        <w:r>
          <w:rPr>
            <w:rFonts w:ascii="仿宋" w:eastAsia="仿宋" w:hAnsi="仿宋" w:cs="仿宋" w:hint="eastAsia"/>
            <w:lang w:eastAsia="zh-CN"/>
          </w:rPr>
          <w:t>(一)、供应链战略规划</w:t>
        </w:r>
        <w:r>
          <w:tab/>
        </w:r>
        <w:r>
          <w:fldChar w:fldCharType="begin"/>
        </w:r>
        <w:r>
          <w:instrText xml:space="preserve"> PAGEREF _Toc22027 \h </w:instrText>
        </w:r>
        <w:r>
          <w:fldChar w:fldCharType="separate"/>
        </w:r>
        <w:r>
          <w:t>60</w:t>
        </w:r>
        <w:r>
          <w:fldChar w:fldCharType="end"/>
        </w:r>
      </w:hyperlink>
    </w:p>
    <w:p>
      <w:pPr>
        <w:pStyle w:val="TOC2"/>
        <w:tabs>
          <w:tab w:val="right" w:leader="dot" w:pos="8306"/>
        </w:tabs>
      </w:pPr>
      <w:hyperlink w:anchor="_Toc29751" w:history="1">
        <w:r>
          <w:rPr>
            <w:rFonts w:ascii="仿宋" w:eastAsia="仿宋" w:hAnsi="仿宋" w:cs="仿宋" w:hint="eastAsia"/>
            <w:lang w:eastAsia="zh-CN"/>
          </w:rPr>
          <w:t>(二)、供应商选择与合作</w:t>
        </w:r>
        <w:r>
          <w:tab/>
        </w:r>
        <w:r>
          <w:fldChar w:fldCharType="begin"/>
        </w:r>
        <w:r>
          <w:instrText xml:space="preserve"> PAGEREF _Toc29751 \h </w:instrText>
        </w:r>
        <w:r>
          <w:fldChar w:fldCharType="separate"/>
        </w:r>
        <w:r>
          <w:t>61</w:t>
        </w:r>
        <w:r>
          <w:fldChar w:fldCharType="end"/>
        </w:r>
      </w:hyperlink>
    </w:p>
    <w:p>
      <w:pPr>
        <w:pStyle w:val="TOC2"/>
        <w:tabs>
          <w:tab w:val="right" w:leader="dot" w:pos="8306"/>
        </w:tabs>
      </w:pPr>
      <w:hyperlink w:anchor="_Toc8091" w:history="1">
        <w:r>
          <w:rPr>
            <w:rFonts w:ascii="仿宋" w:eastAsia="仿宋" w:hAnsi="仿宋" w:cs="仿宋" w:hint="eastAsia"/>
            <w:lang w:eastAsia="zh-CN"/>
          </w:rPr>
          <w:t>(三)、物流与库存管理</w:t>
        </w:r>
        <w:r>
          <w:tab/>
        </w:r>
        <w:r>
          <w:fldChar w:fldCharType="begin"/>
        </w:r>
        <w:r>
          <w:instrText xml:space="preserve"> PAGEREF _Toc8091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735"/>
      <w:r>
        <w:rPr>
          <w:rFonts w:ascii="仿宋" w:eastAsia="仿宋" w:hAnsi="仿宋" w:cs="仿宋" w:hint="eastAsia"/>
          <w:lang w:eastAsia="zh-CN"/>
        </w:rPr>
        <w:t>(一)、塑料加工专用设备行业分析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行业一直以来都是市场的关注焦点。行业内的发展趋势、竞争态势以及潜在机会都对塑料加工专用设备项目的推进产生深远的影响。通过深入研究行业的整体概貌，我们将更好地理解行业的核心特征，为塑料加工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加工专用设备行业，技术一直是推动创新和发展的关键因素。我们将对当前技术趋势进行详尽分析，包括但不限于人工智能、大数据应用、先进制造技术等。这有助于塑料加工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加工专用设备项目成功的基础。我们将对主要竞争对手进行深入研究，包括其市场份额、产品特点、市场定位等。通过全面了解竞争对手的优势和劣势，塑料加工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456"/>
      <w:r>
        <w:rPr>
          <w:rFonts w:ascii="仿宋" w:eastAsia="仿宋" w:hAnsi="仿宋" w:cs="仿宋" w:hint="eastAsia"/>
          <w:sz w:val="28"/>
          <w:lang w:eastAsia="zh-CN"/>
        </w:rPr>
        <w:t>(二)、塑料加工专用设备市场分析预测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加工专用设备市场未来的增长趋势。这包括市场的整体规模、各细分领域的发展趋势等。塑料加工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加工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塑料加工专用设备项目实施过程中需要充分考虑的因素。我们将对市场风险进行全面评估，包括但不限于政策法规风险、市场竞争风险、技术变革风险等。通过对潜在风险的深入分析，塑料加工专用设备项目可以制定相应的风险缓解策略，降低不确定性对塑料加工专用设备项目的影响。</w:t>
      </w:r>
    </w:p>
    <w:p>
      <w:pPr>
        <w:pStyle w:val="Heading1"/>
        <w:ind w:firstLine="560" w:firstLineChars="200"/>
        <w:rPr>
          <w:rFonts w:ascii="仿宋" w:eastAsia="仿宋" w:hAnsi="仿宋" w:cs="仿宋" w:hint="eastAsia"/>
          <w:sz w:val="28"/>
          <w:lang w:eastAsia="zh-CN"/>
        </w:rPr>
      </w:pPr>
      <w:bookmarkStart w:id="5" w:name="_Toc15990"/>
      <w:r>
        <w:rPr>
          <w:rFonts w:ascii="仿宋" w:eastAsia="仿宋" w:hAnsi="仿宋" w:cs="仿宋" w:hint="eastAsia"/>
          <w:sz w:val="28"/>
          <w:lang w:eastAsia="zh-CN"/>
        </w:rPr>
        <w:t>二、塑料加工专用设备项目文档管理</w:t>
      </w:r>
      <w:bookmarkEnd w:id="5"/>
    </w:p>
    <w:p>
      <w:pPr>
        <w:pStyle w:val="Heading2"/>
        <w:rPr>
          <w:rFonts w:ascii="仿宋" w:eastAsia="仿宋" w:hAnsi="仿宋" w:cs="仿宋" w:hint="eastAsia"/>
          <w:lang w:eastAsia="zh-CN"/>
        </w:rPr>
      </w:pPr>
      <w:bookmarkStart w:id="6" w:name="_Toc1713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塑料加工专用设备项目高度重视文档的质量和准确性，以支持塑料加工专用设备项目的各项活动和决策。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文档的编制始于塑料加工专用设备项目计划的初期，我们制定了详细的文档编制计划，明确了每个文档的内容、格式和编写责任人。在塑料加工专用设备项目启动阶段，我们首先编制了塑料加工专用设备项目章程，明确定义了塑料加工专用设备项目的目标、范围、风险等关键要素。随后，塑料加工专用设备项目团队根据计划陆续编制了需求文档、设计文档、测试文档等各类文档，确保塑料加工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加工专用设备项目管理中的重要环节，旨在确保塑料加工专用设备项目文档符合质量标准和塑料加工专用设备项目需求。在塑料加工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加工专用设备项目相关利益方和专业领域的专家对文档进行独立审查。这有助于获取更全面、客观的反馈，确保塑料加工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在文档编制与审查方面建立了严格的管理机制，通过规范的流程和多维度的审查，确保塑料加工专用设备项目文档的质量、准确性和可靠性，为塑料加工专用设备项目的顺利推进提供了有力支持。</w:t>
      </w:r>
    </w:p>
    <w:p>
      <w:pPr>
        <w:pStyle w:val="Heading2"/>
        <w:ind w:firstLine="560" w:firstLineChars="200"/>
        <w:rPr>
          <w:rFonts w:ascii="仿宋" w:eastAsia="仿宋" w:hAnsi="仿宋" w:cs="仿宋" w:hint="eastAsia"/>
          <w:sz w:val="28"/>
          <w:lang w:eastAsia="zh-CN"/>
        </w:rPr>
      </w:pPr>
      <w:bookmarkStart w:id="7" w:name="_Toc1631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在塑料加工专用设备项目中，我们致力于优化文档发布与分发过程，以确保信息的高效传递和团队间协作的顺畅进行。以下是我们采取的关键优化策略：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我们通过多渠道发布文档，包括电子邮件、塑料加工专用设备项目管理平台、内部网站等，以满足不同团队成员的偏好和需求。多渠道发布确保了信息的全面覆盖。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我们采用了精细的权限控制，确保只有授权人员可以访问敏感信息。这种安全措施保护了塑料加工专用设备项目文档的机密性，防止了未经授权的信息泄露。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5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加工专用设备项目生命周期中一个至关重要的环节，直接关系到塑料加工专用设备项目信息的长期保存和历史记录的完整性。在塑料加工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442"/>
      <w:r>
        <w:rPr>
          <w:rFonts w:ascii="仿宋" w:eastAsia="仿宋" w:hAnsi="仿宋" w:cs="仿宋" w:hint="eastAsia"/>
          <w:sz w:val="28"/>
          <w:lang w:eastAsia="zh-CN"/>
        </w:rPr>
        <w:t>三、塑料加工专用设备项目建设背景及必要性分析</w:t>
      </w:r>
      <w:bookmarkEnd w:id="9"/>
    </w:p>
    <w:p>
      <w:pPr>
        <w:pStyle w:val="Heading2"/>
        <w:rPr>
          <w:rFonts w:ascii="仿宋" w:eastAsia="仿宋" w:hAnsi="仿宋" w:cs="仿宋" w:hint="eastAsia"/>
          <w:lang w:eastAsia="zh-CN"/>
        </w:rPr>
      </w:pPr>
      <w:bookmarkStart w:id="10" w:name="_Toc31144"/>
      <w:r>
        <w:rPr>
          <w:rFonts w:ascii="仿宋" w:eastAsia="仿宋" w:hAnsi="仿宋" w:cs="仿宋" w:hint="eastAsia"/>
          <w:lang w:eastAsia="zh-CN"/>
        </w:rPr>
        <w:t>(一)、塑料加工专用设备项目背景分析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加工专用设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加工专用设备项目在这个潮流中的定位。同时，我们将关注行业内涌现的新兴机遇，以便塑料加工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加工专用设备项目提供了强大的发展动力。我们将聚焦于行业内最新的技术发展趋势，包括但不限于人工智能、大数据分析、物联网等领域。通过深度的技术研究，我们将确保塑料加工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加工专用设备项目发展的源泉。我们将投入更多的精力对市场需求进行深入剖析，超越表面的需求，深入挖掘潜在的市场痛点和机遇。通过对市场需求的细致了解，塑料加工专用设备项目将更有针对性地设计解决方案，满足市场的多样化需求，从而更好地促进塑料加工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加工专用设备项目战略至关重要。我们将对竞争态势进行更为深入的分析，包括但不限于市场份额、产品特点、客户满意度等多个维度。通过深度的竞争分析，塑料加工专用设备项目将能够更准确地把握市场脉搏，制定具有竞争力的塑料加工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加工专用设备项目的发展具有直接的影响。我们将进行更为全面的法规和政策分析，了解行业发展中的潜在法律风险和合规挑战。通过充分了解和遵守相关法规，塑料加工专用设备项目将确保在法律框架内合法合规运营，为塑料加工专用设备项目的稳健发展提供有力支持。</w:t>
      </w:r>
    </w:p>
    <w:p>
      <w:pPr>
        <w:pStyle w:val="Heading2"/>
        <w:ind w:firstLine="560" w:firstLineChars="200"/>
        <w:rPr>
          <w:rFonts w:ascii="仿宋" w:eastAsia="仿宋" w:hAnsi="仿宋" w:cs="仿宋" w:hint="eastAsia"/>
          <w:sz w:val="28"/>
          <w:lang w:eastAsia="zh-CN"/>
        </w:rPr>
      </w:pPr>
      <w:bookmarkStart w:id="11" w:name="_Toc24743"/>
      <w:r>
        <w:rPr>
          <w:rFonts w:ascii="仿宋" w:eastAsia="仿宋" w:hAnsi="仿宋" w:cs="仿宋" w:hint="eastAsia"/>
          <w:sz w:val="28"/>
          <w:lang w:eastAsia="zh-CN"/>
        </w:rPr>
        <w:t>(二)、塑料加工专用设备项目建设必要性分析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建设的迫切性源于对行业发展趋势的深刻洞察。我们正处于一个行业变革的时代，科技创新、数字化转型成为企业发展的关键动力。塑料加工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建设不仅仅是为了跟上潮流，更是为了通过技术创新推动企业的持续发展。通过引入先进的技术和解决方案，塑料加工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塑料加工专用设备项目的建设成为必然选择，通过提高产品质量、拓展服务领域，从而在竞争中获得更多的机会。塑料加工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加工专用设备项目建设的必要性体现在对客户需求更精准的满足。通过塑料加工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建设的背后是对企业持续创新的追求。只有通过不断创新，企业才能在竞争中立于不败之地。塑料加工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786"/>
      <w:r>
        <w:rPr>
          <w:rFonts w:ascii="仿宋" w:eastAsia="仿宋" w:hAnsi="仿宋" w:cs="仿宋" w:hint="eastAsia"/>
          <w:sz w:val="28"/>
          <w:lang w:eastAsia="zh-CN"/>
        </w:rPr>
        <w:t>四、塑料加工专用设备项目可持续发展</w:t>
      </w:r>
      <w:bookmarkEnd w:id="12"/>
    </w:p>
    <w:p>
      <w:pPr>
        <w:pStyle w:val="Heading2"/>
        <w:rPr>
          <w:rFonts w:ascii="仿宋" w:eastAsia="仿宋" w:hAnsi="仿宋" w:cs="仿宋" w:hint="eastAsia"/>
          <w:lang w:eastAsia="zh-CN"/>
        </w:rPr>
      </w:pPr>
      <w:bookmarkStart w:id="13" w:name="_Toc1704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加工专用设备项目中，塑料加工专用设备项目团队着眼于未来，明确了可持续发展的战略方向。制定的具体可持续发展目标包括降低资源使用、采用环保技术、最大化社会效益等。这一步骤不仅有助于塑料加工专用设备项目在环保和社会责任方面达到最高标准，也为未来提供了明确的指引，确保塑料加工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可持续实践的融入塑料加工专用设备项目管理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加工专用设备项目管理周期。从塑料加工专用设备项目规划开始，塑料加工专用设备项目团队就考虑了环境和社会的因素。在执行阶段，塑料加工专用设备项目团队积极推动绿色技术的应用，优化资源利用。此外，关注员工的社会责任，通过培训和沟通活动提高员工对可持续发展的认知，使他们能够在日常工作中践行可持续实践。这些举措不仅为塑料加工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72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加工专用设备项目的可持续发展理念，我们深信环保与社会责任是塑料加工专用设备项目成功的关键支柱。在塑料加工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团队通过引入先进的环保技术、建立高效的废物处理系统以及推动能源节约措施，积极履行环保责任。定期的环保监测和评估确保塑料加工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不仅致力于自身可持续发展，还注重对社会的回馈。通过支持社区塑料加工专用设备项目、参与慈善事业、提供培训机会等方式，塑料加工专用设备项目积极履行社会责任。与当地社区建立积极互动，关注员工的工作与生活平衡，以及员工的身心健康，是塑料加工专用设备项目在社会责任层面的关键举措。这样的实践不仅增强了塑料加工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552"/>
      <w:r>
        <w:rPr>
          <w:rFonts w:ascii="仿宋" w:eastAsia="仿宋" w:hAnsi="仿宋" w:cs="仿宋" w:hint="eastAsia"/>
          <w:sz w:val="28"/>
          <w:lang w:eastAsia="zh-CN"/>
        </w:rPr>
        <w:t>五、塑料加工专用设备项目绩效评估</w:t>
      </w:r>
      <w:bookmarkEnd w:id="15"/>
    </w:p>
    <w:p>
      <w:pPr>
        <w:pStyle w:val="Heading2"/>
        <w:rPr>
          <w:rFonts w:ascii="仿宋" w:eastAsia="仿宋" w:hAnsi="仿宋" w:cs="仿宋" w:hint="eastAsia"/>
          <w:lang w:eastAsia="zh-CN"/>
        </w:rPr>
      </w:pPr>
      <w:bookmarkStart w:id="16" w:name="_Toc1169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加工专用设备项目中，我们设计了一套全面的绩效评估指标，以确保塑料加工专用设备项目的可控和成功交付。这些指标跨足塑料加工专用设备项目目标、成本、进度和质量等多个维度，为我们提供了全面洞察塑料加工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目标达成率是我们关注的首要指标。我们设定了明确的目标，并通过定期监测和评估，迅速发现并应对潜在的目标偏差。这为塑料加工专用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成本绩效是另一个核心关注点。通过实际成本与预算成本的对比分析，我们深入了解成本差异的原因，及时调整资源分配，保持塑料加工专用设备项目在经济效益方面的合理水平。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加工专用设备项目进度作为关键的绩效指标之一，得到了精心的关注。我们制定了详细的塑料加工专用设备项目进度计划，并设立了进度符合度指标，确保实际进度与计划进度保持一致。这使我们能够快速发现和解决潜在的进度问题，保持塑料加工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加工专用设备项目绩效的不可或缺的一环。我们引入了一系列的质量标准和客户满意度指标，以确保塑料加工专用设备项目交付的成果在质量上达到或超越预期水平。通过持续监测这些指标，我们努力提升塑料加工专用设备项目整体质量水平，为塑料加工专用设备项目的成功交付提供有力保障。通过这些科学且全面的绩效评估，我们能够更好地引导塑料加工专用设备项目的持续改进，确保塑料加工专用设备项目目标的顺利达成。</w:t>
      </w:r>
    </w:p>
    <w:p>
      <w:pPr>
        <w:pStyle w:val="Heading2"/>
        <w:ind w:firstLine="560" w:firstLineChars="200"/>
        <w:rPr>
          <w:rFonts w:ascii="仿宋" w:eastAsia="仿宋" w:hAnsi="仿宋" w:cs="仿宋" w:hint="eastAsia"/>
          <w:sz w:val="28"/>
          <w:lang w:eastAsia="zh-CN"/>
        </w:rPr>
      </w:pPr>
      <w:bookmarkStart w:id="17" w:name="_Toc288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绩效评估是塑料加工专用设备项目中的关键环节，为确保塑料加工专用设备项目达到预期目标，我们采用了多层次、多维度的绩效评估方法。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加工专用设备项目的战略目标对齐，确保每个决策和行动都与塑料加工专用设备项目整体目标保持一致。团队会定期召开战略对齐会议，审视当前工作与塑料加工专用设备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加工专用设备项目进度、质量、成本和风险等方面。这些指标通过数据收集和分析，为塑料加工专用设备项目管理团队提供了客观的评估依据。例如，我们通过塑料加工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加工专用设备项目内部，还考虑了塑料加工专用设备项目对外部环境的影响。我们定期进行干系人满意度调查，以了解各利益相关方对塑料加工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这种多层次、多角度的绩效评估方法，使得我们能够全面了解塑料加工专用设备项目的运行状态，及时做出调整，确保塑料加工专用设备项目在不断变化的环境中保持稳健前行。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3193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为了确保塑料加工专用设备项目的有效管理和不断优化，我们采用了精心设计的绩效评估周期。这个周期旨在实现灵活、实时和全面的评估，以适应塑料加工专用设备项目执行中的各种挑战。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加工专用设备项目的不同需求，分为短期、中期和长期。短期评估关注每个迭代或工作周期，以及时发现和解决当前任务中的问题。中期评估涵盖几个迭代，深入了解整体塑料加工专用设备项目的趋势和性能。长期评估则着眼于整个塑料加工专用设备项目阶段，确保塑料加工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加工专用设备项目管理工具和协作平台，团队成员能够随时更新和分享塑料加工专用设备项目数据。这种实时性的反馈机制使我们能够及时察觉潜在问题，快速调整，保持塑料加工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加工专用设备项目的决策制定密不可分。每个周期的塑料加工专用设备项目回顾会议成为集体总结经验、识别问题深层次原因并找到创新解决方案的平台。这种定期的反思与调整机制使塑料加工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704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418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https://d.book118.com/746213002122010034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塑料加工专用设备项目规划设计蓝图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949C2"/>
    <w:rsid w:val="76F949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21300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2024-01-14T07:05:00Z</dcterms:created>
  <dcterms:modified xsi:type="dcterms:W3CDTF">2024-01-14T07:06:10Z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7892A8EC8B8D4D8E9CE1882369BE59EB_11</vt:lpwstr>
  </property>
  <property fmtid="{D5CDD505-2E9C-101B-9397-08002B2CF9AE}" pid="3" name="KSOProductBuildVer">
    <vt:lpwstr>2052-12.1.0.16120</vt:lpwstr>
  </property>
</Properties>
</file>