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新戊二醇项目规划设计纲要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 w:history="1">
        <w:r>
          <w:rPr>
            <w:rFonts w:ascii="仿宋" w:eastAsia="仿宋" w:hAnsi="仿宋" w:cs="仿宋" w:hint="eastAsia"/>
            <w:lang w:eastAsia="zh-CN"/>
          </w:rPr>
          <w:t>序言</w:t>
        </w:r>
        <w:r>
          <w:tab/>
        </w:r>
        <w:r>
          <w:fldChar w:fldCharType="begin"/>
        </w:r>
        <w:r>
          <w:instrText xml:space="preserve"> PAGEREF _Toc99 \h </w:instrText>
        </w:r>
        <w:r>
          <w:fldChar w:fldCharType="separate"/>
        </w:r>
        <w:r>
          <w:t>3</w:t>
        </w:r>
        <w:r>
          <w:fldChar w:fldCharType="end"/>
        </w:r>
      </w:hyperlink>
    </w:p>
    <w:p>
      <w:pPr>
        <w:pStyle w:val="TOC1"/>
        <w:tabs>
          <w:tab w:val="right" w:leader="dot" w:pos="8306"/>
        </w:tabs>
      </w:pPr>
      <w:hyperlink w:anchor="_Toc25491" w:history="1">
        <w:r>
          <w:rPr>
            <w:rFonts w:ascii="仿宋" w:eastAsia="仿宋" w:hAnsi="仿宋" w:cs="仿宋" w:hint="eastAsia"/>
            <w:lang w:eastAsia="zh-CN"/>
          </w:rPr>
          <w:t>一、新戊二醇项目文档管理</w:t>
        </w:r>
        <w:r>
          <w:tab/>
        </w:r>
        <w:r>
          <w:fldChar w:fldCharType="begin"/>
        </w:r>
        <w:r>
          <w:instrText xml:space="preserve"> PAGEREF _Toc25491 \h </w:instrText>
        </w:r>
        <w:r>
          <w:fldChar w:fldCharType="separate"/>
        </w:r>
        <w:r>
          <w:t>3</w:t>
        </w:r>
        <w:r>
          <w:fldChar w:fldCharType="end"/>
        </w:r>
      </w:hyperlink>
    </w:p>
    <w:p>
      <w:pPr>
        <w:pStyle w:val="TOC2"/>
        <w:tabs>
          <w:tab w:val="right" w:leader="dot" w:pos="8306"/>
        </w:tabs>
      </w:pPr>
      <w:hyperlink w:anchor="_Toc23773" w:history="1">
        <w:r>
          <w:rPr>
            <w:rFonts w:ascii="仿宋" w:eastAsia="仿宋" w:hAnsi="仿宋" w:cs="仿宋" w:hint="eastAsia"/>
            <w:lang w:eastAsia="zh-CN"/>
          </w:rPr>
          <w:t>(一)、文档编制与审查</w:t>
        </w:r>
        <w:r>
          <w:tab/>
        </w:r>
        <w:r>
          <w:fldChar w:fldCharType="begin"/>
        </w:r>
        <w:r>
          <w:instrText xml:space="preserve"> PAGEREF _Toc23773 \h </w:instrText>
        </w:r>
        <w:r>
          <w:fldChar w:fldCharType="separate"/>
        </w:r>
        <w:r>
          <w:t>3</w:t>
        </w:r>
        <w:r>
          <w:fldChar w:fldCharType="end"/>
        </w:r>
      </w:hyperlink>
    </w:p>
    <w:p>
      <w:pPr>
        <w:pStyle w:val="TOC2"/>
        <w:tabs>
          <w:tab w:val="right" w:leader="dot" w:pos="8306"/>
        </w:tabs>
      </w:pPr>
      <w:hyperlink w:anchor="_Toc6048" w:history="1">
        <w:r>
          <w:rPr>
            <w:rFonts w:ascii="仿宋" w:eastAsia="仿宋" w:hAnsi="仿宋" w:cs="仿宋" w:hint="eastAsia"/>
            <w:lang w:eastAsia="zh-CN"/>
          </w:rPr>
          <w:t>(二)、文档发布与分发</w:t>
        </w:r>
        <w:r>
          <w:tab/>
        </w:r>
        <w:r>
          <w:fldChar w:fldCharType="begin"/>
        </w:r>
        <w:r>
          <w:instrText xml:space="preserve"> PAGEREF _Toc6048 \h </w:instrText>
        </w:r>
        <w:r>
          <w:fldChar w:fldCharType="separate"/>
        </w:r>
        <w:r>
          <w:t>4</w:t>
        </w:r>
        <w:r>
          <w:fldChar w:fldCharType="end"/>
        </w:r>
      </w:hyperlink>
    </w:p>
    <w:p>
      <w:pPr>
        <w:pStyle w:val="TOC2"/>
        <w:tabs>
          <w:tab w:val="right" w:leader="dot" w:pos="8306"/>
        </w:tabs>
      </w:pPr>
      <w:hyperlink w:anchor="_Toc1505" w:history="1">
        <w:r>
          <w:rPr>
            <w:rFonts w:ascii="仿宋" w:eastAsia="仿宋" w:hAnsi="仿宋" w:cs="仿宋" w:hint="eastAsia"/>
            <w:lang w:eastAsia="zh-CN"/>
          </w:rPr>
          <w:t>(三)、文档存档与归档</w:t>
        </w:r>
        <w:r>
          <w:tab/>
        </w:r>
        <w:r>
          <w:fldChar w:fldCharType="begin"/>
        </w:r>
        <w:r>
          <w:instrText xml:space="preserve"> PAGEREF _Toc1505 \h </w:instrText>
        </w:r>
        <w:r>
          <w:fldChar w:fldCharType="separate"/>
        </w:r>
        <w:r>
          <w:t>5</w:t>
        </w:r>
        <w:r>
          <w:fldChar w:fldCharType="end"/>
        </w:r>
      </w:hyperlink>
    </w:p>
    <w:p>
      <w:pPr>
        <w:pStyle w:val="TOC1"/>
        <w:tabs>
          <w:tab w:val="right" w:leader="dot" w:pos="8306"/>
        </w:tabs>
      </w:pPr>
      <w:hyperlink w:anchor="_Toc26673" w:history="1">
        <w:r>
          <w:rPr>
            <w:rFonts w:ascii="仿宋" w:eastAsia="仿宋" w:hAnsi="仿宋" w:cs="仿宋" w:hint="eastAsia"/>
            <w:lang w:eastAsia="zh-CN"/>
          </w:rPr>
          <w:t>二、工艺说明</w:t>
        </w:r>
        <w:r>
          <w:tab/>
        </w:r>
        <w:r>
          <w:fldChar w:fldCharType="begin"/>
        </w:r>
        <w:r>
          <w:instrText xml:space="preserve"> PAGEREF _Toc26673 \h </w:instrText>
        </w:r>
        <w:r>
          <w:fldChar w:fldCharType="separate"/>
        </w:r>
        <w:r>
          <w:t>6</w:t>
        </w:r>
        <w:r>
          <w:fldChar w:fldCharType="end"/>
        </w:r>
      </w:hyperlink>
    </w:p>
    <w:p>
      <w:pPr>
        <w:pStyle w:val="TOC2"/>
        <w:tabs>
          <w:tab w:val="right" w:leader="dot" w:pos="8306"/>
        </w:tabs>
      </w:pPr>
      <w:hyperlink w:anchor="_Toc24574" w:history="1">
        <w:r>
          <w:rPr>
            <w:rFonts w:ascii="仿宋" w:eastAsia="仿宋" w:hAnsi="仿宋" w:cs="仿宋" w:hint="eastAsia"/>
            <w:lang w:eastAsia="zh-CN"/>
          </w:rPr>
          <w:t>(一)、技术管理特点</w:t>
        </w:r>
        <w:r>
          <w:tab/>
        </w:r>
        <w:r>
          <w:fldChar w:fldCharType="begin"/>
        </w:r>
        <w:r>
          <w:instrText xml:space="preserve"> PAGEREF _Toc24574 \h </w:instrText>
        </w:r>
        <w:r>
          <w:fldChar w:fldCharType="separate"/>
        </w:r>
        <w:r>
          <w:t>6</w:t>
        </w:r>
        <w:r>
          <w:fldChar w:fldCharType="end"/>
        </w:r>
      </w:hyperlink>
    </w:p>
    <w:p>
      <w:pPr>
        <w:pStyle w:val="TOC2"/>
        <w:tabs>
          <w:tab w:val="right" w:leader="dot" w:pos="8306"/>
        </w:tabs>
      </w:pPr>
      <w:hyperlink w:anchor="_Toc27276" w:history="1">
        <w:r>
          <w:rPr>
            <w:rFonts w:ascii="仿宋" w:eastAsia="仿宋" w:hAnsi="仿宋" w:cs="仿宋" w:hint="eastAsia"/>
            <w:lang w:eastAsia="zh-CN"/>
          </w:rPr>
          <w:t>(二)、新戊二醇项目工艺技术设计方案</w:t>
        </w:r>
        <w:r>
          <w:tab/>
        </w:r>
        <w:r>
          <w:fldChar w:fldCharType="begin"/>
        </w:r>
        <w:r>
          <w:instrText xml:space="preserve"> PAGEREF _Toc27276 \h </w:instrText>
        </w:r>
        <w:r>
          <w:fldChar w:fldCharType="separate"/>
        </w:r>
        <w:r>
          <w:t>7</w:t>
        </w:r>
        <w:r>
          <w:fldChar w:fldCharType="end"/>
        </w:r>
      </w:hyperlink>
    </w:p>
    <w:p>
      <w:pPr>
        <w:pStyle w:val="TOC2"/>
        <w:tabs>
          <w:tab w:val="right" w:leader="dot" w:pos="8306"/>
        </w:tabs>
      </w:pPr>
      <w:hyperlink w:anchor="_Toc19054" w:history="1">
        <w:r>
          <w:rPr>
            <w:rFonts w:ascii="仿宋" w:eastAsia="仿宋" w:hAnsi="仿宋" w:cs="仿宋" w:hint="eastAsia"/>
            <w:lang w:eastAsia="zh-CN"/>
          </w:rPr>
          <w:t>(三)、设备选型方案</w:t>
        </w:r>
        <w:r>
          <w:tab/>
        </w:r>
        <w:r>
          <w:fldChar w:fldCharType="begin"/>
        </w:r>
        <w:r>
          <w:instrText xml:space="preserve"> PAGEREF _Toc19054 \h </w:instrText>
        </w:r>
        <w:r>
          <w:fldChar w:fldCharType="separate"/>
        </w:r>
        <w:r>
          <w:t>9</w:t>
        </w:r>
        <w:r>
          <w:fldChar w:fldCharType="end"/>
        </w:r>
      </w:hyperlink>
    </w:p>
    <w:p>
      <w:pPr>
        <w:pStyle w:val="TOC1"/>
        <w:tabs>
          <w:tab w:val="right" w:leader="dot" w:pos="8306"/>
        </w:tabs>
      </w:pPr>
      <w:hyperlink w:anchor="_Toc27605" w:history="1">
        <w:r>
          <w:rPr>
            <w:rFonts w:ascii="仿宋" w:eastAsia="仿宋" w:hAnsi="仿宋" w:cs="仿宋" w:hint="eastAsia"/>
            <w:lang w:eastAsia="zh-CN"/>
          </w:rPr>
          <w:t>三、产品规划分析</w:t>
        </w:r>
        <w:r>
          <w:tab/>
        </w:r>
        <w:r>
          <w:fldChar w:fldCharType="begin"/>
        </w:r>
        <w:r>
          <w:instrText xml:space="preserve"> PAGEREF _Toc27605 \h </w:instrText>
        </w:r>
        <w:r>
          <w:fldChar w:fldCharType="separate"/>
        </w:r>
        <w:r>
          <w:t>10</w:t>
        </w:r>
        <w:r>
          <w:fldChar w:fldCharType="end"/>
        </w:r>
      </w:hyperlink>
    </w:p>
    <w:p>
      <w:pPr>
        <w:pStyle w:val="TOC2"/>
        <w:tabs>
          <w:tab w:val="right" w:leader="dot" w:pos="8306"/>
        </w:tabs>
      </w:pPr>
      <w:hyperlink w:anchor="_Toc17773" w:history="1">
        <w:r>
          <w:rPr>
            <w:rFonts w:ascii="仿宋" w:eastAsia="仿宋" w:hAnsi="仿宋" w:cs="仿宋" w:hint="eastAsia"/>
            <w:lang w:eastAsia="zh-CN"/>
          </w:rPr>
          <w:t>(一)、产品规划</w:t>
        </w:r>
        <w:r>
          <w:tab/>
        </w:r>
        <w:r>
          <w:fldChar w:fldCharType="begin"/>
        </w:r>
        <w:r>
          <w:instrText xml:space="preserve"> PAGEREF _Toc17773 \h </w:instrText>
        </w:r>
        <w:r>
          <w:fldChar w:fldCharType="separate"/>
        </w:r>
        <w:r>
          <w:t>10</w:t>
        </w:r>
        <w:r>
          <w:fldChar w:fldCharType="end"/>
        </w:r>
      </w:hyperlink>
    </w:p>
    <w:p>
      <w:pPr>
        <w:pStyle w:val="TOC2"/>
        <w:tabs>
          <w:tab w:val="right" w:leader="dot" w:pos="8306"/>
        </w:tabs>
      </w:pPr>
      <w:hyperlink w:anchor="_Toc15468" w:history="1">
        <w:r>
          <w:rPr>
            <w:rFonts w:ascii="仿宋" w:eastAsia="仿宋" w:hAnsi="仿宋" w:cs="仿宋" w:hint="eastAsia"/>
            <w:lang w:eastAsia="zh-CN"/>
          </w:rPr>
          <w:t>(二)、建设规模</w:t>
        </w:r>
        <w:r>
          <w:tab/>
        </w:r>
        <w:r>
          <w:fldChar w:fldCharType="begin"/>
        </w:r>
        <w:r>
          <w:instrText xml:space="preserve"> PAGEREF _Toc15468 \h </w:instrText>
        </w:r>
        <w:r>
          <w:fldChar w:fldCharType="separate"/>
        </w:r>
        <w:r>
          <w:t>11</w:t>
        </w:r>
        <w:r>
          <w:fldChar w:fldCharType="end"/>
        </w:r>
      </w:hyperlink>
    </w:p>
    <w:p>
      <w:pPr>
        <w:pStyle w:val="TOC1"/>
        <w:tabs>
          <w:tab w:val="right" w:leader="dot" w:pos="8306"/>
        </w:tabs>
      </w:pPr>
      <w:hyperlink w:anchor="_Toc21642" w:history="1">
        <w:r>
          <w:rPr>
            <w:rFonts w:ascii="仿宋" w:eastAsia="仿宋" w:hAnsi="仿宋" w:cs="仿宋" w:hint="eastAsia"/>
            <w:lang w:eastAsia="zh-CN"/>
          </w:rPr>
          <w:t>四、新戊二醇项目可持续发展</w:t>
        </w:r>
        <w:r>
          <w:tab/>
        </w:r>
        <w:r>
          <w:fldChar w:fldCharType="begin"/>
        </w:r>
        <w:r>
          <w:instrText xml:space="preserve"> PAGEREF _Toc21642 \h </w:instrText>
        </w:r>
        <w:r>
          <w:fldChar w:fldCharType="separate"/>
        </w:r>
        <w:r>
          <w:t>12</w:t>
        </w:r>
        <w:r>
          <w:fldChar w:fldCharType="end"/>
        </w:r>
      </w:hyperlink>
    </w:p>
    <w:p>
      <w:pPr>
        <w:pStyle w:val="TOC2"/>
        <w:tabs>
          <w:tab w:val="right" w:leader="dot" w:pos="8306"/>
        </w:tabs>
      </w:pPr>
      <w:hyperlink w:anchor="_Toc15251" w:history="1">
        <w:r>
          <w:rPr>
            <w:rFonts w:ascii="仿宋" w:eastAsia="仿宋" w:hAnsi="仿宋" w:cs="仿宋" w:hint="eastAsia"/>
            <w:lang w:eastAsia="zh-CN"/>
          </w:rPr>
          <w:t>(一)、可持续战略与实践</w:t>
        </w:r>
        <w:r>
          <w:tab/>
        </w:r>
        <w:r>
          <w:fldChar w:fldCharType="begin"/>
        </w:r>
        <w:r>
          <w:instrText xml:space="preserve"> PAGEREF _Toc15251 \h </w:instrText>
        </w:r>
        <w:r>
          <w:fldChar w:fldCharType="separate"/>
        </w:r>
        <w:r>
          <w:t>12</w:t>
        </w:r>
        <w:r>
          <w:fldChar w:fldCharType="end"/>
        </w:r>
      </w:hyperlink>
    </w:p>
    <w:p>
      <w:pPr>
        <w:pStyle w:val="TOC2"/>
        <w:tabs>
          <w:tab w:val="right" w:leader="dot" w:pos="8306"/>
        </w:tabs>
      </w:pPr>
      <w:hyperlink w:anchor="_Toc17472" w:history="1">
        <w:r>
          <w:rPr>
            <w:rFonts w:ascii="仿宋" w:eastAsia="仿宋" w:hAnsi="仿宋" w:cs="仿宋" w:hint="eastAsia"/>
            <w:lang w:eastAsia="zh-CN"/>
          </w:rPr>
          <w:t>(二)、环保与社会责任</w:t>
        </w:r>
        <w:r>
          <w:tab/>
        </w:r>
        <w:r>
          <w:fldChar w:fldCharType="begin"/>
        </w:r>
        <w:r>
          <w:instrText xml:space="preserve"> PAGEREF _Toc17472 \h </w:instrText>
        </w:r>
        <w:r>
          <w:fldChar w:fldCharType="separate"/>
        </w:r>
        <w:r>
          <w:t>13</w:t>
        </w:r>
        <w:r>
          <w:fldChar w:fldCharType="end"/>
        </w:r>
      </w:hyperlink>
    </w:p>
    <w:p>
      <w:pPr>
        <w:pStyle w:val="TOC1"/>
        <w:tabs>
          <w:tab w:val="right" w:leader="dot" w:pos="8306"/>
        </w:tabs>
      </w:pPr>
      <w:hyperlink w:anchor="_Toc19725" w:history="1">
        <w:r>
          <w:rPr>
            <w:rFonts w:ascii="仿宋" w:eastAsia="仿宋" w:hAnsi="仿宋" w:cs="仿宋" w:hint="eastAsia"/>
            <w:lang w:eastAsia="zh-CN"/>
          </w:rPr>
          <w:t>五、新戊二醇项目概论</w:t>
        </w:r>
        <w:r>
          <w:tab/>
        </w:r>
        <w:r>
          <w:fldChar w:fldCharType="begin"/>
        </w:r>
        <w:r>
          <w:instrText xml:space="preserve"> PAGEREF _Toc19725 \h </w:instrText>
        </w:r>
        <w:r>
          <w:fldChar w:fldCharType="separate"/>
        </w:r>
        <w:r>
          <w:t>13</w:t>
        </w:r>
        <w:r>
          <w:fldChar w:fldCharType="end"/>
        </w:r>
      </w:hyperlink>
    </w:p>
    <w:p>
      <w:pPr>
        <w:pStyle w:val="TOC2"/>
        <w:tabs>
          <w:tab w:val="right" w:leader="dot" w:pos="8306"/>
        </w:tabs>
      </w:pPr>
      <w:hyperlink w:anchor="_Toc30106" w:history="1">
        <w:r>
          <w:rPr>
            <w:rFonts w:ascii="仿宋" w:eastAsia="仿宋" w:hAnsi="仿宋" w:cs="仿宋" w:hint="eastAsia"/>
            <w:lang w:eastAsia="zh-CN"/>
          </w:rPr>
          <w:t>(一)、新戊二醇项目概况</w:t>
        </w:r>
        <w:r>
          <w:tab/>
        </w:r>
        <w:r>
          <w:fldChar w:fldCharType="begin"/>
        </w:r>
        <w:r>
          <w:instrText xml:space="preserve"> PAGEREF _Toc30106 \h </w:instrText>
        </w:r>
        <w:r>
          <w:fldChar w:fldCharType="separate"/>
        </w:r>
        <w:r>
          <w:t>13</w:t>
        </w:r>
        <w:r>
          <w:fldChar w:fldCharType="end"/>
        </w:r>
      </w:hyperlink>
    </w:p>
    <w:p>
      <w:pPr>
        <w:pStyle w:val="TOC2"/>
        <w:tabs>
          <w:tab w:val="right" w:leader="dot" w:pos="8306"/>
        </w:tabs>
      </w:pPr>
      <w:hyperlink w:anchor="_Toc28872" w:history="1">
        <w:r>
          <w:rPr>
            <w:rFonts w:ascii="仿宋" w:eastAsia="仿宋" w:hAnsi="仿宋" w:cs="仿宋" w:hint="eastAsia"/>
            <w:lang w:eastAsia="zh-CN"/>
          </w:rPr>
          <w:t>(二)、新戊二醇项目目标</w:t>
        </w:r>
        <w:r>
          <w:tab/>
        </w:r>
        <w:r>
          <w:fldChar w:fldCharType="begin"/>
        </w:r>
        <w:r>
          <w:instrText xml:space="preserve"> PAGEREF _Toc28872 \h </w:instrText>
        </w:r>
        <w:r>
          <w:fldChar w:fldCharType="separate"/>
        </w:r>
        <w:r>
          <w:t>16</w:t>
        </w:r>
        <w:r>
          <w:fldChar w:fldCharType="end"/>
        </w:r>
      </w:hyperlink>
    </w:p>
    <w:p>
      <w:pPr>
        <w:pStyle w:val="TOC2"/>
        <w:tabs>
          <w:tab w:val="right" w:leader="dot" w:pos="8306"/>
        </w:tabs>
      </w:pPr>
      <w:hyperlink w:anchor="_Toc10158" w:history="1">
        <w:r>
          <w:rPr>
            <w:rFonts w:ascii="仿宋" w:eastAsia="仿宋" w:hAnsi="仿宋" w:cs="仿宋" w:hint="eastAsia"/>
            <w:lang w:eastAsia="zh-CN"/>
          </w:rPr>
          <w:t>(三)、新戊二醇项目提出的理由</w:t>
        </w:r>
        <w:r>
          <w:tab/>
        </w:r>
        <w:r>
          <w:fldChar w:fldCharType="begin"/>
        </w:r>
        <w:r>
          <w:instrText xml:space="preserve"> PAGEREF _Toc10158 \h </w:instrText>
        </w:r>
        <w:r>
          <w:fldChar w:fldCharType="separate"/>
        </w:r>
        <w:r>
          <w:t>16</w:t>
        </w:r>
        <w:r>
          <w:fldChar w:fldCharType="end"/>
        </w:r>
      </w:hyperlink>
    </w:p>
    <w:p>
      <w:pPr>
        <w:pStyle w:val="TOC2"/>
        <w:tabs>
          <w:tab w:val="right" w:leader="dot" w:pos="8306"/>
        </w:tabs>
      </w:pPr>
      <w:hyperlink w:anchor="_Toc13530" w:history="1">
        <w:r>
          <w:rPr>
            <w:rFonts w:ascii="仿宋" w:eastAsia="仿宋" w:hAnsi="仿宋" w:cs="仿宋" w:hint="eastAsia"/>
            <w:lang w:eastAsia="zh-CN"/>
          </w:rPr>
          <w:t>(四)、新戊二醇项目意义</w:t>
        </w:r>
        <w:r>
          <w:tab/>
        </w:r>
        <w:r>
          <w:fldChar w:fldCharType="begin"/>
        </w:r>
        <w:r>
          <w:instrText xml:space="preserve"> PAGEREF _Toc13530 \h </w:instrText>
        </w:r>
        <w:r>
          <w:fldChar w:fldCharType="separate"/>
        </w:r>
        <w:r>
          <w:t>18</w:t>
        </w:r>
        <w:r>
          <w:fldChar w:fldCharType="end"/>
        </w:r>
      </w:hyperlink>
    </w:p>
    <w:p>
      <w:pPr>
        <w:pStyle w:val="TOC2"/>
        <w:tabs>
          <w:tab w:val="right" w:leader="dot" w:pos="8306"/>
        </w:tabs>
      </w:pPr>
      <w:hyperlink w:anchor="_Toc13872" w:history="1">
        <w:r>
          <w:rPr>
            <w:rFonts w:ascii="仿宋" w:eastAsia="仿宋" w:hAnsi="仿宋" w:cs="仿宋" w:hint="eastAsia"/>
            <w:lang w:eastAsia="zh-CN"/>
          </w:rPr>
          <w:t>(五)、新戊二醇项目背景</w:t>
        </w:r>
        <w:r>
          <w:tab/>
        </w:r>
        <w:r>
          <w:fldChar w:fldCharType="begin"/>
        </w:r>
        <w:r>
          <w:instrText xml:space="preserve"> PAGEREF _Toc13872 \h </w:instrText>
        </w:r>
        <w:r>
          <w:fldChar w:fldCharType="separate"/>
        </w:r>
        <w:r>
          <w:t>19</w:t>
        </w:r>
        <w:r>
          <w:fldChar w:fldCharType="end"/>
        </w:r>
      </w:hyperlink>
    </w:p>
    <w:p>
      <w:pPr>
        <w:pStyle w:val="TOC1"/>
        <w:tabs>
          <w:tab w:val="right" w:leader="dot" w:pos="8306"/>
        </w:tabs>
      </w:pPr>
      <w:hyperlink w:anchor="_Toc15441" w:history="1">
        <w:r>
          <w:rPr>
            <w:rFonts w:ascii="仿宋" w:eastAsia="仿宋" w:hAnsi="仿宋" w:cs="仿宋" w:hint="eastAsia"/>
            <w:lang w:eastAsia="zh-CN"/>
          </w:rPr>
          <w:t>六、新戊二醇项目建设背景及必要性分析</w:t>
        </w:r>
        <w:r>
          <w:tab/>
        </w:r>
        <w:r>
          <w:fldChar w:fldCharType="begin"/>
        </w:r>
        <w:r>
          <w:instrText xml:space="preserve"> PAGEREF _Toc15441 \h </w:instrText>
        </w:r>
        <w:r>
          <w:fldChar w:fldCharType="separate"/>
        </w:r>
        <w:r>
          <w:t>20</w:t>
        </w:r>
        <w:r>
          <w:fldChar w:fldCharType="end"/>
        </w:r>
      </w:hyperlink>
    </w:p>
    <w:p>
      <w:pPr>
        <w:pStyle w:val="TOC2"/>
        <w:tabs>
          <w:tab w:val="right" w:leader="dot" w:pos="8306"/>
        </w:tabs>
      </w:pPr>
      <w:hyperlink w:anchor="_Toc15732" w:history="1">
        <w:r>
          <w:rPr>
            <w:rFonts w:ascii="仿宋" w:eastAsia="仿宋" w:hAnsi="仿宋" w:cs="仿宋" w:hint="eastAsia"/>
            <w:lang w:eastAsia="zh-CN"/>
          </w:rPr>
          <w:t>(一)、新戊二醇项目背景分析</w:t>
        </w:r>
        <w:r>
          <w:tab/>
        </w:r>
        <w:r>
          <w:fldChar w:fldCharType="begin"/>
        </w:r>
        <w:r>
          <w:instrText xml:space="preserve"> PAGEREF _Toc15732 \h </w:instrText>
        </w:r>
        <w:r>
          <w:fldChar w:fldCharType="separate"/>
        </w:r>
        <w:r>
          <w:t>20</w:t>
        </w:r>
        <w:r>
          <w:fldChar w:fldCharType="end"/>
        </w:r>
      </w:hyperlink>
    </w:p>
    <w:p>
      <w:pPr>
        <w:pStyle w:val="TOC2"/>
        <w:tabs>
          <w:tab w:val="right" w:leader="dot" w:pos="8306"/>
        </w:tabs>
      </w:pPr>
      <w:hyperlink w:anchor="_Toc10668" w:history="1">
        <w:r>
          <w:rPr>
            <w:rFonts w:ascii="仿宋" w:eastAsia="仿宋" w:hAnsi="仿宋" w:cs="仿宋" w:hint="eastAsia"/>
            <w:lang w:eastAsia="zh-CN"/>
          </w:rPr>
          <w:t>(二)、新戊二醇项目建设必要性分析</w:t>
        </w:r>
        <w:r>
          <w:tab/>
        </w:r>
        <w:r>
          <w:fldChar w:fldCharType="begin"/>
        </w:r>
        <w:r>
          <w:instrText xml:space="preserve"> PAGEREF _Toc10668 \h </w:instrText>
        </w:r>
        <w:r>
          <w:fldChar w:fldCharType="separate"/>
        </w:r>
        <w:r>
          <w:t>22</w:t>
        </w:r>
        <w:r>
          <w:fldChar w:fldCharType="end"/>
        </w:r>
      </w:hyperlink>
    </w:p>
    <w:p>
      <w:pPr>
        <w:pStyle w:val="TOC1"/>
        <w:tabs>
          <w:tab w:val="right" w:leader="dot" w:pos="8306"/>
        </w:tabs>
      </w:pPr>
      <w:hyperlink w:anchor="_Toc22413" w:history="1">
        <w:r>
          <w:rPr>
            <w:rFonts w:ascii="仿宋" w:eastAsia="仿宋" w:hAnsi="仿宋" w:cs="仿宋" w:hint="eastAsia"/>
            <w:lang w:eastAsia="zh-CN"/>
          </w:rPr>
          <w:t>七、新戊二醇项目投资规划</w:t>
        </w:r>
        <w:r>
          <w:tab/>
        </w:r>
        <w:r>
          <w:fldChar w:fldCharType="begin"/>
        </w:r>
        <w:r>
          <w:instrText xml:space="preserve"> PAGEREF _Toc22413 \h </w:instrText>
        </w:r>
        <w:r>
          <w:fldChar w:fldCharType="separate"/>
        </w:r>
        <w:r>
          <w:t>23</w:t>
        </w:r>
        <w:r>
          <w:fldChar w:fldCharType="end"/>
        </w:r>
      </w:hyperlink>
    </w:p>
    <w:p>
      <w:pPr>
        <w:pStyle w:val="TOC2"/>
        <w:tabs>
          <w:tab w:val="right" w:leader="dot" w:pos="8306"/>
        </w:tabs>
      </w:pPr>
      <w:hyperlink w:anchor="_Toc29178" w:history="1">
        <w:r>
          <w:rPr>
            <w:rFonts w:ascii="仿宋" w:eastAsia="仿宋" w:hAnsi="仿宋" w:cs="仿宋" w:hint="eastAsia"/>
            <w:lang w:eastAsia="zh-CN"/>
          </w:rPr>
          <w:t>(一)、新戊二醇项目总投资估算</w:t>
        </w:r>
        <w:r>
          <w:tab/>
        </w:r>
        <w:r>
          <w:fldChar w:fldCharType="begin"/>
        </w:r>
        <w:r>
          <w:instrText xml:space="preserve"> PAGEREF _Toc29178 \h </w:instrText>
        </w:r>
        <w:r>
          <w:fldChar w:fldCharType="separate"/>
        </w:r>
        <w:r>
          <w:t>23</w:t>
        </w:r>
        <w:r>
          <w:fldChar w:fldCharType="end"/>
        </w:r>
      </w:hyperlink>
    </w:p>
    <w:p>
      <w:pPr>
        <w:pStyle w:val="TOC2"/>
        <w:tabs>
          <w:tab w:val="right" w:leader="dot" w:pos="8306"/>
        </w:tabs>
      </w:pPr>
      <w:hyperlink w:anchor="_Toc886" w:history="1">
        <w:r>
          <w:rPr>
            <w:rFonts w:ascii="仿宋" w:eastAsia="仿宋" w:hAnsi="仿宋" w:cs="仿宋" w:hint="eastAsia"/>
            <w:lang w:eastAsia="zh-CN"/>
          </w:rPr>
          <w:t>(二)、资金筹措</w:t>
        </w:r>
        <w:r>
          <w:tab/>
        </w:r>
        <w:r>
          <w:fldChar w:fldCharType="begin"/>
        </w:r>
        <w:r>
          <w:instrText xml:space="preserve"> PAGEREF _Toc886 \h </w:instrText>
        </w:r>
        <w:r>
          <w:fldChar w:fldCharType="separate"/>
        </w:r>
        <w:r>
          <w:t>24</w:t>
        </w:r>
        <w:r>
          <w:fldChar w:fldCharType="end"/>
        </w:r>
      </w:hyperlink>
    </w:p>
    <w:p>
      <w:pPr>
        <w:pStyle w:val="TOC1"/>
        <w:tabs>
          <w:tab w:val="right" w:leader="dot" w:pos="8306"/>
        </w:tabs>
      </w:pPr>
      <w:hyperlink w:anchor="_Toc1508" w:history="1">
        <w:r>
          <w:rPr>
            <w:rFonts w:ascii="仿宋" w:eastAsia="仿宋" w:hAnsi="仿宋" w:cs="仿宋" w:hint="eastAsia"/>
            <w:lang w:eastAsia="zh-CN"/>
          </w:rPr>
          <w:t>八、新戊二醇项目社会影响</w:t>
        </w:r>
        <w:r>
          <w:tab/>
        </w:r>
        <w:r>
          <w:fldChar w:fldCharType="begin"/>
        </w:r>
        <w:r>
          <w:instrText xml:space="preserve"> PAGEREF _Toc1508 \h </w:instrText>
        </w:r>
        <w:r>
          <w:fldChar w:fldCharType="separate"/>
        </w:r>
        <w:r>
          <w:t>25</w:t>
        </w:r>
        <w:r>
          <w:fldChar w:fldCharType="end"/>
        </w:r>
      </w:hyperlink>
    </w:p>
    <w:p>
      <w:pPr>
        <w:pStyle w:val="TOC2"/>
        <w:tabs>
          <w:tab w:val="right" w:leader="dot" w:pos="8306"/>
        </w:tabs>
      </w:pPr>
      <w:hyperlink w:anchor="_Toc3684" w:history="1">
        <w:r>
          <w:rPr>
            <w:rFonts w:ascii="仿宋" w:eastAsia="仿宋" w:hAnsi="仿宋" w:cs="仿宋" w:hint="eastAsia"/>
            <w:lang w:eastAsia="zh-CN"/>
          </w:rPr>
          <w:t>(一)、社会责任与义务</w:t>
        </w:r>
        <w:r>
          <w:tab/>
        </w:r>
        <w:r>
          <w:fldChar w:fldCharType="begin"/>
        </w:r>
        <w:r>
          <w:instrText xml:space="preserve"> PAGEREF _Toc3684 \h </w:instrText>
        </w:r>
        <w:r>
          <w:fldChar w:fldCharType="separate"/>
        </w:r>
        <w:r>
          <w:t>25</w:t>
        </w:r>
        <w:r>
          <w:fldChar w:fldCharType="end"/>
        </w:r>
      </w:hyperlink>
    </w:p>
    <w:p>
      <w:pPr>
        <w:pStyle w:val="TOC2"/>
        <w:tabs>
          <w:tab w:val="right" w:leader="dot" w:pos="8306"/>
        </w:tabs>
      </w:pPr>
      <w:hyperlink w:anchor="_Toc26681" w:history="1">
        <w:r>
          <w:rPr>
            <w:rFonts w:ascii="仿宋" w:eastAsia="仿宋" w:hAnsi="仿宋" w:cs="仿宋" w:hint="eastAsia"/>
            <w:lang w:eastAsia="zh-CN"/>
          </w:rPr>
          <w:t>(二)、社会参与与沟通</w:t>
        </w:r>
        <w:r>
          <w:tab/>
        </w:r>
        <w:r>
          <w:fldChar w:fldCharType="begin"/>
        </w:r>
        <w:r>
          <w:instrText xml:space="preserve"> PAGEREF _Toc26681 \h </w:instrText>
        </w:r>
        <w:r>
          <w:fldChar w:fldCharType="separate"/>
        </w:r>
        <w:r>
          <w:t>26</w:t>
        </w:r>
        <w:r>
          <w:fldChar w:fldCharType="end"/>
        </w:r>
      </w:hyperlink>
    </w:p>
    <w:p>
      <w:pPr>
        <w:pStyle w:val="TOC1"/>
        <w:tabs>
          <w:tab w:val="right" w:leader="dot" w:pos="8306"/>
        </w:tabs>
      </w:pPr>
      <w:hyperlink w:anchor="_Toc22698" w:history="1">
        <w:r>
          <w:rPr>
            <w:rFonts w:ascii="仿宋" w:eastAsia="仿宋" w:hAnsi="仿宋" w:cs="仿宋" w:hint="eastAsia"/>
            <w:lang w:eastAsia="zh-CN"/>
          </w:rPr>
          <w:t>九、新戊二醇项目技术管理</w:t>
        </w:r>
        <w:r>
          <w:tab/>
        </w:r>
        <w:r>
          <w:fldChar w:fldCharType="begin"/>
        </w:r>
        <w:r>
          <w:instrText xml:space="preserve"> PAGEREF _Toc22698 \h </w:instrText>
        </w:r>
        <w:r>
          <w:fldChar w:fldCharType="separate"/>
        </w:r>
        <w:r>
          <w:t>27</w:t>
        </w:r>
        <w:r>
          <w:fldChar w:fldCharType="end"/>
        </w:r>
      </w:hyperlink>
    </w:p>
    <w:p>
      <w:pPr>
        <w:pStyle w:val="TOC2"/>
        <w:tabs>
          <w:tab w:val="right" w:leader="dot" w:pos="8306"/>
        </w:tabs>
      </w:pPr>
      <w:hyperlink w:anchor="_Toc17848" w:history="1">
        <w:r>
          <w:rPr>
            <w:rFonts w:ascii="仿宋" w:eastAsia="仿宋" w:hAnsi="仿宋" w:cs="仿宋" w:hint="eastAsia"/>
            <w:lang w:eastAsia="zh-CN"/>
          </w:rPr>
          <w:t>(一)、技术方案选用方向</w:t>
        </w:r>
        <w:r>
          <w:tab/>
        </w:r>
        <w:r>
          <w:fldChar w:fldCharType="begin"/>
        </w:r>
        <w:r>
          <w:instrText xml:space="preserve"> PAGEREF _Toc17848 \h </w:instrText>
        </w:r>
        <w:r>
          <w:fldChar w:fldCharType="separate"/>
        </w:r>
        <w:r>
          <w:t>27</w:t>
        </w:r>
        <w:r>
          <w:fldChar w:fldCharType="end"/>
        </w:r>
      </w:hyperlink>
    </w:p>
    <w:p>
      <w:pPr>
        <w:pStyle w:val="TOC2"/>
        <w:tabs>
          <w:tab w:val="right" w:leader="dot" w:pos="8306"/>
        </w:tabs>
      </w:pPr>
      <w:hyperlink w:anchor="_Toc23265" w:history="1">
        <w:r>
          <w:rPr>
            <w:rFonts w:ascii="仿宋" w:eastAsia="仿宋" w:hAnsi="仿宋" w:cs="仿宋" w:hint="eastAsia"/>
            <w:lang w:eastAsia="zh-CN"/>
          </w:rPr>
          <w:t>(二)、工艺技术方案选用原则</w:t>
        </w:r>
        <w:r>
          <w:tab/>
        </w:r>
        <w:r>
          <w:fldChar w:fldCharType="begin"/>
        </w:r>
        <w:r>
          <w:instrText xml:space="preserve"> PAGEREF _Toc23265 \h </w:instrText>
        </w:r>
        <w:r>
          <w:fldChar w:fldCharType="separate"/>
        </w:r>
        <w:r>
          <w:t>28</w:t>
        </w:r>
        <w:r>
          <w:fldChar w:fldCharType="end"/>
        </w:r>
      </w:hyperlink>
    </w:p>
    <w:p>
      <w:pPr>
        <w:pStyle w:val="TOC2"/>
        <w:tabs>
          <w:tab w:val="right" w:leader="dot" w:pos="8306"/>
        </w:tabs>
      </w:pPr>
      <w:hyperlink w:anchor="_Toc29" w:history="1">
        <w:r>
          <w:rPr>
            <w:rFonts w:ascii="仿宋" w:eastAsia="仿宋" w:hAnsi="仿宋" w:cs="仿宋" w:hint="eastAsia"/>
            <w:lang w:eastAsia="zh-CN"/>
          </w:rPr>
          <w:t>(三)、工艺技术方案要求</w:t>
        </w:r>
        <w:r>
          <w:tab/>
        </w:r>
        <w:r>
          <w:fldChar w:fldCharType="begin"/>
        </w:r>
        <w:r>
          <w:instrText xml:space="preserve"> PAGEREF _Toc29 \h </w:instrText>
        </w:r>
        <w:r>
          <w:fldChar w:fldCharType="separate"/>
        </w:r>
        <w:r>
          <w:t>30</w:t>
        </w:r>
        <w:r>
          <w:fldChar w:fldCharType="end"/>
        </w:r>
      </w:hyperlink>
    </w:p>
    <w:p>
      <w:pPr>
        <w:pStyle w:val="TOC1"/>
        <w:tabs>
          <w:tab w:val="right" w:leader="dot" w:pos="8306"/>
        </w:tabs>
      </w:pPr>
      <w:hyperlink w:anchor="_Toc13618" w:history="1">
        <w:r>
          <w:rPr>
            <w:rFonts w:ascii="仿宋" w:eastAsia="仿宋" w:hAnsi="仿宋" w:cs="仿宋" w:hint="eastAsia"/>
            <w:lang w:eastAsia="zh-CN"/>
          </w:rPr>
          <w:t>十、新戊二醇项目环境影响分析</w:t>
        </w:r>
        <w:r>
          <w:tab/>
        </w:r>
        <w:r>
          <w:fldChar w:fldCharType="begin"/>
        </w:r>
        <w:r>
          <w:instrText xml:space="preserve"> PAGEREF _Toc13618 \h </w:instrText>
        </w:r>
        <w:r>
          <w:fldChar w:fldCharType="separate"/>
        </w:r>
        <w:r>
          <w:t>33</w:t>
        </w:r>
        <w:r>
          <w:fldChar w:fldCharType="end"/>
        </w:r>
      </w:hyperlink>
    </w:p>
    <w:p>
      <w:pPr>
        <w:pStyle w:val="TOC2"/>
        <w:tabs>
          <w:tab w:val="right" w:leader="dot" w:pos="8306"/>
        </w:tabs>
      </w:pPr>
      <w:hyperlink w:anchor="_Toc28362" w:history="1">
        <w:r>
          <w:rPr>
            <w:rFonts w:ascii="仿宋" w:eastAsia="仿宋" w:hAnsi="仿宋" w:cs="仿宋" w:hint="eastAsia"/>
            <w:lang w:eastAsia="zh-CN"/>
          </w:rPr>
          <w:t>(一)、建设区域环境质量现状</w:t>
        </w:r>
        <w:r>
          <w:tab/>
        </w:r>
        <w:r>
          <w:fldChar w:fldCharType="begin"/>
        </w:r>
        <w:r>
          <w:instrText xml:space="preserve"> PAGEREF _Toc28362 \h </w:instrText>
        </w:r>
        <w:r>
          <w:fldChar w:fldCharType="separate"/>
        </w:r>
        <w:r>
          <w:t>33</w:t>
        </w:r>
        <w:r>
          <w:fldChar w:fldCharType="end"/>
        </w:r>
      </w:hyperlink>
    </w:p>
    <w:p>
      <w:pPr>
        <w:pStyle w:val="TOC2"/>
        <w:tabs>
          <w:tab w:val="right" w:leader="dot" w:pos="8306"/>
        </w:tabs>
      </w:pPr>
      <w:hyperlink w:anchor="_Toc8682" w:history="1">
        <w:r>
          <w:rPr>
            <w:rFonts w:ascii="仿宋" w:eastAsia="仿宋" w:hAnsi="仿宋" w:cs="仿宋" w:hint="eastAsia"/>
            <w:lang w:eastAsia="zh-CN"/>
          </w:rPr>
          <w:t>(二)、建设期环境保护</w:t>
        </w:r>
        <w:r>
          <w:tab/>
        </w:r>
        <w:r>
          <w:fldChar w:fldCharType="begin"/>
        </w:r>
        <w:r>
          <w:instrText xml:space="preserve"> PAGEREF _Toc8682 \h </w:instrText>
        </w:r>
        <w:r>
          <w:fldChar w:fldCharType="separate"/>
        </w:r>
        <w:r>
          <w:t>34</w:t>
        </w:r>
        <w:r>
          <w:fldChar w:fldCharType="end"/>
        </w:r>
      </w:hyperlink>
    </w:p>
    <w:p>
      <w:pPr>
        <w:pStyle w:val="TOC2"/>
        <w:tabs>
          <w:tab w:val="right" w:leader="dot" w:pos="8306"/>
        </w:tabs>
      </w:pPr>
      <w:hyperlink w:anchor="_Toc27009" w:history="1">
        <w:r>
          <w:rPr>
            <w:rFonts w:ascii="仿宋" w:eastAsia="仿宋" w:hAnsi="仿宋" w:cs="仿宋" w:hint="eastAsia"/>
            <w:lang w:eastAsia="zh-CN"/>
          </w:rPr>
          <w:t>(三)、运营期环境保护</w:t>
        </w:r>
        <w:r>
          <w:tab/>
        </w:r>
        <w:r>
          <w:fldChar w:fldCharType="begin"/>
        </w:r>
        <w:r>
          <w:instrText xml:space="preserve"> PAGEREF _Toc27009 \h </w:instrText>
        </w:r>
        <w:r>
          <w:fldChar w:fldCharType="separate"/>
        </w:r>
        <w:r>
          <w:t>36</w:t>
        </w:r>
        <w:r>
          <w:fldChar w:fldCharType="end"/>
        </w:r>
      </w:hyperlink>
    </w:p>
    <w:p>
      <w:pPr>
        <w:pStyle w:val="TOC2"/>
        <w:tabs>
          <w:tab w:val="right" w:leader="dot" w:pos="8306"/>
        </w:tabs>
      </w:pPr>
      <w:hyperlink w:anchor="_Toc11720" w:history="1">
        <w:r>
          <w:rPr>
            <w:rFonts w:ascii="仿宋" w:eastAsia="仿宋" w:hAnsi="仿宋" w:cs="仿宋" w:hint="eastAsia"/>
            <w:lang w:eastAsia="zh-CN"/>
          </w:rPr>
          <w:t>(四)、新戊二醇项目建设对区域经济的影响</w:t>
        </w:r>
        <w:r>
          <w:tab/>
        </w:r>
        <w:r>
          <w:fldChar w:fldCharType="begin"/>
        </w:r>
        <w:r>
          <w:instrText xml:space="preserve"> PAGEREF _Toc11720 \h </w:instrText>
        </w:r>
        <w:r>
          <w:fldChar w:fldCharType="separate"/>
        </w:r>
        <w:r>
          <w:t>37</w:t>
        </w:r>
        <w:r>
          <w:fldChar w:fldCharType="end"/>
        </w:r>
      </w:hyperlink>
    </w:p>
    <w:p>
      <w:pPr>
        <w:pStyle w:val="TOC2"/>
        <w:tabs>
          <w:tab w:val="right" w:leader="dot" w:pos="8306"/>
        </w:tabs>
      </w:pPr>
      <w:hyperlink w:anchor="_Toc5631" w:history="1">
        <w:r>
          <w:rPr>
            <w:rFonts w:ascii="仿宋" w:eastAsia="仿宋" w:hAnsi="仿宋" w:cs="仿宋" w:hint="eastAsia"/>
            <w:lang w:eastAsia="zh-CN"/>
          </w:rPr>
          <w:t>(五)、废弃物处理</w:t>
        </w:r>
        <w:r>
          <w:tab/>
        </w:r>
        <w:r>
          <w:fldChar w:fldCharType="begin"/>
        </w:r>
        <w:r>
          <w:instrText xml:space="preserve"> PAGEREF _Toc5631 \h </w:instrText>
        </w:r>
        <w:r>
          <w:fldChar w:fldCharType="separate"/>
        </w:r>
        <w:r>
          <w:t>39</w:t>
        </w:r>
        <w:r>
          <w:fldChar w:fldCharType="end"/>
        </w:r>
      </w:hyperlink>
    </w:p>
    <w:p>
      <w:pPr>
        <w:pStyle w:val="TOC2"/>
        <w:tabs>
          <w:tab w:val="right" w:leader="dot" w:pos="8306"/>
        </w:tabs>
      </w:pPr>
      <w:hyperlink w:anchor="_Toc27557" w:history="1">
        <w:r>
          <w:rPr>
            <w:rFonts w:ascii="仿宋" w:eastAsia="仿宋" w:hAnsi="仿宋" w:cs="仿宋" w:hint="eastAsia"/>
            <w:lang w:eastAsia="zh-CN"/>
          </w:rPr>
          <w:t>(六)、特殊环境影响分析</w:t>
        </w:r>
        <w:r>
          <w:tab/>
        </w:r>
        <w:r>
          <w:fldChar w:fldCharType="begin"/>
        </w:r>
        <w:r>
          <w:instrText xml:space="preserve"> PAGEREF _Toc27557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97" w:history="1">
        <w:r>
          <w:rPr>
            <w:rFonts w:ascii="仿宋" w:eastAsia="仿宋" w:hAnsi="仿宋" w:cs="仿宋" w:hint="eastAsia"/>
            <w:lang w:eastAsia="zh-CN"/>
          </w:rPr>
          <w:t>(七)、清洁生产</w:t>
        </w:r>
        <w:r>
          <w:tab/>
        </w:r>
        <w:r>
          <w:fldChar w:fldCharType="begin"/>
        </w:r>
        <w:r>
          <w:instrText xml:space="preserve"> PAGEREF _Toc30597 \h </w:instrText>
        </w:r>
        <w:r>
          <w:fldChar w:fldCharType="separate"/>
        </w:r>
        <w:r>
          <w:t>41</w:t>
        </w:r>
        <w:r>
          <w:fldChar w:fldCharType="end"/>
        </w:r>
      </w:hyperlink>
    </w:p>
    <w:p>
      <w:pPr>
        <w:pStyle w:val="TOC2"/>
        <w:tabs>
          <w:tab w:val="right" w:leader="dot" w:pos="8306"/>
        </w:tabs>
      </w:pPr>
      <w:hyperlink w:anchor="_Toc18015" w:history="1">
        <w:r>
          <w:rPr>
            <w:rFonts w:ascii="仿宋" w:eastAsia="仿宋" w:hAnsi="仿宋" w:cs="仿宋" w:hint="eastAsia"/>
            <w:lang w:eastAsia="zh-CN"/>
          </w:rPr>
          <w:t>(八)、环境保护综合评价</w:t>
        </w:r>
        <w:r>
          <w:tab/>
        </w:r>
        <w:r>
          <w:fldChar w:fldCharType="begin"/>
        </w:r>
        <w:r>
          <w:instrText xml:space="preserve"> PAGEREF _Toc18015 \h </w:instrText>
        </w:r>
        <w:r>
          <w:fldChar w:fldCharType="separate"/>
        </w:r>
        <w:r>
          <w:t>42</w:t>
        </w:r>
        <w:r>
          <w:fldChar w:fldCharType="end"/>
        </w:r>
      </w:hyperlink>
    </w:p>
    <w:p>
      <w:pPr>
        <w:pStyle w:val="TOC1"/>
        <w:tabs>
          <w:tab w:val="right" w:leader="dot" w:pos="8306"/>
        </w:tabs>
      </w:pPr>
      <w:hyperlink w:anchor="_Toc30606" w:history="1">
        <w:r>
          <w:rPr>
            <w:rFonts w:ascii="仿宋" w:eastAsia="仿宋" w:hAnsi="仿宋" w:cs="仿宋" w:hint="eastAsia"/>
            <w:lang w:eastAsia="zh-CN"/>
          </w:rPr>
          <w:t>十一、新戊二醇项目人力资源培养与发展</w:t>
        </w:r>
        <w:r>
          <w:tab/>
        </w:r>
        <w:r>
          <w:fldChar w:fldCharType="begin"/>
        </w:r>
        <w:r>
          <w:instrText xml:space="preserve"> PAGEREF _Toc30606 \h </w:instrText>
        </w:r>
        <w:r>
          <w:fldChar w:fldCharType="separate"/>
        </w:r>
        <w:r>
          <w:t>43</w:t>
        </w:r>
        <w:r>
          <w:fldChar w:fldCharType="end"/>
        </w:r>
      </w:hyperlink>
    </w:p>
    <w:p>
      <w:pPr>
        <w:pStyle w:val="TOC2"/>
        <w:tabs>
          <w:tab w:val="right" w:leader="dot" w:pos="8306"/>
        </w:tabs>
      </w:pPr>
      <w:hyperlink w:anchor="_Toc27450" w:history="1">
        <w:r>
          <w:rPr>
            <w:rFonts w:ascii="仿宋" w:eastAsia="仿宋" w:hAnsi="仿宋" w:cs="仿宋" w:hint="eastAsia"/>
            <w:lang w:eastAsia="zh-CN"/>
          </w:rPr>
          <w:t>(一)、人才需求与规划</w:t>
        </w:r>
        <w:r>
          <w:tab/>
        </w:r>
        <w:r>
          <w:fldChar w:fldCharType="begin"/>
        </w:r>
        <w:r>
          <w:instrText xml:space="preserve"> PAGEREF _Toc27450 \h </w:instrText>
        </w:r>
        <w:r>
          <w:fldChar w:fldCharType="separate"/>
        </w:r>
        <w:r>
          <w:t>43</w:t>
        </w:r>
        <w:r>
          <w:fldChar w:fldCharType="end"/>
        </w:r>
      </w:hyperlink>
    </w:p>
    <w:p>
      <w:pPr>
        <w:pStyle w:val="TOC2"/>
        <w:tabs>
          <w:tab w:val="right" w:leader="dot" w:pos="8306"/>
        </w:tabs>
      </w:pPr>
      <w:hyperlink w:anchor="_Toc6463" w:history="1">
        <w:r>
          <w:rPr>
            <w:rFonts w:ascii="仿宋" w:eastAsia="仿宋" w:hAnsi="仿宋" w:cs="仿宋" w:hint="eastAsia"/>
            <w:lang w:eastAsia="zh-CN"/>
          </w:rPr>
          <w:t>(二)、培训与发展计划</w:t>
        </w:r>
        <w:r>
          <w:tab/>
        </w:r>
        <w:r>
          <w:fldChar w:fldCharType="begin"/>
        </w:r>
        <w:r>
          <w:instrText xml:space="preserve"> PAGEREF _Toc6463 \h </w:instrText>
        </w:r>
        <w:r>
          <w:fldChar w:fldCharType="separate"/>
        </w:r>
        <w:r>
          <w:t>44</w:t>
        </w:r>
        <w:r>
          <w:fldChar w:fldCharType="end"/>
        </w:r>
      </w:hyperlink>
    </w:p>
    <w:p>
      <w:pPr>
        <w:pStyle w:val="TOC1"/>
        <w:tabs>
          <w:tab w:val="right" w:leader="dot" w:pos="8306"/>
        </w:tabs>
      </w:pPr>
      <w:hyperlink w:anchor="_Toc22535" w:history="1">
        <w:r>
          <w:rPr>
            <w:rFonts w:ascii="仿宋" w:eastAsia="仿宋" w:hAnsi="仿宋" w:cs="仿宋" w:hint="eastAsia"/>
            <w:lang w:eastAsia="zh-CN"/>
          </w:rPr>
          <w:t>十二、生产安全保护</w:t>
        </w:r>
        <w:r>
          <w:tab/>
        </w:r>
        <w:r>
          <w:fldChar w:fldCharType="begin"/>
        </w:r>
        <w:r>
          <w:instrText xml:space="preserve"> PAGEREF _Toc22535 \h </w:instrText>
        </w:r>
        <w:r>
          <w:fldChar w:fldCharType="separate"/>
        </w:r>
        <w:r>
          <w:t>44</w:t>
        </w:r>
        <w:r>
          <w:fldChar w:fldCharType="end"/>
        </w:r>
      </w:hyperlink>
    </w:p>
    <w:p>
      <w:pPr>
        <w:pStyle w:val="TOC2"/>
        <w:tabs>
          <w:tab w:val="right" w:leader="dot" w:pos="8306"/>
        </w:tabs>
      </w:pPr>
      <w:hyperlink w:anchor="_Toc21847" w:history="1">
        <w:r>
          <w:rPr>
            <w:rFonts w:ascii="仿宋" w:eastAsia="仿宋" w:hAnsi="仿宋" w:cs="仿宋" w:hint="eastAsia"/>
            <w:lang w:eastAsia="zh-CN"/>
          </w:rPr>
          <w:t>(一)、消防安全</w:t>
        </w:r>
        <w:r>
          <w:tab/>
        </w:r>
        <w:r>
          <w:fldChar w:fldCharType="begin"/>
        </w:r>
        <w:r>
          <w:instrText xml:space="preserve"> PAGEREF _Toc21847 \h </w:instrText>
        </w:r>
        <w:r>
          <w:fldChar w:fldCharType="separate"/>
        </w:r>
        <w:r>
          <w:t>44</w:t>
        </w:r>
        <w:r>
          <w:fldChar w:fldCharType="end"/>
        </w:r>
      </w:hyperlink>
    </w:p>
    <w:p>
      <w:pPr>
        <w:pStyle w:val="TOC2"/>
        <w:tabs>
          <w:tab w:val="right" w:leader="dot" w:pos="8306"/>
        </w:tabs>
      </w:pPr>
      <w:hyperlink w:anchor="_Toc13274" w:history="1">
        <w:r>
          <w:rPr>
            <w:rFonts w:ascii="仿宋" w:eastAsia="仿宋" w:hAnsi="仿宋" w:cs="仿宋" w:hint="eastAsia"/>
            <w:lang w:eastAsia="zh-CN"/>
          </w:rPr>
          <w:t>(二)、防火防爆总图布置措施</w:t>
        </w:r>
        <w:r>
          <w:tab/>
        </w:r>
        <w:r>
          <w:fldChar w:fldCharType="begin"/>
        </w:r>
        <w:r>
          <w:instrText xml:space="preserve"> PAGEREF _Toc13274 \h </w:instrText>
        </w:r>
        <w:r>
          <w:fldChar w:fldCharType="separate"/>
        </w:r>
        <w:r>
          <w:t>46</w:t>
        </w:r>
        <w:r>
          <w:fldChar w:fldCharType="end"/>
        </w:r>
      </w:hyperlink>
    </w:p>
    <w:p>
      <w:pPr>
        <w:pStyle w:val="TOC2"/>
        <w:tabs>
          <w:tab w:val="right" w:leader="dot" w:pos="8306"/>
        </w:tabs>
      </w:pPr>
      <w:hyperlink w:anchor="_Toc19117" w:history="1">
        <w:r>
          <w:rPr>
            <w:rFonts w:ascii="仿宋" w:eastAsia="仿宋" w:hAnsi="仿宋" w:cs="仿宋" w:hint="eastAsia"/>
            <w:lang w:eastAsia="zh-CN"/>
          </w:rPr>
          <w:t>(三)、自然灾害防范措施</w:t>
        </w:r>
        <w:r>
          <w:tab/>
        </w:r>
        <w:r>
          <w:fldChar w:fldCharType="begin"/>
        </w:r>
        <w:r>
          <w:instrText xml:space="preserve"> PAGEREF _Toc19117 \h </w:instrText>
        </w:r>
        <w:r>
          <w:fldChar w:fldCharType="separate"/>
        </w:r>
        <w:r>
          <w:t>47</w:t>
        </w:r>
        <w:r>
          <w:fldChar w:fldCharType="end"/>
        </w:r>
      </w:hyperlink>
    </w:p>
    <w:p>
      <w:pPr>
        <w:pStyle w:val="TOC2"/>
        <w:tabs>
          <w:tab w:val="right" w:leader="dot" w:pos="8306"/>
        </w:tabs>
      </w:pPr>
      <w:hyperlink w:anchor="_Toc3602" w:history="1">
        <w:r>
          <w:rPr>
            <w:rFonts w:ascii="仿宋" w:eastAsia="仿宋" w:hAnsi="仿宋" w:cs="仿宋" w:hint="eastAsia"/>
            <w:lang w:eastAsia="zh-CN"/>
          </w:rPr>
          <w:t>(四)、安全色及安全标志使用要求</w:t>
        </w:r>
        <w:r>
          <w:tab/>
        </w:r>
        <w:r>
          <w:fldChar w:fldCharType="begin"/>
        </w:r>
        <w:r>
          <w:instrText xml:space="preserve"> PAGEREF _Toc3602 \h </w:instrText>
        </w:r>
        <w:r>
          <w:fldChar w:fldCharType="separate"/>
        </w:r>
        <w:r>
          <w:t>48</w:t>
        </w:r>
        <w:r>
          <w:fldChar w:fldCharType="end"/>
        </w:r>
      </w:hyperlink>
    </w:p>
    <w:p>
      <w:pPr>
        <w:pStyle w:val="TOC2"/>
        <w:tabs>
          <w:tab w:val="right" w:leader="dot" w:pos="8306"/>
        </w:tabs>
      </w:pPr>
      <w:hyperlink w:anchor="_Toc3959" w:history="1">
        <w:r>
          <w:rPr>
            <w:rFonts w:ascii="仿宋" w:eastAsia="仿宋" w:hAnsi="仿宋" w:cs="仿宋" w:hint="eastAsia"/>
            <w:lang w:eastAsia="zh-CN"/>
          </w:rPr>
          <w:t>(五)、防尘防毒措施</w:t>
        </w:r>
        <w:r>
          <w:tab/>
        </w:r>
        <w:r>
          <w:fldChar w:fldCharType="begin"/>
        </w:r>
        <w:r>
          <w:instrText xml:space="preserve"> PAGEREF _Toc3959 \h </w:instrText>
        </w:r>
        <w:r>
          <w:fldChar w:fldCharType="separate"/>
        </w:r>
        <w:r>
          <w:t>49</w:t>
        </w:r>
        <w:r>
          <w:fldChar w:fldCharType="end"/>
        </w:r>
      </w:hyperlink>
    </w:p>
    <w:p>
      <w:pPr>
        <w:pStyle w:val="TOC2"/>
        <w:tabs>
          <w:tab w:val="right" w:leader="dot" w:pos="8306"/>
        </w:tabs>
      </w:pPr>
      <w:hyperlink w:anchor="_Toc16128" w:history="1">
        <w:r>
          <w:rPr>
            <w:rFonts w:ascii="仿宋" w:eastAsia="仿宋" w:hAnsi="仿宋" w:cs="仿宋" w:hint="eastAsia"/>
            <w:lang w:eastAsia="zh-CN"/>
          </w:rPr>
          <w:t>(六)、防静电、触电防护及防雷措施</w:t>
        </w:r>
        <w:r>
          <w:tab/>
        </w:r>
        <w:r>
          <w:fldChar w:fldCharType="begin"/>
        </w:r>
        <w:r>
          <w:instrText xml:space="preserve"> PAGEREF _Toc16128 \h </w:instrText>
        </w:r>
        <w:r>
          <w:fldChar w:fldCharType="separate"/>
        </w:r>
        <w:r>
          <w:t>49</w:t>
        </w:r>
        <w:r>
          <w:fldChar w:fldCharType="end"/>
        </w:r>
      </w:hyperlink>
    </w:p>
    <w:p>
      <w:pPr>
        <w:pStyle w:val="TOC2"/>
        <w:tabs>
          <w:tab w:val="right" w:leader="dot" w:pos="8306"/>
        </w:tabs>
      </w:pPr>
      <w:hyperlink w:anchor="_Toc4590" w:history="1">
        <w:r>
          <w:rPr>
            <w:rFonts w:ascii="仿宋" w:eastAsia="仿宋" w:hAnsi="仿宋" w:cs="仿宋" w:hint="eastAsia"/>
            <w:lang w:eastAsia="zh-CN"/>
          </w:rPr>
          <w:t>(七)、机械设备安全保障措施</w:t>
        </w:r>
        <w:r>
          <w:tab/>
        </w:r>
        <w:r>
          <w:fldChar w:fldCharType="begin"/>
        </w:r>
        <w:r>
          <w:instrText xml:space="preserve"> PAGEREF _Toc4590 \h </w:instrText>
        </w:r>
        <w:r>
          <w:fldChar w:fldCharType="separate"/>
        </w:r>
        <w:r>
          <w:t>51</w:t>
        </w:r>
        <w:r>
          <w:fldChar w:fldCharType="end"/>
        </w:r>
      </w:hyperlink>
    </w:p>
    <w:p>
      <w:pPr>
        <w:pStyle w:val="TOC1"/>
        <w:tabs>
          <w:tab w:val="right" w:leader="dot" w:pos="8306"/>
        </w:tabs>
      </w:pPr>
      <w:hyperlink w:anchor="_Toc15989" w:history="1">
        <w:r>
          <w:rPr>
            <w:rFonts w:ascii="仿宋" w:eastAsia="仿宋" w:hAnsi="仿宋" w:cs="仿宋" w:hint="eastAsia"/>
            <w:lang w:eastAsia="zh-CN"/>
          </w:rPr>
          <w:t>十三、新戊二醇项目治理与监督</w:t>
        </w:r>
        <w:r>
          <w:tab/>
        </w:r>
        <w:r>
          <w:fldChar w:fldCharType="begin"/>
        </w:r>
        <w:r>
          <w:instrText xml:space="preserve"> PAGEREF _Toc15989 \h </w:instrText>
        </w:r>
        <w:r>
          <w:fldChar w:fldCharType="separate"/>
        </w:r>
        <w:r>
          <w:t>52</w:t>
        </w:r>
        <w:r>
          <w:fldChar w:fldCharType="end"/>
        </w:r>
      </w:hyperlink>
    </w:p>
    <w:p>
      <w:pPr>
        <w:pStyle w:val="TOC2"/>
        <w:tabs>
          <w:tab w:val="right" w:leader="dot" w:pos="8306"/>
        </w:tabs>
      </w:pPr>
      <w:hyperlink w:anchor="_Toc11033" w:history="1">
        <w:r>
          <w:rPr>
            <w:rFonts w:ascii="仿宋" w:eastAsia="仿宋" w:hAnsi="仿宋" w:cs="仿宋" w:hint="eastAsia"/>
            <w:lang w:eastAsia="zh-CN"/>
          </w:rPr>
          <w:t>(一)、新戊二醇项目治理结构</w:t>
        </w:r>
        <w:r>
          <w:tab/>
        </w:r>
        <w:r>
          <w:fldChar w:fldCharType="begin"/>
        </w:r>
        <w:r>
          <w:instrText xml:space="preserve"> PAGEREF _Toc11033 \h </w:instrText>
        </w:r>
        <w:r>
          <w:fldChar w:fldCharType="separate"/>
        </w:r>
        <w:r>
          <w:t>52</w:t>
        </w:r>
        <w:r>
          <w:fldChar w:fldCharType="end"/>
        </w:r>
      </w:hyperlink>
    </w:p>
    <w:p>
      <w:pPr>
        <w:pStyle w:val="TOC2"/>
        <w:tabs>
          <w:tab w:val="right" w:leader="dot" w:pos="8306"/>
        </w:tabs>
      </w:pPr>
      <w:hyperlink w:anchor="_Toc10230" w:history="1">
        <w:r>
          <w:rPr>
            <w:rFonts w:ascii="仿宋" w:eastAsia="仿宋" w:hAnsi="仿宋" w:cs="仿宋" w:hint="eastAsia"/>
            <w:lang w:eastAsia="zh-CN"/>
          </w:rPr>
          <w:t>(二)、监督与审计</w:t>
        </w:r>
        <w:r>
          <w:tab/>
        </w:r>
        <w:r>
          <w:fldChar w:fldCharType="begin"/>
        </w:r>
        <w:r>
          <w:instrText xml:space="preserve"> PAGEREF _Toc10230 \h </w:instrText>
        </w:r>
        <w:r>
          <w:fldChar w:fldCharType="separate"/>
        </w:r>
        <w:r>
          <w:t>54</w:t>
        </w:r>
        <w:r>
          <w:fldChar w:fldCharType="end"/>
        </w:r>
      </w:hyperlink>
    </w:p>
    <w:p>
      <w:pPr>
        <w:pStyle w:val="TOC1"/>
        <w:tabs>
          <w:tab w:val="right" w:leader="dot" w:pos="8306"/>
        </w:tabs>
      </w:pPr>
      <w:hyperlink w:anchor="_Toc23730" w:history="1">
        <w:r>
          <w:rPr>
            <w:rFonts w:ascii="仿宋" w:eastAsia="仿宋" w:hAnsi="仿宋" w:cs="仿宋" w:hint="eastAsia"/>
            <w:lang w:eastAsia="zh-CN"/>
          </w:rPr>
          <w:t>十四、利益相关者分析与沟通计划</w:t>
        </w:r>
        <w:r>
          <w:tab/>
        </w:r>
        <w:r>
          <w:fldChar w:fldCharType="begin"/>
        </w:r>
        <w:r>
          <w:instrText xml:space="preserve"> PAGEREF _Toc23730 \h </w:instrText>
        </w:r>
        <w:r>
          <w:fldChar w:fldCharType="separate"/>
        </w:r>
        <w:r>
          <w:t>55</w:t>
        </w:r>
        <w:r>
          <w:fldChar w:fldCharType="end"/>
        </w:r>
      </w:hyperlink>
    </w:p>
    <w:p>
      <w:pPr>
        <w:pStyle w:val="TOC2"/>
        <w:tabs>
          <w:tab w:val="right" w:leader="dot" w:pos="8306"/>
        </w:tabs>
      </w:pPr>
      <w:hyperlink w:anchor="_Toc8561" w:history="1">
        <w:r>
          <w:rPr>
            <w:rFonts w:ascii="仿宋" w:eastAsia="仿宋" w:hAnsi="仿宋" w:cs="仿宋" w:hint="eastAsia"/>
            <w:lang w:eastAsia="zh-CN"/>
          </w:rPr>
          <w:t>(一)、利益相关者分析</w:t>
        </w:r>
        <w:r>
          <w:tab/>
        </w:r>
        <w:r>
          <w:fldChar w:fldCharType="begin"/>
        </w:r>
        <w:r>
          <w:instrText xml:space="preserve"> PAGEREF _Toc8561 \h </w:instrText>
        </w:r>
        <w:r>
          <w:fldChar w:fldCharType="separate"/>
        </w:r>
        <w:r>
          <w:t>55</w:t>
        </w:r>
        <w:r>
          <w:fldChar w:fldCharType="end"/>
        </w:r>
      </w:hyperlink>
    </w:p>
    <w:p>
      <w:pPr>
        <w:pStyle w:val="TOC2"/>
        <w:tabs>
          <w:tab w:val="right" w:leader="dot" w:pos="8306"/>
        </w:tabs>
      </w:pPr>
      <w:hyperlink w:anchor="_Toc15246" w:history="1">
        <w:r>
          <w:rPr>
            <w:rFonts w:ascii="仿宋" w:eastAsia="仿宋" w:hAnsi="仿宋" w:cs="仿宋" w:hint="eastAsia"/>
            <w:lang w:eastAsia="zh-CN"/>
          </w:rPr>
          <w:t>(二)、沟通计划</w:t>
        </w:r>
        <w:r>
          <w:tab/>
        </w:r>
        <w:r>
          <w:fldChar w:fldCharType="begin"/>
        </w:r>
        <w:r>
          <w:instrText xml:space="preserve"> PAGEREF _Toc15246 \h </w:instrText>
        </w:r>
        <w:r>
          <w:fldChar w:fldCharType="separate"/>
        </w:r>
        <w:r>
          <w:t>56</w:t>
        </w:r>
        <w:r>
          <w:fldChar w:fldCharType="end"/>
        </w:r>
      </w:hyperlink>
    </w:p>
    <w:p>
      <w:pPr>
        <w:pStyle w:val="TOC1"/>
        <w:tabs>
          <w:tab w:val="right" w:leader="dot" w:pos="8306"/>
        </w:tabs>
      </w:pPr>
      <w:hyperlink w:anchor="_Toc16540" w:history="1">
        <w:r>
          <w:rPr>
            <w:rFonts w:ascii="仿宋" w:eastAsia="仿宋" w:hAnsi="仿宋" w:cs="仿宋" w:hint="eastAsia"/>
            <w:lang w:eastAsia="zh-CN"/>
          </w:rPr>
          <w:t>十五、质量管理体系</w:t>
        </w:r>
        <w:r>
          <w:tab/>
        </w:r>
        <w:r>
          <w:fldChar w:fldCharType="begin"/>
        </w:r>
        <w:r>
          <w:instrText xml:space="preserve"> PAGEREF _Toc16540 \h </w:instrText>
        </w:r>
        <w:r>
          <w:fldChar w:fldCharType="separate"/>
        </w:r>
        <w:r>
          <w:t>57</w:t>
        </w:r>
        <w:r>
          <w:fldChar w:fldCharType="end"/>
        </w:r>
      </w:hyperlink>
    </w:p>
    <w:p>
      <w:pPr>
        <w:pStyle w:val="TOC2"/>
        <w:tabs>
          <w:tab w:val="right" w:leader="dot" w:pos="8306"/>
        </w:tabs>
      </w:pPr>
      <w:hyperlink w:anchor="_Toc20976" w:history="1">
        <w:r>
          <w:rPr>
            <w:rFonts w:ascii="仿宋" w:eastAsia="仿宋" w:hAnsi="仿宋" w:cs="仿宋" w:hint="eastAsia"/>
            <w:lang w:eastAsia="zh-CN"/>
          </w:rPr>
          <w:t>(一)、质量目标与方针</w:t>
        </w:r>
        <w:r>
          <w:tab/>
        </w:r>
        <w:r>
          <w:fldChar w:fldCharType="begin"/>
        </w:r>
        <w:r>
          <w:instrText xml:space="preserve"> PAGEREF _Toc20976 \h </w:instrText>
        </w:r>
        <w:r>
          <w:fldChar w:fldCharType="separate"/>
        </w:r>
        <w:r>
          <w:t>57</w:t>
        </w:r>
        <w:r>
          <w:fldChar w:fldCharType="end"/>
        </w:r>
      </w:hyperlink>
    </w:p>
    <w:p>
      <w:pPr>
        <w:pStyle w:val="TOC2"/>
        <w:tabs>
          <w:tab w:val="right" w:leader="dot" w:pos="8306"/>
        </w:tabs>
      </w:pPr>
      <w:hyperlink w:anchor="_Toc11378" w:history="1">
        <w:r>
          <w:rPr>
            <w:rFonts w:ascii="仿宋" w:eastAsia="仿宋" w:hAnsi="仿宋" w:cs="仿宋" w:hint="eastAsia"/>
            <w:lang w:eastAsia="zh-CN"/>
          </w:rPr>
          <w:t>(二)、质量管理责任</w:t>
        </w:r>
        <w:r>
          <w:tab/>
        </w:r>
        <w:r>
          <w:fldChar w:fldCharType="begin"/>
        </w:r>
        <w:r>
          <w:instrText xml:space="preserve"> PAGEREF _Toc11378 \h </w:instrText>
        </w:r>
        <w:r>
          <w:fldChar w:fldCharType="separate"/>
        </w:r>
        <w:r>
          <w:t>58</w:t>
        </w:r>
        <w:r>
          <w:fldChar w:fldCharType="end"/>
        </w:r>
      </w:hyperlink>
    </w:p>
    <w:p>
      <w:pPr>
        <w:pStyle w:val="TOC2"/>
        <w:tabs>
          <w:tab w:val="right" w:leader="dot" w:pos="8306"/>
        </w:tabs>
      </w:pPr>
      <w:hyperlink w:anchor="_Toc24993" w:history="1">
        <w:r>
          <w:rPr>
            <w:rFonts w:ascii="仿宋" w:eastAsia="仿宋" w:hAnsi="仿宋" w:cs="仿宋" w:hint="eastAsia"/>
            <w:lang w:eastAsia="zh-CN"/>
          </w:rPr>
          <w:t>(三)、质量管理体系文件</w:t>
        </w:r>
        <w:r>
          <w:tab/>
        </w:r>
        <w:r>
          <w:fldChar w:fldCharType="begin"/>
        </w:r>
        <w:r>
          <w:instrText xml:space="preserve"> PAGEREF _Toc24993 \h </w:instrText>
        </w:r>
        <w:r>
          <w:fldChar w:fldCharType="separate"/>
        </w:r>
        <w:r>
          <w:t>60</w:t>
        </w:r>
        <w:r>
          <w:fldChar w:fldCharType="end"/>
        </w:r>
      </w:hyperlink>
    </w:p>
    <w:p>
      <w:pPr>
        <w:pStyle w:val="TOC2"/>
        <w:tabs>
          <w:tab w:val="right" w:leader="dot" w:pos="8306"/>
        </w:tabs>
      </w:pPr>
      <w:hyperlink w:anchor="_Toc25445" w:history="1">
        <w:r>
          <w:rPr>
            <w:rFonts w:ascii="仿宋" w:eastAsia="仿宋" w:hAnsi="仿宋" w:cs="仿宋" w:hint="eastAsia"/>
            <w:lang w:eastAsia="zh-CN"/>
          </w:rPr>
          <w:t>(四)、质量培训与教育</w:t>
        </w:r>
        <w:r>
          <w:tab/>
        </w:r>
        <w:r>
          <w:fldChar w:fldCharType="begin"/>
        </w:r>
        <w:r>
          <w:instrText xml:space="preserve"> PAGEREF _Toc25445 \h </w:instrText>
        </w:r>
        <w:r>
          <w:fldChar w:fldCharType="separate"/>
        </w:r>
        <w:r>
          <w:t>62</w:t>
        </w:r>
        <w:r>
          <w:fldChar w:fldCharType="end"/>
        </w:r>
      </w:hyperlink>
    </w:p>
    <w:p>
      <w:pPr>
        <w:pStyle w:val="TOC2"/>
        <w:tabs>
          <w:tab w:val="right" w:leader="dot" w:pos="8306"/>
        </w:tabs>
      </w:pPr>
      <w:hyperlink w:anchor="_Toc27607" w:history="1">
        <w:r>
          <w:rPr>
            <w:rFonts w:ascii="仿宋" w:eastAsia="仿宋" w:hAnsi="仿宋" w:cs="仿宋" w:hint="eastAsia"/>
            <w:lang w:eastAsia="zh-CN"/>
          </w:rPr>
          <w:t>(五)、质量审核与评价</w:t>
        </w:r>
        <w:r>
          <w:tab/>
        </w:r>
        <w:r>
          <w:fldChar w:fldCharType="begin"/>
        </w:r>
        <w:r>
          <w:instrText xml:space="preserve"> PAGEREF _Toc27607 \h </w:instrText>
        </w:r>
        <w:r>
          <w:fldChar w:fldCharType="separate"/>
        </w:r>
        <w:r>
          <w:t>63</w:t>
        </w:r>
        <w:r>
          <w:fldChar w:fldCharType="end"/>
        </w:r>
      </w:hyperlink>
    </w:p>
    <w:p>
      <w:pPr>
        <w:pStyle w:val="TOC2"/>
        <w:tabs>
          <w:tab w:val="right" w:leader="dot" w:pos="8306"/>
        </w:tabs>
      </w:pPr>
      <w:hyperlink w:anchor="_Toc5175" w:history="1">
        <w:r>
          <w:rPr>
            <w:rFonts w:ascii="仿宋" w:eastAsia="仿宋" w:hAnsi="仿宋" w:cs="仿宋" w:hint="eastAsia"/>
            <w:lang w:eastAsia="zh-CN"/>
          </w:rPr>
          <w:t>(六)、不符合与纠正措施</w:t>
        </w:r>
        <w:r>
          <w:tab/>
        </w:r>
        <w:r>
          <w:fldChar w:fldCharType="begin"/>
        </w:r>
        <w:r>
          <w:instrText xml:space="preserve"> PAGEREF _Toc5175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491"/>
      <w:r>
        <w:rPr>
          <w:rFonts w:ascii="仿宋" w:eastAsia="仿宋" w:hAnsi="仿宋" w:cs="仿宋" w:hint="eastAsia"/>
          <w:sz w:val="28"/>
          <w:lang w:eastAsia="zh-CN"/>
        </w:rPr>
        <w:t>一、新戊二醇项目文档管理</w:t>
      </w:r>
      <w:bookmarkEnd w:id="2"/>
    </w:p>
    <w:p>
      <w:pPr>
        <w:pStyle w:val="Heading2"/>
        <w:rPr>
          <w:rFonts w:ascii="仿宋" w:eastAsia="仿宋" w:hAnsi="仿宋" w:cs="仿宋" w:hint="eastAsia"/>
          <w:lang w:eastAsia="zh-CN"/>
        </w:rPr>
      </w:pPr>
      <w:bookmarkStart w:id="3" w:name="_Toc2377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新戊二醇项目高度重视文档的质量和准确性，以支持新戊二醇项目的各项活动和决策。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文档的编制始于新戊二醇项目计划的初期，我们制定了详细的文档编制计划，明确了每个文档的内容、格式和编写责任人。在新戊二醇项目启动阶段，我们首先编制了新戊二醇项目章程，明确定义了新戊二醇项目的目标、范围、风险等关键要素。随后，新戊二醇项目团队根据计划陆续编制了需求文档、设计文档、测试文档等各类文档，确保新戊二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戊二醇项目管理中的重要环节，旨在确保新戊二醇项目文档符合质量标准和新戊二醇项目需求。在新戊二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除了内部审查，我们还进行了外部审查，邀请新戊二醇项目相关利益方和专业领域的专家对文档进行独立审查。这有助于获取更全面、客观的反馈，确保新戊二醇项目文档不仅符合内部标准，也满足外部需求。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新戊二醇项目在文档编制与审查方面建立了严格的管理机制，通过规范的流程和多维度的审查，确保新戊二醇项目文档的质量、准确性和可靠性，为新戊二醇项目的顺利推进提供了有力支持。</w:t>
      </w:r>
    </w:p>
    <w:p>
      <w:pPr>
        <w:pStyle w:val="Heading2"/>
        <w:ind w:firstLine="560" w:firstLineChars="200"/>
        <w:rPr>
          <w:rFonts w:ascii="仿宋" w:eastAsia="仿宋" w:hAnsi="仿宋" w:cs="仿宋" w:hint="eastAsia"/>
          <w:sz w:val="28"/>
          <w:lang w:eastAsia="zh-CN"/>
        </w:rPr>
      </w:pPr>
      <w:bookmarkStart w:id="4" w:name="_Toc604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在新戊二醇项目中，我们致力于优化文档发布与分发过程，以确保信息的高效传递和团队间协作的顺畅进行。以下是我们采取的关键优化策略：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我们通过多渠道发布文档，包括电子邮件、新戊二醇项目管理平台、内部网站等，以满足不同团队成员的偏好和需求。多渠道发布确保了信息的全面覆盖。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我们采用了精细的权限控制，确保只有授权人员可以访问敏感信息。这种安全措施保护了新戊二醇项目文档的机密性，防止了未经授权的信息泄露。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0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文档存档与归档是新戊二醇项目生命周期中一个至关重要的环节，直接关系到新戊二醇项目信息的长期保存和历史记录的完整性。在新戊二醇项目中，我们实施了一系列有效的文档存档与归档管理策略：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67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4574"/>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新戊二醇项目的技术管理特点体现在其创新导向。通过引入最先进的技术趋势和解决方案，新戊二醇项目致力于提升科技含量、提高质量和效率水平。这意味着我们将采用最新的工具和方法，确保新戊二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戊二醇项目技术管理的显著特征。通过整合不同领域的技术资源，我们实现了跨学科的协同工作。这有助于优化技术架构，提高整体效能。此外，整合性策略还促进了不同技术团队之间的紧密沟通和高效合作，确保新戊二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戊二醇项目所采用的技术。通过不断优化技术方案，新戊二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戊二醇项目团队将在新戊二醇项目初期识别可能的技术风险，并采取相应的预防和应对措施。通过建立健全的风险评估机制，新戊二醇项目能够在实施过程中及时发现并解决潜在的技术问题，保障新戊二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戊二醇项目中，技术将成为新戊二醇项目成功的有力支持。这一深度剖析揭示了技术管理在新戊二醇项目实施中的关键作用，为新戊二醇项目的技术基础奠定了坚实的基础。</w:t>
      </w:r>
    </w:p>
    <w:p>
      <w:pPr>
        <w:pStyle w:val="Heading2"/>
        <w:ind w:firstLine="560" w:firstLineChars="200"/>
        <w:rPr>
          <w:rFonts w:ascii="仿宋" w:eastAsia="仿宋" w:hAnsi="仿宋" w:cs="仿宋" w:hint="eastAsia"/>
          <w:sz w:val="28"/>
          <w:lang w:eastAsia="zh-CN"/>
        </w:rPr>
      </w:pPr>
      <w:bookmarkStart w:id="8" w:name="_Toc27276"/>
      <w:r>
        <w:rPr>
          <w:rFonts w:ascii="仿宋" w:eastAsia="仿宋" w:hAnsi="仿宋" w:cs="仿宋" w:hint="eastAsia"/>
          <w:sz w:val="28"/>
          <w:lang w:eastAsia="zh-CN"/>
        </w:rPr>
        <w:t>(二)、新戊二醇项目工艺技术设计方案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戊二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戊二醇项目将严格按照相关行业规范要求进行组织。通过有效控制产品质量，新戊二醇项目将致力于为顾客提供优质的新戊二醇项目产品和良好的服务。这体现了新戊二醇项目对于生产活动合规性和质量标准的高度重视，为新戊二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戊二醇项目注重生态效益和清洁生产原则。新戊二醇项目建设将紧密结合地方特色经济发展，与社会经济发展规划和区域环境保护规划方案相协调一致。通过与当地区域自然生态系统的结合，新戊二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戊二醇项目产品具有多样化的客户需求和个性化的特点。因此，新戊二醇项目产品规格品种多样，且单批生产数量较小。为满足这一特点，新戊二醇项目承办单位将建设先进的柔性制造生产线。通过广泛应用柔性制造技术，新戊二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戊二醇项目采用的技术具有较高的技术含量和自动化水平，处于国内先进水平。这一技术选用不仅体现了对生产效率、质量和环境友好性的高标准要求，同时为新戊二醇项目的可持续发展奠定了坚实的基础。</w:t>
      </w:r>
    </w:p>
    <w:p>
      <w:pPr>
        <w:pStyle w:val="Heading2"/>
        <w:ind w:firstLine="560" w:firstLineChars="200"/>
        <w:rPr>
          <w:rFonts w:ascii="仿宋" w:eastAsia="仿宋" w:hAnsi="仿宋" w:cs="仿宋" w:hint="eastAsia"/>
          <w:sz w:val="28"/>
          <w:lang w:eastAsia="zh-CN"/>
        </w:rPr>
      </w:pPr>
      <w:bookmarkStart w:id="9" w:name="_Toc1905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为确保新戊二醇项目的高效生产和技术实施，我们制定了一套精心设计的设备选型方案，以满足新戊二醇项目生产、质量和环保的要求。该方案的主要特点如下：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戊二醇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针对新戊二醇项目产品的多样性和小批量生产的特点，我们将建设柔性制造生产线。通过在设备选型中考虑柔性制造技术，可以灵活应对不同产品规格和生产需求，实现生产线的高度灵活性和适应性。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760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7773"/>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新戊二醇项目的主要产品是XXXX，预计年产值为XXX万元。这一产品在市场中占据着重要的地位，其广泛的应用范围使得该新戊二醇项目的市场前景非常广阔。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戊二醇项目的xxx产品作为重要的原材料之一，将在多个领域发挥关键作用。其在建筑、交通、能源等方面的广泛应用将为整个产业链提供强大的支持，形成产业协同效应。新戊二醇项目的年产值XXX万XXX万XXX万万元不仅反映了其在市场上的巨大潜力，更预示着它对国民经济的积极贡献。这种关联度高、涉及面广的产业关系，使得该新戊二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546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总征地面积为XXXX平方米，相当于约XX.XX亩，其中净用地面积为XXXX平方米，红线范围内相当于约XX.XX亩。这一用地规模充分考虑了新戊二醇项目的建设需求，保障了新戊二醇项目在合适的空间内得以充分发展。新戊二醇项目规划的总建筑面积为XXXX平方米，其中主体工程建设占XXXX平方米，计容建筑面积达XXXX平方米。预计建筑工程的投资将达到XXXX万元，为新戊二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计划购置的设备共计XXXX台（套），设备购置费用为XXXX万元。这一设备购置计划充分考虑到新戊二醇项目的生产需求和技术要求，确保了新戊二醇项目在生产运营中具备先进的技术装备和高效的生产能力。设备的合理配置将为新戊二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计划总投资为XXXX万元，预计年实现营业收入为XXXX万元。这一产能规模的设定旨在确保新戊二醇项目能够在投资与回报之间取得平衡，实现长期可持续的发展。新戊二醇项目的总投资充分考虑到各个方面的需求，包括用地建设、设备购置等多个环节，以确保新戊二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1642"/>
      <w:r>
        <w:rPr>
          <w:rFonts w:ascii="仿宋" w:eastAsia="仿宋" w:hAnsi="仿宋" w:cs="仿宋" w:hint="eastAsia"/>
          <w:sz w:val="28"/>
          <w:lang w:eastAsia="zh-CN"/>
        </w:rPr>
        <w:t>四、新戊二醇项目可持续发展</w:t>
      </w:r>
      <w:bookmarkEnd w:id="13"/>
    </w:p>
    <w:p>
      <w:pPr>
        <w:pStyle w:val="Heading2"/>
        <w:rPr>
          <w:rFonts w:ascii="仿宋" w:eastAsia="仿宋" w:hAnsi="仿宋" w:cs="仿宋" w:hint="eastAsia"/>
          <w:lang w:eastAsia="zh-CN"/>
        </w:rPr>
      </w:pPr>
      <w:bookmarkStart w:id="14" w:name="_Toc1525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戊二醇项目中，新戊二醇项目团队着眼于未来，明确了可持续发展的战略方向。制定的具体可持续发展目标包括降低资源使用、采用环保技术、最大化社会效益等。这一步骤不仅有助于新戊二醇项目在环保和社会责任方面达到最高标准，也为未来提供了明确的指引，确保新戊二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可持续实践的融入新戊二醇项目管理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新戊二醇项目管理周期。从新戊二醇项目规划开始，新戊二醇项目团队就考虑了环境和社会的因素。在执行阶段，新戊二醇项目团队积极推动绿色技术的应用，优化资源利用。此外，关注员工的社会责任，通过培训和沟通活动提高员工对可持续发展的认知，使他们能够在日常工作中践行可持续实践。这些举措不仅为新戊二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747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扎根于新戊二醇项目的可持续发展理念，我们深信环保与社会责任是新戊二醇项目成功的关键支柱。在新戊二醇项目的每一步，我们都致力于通过创新和实践，履行对环境和社会的坚定责任。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团队通过引入先进的环保技术、建立高效的废物处理系统以及推动能源节约措施，积极履行环保责任。定期的环保监测和评估确保新戊二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不仅致力于自身可持续发展，还注重对社会的回馈。通过支持社区新戊二醇项目、参与慈善事业、提供培训机会等方式，新戊二醇项目积极履行社会责任。与当地社区建立积极互动，关注员工的工作与生活平衡，以及员工的身心健康，是新戊二醇项目在社会责任层面的关键举措。这样的实践不仅增强了新戊二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9725"/>
      <w:r>
        <w:rPr>
          <w:rFonts w:ascii="仿宋" w:eastAsia="仿宋" w:hAnsi="仿宋" w:cs="仿宋" w:hint="eastAsia"/>
          <w:sz w:val="28"/>
          <w:lang w:eastAsia="zh-CN"/>
        </w:rPr>
        <w:t>五、新戊二醇项目概论</w:t>
      </w:r>
      <w:bookmarkEnd w:id="16"/>
    </w:p>
    <w:p>
      <w:pPr>
        <w:pStyle w:val="Heading2"/>
        <w:rPr>
          <w:rFonts w:ascii="仿宋" w:eastAsia="仿宋" w:hAnsi="仿宋" w:cs="仿宋" w:hint="eastAsia"/>
          <w:lang w:eastAsia="zh-CN"/>
        </w:rPr>
      </w:pPr>
      <w:bookmarkStart w:id="17" w:name="_Toc30106"/>
      <w:r>
        <w:rPr>
          <w:rFonts w:ascii="仿宋" w:eastAsia="仿宋" w:hAnsi="仿宋" w:cs="仿宋" w:hint="eastAsia"/>
          <w:lang w:eastAsia="zh-CN"/>
        </w:rPr>
        <w:t>(一)、新戊二醇项目概况</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的起源追溯至对市场的深入洞察。市场的不断演变与变革为新戊二醇项目提供了难得的机遇。当前市场存在的需求缺口和变革的大环境共同构成了新戊二醇项目的背景。这个新戊二醇项目旨在充分利用市场机遇，填补行业中尚未满足的需求，为客户提供全新的解决方案。市场的变革和需求的增长使得这个新戊二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新戊二醇项目名称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正式命名为新戊二醇。这个名称不仅仅是一个标识，更代表了新戊二醇项目的核心理念和愿景。它蕴含着新戊二醇项目所要解决问题的关键字，具有强烈的表达和辨识度，为新戊二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新戊二醇项目目标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的核心目标是提供一种全新、高效的解决方案，满足客户日益增长的需求。新戊二醇项目追求的不仅仅是满足市场需求，更是在市场中获得卓越的竞争优势。通过不断提升产品或服务的质量和创新水平，新戊二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新戊二醇项目范围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全面涵盖了产品研发、制造、市场推广和售后服务，确保从产品设计到最终用户体验的全方位关注。这一全面的新戊二醇项目范围是为了确保新戊二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新戊二醇项目时间表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新戊二醇项目计划在未来18个月内完成，包括研发、测试、市场试点和正式推出等不同阶段。这个时间表的合理设计是为了确保新戊二醇项目各个阶段的顺利推进，以便按时交付高质量的成果。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新戊二醇项目预算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新戊二醇项目总预算估算为XX百万美元，主要分配在研发、市场推广、人员培训和运营等方面。这一充足的预算为新戊二醇项目提供了充足的资源，确保新戊二醇项目在各个方面都能取得优异的表现。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新戊二醇项目风险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新戊二醇项目可能面临的风险包括市场接受度低、技术难题、竞争激烈等。新戊二醇项目团队已经制定了相应的风险应对计划，通过前瞻性的风险管理，确保新戊二醇项目在面对不确定性时能够迅速做出应对。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新戊二醇项目团队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新戊二醇项目汇聚了一支经验丰富、多领域专业素养的核心团队，确保新戊二醇项目在各个方面都能拥有高水平的执行力。团队的协同作战是新戊二醇项目成功的关键因素之一。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新戊二醇项目背景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新戊二醇项目的背景根植于市场对更高效、创新产品的渴望，同时也受到科技发展对行业格局的深刻改变的影响。这为新戊二醇项目提供了广阔的发展空间和市场需求。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新戊二醇项目现状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截至目前，新戊二醇项目已完成市场调研和技术验证，取得了初步的成功。这为新戊二醇项目在未来的发展奠定了坚实的基础，为更远大的目标打下了坚实的基石。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8872"/>
      <w:r>
        <w:rPr>
          <w:rFonts w:ascii="仿宋" w:eastAsia="仿宋" w:hAnsi="仿宋" w:cs="仿宋" w:hint="eastAsia"/>
          <w:sz w:val="28"/>
          <w:lang w:eastAsia="zh-CN"/>
        </w:rPr>
        <w:t>(二)、新戊二醇项目目标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keyword》新戊二醇项目首要业务目标是在市场中占据有利地位，实现产品/服务的成功推广和销售。通过不断提升产品质量、创新性，新戊二醇项目追求成为行业中的领导者，赢得更多客户的青睐。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在科技迅速发展的时代，新戊二醇项目着眼于技术创新。通过持续的研发和技术升级，新戊二醇项目旨在推出更具创新性的产品或服务，以满足市场对新鲜、先进解决方案的需求。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为了建立可持续的客户关系，新戊二醇项目设定了客户满意度目标。通过提供卓越的产品质量和优质的客户服务，新戊二醇项目追求赢得客户的信任和忠诚度，确保他们的满意度达到行业领先水平。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新戊二醇项目注重社会责任和可持续发展。通过实施环保、社会责任新戊二醇项目，新戊二醇项目致力于在经济发展的同时保护环境，促进社会公平，实现可持续经营。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新戊二醇项目的团队是实现目标的核心驱动力。因此，新戊二醇项目设定了团队发展目标，包括提升团队成员的专业技能、培养领导力，以及搭建协同高效的团队工作氛围。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0158"/>
      <w:r>
        <w:rPr>
          <w:rFonts w:ascii="仿宋" w:eastAsia="仿宋" w:hAnsi="仿宋" w:cs="仿宋" w:hint="eastAsia"/>
          <w:sz w:val="28"/>
          <w:lang w:eastAsia="zh-CN"/>
        </w:rPr>
        <w:t>(三)、新戊二醇项目提出的理由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新戊二醇项目提出的理由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https://d.book118.com/746241114202010101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7353FE"/>
    <w:rsid w:val="7B7353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24111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2024-03-02T04:22:00Z</dcterms:created>
  <dcterms:modified xsi:type="dcterms:W3CDTF">2024-03-02T04:23:08Z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1BF01CAA630646E39576151FC7E13D11_11</vt:lpwstr>
  </property>
  <property fmtid="{D5CDD505-2E9C-101B-9397-08002B2CF9AE}" pid="3" name="KSOProductBuildVer">
    <vt:lpwstr>2052-12.1.0.16388</vt:lpwstr>
  </property>
</Properties>
</file>