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锻压机项目规划设计方案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68" w:history="1">
        <w:r>
          <w:rPr>
            <w:rFonts w:ascii="仿宋" w:eastAsia="仿宋" w:hAnsi="仿宋" w:cs="仿宋" w:hint="eastAsia"/>
            <w:lang w:eastAsia="zh-CN"/>
          </w:rPr>
          <w:t>概论</w:t>
        </w:r>
        <w:r>
          <w:tab/>
        </w:r>
        <w:r>
          <w:fldChar w:fldCharType="begin"/>
        </w:r>
        <w:r>
          <w:instrText xml:space="preserve"> PAGEREF _Toc6168 \h </w:instrText>
        </w:r>
        <w:r>
          <w:fldChar w:fldCharType="separate"/>
        </w:r>
        <w:r>
          <w:t>3</w:t>
        </w:r>
        <w:r>
          <w:fldChar w:fldCharType="end"/>
        </w:r>
      </w:hyperlink>
    </w:p>
    <w:p>
      <w:pPr>
        <w:pStyle w:val="TOC1"/>
        <w:tabs>
          <w:tab w:val="right" w:leader="dot" w:pos="8306"/>
        </w:tabs>
      </w:pPr>
      <w:hyperlink w:anchor="_Toc7462" w:history="1">
        <w:r>
          <w:rPr>
            <w:rFonts w:ascii="仿宋" w:eastAsia="仿宋" w:hAnsi="仿宋" w:cs="仿宋" w:hint="eastAsia"/>
            <w:lang w:eastAsia="zh-CN"/>
          </w:rPr>
          <w:t>一、锻压机项目土建工程</w:t>
        </w:r>
        <w:r>
          <w:tab/>
        </w:r>
        <w:r>
          <w:fldChar w:fldCharType="begin"/>
        </w:r>
        <w:r>
          <w:instrText xml:space="preserve"> PAGEREF _Toc7462 \h </w:instrText>
        </w:r>
        <w:r>
          <w:fldChar w:fldCharType="separate"/>
        </w:r>
        <w:r>
          <w:t>3</w:t>
        </w:r>
        <w:r>
          <w:fldChar w:fldCharType="end"/>
        </w:r>
      </w:hyperlink>
    </w:p>
    <w:p>
      <w:pPr>
        <w:pStyle w:val="TOC2"/>
        <w:tabs>
          <w:tab w:val="right" w:leader="dot" w:pos="8306"/>
        </w:tabs>
      </w:pPr>
      <w:hyperlink w:anchor="_Toc23562" w:history="1">
        <w:r>
          <w:rPr>
            <w:rFonts w:ascii="仿宋" w:eastAsia="仿宋" w:hAnsi="仿宋" w:cs="仿宋" w:hint="eastAsia"/>
            <w:lang w:eastAsia="zh-CN"/>
          </w:rPr>
          <w:t>(一)、建筑工程设计原则</w:t>
        </w:r>
        <w:r>
          <w:tab/>
        </w:r>
        <w:r>
          <w:fldChar w:fldCharType="begin"/>
        </w:r>
        <w:r>
          <w:instrText xml:space="preserve"> PAGEREF _Toc23562 \h </w:instrText>
        </w:r>
        <w:r>
          <w:fldChar w:fldCharType="separate"/>
        </w:r>
        <w:r>
          <w:t>3</w:t>
        </w:r>
        <w:r>
          <w:fldChar w:fldCharType="end"/>
        </w:r>
      </w:hyperlink>
    </w:p>
    <w:p>
      <w:pPr>
        <w:pStyle w:val="TOC2"/>
        <w:tabs>
          <w:tab w:val="right" w:leader="dot" w:pos="8306"/>
        </w:tabs>
      </w:pPr>
      <w:hyperlink w:anchor="_Toc3176" w:history="1">
        <w:r>
          <w:rPr>
            <w:rFonts w:ascii="仿宋" w:eastAsia="仿宋" w:hAnsi="仿宋" w:cs="仿宋" w:hint="eastAsia"/>
            <w:lang w:eastAsia="zh-CN"/>
          </w:rPr>
          <w:t>(二)、土建工程设计年限及安全等级</w:t>
        </w:r>
        <w:r>
          <w:tab/>
        </w:r>
        <w:r>
          <w:fldChar w:fldCharType="begin"/>
        </w:r>
        <w:r>
          <w:instrText xml:space="preserve"> PAGEREF _Toc3176 \h </w:instrText>
        </w:r>
        <w:r>
          <w:fldChar w:fldCharType="separate"/>
        </w:r>
        <w:r>
          <w:t>4</w:t>
        </w:r>
        <w:r>
          <w:fldChar w:fldCharType="end"/>
        </w:r>
      </w:hyperlink>
    </w:p>
    <w:p>
      <w:pPr>
        <w:pStyle w:val="TOC2"/>
        <w:tabs>
          <w:tab w:val="right" w:leader="dot" w:pos="8306"/>
        </w:tabs>
      </w:pPr>
      <w:hyperlink w:anchor="_Toc28315" w:history="1">
        <w:r>
          <w:rPr>
            <w:rFonts w:ascii="仿宋" w:eastAsia="仿宋" w:hAnsi="仿宋" w:cs="仿宋" w:hint="eastAsia"/>
            <w:lang w:eastAsia="zh-CN"/>
          </w:rPr>
          <w:t>(三)、建筑工程设计总体要求</w:t>
        </w:r>
        <w:r>
          <w:tab/>
        </w:r>
        <w:r>
          <w:fldChar w:fldCharType="begin"/>
        </w:r>
        <w:r>
          <w:instrText xml:space="preserve"> PAGEREF _Toc28315 \h </w:instrText>
        </w:r>
        <w:r>
          <w:fldChar w:fldCharType="separate"/>
        </w:r>
        <w:r>
          <w:t>5</w:t>
        </w:r>
        <w:r>
          <w:fldChar w:fldCharType="end"/>
        </w:r>
      </w:hyperlink>
    </w:p>
    <w:p>
      <w:pPr>
        <w:pStyle w:val="TOC2"/>
        <w:tabs>
          <w:tab w:val="right" w:leader="dot" w:pos="8306"/>
        </w:tabs>
      </w:pPr>
      <w:hyperlink w:anchor="_Toc32460" w:history="1">
        <w:r>
          <w:rPr>
            <w:rFonts w:ascii="仿宋" w:eastAsia="仿宋" w:hAnsi="仿宋" w:cs="仿宋" w:hint="eastAsia"/>
            <w:lang w:eastAsia="zh-CN"/>
          </w:rPr>
          <w:t>(四)、土建工程建设指标</w:t>
        </w:r>
        <w:r>
          <w:tab/>
        </w:r>
        <w:r>
          <w:fldChar w:fldCharType="begin"/>
        </w:r>
        <w:r>
          <w:instrText xml:space="preserve"> PAGEREF _Toc32460 \h </w:instrText>
        </w:r>
        <w:r>
          <w:fldChar w:fldCharType="separate"/>
        </w:r>
        <w:r>
          <w:t>6</w:t>
        </w:r>
        <w:r>
          <w:fldChar w:fldCharType="end"/>
        </w:r>
      </w:hyperlink>
    </w:p>
    <w:p>
      <w:pPr>
        <w:pStyle w:val="TOC1"/>
        <w:tabs>
          <w:tab w:val="right" w:leader="dot" w:pos="8306"/>
        </w:tabs>
      </w:pPr>
      <w:hyperlink w:anchor="_Toc14282" w:history="1">
        <w:r>
          <w:rPr>
            <w:rFonts w:ascii="仿宋" w:eastAsia="仿宋" w:hAnsi="仿宋" w:cs="仿宋" w:hint="eastAsia"/>
            <w:lang w:eastAsia="zh-CN"/>
          </w:rPr>
          <w:t>二、产品规划分析</w:t>
        </w:r>
        <w:r>
          <w:tab/>
        </w:r>
        <w:r>
          <w:fldChar w:fldCharType="begin"/>
        </w:r>
        <w:r>
          <w:instrText xml:space="preserve"> PAGEREF _Toc14282 \h </w:instrText>
        </w:r>
        <w:r>
          <w:fldChar w:fldCharType="separate"/>
        </w:r>
        <w:r>
          <w:t>6</w:t>
        </w:r>
        <w:r>
          <w:fldChar w:fldCharType="end"/>
        </w:r>
      </w:hyperlink>
    </w:p>
    <w:p>
      <w:pPr>
        <w:pStyle w:val="TOC2"/>
        <w:tabs>
          <w:tab w:val="right" w:leader="dot" w:pos="8306"/>
        </w:tabs>
      </w:pPr>
      <w:hyperlink w:anchor="_Toc26193" w:history="1">
        <w:r>
          <w:rPr>
            <w:rFonts w:ascii="仿宋" w:eastAsia="仿宋" w:hAnsi="仿宋" w:cs="仿宋" w:hint="eastAsia"/>
            <w:lang w:eastAsia="zh-CN"/>
          </w:rPr>
          <w:t>(一)、产品规划</w:t>
        </w:r>
        <w:r>
          <w:tab/>
        </w:r>
        <w:r>
          <w:fldChar w:fldCharType="begin"/>
        </w:r>
        <w:r>
          <w:instrText xml:space="preserve"> PAGEREF _Toc26193 \h </w:instrText>
        </w:r>
        <w:r>
          <w:fldChar w:fldCharType="separate"/>
        </w:r>
        <w:r>
          <w:t>6</w:t>
        </w:r>
        <w:r>
          <w:fldChar w:fldCharType="end"/>
        </w:r>
      </w:hyperlink>
    </w:p>
    <w:p>
      <w:pPr>
        <w:pStyle w:val="TOC2"/>
        <w:tabs>
          <w:tab w:val="right" w:leader="dot" w:pos="8306"/>
        </w:tabs>
      </w:pPr>
      <w:hyperlink w:anchor="_Toc19370" w:history="1">
        <w:r>
          <w:rPr>
            <w:rFonts w:ascii="仿宋" w:eastAsia="仿宋" w:hAnsi="仿宋" w:cs="仿宋" w:hint="eastAsia"/>
            <w:lang w:eastAsia="zh-CN"/>
          </w:rPr>
          <w:t>(二)、建设规模</w:t>
        </w:r>
        <w:r>
          <w:tab/>
        </w:r>
        <w:r>
          <w:fldChar w:fldCharType="begin"/>
        </w:r>
        <w:r>
          <w:instrText xml:space="preserve"> PAGEREF _Toc19370 \h </w:instrText>
        </w:r>
        <w:r>
          <w:fldChar w:fldCharType="separate"/>
        </w:r>
        <w:r>
          <w:t>7</w:t>
        </w:r>
        <w:r>
          <w:fldChar w:fldCharType="end"/>
        </w:r>
      </w:hyperlink>
    </w:p>
    <w:p>
      <w:pPr>
        <w:pStyle w:val="TOC1"/>
        <w:tabs>
          <w:tab w:val="right" w:leader="dot" w:pos="8306"/>
        </w:tabs>
      </w:pPr>
      <w:hyperlink w:anchor="_Toc4229" w:history="1">
        <w:r>
          <w:rPr>
            <w:rFonts w:ascii="仿宋" w:eastAsia="仿宋" w:hAnsi="仿宋" w:cs="仿宋" w:hint="eastAsia"/>
            <w:lang w:eastAsia="zh-CN"/>
          </w:rPr>
          <w:t>三、锻压机项目绩效评估</w:t>
        </w:r>
        <w:r>
          <w:tab/>
        </w:r>
        <w:r>
          <w:fldChar w:fldCharType="begin"/>
        </w:r>
        <w:r>
          <w:instrText xml:space="preserve"> PAGEREF _Toc4229 \h </w:instrText>
        </w:r>
        <w:r>
          <w:fldChar w:fldCharType="separate"/>
        </w:r>
        <w:r>
          <w:t>8</w:t>
        </w:r>
        <w:r>
          <w:fldChar w:fldCharType="end"/>
        </w:r>
      </w:hyperlink>
    </w:p>
    <w:p>
      <w:pPr>
        <w:pStyle w:val="TOC2"/>
        <w:tabs>
          <w:tab w:val="right" w:leader="dot" w:pos="8306"/>
        </w:tabs>
      </w:pPr>
      <w:hyperlink w:anchor="_Toc19506" w:history="1">
        <w:r>
          <w:rPr>
            <w:rFonts w:ascii="仿宋" w:eastAsia="仿宋" w:hAnsi="仿宋" w:cs="仿宋" w:hint="eastAsia"/>
            <w:lang w:eastAsia="zh-CN"/>
          </w:rPr>
          <w:t>(一)、绩效评估指标</w:t>
        </w:r>
        <w:r>
          <w:tab/>
        </w:r>
        <w:r>
          <w:fldChar w:fldCharType="begin"/>
        </w:r>
        <w:r>
          <w:instrText xml:space="preserve"> PAGEREF _Toc19506 \h </w:instrText>
        </w:r>
        <w:r>
          <w:fldChar w:fldCharType="separate"/>
        </w:r>
        <w:r>
          <w:t>8</w:t>
        </w:r>
        <w:r>
          <w:fldChar w:fldCharType="end"/>
        </w:r>
      </w:hyperlink>
    </w:p>
    <w:p>
      <w:pPr>
        <w:pStyle w:val="TOC2"/>
        <w:tabs>
          <w:tab w:val="right" w:leader="dot" w:pos="8306"/>
        </w:tabs>
      </w:pPr>
      <w:hyperlink w:anchor="_Toc32669" w:history="1">
        <w:r>
          <w:rPr>
            <w:rFonts w:ascii="仿宋" w:eastAsia="仿宋" w:hAnsi="仿宋" w:cs="仿宋" w:hint="eastAsia"/>
            <w:lang w:eastAsia="zh-CN"/>
          </w:rPr>
          <w:t>(二)、绩效评估方法</w:t>
        </w:r>
        <w:r>
          <w:tab/>
        </w:r>
        <w:r>
          <w:fldChar w:fldCharType="begin"/>
        </w:r>
        <w:r>
          <w:instrText xml:space="preserve"> PAGEREF _Toc32669 \h </w:instrText>
        </w:r>
        <w:r>
          <w:fldChar w:fldCharType="separate"/>
        </w:r>
        <w:r>
          <w:t>9</w:t>
        </w:r>
        <w:r>
          <w:fldChar w:fldCharType="end"/>
        </w:r>
      </w:hyperlink>
    </w:p>
    <w:p>
      <w:pPr>
        <w:pStyle w:val="TOC2"/>
        <w:tabs>
          <w:tab w:val="right" w:leader="dot" w:pos="8306"/>
        </w:tabs>
      </w:pPr>
      <w:hyperlink w:anchor="_Toc25208" w:history="1">
        <w:r>
          <w:rPr>
            <w:rFonts w:ascii="仿宋" w:eastAsia="仿宋" w:hAnsi="仿宋" w:cs="仿宋" w:hint="eastAsia"/>
            <w:lang w:eastAsia="zh-CN"/>
          </w:rPr>
          <w:t>(三)、绩效评估周期</w:t>
        </w:r>
        <w:r>
          <w:tab/>
        </w:r>
        <w:r>
          <w:fldChar w:fldCharType="begin"/>
        </w:r>
        <w:r>
          <w:instrText xml:space="preserve"> PAGEREF _Toc25208 \h </w:instrText>
        </w:r>
        <w:r>
          <w:fldChar w:fldCharType="separate"/>
        </w:r>
        <w:r>
          <w:t>10</w:t>
        </w:r>
        <w:r>
          <w:fldChar w:fldCharType="end"/>
        </w:r>
      </w:hyperlink>
    </w:p>
    <w:p>
      <w:pPr>
        <w:pStyle w:val="TOC1"/>
        <w:tabs>
          <w:tab w:val="right" w:leader="dot" w:pos="8306"/>
        </w:tabs>
      </w:pPr>
      <w:hyperlink w:anchor="_Toc28994" w:history="1">
        <w:r>
          <w:rPr>
            <w:rFonts w:ascii="仿宋" w:eastAsia="仿宋" w:hAnsi="仿宋" w:cs="仿宋" w:hint="eastAsia"/>
            <w:lang w:eastAsia="zh-CN"/>
          </w:rPr>
          <w:t>四、锻压机项目建设单位说明</w:t>
        </w:r>
        <w:r>
          <w:tab/>
        </w:r>
        <w:r>
          <w:fldChar w:fldCharType="begin"/>
        </w:r>
        <w:r>
          <w:instrText xml:space="preserve"> PAGEREF _Toc28994 \h </w:instrText>
        </w:r>
        <w:r>
          <w:fldChar w:fldCharType="separate"/>
        </w:r>
        <w:r>
          <w:t>11</w:t>
        </w:r>
        <w:r>
          <w:fldChar w:fldCharType="end"/>
        </w:r>
      </w:hyperlink>
    </w:p>
    <w:p>
      <w:pPr>
        <w:pStyle w:val="TOC2"/>
        <w:tabs>
          <w:tab w:val="right" w:leader="dot" w:pos="8306"/>
        </w:tabs>
      </w:pPr>
      <w:hyperlink w:anchor="_Toc21183" w:history="1">
        <w:r>
          <w:rPr>
            <w:rFonts w:ascii="仿宋" w:eastAsia="仿宋" w:hAnsi="仿宋" w:cs="仿宋" w:hint="eastAsia"/>
            <w:lang w:eastAsia="zh-CN"/>
          </w:rPr>
          <w:t>(一)、锻压机项目承办单位基本情况</w:t>
        </w:r>
        <w:r>
          <w:tab/>
        </w:r>
        <w:r>
          <w:fldChar w:fldCharType="begin"/>
        </w:r>
        <w:r>
          <w:instrText xml:space="preserve"> PAGEREF _Toc21183 \h </w:instrText>
        </w:r>
        <w:r>
          <w:fldChar w:fldCharType="separate"/>
        </w:r>
        <w:r>
          <w:t>11</w:t>
        </w:r>
        <w:r>
          <w:fldChar w:fldCharType="end"/>
        </w:r>
      </w:hyperlink>
    </w:p>
    <w:p>
      <w:pPr>
        <w:pStyle w:val="TOC2"/>
        <w:tabs>
          <w:tab w:val="right" w:leader="dot" w:pos="8306"/>
        </w:tabs>
      </w:pPr>
      <w:hyperlink w:anchor="_Toc10472" w:history="1">
        <w:r>
          <w:rPr>
            <w:rFonts w:ascii="仿宋" w:eastAsia="仿宋" w:hAnsi="仿宋" w:cs="仿宋" w:hint="eastAsia"/>
            <w:lang w:eastAsia="zh-CN"/>
          </w:rPr>
          <w:t>(二)、公司经济效益分析</w:t>
        </w:r>
        <w:r>
          <w:tab/>
        </w:r>
        <w:r>
          <w:fldChar w:fldCharType="begin"/>
        </w:r>
        <w:r>
          <w:instrText xml:space="preserve"> PAGEREF _Toc10472 \h </w:instrText>
        </w:r>
        <w:r>
          <w:fldChar w:fldCharType="separate"/>
        </w:r>
        <w:r>
          <w:t>12</w:t>
        </w:r>
        <w:r>
          <w:fldChar w:fldCharType="end"/>
        </w:r>
      </w:hyperlink>
    </w:p>
    <w:p>
      <w:pPr>
        <w:pStyle w:val="TOC1"/>
        <w:tabs>
          <w:tab w:val="right" w:leader="dot" w:pos="8306"/>
        </w:tabs>
      </w:pPr>
      <w:hyperlink w:anchor="_Toc2563" w:history="1">
        <w:r>
          <w:rPr>
            <w:rFonts w:ascii="仿宋" w:eastAsia="仿宋" w:hAnsi="仿宋" w:cs="仿宋" w:hint="eastAsia"/>
            <w:lang w:eastAsia="zh-CN"/>
          </w:rPr>
          <w:t>五、锻压机项目可持续发展</w:t>
        </w:r>
        <w:r>
          <w:tab/>
        </w:r>
        <w:r>
          <w:fldChar w:fldCharType="begin"/>
        </w:r>
        <w:r>
          <w:instrText xml:space="preserve"> PAGEREF _Toc2563 \h </w:instrText>
        </w:r>
        <w:r>
          <w:fldChar w:fldCharType="separate"/>
        </w:r>
        <w:r>
          <w:t>13</w:t>
        </w:r>
        <w:r>
          <w:fldChar w:fldCharType="end"/>
        </w:r>
      </w:hyperlink>
    </w:p>
    <w:p>
      <w:pPr>
        <w:pStyle w:val="TOC2"/>
        <w:tabs>
          <w:tab w:val="right" w:leader="dot" w:pos="8306"/>
        </w:tabs>
      </w:pPr>
      <w:hyperlink w:anchor="_Toc415" w:history="1">
        <w:r>
          <w:rPr>
            <w:rFonts w:ascii="仿宋" w:eastAsia="仿宋" w:hAnsi="仿宋" w:cs="仿宋" w:hint="eastAsia"/>
            <w:lang w:eastAsia="zh-CN"/>
          </w:rPr>
          <w:t>(一)、可持续战略与实践</w:t>
        </w:r>
        <w:r>
          <w:tab/>
        </w:r>
        <w:r>
          <w:fldChar w:fldCharType="begin"/>
        </w:r>
        <w:r>
          <w:instrText xml:space="preserve"> PAGEREF _Toc415 \h </w:instrText>
        </w:r>
        <w:r>
          <w:fldChar w:fldCharType="separate"/>
        </w:r>
        <w:r>
          <w:t>13</w:t>
        </w:r>
        <w:r>
          <w:fldChar w:fldCharType="end"/>
        </w:r>
      </w:hyperlink>
    </w:p>
    <w:p>
      <w:pPr>
        <w:pStyle w:val="TOC2"/>
        <w:tabs>
          <w:tab w:val="right" w:leader="dot" w:pos="8306"/>
        </w:tabs>
      </w:pPr>
      <w:hyperlink w:anchor="_Toc14574" w:history="1">
        <w:r>
          <w:rPr>
            <w:rFonts w:ascii="仿宋" w:eastAsia="仿宋" w:hAnsi="仿宋" w:cs="仿宋" w:hint="eastAsia"/>
            <w:lang w:eastAsia="zh-CN"/>
          </w:rPr>
          <w:t>(二)、环保与社会责任</w:t>
        </w:r>
        <w:r>
          <w:tab/>
        </w:r>
        <w:r>
          <w:fldChar w:fldCharType="begin"/>
        </w:r>
        <w:r>
          <w:instrText xml:space="preserve"> PAGEREF _Toc14574 \h </w:instrText>
        </w:r>
        <w:r>
          <w:fldChar w:fldCharType="separate"/>
        </w:r>
        <w:r>
          <w:t>13</w:t>
        </w:r>
        <w:r>
          <w:fldChar w:fldCharType="end"/>
        </w:r>
      </w:hyperlink>
    </w:p>
    <w:p>
      <w:pPr>
        <w:pStyle w:val="TOC1"/>
        <w:tabs>
          <w:tab w:val="right" w:leader="dot" w:pos="8306"/>
        </w:tabs>
      </w:pPr>
      <w:hyperlink w:anchor="_Toc11209" w:history="1">
        <w:r>
          <w:rPr>
            <w:rFonts w:ascii="仿宋" w:eastAsia="仿宋" w:hAnsi="仿宋" w:cs="仿宋" w:hint="eastAsia"/>
            <w:lang w:eastAsia="zh-CN"/>
          </w:rPr>
          <w:t>六、锻压机项目建设背景及必要性分析</w:t>
        </w:r>
        <w:r>
          <w:tab/>
        </w:r>
        <w:r>
          <w:fldChar w:fldCharType="begin"/>
        </w:r>
        <w:r>
          <w:instrText xml:space="preserve"> PAGEREF _Toc11209 \h </w:instrText>
        </w:r>
        <w:r>
          <w:fldChar w:fldCharType="separate"/>
        </w:r>
        <w:r>
          <w:t>14</w:t>
        </w:r>
        <w:r>
          <w:fldChar w:fldCharType="end"/>
        </w:r>
      </w:hyperlink>
    </w:p>
    <w:p>
      <w:pPr>
        <w:pStyle w:val="TOC2"/>
        <w:tabs>
          <w:tab w:val="right" w:leader="dot" w:pos="8306"/>
        </w:tabs>
      </w:pPr>
      <w:hyperlink w:anchor="_Toc28498" w:history="1">
        <w:r>
          <w:rPr>
            <w:rFonts w:ascii="仿宋" w:eastAsia="仿宋" w:hAnsi="仿宋" w:cs="仿宋" w:hint="eastAsia"/>
            <w:lang w:eastAsia="zh-CN"/>
          </w:rPr>
          <w:t>(一)、锻压机项目背景分析</w:t>
        </w:r>
        <w:r>
          <w:tab/>
        </w:r>
        <w:r>
          <w:fldChar w:fldCharType="begin"/>
        </w:r>
        <w:r>
          <w:instrText xml:space="preserve"> PAGEREF _Toc28498 \h </w:instrText>
        </w:r>
        <w:r>
          <w:fldChar w:fldCharType="separate"/>
        </w:r>
        <w:r>
          <w:t>14</w:t>
        </w:r>
        <w:r>
          <w:fldChar w:fldCharType="end"/>
        </w:r>
      </w:hyperlink>
    </w:p>
    <w:p>
      <w:pPr>
        <w:pStyle w:val="TOC2"/>
        <w:tabs>
          <w:tab w:val="right" w:leader="dot" w:pos="8306"/>
        </w:tabs>
      </w:pPr>
      <w:hyperlink w:anchor="_Toc23830" w:history="1">
        <w:r>
          <w:rPr>
            <w:rFonts w:ascii="仿宋" w:eastAsia="仿宋" w:hAnsi="仿宋" w:cs="仿宋" w:hint="eastAsia"/>
            <w:lang w:eastAsia="zh-CN"/>
          </w:rPr>
          <w:t>(二)、锻压机项目建设必要性分析</w:t>
        </w:r>
        <w:r>
          <w:tab/>
        </w:r>
        <w:r>
          <w:fldChar w:fldCharType="begin"/>
        </w:r>
        <w:r>
          <w:instrText xml:space="preserve"> PAGEREF _Toc23830 \h </w:instrText>
        </w:r>
        <w:r>
          <w:fldChar w:fldCharType="separate"/>
        </w:r>
        <w:r>
          <w:t>16</w:t>
        </w:r>
        <w:r>
          <w:fldChar w:fldCharType="end"/>
        </w:r>
      </w:hyperlink>
    </w:p>
    <w:p>
      <w:pPr>
        <w:pStyle w:val="TOC1"/>
        <w:tabs>
          <w:tab w:val="right" w:leader="dot" w:pos="8306"/>
        </w:tabs>
      </w:pPr>
      <w:hyperlink w:anchor="_Toc1185" w:history="1">
        <w:r>
          <w:rPr>
            <w:rFonts w:ascii="仿宋" w:eastAsia="仿宋" w:hAnsi="仿宋" w:cs="仿宋" w:hint="eastAsia"/>
            <w:lang w:eastAsia="zh-CN"/>
          </w:rPr>
          <w:t>七、锻压机项目风险管理</w:t>
        </w:r>
        <w:r>
          <w:tab/>
        </w:r>
        <w:r>
          <w:fldChar w:fldCharType="begin"/>
        </w:r>
        <w:r>
          <w:instrText xml:space="preserve"> PAGEREF _Toc1185 \h </w:instrText>
        </w:r>
        <w:r>
          <w:fldChar w:fldCharType="separate"/>
        </w:r>
        <w:r>
          <w:t>17</w:t>
        </w:r>
        <w:r>
          <w:fldChar w:fldCharType="end"/>
        </w:r>
      </w:hyperlink>
    </w:p>
    <w:p>
      <w:pPr>
        <w:pStyle w:val="TOC2"/>
        <w:tabs>
          <w:tab w:val="right" w:leader="dot" w:pos="8306"/>
        </w:tabs>
      </w:pPr>
      <w:hyperlink w:anchor="_Toc11691" w:history="1">
        <w:r>
          <w:rPr>
            <w:rFonts w:ascii="仿宋" w:eastAsia="仿宋" w:hAnsi="仿宋" w:cs="仿宋" w:hint="eastAsia"/>
            <w:lang w:eastAsia="zh-CN"/>
          </w:rPr>
          <w:t>(一)、风险识别与评估</w:t>
        </w:r>
        <w:r>
          <w:tab/>
        </w:r>
        <w:r>
          <w:fldChar w:fldCharType="begin"/>
        </w:r>
        <w:r>
          <w:instrText xml:space="preserve"> PAGEREF _Toc11691 \h </w:instrText>
        </w:r>
        <w:r>
          <w:fldChar w:fldCharType="separate"/>
        </w:r>
        <w:r>
          <w:t>17</w:t>
        </w:r>
        <w:r>
          <w:fldChar w:fldCharType="end"/>
        </w:r>
      </w:hyperlink>
    </w:p>
    <w:p>
      <w:pPr>
        <w:pStyle w:val="TOC2"/>
        <w:tabs>
          <w:tab w:val="right" w:leader="dot" w:pos="8306"/>
        </w:tabs>
      </w:pPr>
      <w:hyperlink w:anchor="_Toc15611" w:history="1">
        <w:r>
          <w:rPr>
            <w:rFonts w:ascii="仿宋" w:eastAsia="仿宋" w:hAnsi="仿宋" w:cs="仿宋" w:hint="eastAsia"/>
            <w:lang w:eastAsia="zh-CN"/>
          </w:rPr>
          <w:t>(二)、风险应对策略</w:t>
        </w:r>
        <w:r>
          <w:tab/>
        </w:r>
        <w:r>
          <w:fldChar w:fldCharType="begin"/>
        </w:r>
        <w:r>
          <w:instrText xml:space="preserve"> PAGEREF _Toc15611 \h </w:instrText>
        </w:r>
        <w:r>
          <w:fldChar w:fldCharType="separate"/>
        </w:r>
        <w:r>
          <w:t>18</w:t>
        </w:r>
        <w:r>
          <w:fldChar w:fldCharType="end"/>
        </w:r>
      </w:hyperlink>
    </w:p>
    <w:p>
      <w:pPr>
        <w:pStyle w:val="TOC2"/>
        <w:tabs>
          <w:tab w:val="right" w:leader="dot" w:pos="8306"/>
        </w:tabs>
      </w:pPr>
      <w:hyperlink w:anchor="_Toc29554" w:history="1">
        <w:r>
          <w:rPr>
            <w:rFonts w:ascii="仿宋" w:eastAsia="仿宋" w:hAnsi="仿宋" w:cs="仿宋" w:hint="eastAsia"/>
            <w:lang w:eastAsia="zh-CN"/>
          </w:rPr>
          <w:t>(三)、风险监控与控制</w:t>
        </w:r>
        <w:r>
          <w:tab/>
        </w:r>
        <w:r>
          <w:fldChar w:fldCharType="begin"/>
        </w:r>
        <w:r>
          <w:instrText xml:space="preserve"> PAGEREF _Toc29554 \h </w:instrText>
        </w:r>
        <w:r>
          <w:fldChar w:fldCharType="separate"/>
        </w:r>
        <w:r>
          <w:t>20</w:t>
        </w:r>
        <w:r>
          <w:fldChar w:fldCharType="end"/>
        </w:r>
      </w:hyperlink>
    </w:p>
    <w:p>
      <w:pPr>
        <w:pStyle w:val="TOC1"/>
        <w:tabs>
          <w:tab w:val="right" w:leader="dot" w:pos="8306"/>
        </w:tabs>
      </w:pPr>
      <w:hyperlink w:anchor="_Toc22469" w:history="1">
        <w:r>
          <w:rPr>
            <w:rFonts w:ascii="仿宋" w:eastAsia="仿宋" w:hAnsi="仿宋" w:cs="仿宋" w:hint="eastAsia"/>
            <w:lang w:eastAsia="zh-CN"/>
          </w:rPr>
          <w:t>八、锻压机项目环境影响分析</w:t>
        </w:r>
        <w:r>
          <w:tab/>
        </w:r>
        <w:r>
          <w:fldChar w:fldCharType="begin"/>
        </w:r>
        <w:r>
          <w:instrText xml:space="preserve"> PAGEREF _Toc22469 \h </w:instrText>
        </w:r>
        <w:r>
          <w:fldChar w:fldCharType="separate"/>
        </w:r>
        <w:r>
          <w:t>21</w:t>
        </w:r>
        <w:r>
          <w:fldChar w:fldCharType="end"/>
        </w:r>
      </w:hyperlink>
    </w:p>
    <w:p>
      <w:pPr>
        <w:pStyle w:val="TOC2"/>
        <w:tabs>
          <w:tab w:val="right" w:leader="dot" w:pos="8306"/>
        </w:tabs>
      </w:pPr>
      <w:hyperlink w:anchor="_Toc13528" w:history="1">
        <w:r>
          <w:rPr>
            <w:rFonts w:ascii="仿宋" w:eastAsia="仿宋" w:hAnsi="仿宋" w:cs="仿宋" w:hint="eastAsia"/>
            <w:lang w:eastAsia="zh-CN"/>
          </w:rPr>
          <w:t>(一)、建设区域环境质量现状</w:t>
        </w:r>
        <w:r>
          <w:tab/>
        </w:r>
        <w:r>
          <w:fldChar w:fldCharType="begin"/>
        </w:r>
        <w:r>
          <w:instrText xml:space="preserve"> PAGEREF _Toc13528 \h </w:instrText>
        </w:r>
        <w:r>
          <w:fldChar w:fldCharType="separate"/>
        </w:r>
        <w:r>
          <w:t>21</w:t>
        </w:r>
        <w:r>
          <w:fldChar w:fldCharType="end"/>
        </w:r>
      </w:hyperlink>
    </w:p>
    <w:p>
      <w:pPr>
        <w:pStyle w:val="TOC2"/>
        <w:tabs>
          <w:tab w:val="right" w:leader="dot" w:pos="8306"/>
        </w:tabs>
      </w:pPr>
      <w:hyperlink w:anchor="_Toc23529" w:history="1">
        <w:r>
          <w:rPr>
            <w:rFonts w:ascii="仿宋" w:eastAsia="仿宋" w:hAnsi="仿宋" w:cs="仿宋" w:hint="eastAsia"/>
            <w:lang w:eastAsia="zh-CN"/>
          </w:rPr>
          <w:t>(二)、建设期环境保护</w:t>
        </w:r>
        <w:r>
          <w:tab/>
        </w:r>
        <w:r>
          <w:fldChar w:fldCharType="begin"/>
        </w:r>
        <w:r>
          <w:instrText xml:space="preserve"> PAGEREF _Toc23529 \h </w:instrText>
        </w:r>
        <w:r>
          <w:fldChar w:fldCharType="separate"/>
        </w:r>
        <w:r>
          <w:t>23</w:t>
        </w:r>
        <w:r>
          <w:fldChar w:fldCharType="end"/>
        </w:r>
      </w:hyperlink>
    </w:p>
    <w:p>
      <w:pPr>
        <w:pStyle w:val="TOC2"/>
        <w:tabs>
          <w:tab w:val="right" w:leader="dot" w:pos="8306"/>
        </w:tabs>
      </w:pPr>
      <w:hyperlink w:anchor="_Toc22150" w:history="1">
        <w:r>
          <w:rPr>
            <w:rFonts w:ascii="仿宋" w:eastAsia="仿宋" w:hAnsi="仿宋" w:cs="仿宋" w:hint="eastAsia"/>
            <w:lang w:eastAsia="zh-CN"/>
          </w:rPr>
          <w:t>(三)、运营期环境保护</w:t>
        </w:r>
        <w:r>
          <w:tab/>
        </w:r>
        <w:r>
          <w:fldChar w:fldCharType="begin"/>
        </w:r>
        <w:r>
          <w:instrText xml:space="preserve"> PAGEREF _Toc22150 \h </w:instrText>
        </w:r>
        <w:r>
          <w:fldChar w:fldCharType="separate"/>
        </w:r>
        <w:r>
          <w:t>24</w:t>
        </w:r>
        <w:r>
          <w:fldChar w:fldCharType="end"/>
        </w:r>
      </w:hyperlink>
    </w:p>
    <w:p>
      <w:pPr>
        <w:pStyle w:val="TOC2"/>
        <w:tabs>
          <w:tab w:val="right" w:leader="dot" w:pos="8306"/>
        </w:tabs>
      </w:pPr>
      <w:hyperlink w:anchor="_Toc22322" w:history="1">
        <w:r>
          <w:rPr>
            <w:rFonts w:ascii="仿宋" w:eastAsia="仿宋" w:hAnsi="仿宋" w:cs="仿宋" w:hint="eastAsia"/>
            <w:lang w:eastAsia="zh-CN"/>
          </w:rPr>
          <w:t>(四)、锻压机项目建设对区域经济的影响</w:t>
        </w:r>
        <w:r>
          <w:tab/>
        </w:r>
        <w:r>
          <w:fldChar w:fldCharType="begin"/>
        </w:r>
        <w:r>
          <w:instrText xml:space="preserve"> PAGEREF _Toc22322 \h </w:instrText>
        </w:r>
        <w:r>
          <w:fldChar w:fldCharType="separate"/>
        </w:r>
        <w:r>
          <w:t>25</w:t>
        </w:r>
        <w:r>
          <w:fldChar w:fldCharType="end"/>
        </w:r>
      </w:hyperlink>
    </w:p>
    <w:p>
      <w:pPr>
        <w:pStyle w:val="TOC2"/>
        <w:tabs>
          <w:tab w:val="right" w:leader="dot" w:pos="8306"/>
        </w:tabs>
      </w:pPr>
      <w:hyperlink w:anchor="_Toc983" w:history="1">
        <w:r>
          <w:rPr>
            <w:rFonts w:ascii="仿宋" w:eastAsia="仿宋" w:hAnsi="仿宋" w:cs="仿宋" w:hint="eastAsia"/>
            <w:lang w:eastAsia="zh-CN"/>
          </w:rPr>
          <w:t>(五)、废弃物处理</w:t>
        </w:r>
        <w:r>
          <w:tab/>
        </w:r>
        <w:r>
          <w:fldChar w:fldCharType="begin"/>
        </w:r>
        <w:r>
          <w:instrText xml:space="preserve"> PAGEREF _Toc983 \h </w:instrText>
        </w:r>
        <w:r>
          <w:fldChar w:fldCharType="separate"/>
        </w:r>
        <w:r>
          <w:t>27</w:t>
        </w:r>
        <w:r>
          <w:fldChar w:fldCharType="end"/>
        </w:r>
      </w:hyperlink>
    </w:p>
    <w:p>
      <w:pPr>
        <w:pStyle w:val="TOC2"/>
        <w:tabs>
          <w:tab w:val="right" w:leader="dot" w:pos="8306"/>
        </w:tabs>
      </w:pPr>
      <w:hyperlink w:anchor="_Toc12636" w:history="1">
        <w:r>
          <w:rPr>
            <w:rFonts w:ascii="仿宋" w:eastAsia="仿宋" w:hAnsi="仿宋" w:cs="仿宋" w:hint="eastAsia"/>
            <w:lang w:eastAsia="zh-CN"/>
          </w:rPr>
          <w:t>(六)、特殊环境影响分析</w:t>
        </w:r>
        <w:r>
          <w:tab/>
        </w:r>
        <w:r>
          <w:fldChar w:fldCharType="begin"/>
        </w:r>
        <w:r>
          <w:instrText xml:space="preserve"> PAGEREF _Toc12636 \h </w:instrText>
        </w:r>
        <w:r>
          <w:fldChar w:fldCharType="separate"/>
        </w:r>
        <w:r>
          <w:t>28</w:t>
        </w:r>
        <w:r>
          <w:fldChar w:fldCharType="end"/>
        </w:r>
      </w:hyperlink>
    </w:p>
    <w:p>
      <w:pPr>
        <w:pStyle w:val="TOC2"/>
        <w:tabs>
          <w:tab w:val="right" w:leader="dot" w:pos="8306"/>
        </w:tabs>
      </w:pPr>
      <w:hyperlink w:anchor="_Toc4126" w:history="1">
        <w:r>
          <w:rPr>
            <w:rFonts w:ascii="仿宋" w:eastAsia="仿宋" w:hAnsi="仿宋" w:cs="仿宋" w:hint="eastAsia"/>
            <w:lang w:eastAsia="zh-CN"/>
          </w:rPr>
          <w:t>(七)、清洁生产</w:t>
        </w:r>
        <w:r>
          <w:tab/>
        </w:r>
        <w:r>
          <w:fldChar w:fldCharType="begin"/>
        </w:r>
        <w:r>
          <w:instrText xml:space="preserve"> PAGEREF _Toc4126 \h </w:instrText>
        </w:r>
        <w:r>
          <w:fldChar w:fldCharType="separate"/>
        </w:r>
        <w:r>
          <w:t>29</w:t>
        </w:r>
        <w:r>
          <w:fldChar w:fldCharType="end"/>
        </w:r>
      </w:hyperlink>
    </w:p>
    <w:p>
      <w:pPr>
        <w:pStyle w:val="TOC2"/>
        <w:tabs>
          <w:tab w:val="right" w:leader="dot" w:pos="8306"/>
        </w:tabs>
      </w:pPr>
      <w:hyperlink w:anchor="_Toc30930" w:history="1">
        <w:r>
          <w:rPr>
            <w:rFonts w:ascii="仿宋" w:eastAsia="仿宋" w:hAnsi="仿宋" w:cs="仿宋" w:hint="eastAsia"/>
            <w:lang w:eastAsia="zh-CN"/>
          </w:rPr>
          <w:t>(八)、环境保护综合评价</w:t>
        </w:r>
        <w:r>
          <w:tab/>
        </w:r>
        <w:r>
          <w:fldChar w:fldCharType="begin"/>
        </w:r>
        <w:r>
          <w:instrText xml:space="preserve"> PAGEREF _Toc30930 \h </w:instrText>
        </w:r>
        <w:r>
          <w:fldChar w:fldCharType="separate"/>
        </w:r>
        <w:r>
          <w:t>31</w:t>
        </w:r>
        <w:r>
          <w:fldChar w:fldCharType="end"/>
        </w:r>
      </w:hyperlink>
    </w:p>
    <w:p>
      <w:pPr>
        <w:pStyle w:val="TOC1"/>
        <w:tabs>
          <w:tab w:val="right" w:leader="dot" w:pos="8306"/>
        </w:tabs>
      </w:pPr>
      <w:hyperlink w:anchor="_Toc16120" w:history="1">
        <w:r>
          <w:rPr>
            <w:rFonts w:ascii="仿宋" w:eastAsia="仿宋" w:hAnsi="仿宋" w:cs="仿宋" w:hint="eastAsia"/>
            <w:lang w:eastAsia="zh-CN"/>
          </w:rPr>
          <w:t>九、锻压机项目技术管理</w:t>
        </w:r>
        <w:r>
          <w:tab/>
        </w:r>
        <w:r>
          <w:fldChar w:fldCharType="begin"/>
        </w:r>
        <w:r>
          <w:instrText xml:space="preserve"> PAGEREF _Toc16120 \h </w:instrText>
        </w:r>
        <w:r>
          <w:fldChar w:fldCharType="separate"/>
        </w:r>
        <w:r>
          <w:t>32</w:t>
        </w:r>
        <w:r>
          <w:fldChar w:fldCharType="end"/>
        </w:r>
      </w:hyperlink>
    </w:p>
    <w:p>
      <w:pPr>
        <w:pStyle w:val="TOC2"/>
        <w:tabs>
          <w:tab w:val="right" w:leader="dot" w:pos="8306"/>
        </w:tabs>
      </w:pPr>
      <w:hyperlink w:anchor="_Toc32305" w:history="1">
        <w:r>
          <w:rPr>
            <w:rFonts w:ascii="仿宋" w:eastAsia="仿宋" w:hAnsi="仿宋" w:cs="仿宋" w:hint="eastAsia"/>
            <w:lang w:eastAsia="zh-CN"/>
          </w:rPr>
          <w:t>(一)、技术方案选用方向</w:t>
        </w:r>
        <w:r>
          <w:tab/>
        </w:r>
        <w:r>
          <w:fldChar w:fldCharType="begin"/>
        </w:r>
        <w:r>
          <w:instrText xml:space="preserve"> PAGEREF _Toc32305 \h </w:instrText>
        </w:r>
        <w:r>
          <w:fldChar w:fldCharType="separate"/>
        </w:r>
        <w:r>
          <w:t>32</w:t>
        </w:r>
        <w:r>
          <w:fldChar w:fldCharType="end"/>
        </w:r>
      </w:hyperlink>
    </w:p>
    <w:p>
      <w:pPr>
        <w:pStyle w:val="TOC2"/>
        <w:tabs>
          <w:tab w:val="right" w:leader="dot" w:pos="8306"/>
        </w:tabs>
      </w:pPr>
      <w:hyperlink w:anchor="_Toc5174" w:history="1">
        <w:r>
          <w:rPr>
            <w:rFonts w:ascii="仿宋" w:eastAsia="仿宋" w:hAnsi="仿宋" w:cs="仿宋" w:hint="eastAsia"/>
            <w:lang w:eastAsia="zh-CN"/>
          </w:rPr>
          <w:t>(二)、工艺技术方案选用原则</w:t>
        </w:r>
        <w:r>
          <w:tab/>
        </w:r>
        <w:r>
          <w:fldChar w:fldCharType="begin"/>
        </w:r>
        <w:r>
          <w:instrText xml:space="preserve"> PAGEREF _Toc5174 \h </w:instrText>
        </w:r>
        <w:r>
          <w:fldChar w:fldCharType="separate"/>
        </w:r>
        <w:r>
          <w:t>34</w:t>
        </w:r>
        <w:r>
          <w:fldChar w:fldCharType="end"/>
        </w:r>
      </w:hyperlink>
    </w:p>
    <w:p>
      <w:pPr>
        <w:pStyle w:val="TOC2"/>
        <w:tabs>
          <w:tab w:val="right" w:leader="dot" w:pos="8306"/>
        </w:tabs>
      </w:pPr>
      <w:hyperlink w:anchor="_Toc32006" w:history="1">
        <w:r>
          <w:rPr>
            <w:rFonts w:ascii="仿宋" w:eastAsia="仿宋" w:hAnsi="仿宋" w:cs="仿宋" w:hint="eastAsia"/>
            <w:lang w:eastAsia="zh-CN"/>
          </w:rPr>
          <w:t>(三)、工艺技术方案要求</w:t>
        </w:r>
        <w:r>
          <w:tab/>
        </w:r>
        <w:r>
          <w:fldChar w:fldCharType="begin"/>
        </w:r>
        <w:r>
          <w:instrText xml:space="preserve"> PAGEREF _Toc32006 \h </w:instrText>
        </w:r>
        <w:r>
          <w:fldChar w:fldCharType="separate"/>
        </w:r>
        <w:r>
          <w:t>36</w:t>
        </w:r>
        <w:r>
          <w:fldChar w:fldCharType="end"/>
        </w:r>
      </w:hyperlink>
    </w:p>
    <w:p>
      <w:pPr>
        <w:pStyle w:val="TOC1"/>
        <w:tabs>
          <w:tab w:val="right" w:leader="dot" w:pos="8306"/>
        </w:tabs>
      </w:pPr>
      <w:hyperlink w:anchor="_Toc4141" w:history="1">
        <w:r>
          <w:rPr>
            <w:rFonts w:ascii="仿宋" w:eastAsia="仿宋" w:hAnsi="仿宋" w:cs="仿宋" w:hint="eastAsia"/>
            <w:lang w:eastAsia="zh-CN"/>
          </w:rPr>
          <w:t>十、生产安全保护</w:t>
        </w:r>
        <w:r>
          <w:tab/>
        </w:r>
        <w:r>
          <w:fldChar w:fldCharType="begin"/>
        </w:r>
        <w:r>
          <w:instrText xml:space="preserve"> PAGEREF _Toc4141 \h </w:instrText>
        </w:r>
        <w:r>
          <w:fldChar w:fldCharType="separate"/>
        </w:r>
        <w:r>
          <w:t>38</w:t>
        </w:r>
        <w:r>
          <w:fldChar w:fldCharType="end"/>
        </w:r>
      </w:hyperlink>
    </w:p>
    <w:p>
      <w:pPr>
        <w:pStyle w:val="TOC2"/>
        <w:tabs>
          <w:tab w:val="right" w:leader="dot" w:pos="8306"/>
        </w:tabs>
      </w:pPr>
      <w:hyperlink w:anchor="_Toc17252" w:history="1">
        <w:r>
          <w:rPr>
            <w:rFonts w:ascii="仿宋" w:eastAsia="仿宋" w:hAnsi="仿宋" w:cs="仿宋" w:hint="eastAsia"/>
            <w:lang w:eastAsia="zh-CN"/>
          </w:rPr>
          <w:t>(一)、消防安全</w:t>
        </w:r>
        <w:r>
          <w:tab/>
        </w:r>
        <w:r>
          <w:fldChar w:fldCharType="begin"/>
        </w:r>
        <w:r>
          <w:instrText xml:space="preserve"> PAGEREF _Toc17252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66" w:history="1">
        <w:r>
          <w:rPr>
            <w:rFonts w:ascii="仿宋" w:eastAsia="仿宋" w:hAnsi="仿宋" w:cs="仿宋" w:hint="eastAsia"/>
            <w:lang w:eastAsia="zh-CN"/>
          </w:rPr>
          <w:t>(二)、防火防爆总图布置措施</w:t>
        </w:r>
        <w:r>
          <w:tab/>
        </w:r>
        <w:r>
          <w:fldChar w:fldCharType="begin"/>
        </w:r>
        <w:r>
          <w:instrText xml:space="preserve"> PAGEREF _Toc9066 \h </w:instrText>
        </w:r>
        <w:r>
          <w:fldChar w:fldCharType="separate"/>
        </w:r>
        <w:r>
          <w:t>39</w:t>
        </w:r>
        <w:r>
          <w:fldChar w:fldCharType="end"/>
        </w:r>
      </w:hyperlink>
    </w:p>
    <w:p>
      <w:pPr>
        <w:pStyle w:val="TOC2"/>
        <w:tabs>
          <w:tab w:val="right" w:leader="dot" w:pos="8306"/>
        </w:tabs>
      </w:pPr>
      <w:hyperlink w:anchor="_Toc5957" w:history="1">
        <w:r>
          <w:rPr>
            <w:rFonts w:ascii="仿宋" w:eastAsia="仿宋" w:hAnsi="仿宋" w:cs="仿宋" w:hint="eastAsia"/>
            <w:lang w:eastAsia="zh-CN"/>
          </w:rPr>
          <w:t>(三)、自然灾害防范措施</w:t>
        </w:r>
        <w:r>
          <w:tab/>
        </w:r>
        <w:r>
          <w:fldChar w:fldCharType="begin"/>
        </w:r>
        <w:r>
          <w:instrText xml:space="preserve"> PAGEREF _Toc5957 \h </w:instrText>
        </w:r>
        <w:r>
          <w:fldChar w:fldCharType="separate"/>
        </w:r>
        <w:r>
          <w:t>40</w:t>
        </w:r>
        <w:r>
          <w:fldChar w:fldCharType="end"/>
        </w:r>
      </w:hyperlink>
    </w:p>
    <w:p>
      <w:pPr>
        <w:pStyle w:val="TOC2"/>
        <w:tabs>
          <w:tab w:val="right" w:leader="dot" w:pos="8306"/>
        </w:tabs>
      </w:pPr>
      <w:hyperlink w:anchor="_Toc15643" w:history="1">
        <w:r>
          <w:rPr>
            <w:rFonts w:ascii="仿宋" w:eastAsia="仿宋" w:hAnsi="仿宋" w:cs="仿宋" w:hint="eastAsia"/>
            <w:lang w:eastAsia="zh-CN"/>
          </w:rPr>
          <w:t>(四)、安全色及安全标志使用要求</w:t>
        </w:r>
        <w:r>
          <w:tab/>
        </w:r>
        <w:r>
          <w:fldChar w:fldCharType="begin"/>
        </w:r>
        <w:r>
          <w:instrText xml:space="preserve"> PAGEREF _Toc15643 \h </w:instrText>
        </w:r>
        <w:r>
          <w:fldChar w:fldCharType="separate"/>
        </w:r>
        <w:r>
          <w:t>41</w:t>
        </w:r>
        <w:r>
          <w:fldChar w:fldCharType="end"/>
        </w:r>
      </w:hyperlink>
    </w:p>
    <w:p>
      <w:pPr>
        <w:pStyle w:val="TOC2"/>
        <w:tabs>
          <w:tab w:val="right" w:leader="dot" w:pos="8306"/>
        </w:tabs>
      </w:pPr>
      <w:hyperlink w:anchor="_Toc20435" w:history="1">
        <w:r>
          <w:rPr>
            <w:rFonts w:ascii="仿宋" w:eastAsia="仿宋" w:hAnsi="仿宋" w:cs="仿宋" w:hint="eastAsia"/>
            <w:lang w:eastAsia="zh-CN"/>
          </w:rPr>
          <w:t>(五)、防尘防毒措施</w:t>
        </w:r>
        <w:r>
          <w:tab/>
        </w:r>
        <w:r>
          <w:fldChar w:fldCharType="begin"/>
        </w:r>
        <w:r>
          <w:instrText xml:space="preserve"> PAGEREF _Toc20435 \h </w:instrText>
        </w:r>
        <w:r>
          <w:fldChar w:fldCharType="separate"/>
        </w:r>
        <w:r>
          <w:t>42</w:t>
        </w:r>
        <w:r>
          <w:fldChar w:fldCharType="end"/>
        </w:r>
      </w:hyperlink>
    </w:p>
    <w:p>
      <w:pPr>
        <w:pStyle w:val="TOC2"/>
        <w:tabs>
          <w:tab w:val="right" w:leader="dot" w:pos="8306"/>
        </w:tabs>
      </w:pPr>
      <w:hyperlink w:anchor="_Toc12718" w:history="1">
        <w:r>
          <w:rPr>
            <w:rFonts w:ascii="仿宋" w:eastAsia="仿宋" w:hAnsi="仿宋" w:cs="仿宋" w:hint="eastAsia"/>
            <w:lang w:eastAsia="zh-CN"/>
          </w:rPr>
          <w:t>(六)、防静电、触电防护及防雷措施</w:t>
        </w:r>
        <w:r>
          <w:tab/>
        </w:r>
        <w:r>
          <w:fldChar w:fldCharType="begin"/>
        </w:r>
        <w:r>
          <w:instrText xml:space="preserve"> PAGEREF _Toc12718 \h </w:instrText>
        </w:r>
        <w:r>
          <w:fldChar w:fldCharType="separate"/>
        </w:r>
        <w:r>
          <w:t>43</w:t>
        </w:r>
        <w:r>
          <w:fldChar w:fldCharType="end"/>
        </w:r>
      </w:hyperlink>
    </w:p>
    <w:p>
      <w:pPr>
        <w:pStyle w:val="TOC2"/>
        <w:tabs>
          <w:tab w:val="right" w:leader="dot" w:pos="8306"/>
        </w:tabs>
      </w:pPr>
      <w:hyperlink w:anchor="_Toc2567" w:history="1">
        <w:r>
          <w:rPr>
            <w:rFonts w:ascii="仿宋" w:eastAsia="仿宋" w:hAnsi="仿宋" w:cs="仿宋" w:hint="eastAsia"/>
            <w:lang w:eastAsia="zh-CN"/>
          </w:rPr>
          <w:t>(七)、机械设备安全保障措施</w:t>
        </w:r>
        <w:r>
          <w:tab/>
        </w:r>
        <w:r>
          <w:fldChar w:fldCharType="begin"/>
        </w:r>
        <w:r>
          <w:instrText xml:space="preserve"> PAGEREF _Toc2567 \h </w:instrText>
        </w:r>
        <w:r>
          <w:fldChar w:fldCharType="separate"/>
        </w:r>
        <w:r>
          <w:t>44</w:t>
        </w:r>
        <w:r>
          <w:fldChar w:fldCharType="end"/>
        </w:r>
      </w:hyperlink>
    </w:p>
    <w:p>
      <w:pPr>
        <w:pStyle w:val="TOC1"/>
        <w:tabs>
          <w:tab w:val="right" w:leader="dot" w:pos="8306"/>
        </w:tabs>
      </w:pPr>
      <w:hyperlink w:anchor="_Toc25457" w:history="1">
        <w:r>
          <w:rPr>
            <w:rFonts w:ascii="仿宋" w:eastAsia="仿宋" w:hAnsi="仿宋" w:cs="仿宋" w:hint="eastAsia"/>
            <w:lang w:eastAsia="zh-CN"/>
          </w:rPr>
          <w:t>十一、锻压机项目创新与研发</w:t>
        </w:r>
        <w:r>
          <w:tab/>
        </w:r>
        <w:r>
          <w:fldChar w:fldCharType="begin"/>
        </w:r>
        <w:r>
          <w:instrText xml:space="preserve"> PAGEREF _Toc25457 \h </w:instrText>
        </w:r>
        <w:r>
          <w:fldChar w:fldCharType="separate"/>
        </w:r>
        <w:r>
          <w:t>46</w:t>
        </w:r>
        <w:r>
          <w:fldChar w:fldCharType="end"/>
        </w:r>
      </w:hyperlink>
    </w:p>
    <w:p>
      <w:pPr>
        <w:pStyle w:val="TOC2"/>
        <w:tabs>
          <w:tab w:val="right" w:leader="dot" w:pos="8306"/>
        </w:tabs>
      </w:pPr>
      <w:hyperlink w:anchor="_Toc23365" w:history="1">
        <w:r>
          <w:rPr>
            <w:rFonts w:ascii="仿宋" w:eastAsia="仿宋" w:hAnsi="仿宋" w:cs="仿宋" w:hint="eastAsia"/>
            <w:lang w:eastAsia="zh-CN"/>
          </w:rPr>
          <w:t>(一)、创新策略与方向</w:t>
        </w:r>
        <w:r>
          <w:tab/>
        </w:r>
        <w:r>
          <w:fldChar w:fldCharType="begin"/>
        </w:r>
        <w:r>
          <w:instrText xml:space="preserve"> PAGEREF _Toc23365 \h </w:instrText>
        </w:r>
        <w:r>
          <w:fldChar w:fldCharType="separate"/>
        </w:r>
        <w:r>
          <w:t>46</w:t>
        </w:r>
        <w:r>
          <w:fldChar w:fldCharType="end"/>
        </w:r>
      </w:hyperlink>
    </w:p>
    <w:p>
      <w:pPr>
        <w:pStyle w:val="TOC2"/>
        <w:tabs>
          <w:tab w:val="right" w:leader="dot" w:pos="8306"/>
        </w:tabs>
      </w:pPr>
      <w:hyperlink w:anchor="_Toc9535" w:history="1">
        <w:r>
          <w:rPr>
            <w:rFonts w:ascii="仿宋" w:eastAsia="仿宋" w:hAnsi="仿宋" w:cs="仿宋" w:hint="eastAsia"/>
            <w:lang w:eastAsia="zh-CN"/>
          </w:rPr>
          <w:t>(二)、研发规划与投入</w:t>
        </w:r>
        <w:r>
          <w:tab/>
        </w:r>
        <w:r>
          <w:fldChar w:fldCharType="begin"/>
        </w:r>
        <w:r>
          <w:instrText xml:space="preserve"> PAGEREF _Toc9535 \h </w:instrText>
        </w:r>
        <w:r>
          <w:fldChar w:fldCharType="separate"/>
        </w:r>
        <w:r>
          <w:t>47</w:t>
        </w:r>
        <w:r>
          <w:fldChar w:fldCharType="end"/>
        </w:r>
      </w:hyperlink>
    </w:p>
    <w:p>
      <w:pPr>
        <w:pStyle w:val="TOC1"/>
        <w:tabs>
          <w:tab w:val="right" w:leader="dot" w:pos="8306"/>
        </w:tabs>
      </w:pPr>
      <w:hyperlink w:anchor="_Toc14817" w:history="1">
        <w:r>
          <w:rPr>
            <w:rFonts w:ascii="仿宋" w:eastAsia="仿宋" w:hAnsi="仿宋" w:cs="仿宋" w:hint="eastAsia"/>
            <w:lang w:eastAsia="zh-CN"/>
          </w:rPr>
          <w:t>十二、锻压机项目人力资源管理</w:t>
        </w:r>
        <w:r>
          <w:tab/>
        </w:r>
        <w:r>
          <w:fldChar w:fldCharType="begin"/>
        </w:r>
        <w:r>
          <w:instrText xml:space="preserve"> PAGEREF _Toc14817 \h </w:instrText>
        </w:r>
        <w:r>
          <w:fldChar w:fldCharType="separate"/>
        </w:r>
        <w:r>
          <w:t>49</w:t>
        </w:r>
        <w:r>
          <w:fldChar w:fldCharType="end"/>
        </w:r>
      </w:hyperlink>
    </w:p>
    <w:p>
      <w:pPr>
        <w:pStyle w:val="TOC2"/>
        <w:tabs>
          <w:tab w:val="right" w:leader="dot" w:pos="8306"/>
        </w:tabs>
      </w:pPr>
      <w:hyperlink w:anchor="_Toc20345" w:history="1">
        <w:r>
          <w:rPr>
            <w:rFonts w:ascii="仿宋" w:eastAsia="仿宋" w:hAnsi="仿宋" w:cs="仿宋" w:hint="eastAsia"/>
            <w:lang w:eastAsia="zh-CN"/>
          </w:rPr>
          <w:t>(一)、建立健全的预算管理制度</w:t>
        </w:r>
        <w:r>
          <w:tab/>
        </w:r>
        <w:r>
          <w:fldChar w:fldCharType="begin"/>
        </w:r>
        <w:r>
          <w:instrText xml:space="preserve"> PAGEREF _Toc20345 \h </w:instrText>
        </w:r>
        <w:r>
          <w:fldChar w:fldCharType="separate"/>
        </w:r>
        <w:r>
          <w:t>49</w:t>
        </w:r>
        <w:r>
          <w:fldChar w:fldCharType="end"/>
        </w:r>
      </w:hyperlink>
    </w:p>
    <w:p>
      <w:pPr>
        <w:pStyle w:val="TOC2"/>
        <w:tabs>
          <w:tab w:val="right" w:leader="dot" w:pos="8306"/>
        </w:tabs>
      </w:pPr>
      <w:hyperlink w:anchor="_Toc21162" w:history="1">
        <w:r>
          <w:rPr>
            <w:rFonts w:ascii="仿宋" w:eastAsia="仿宋" w:hAnsi="仿宋" w:cs="仿宋" w:hint="eastAsia"/>
            <w:lang w:eastAsia="zh-CN"/>
          </w:rPr>
          <w:t>(二)、加强资金流动监控</w:t>
        </w:r>
        <w:r>
          <w:tab/>
        </w:r>
        <w:r>
          <w:fldChar w:fldCharType="begin"/>
        </w:r>
        <w:r>
          <w:instrText xml:space="preserve"> PAGEREF _Toc21162 \h </w:instrText>
        </w:r>
        <w:r>
          <w:fldChar w:fldCharType="separate"/>
        </w:r>
        <w:r>
          <w:t>50</w:t>
        </w:r>
        <w:r>
          <w:fldChar w:fldCharType="end"/>
        </w:r>
      </w:hyperlink>
    </w:p>
    <w:p>
      <w:pPr>
        <w:pStyle w:val="TOC2"/>
        <w:tabs>
          <w:tab w:val="right" w:leader="dot" w:pos="8306"/>
        </w:tabs>
      </w:pPr>
      <w:hyperlink w:anchor="_Toc474" w:history="1">
        <w:r>
          <w:rPr>
            <w:rFonts w:ascii="仿宋" w:eastAsia="仿宋" w:hAnsi="仿宋" w:cs="仿宋" w:hint="eastAsia"/>
            <w:lang w:eastAsia="zh-CN"/>
          </w:rPr>
          <w:t>(三)、制定完善的风险控制机制</w:t>
        </w:r>
        <w:r>
          <w:tab/>
        </w:r>
        <w:r>
          <w:fldChar w:fldCharType="begin"/>
        </w:r>
        <w:r>
          <w:instrText xml:space="preserve"> PAGEREF _Toc474 \h </w:instrText>
        </w:r>
        <w:r>
          <w:fldChar w:fldCharType="separate"/>
        </w:r>
        <w:r>
          <w:t>51</w:t>
        </w:r>
        <w:r>
          <w:fldChar w:fldCharType="end"/>
        </w:r>
      </w:hyperlink>
    </w:p>
    <w:p>
      <w:pPr>
        <w:pStyle w:val="TOC2"/>
        <w:tabs>
          <w:tab w:val="right" w:leader="dot" w:pos="8306"/>
        </w:tabs>
      </w:pPr>
      <w:hyperlink w:anchor="_Toc31729" w:history="1">
        <w:r>
          <w:rPr>
            <w:rFonts w:ascii="仿宋" w:eastAsia="仿宋" w:hAnsi="仿宋" w:cs="仿宋" w:hint="eastAsia"/>
            <w:lang w:eastAsia="zh-CN"/>
          </w:rPr>
          <w:t>(四)、优化成本管理</w:t>
        </w:r>
        <w:r>
          <w:tab/>
        </w:r>
        <w:r>
          <w:fldChar w:fldCharType="begin"/>
        </w:r>
        <w:r>
          <w:instrText xml:space="preserve"> PAGEREF _Toc31729 \h </w:instrText>
        </w:r>
        <w:r>
          <w:fldChar w:fldCharType="separate"/>
        </w:r>
        <w:r>
          <w:t>53</w:t>
        </w:r>
        <w:r>
          <w:fldChar w:fldCharType="end"/>
        </w:r>
      </w:hyperlink>
    </w:p>
    <w:p>
      <w:pPr>
        <w:pStyle w:val="TOC1"/>
        <w:tabs>
          <w:tab w:val="right" w:leader="dot" w:pos="8306"/>
        </w:tabs>
      </w:pPr>
      <w:hyperlink w:anchor="_Toc8429" w:history="1">
        <w:r>
          <w:rPr>
            <w:rFonts w:ascii="仿宋" w:eastAsia="仿宋" w:hAnsi="仿宋" w:cs="仿宋" w:hint="eastAsia"/>
            <w:lang w:eastAsia="zh-CN"/>
          </w:rPr>
          <w:t>十三、质量管理体系</w:t>
        </w:r>
        <w:r>
          <w:tab/>
        </w:r>
        <w:r>
          <w:fldChar w:fldCharType="begin"/>
        </w:r>
        <w:r>
          <w:instrText xml:space="preserve"> PAGEREF _Toc8429 \h </w:instrText>
        </w:r>
        <w:r>
          <w:fldChar w:fldCharType="separate"/>
        </w:r>
        <w:r>
          <w:t>54</w:t>
        </w:r>
        <w:r>
          <w:fldChar w:fldCharType="end"/>
        </w:r>
      </w:hyperlink>
    </w:p>
    <w:p>
      <w:pPr>
        <w:pStyle w:val="TOC2"/>
        <w:tabs>
          <w:tab w:val="right" w:leader="dot" w:pos="8306"/>
        </w:tabs>
      </w:pPr>
      <w:hyperlink w:anchor="_Toc14757" w:history="1">
        <w:r>
          <w:rPr>
            <w:rFonts w:ascii="仿宋" w:eastAsia="仿宋" w:hAnsi="仿宋" w:cs="仿宋" w:hint="eastAsia"/>
            <w:lang w:eastAsia="zh-CN"/>
          </w:rPr>
          <w:t>(一)、质量目标与方针</w:t>
        </w:r>
        <w:r>
          <w:tab/>
        </w:r>
        <w:r>
          <w:fldChar w:fldCharType="begin"/>
        </w:r>
        <w:r>
          <w:instrText xml:space="preserve"> PAGEREF _Toc14757 \h </w:instrText>
        </w:r>
        <w:r>
          <w:fldChar w:fldCharType="separate"/>
        </w:r>
        <w:r>
          <w:t>54</w:t>
        </w:r>
        <w:r>
          <w:fldChar w:fldCharType="end"/>
        </w:r>
      </w:hyperlink>
    </w:p>
    <w:p>
      <w:pPr>
        <w:pStyle w:val="TOC2"/>
        <w:tabs>
          <w:tab w:val="right" w:leader="dot" w:pos="8306"/>
        </w:tabs>
      </w:pPr>
      <w:hyperlink w:anchor="_Toc21547" w:history="1">
        <w:r>
          <w:rPr>
            <w:rFonts w:ascii="仿宋" w:eastAsia="仿宋" w:hAnsi="仿宋" w:cs="仿宋" w:hint="eastAsia"/>
            <w:lang w:eastAsia="zh-CN"/>
          </w:rPr>
          <w:t>(二)、质量管理责任</w:t>
        </w:r>
        <w:r>
          <w:tab/>
        </w:r>
        <w:r>
          <w:fldChar w:fldCharType="begin"/>
        </w:r>
        <w:r>
          <w:instrText xml:space="preserve"> PAGEREF _Toc21547 \h </w:instrText>
        </w:r>
        <w:r>
          <w:fldChar w:fldCharType="separate"/>
        </w:r>
        <w:r>
          <w:t>55</w:t>
        </w:r>
        <w:r>
          <w:fldChar w:fldCharType="end"/>
        </w:r>
      </w:hyperlink>
    </w:p>
    <w:p>
      <w:pPr>
        <w:pStyle w:val="TOC2"/>
        <w:tabs>
          <w:tab w:val="right" w:leader="dot" w:pos="8306"/>
        </w:tabs>
      </w:pPr>
      <w:hyperlink w:anchor="_Toc9084" w:history="1">
        <w:r>
          <w:rPr>
            <w:rFonts w:ascii="仿宋" w:eastAsia="仿宋" w:hAnsi="仿宋" w:cs="仿宋" w:hint="eastAsia"/>
            <w:lang w:eastAsia="zh-CN"/>
          </w:rPr>
          <w:t>(三)、质量管理体系文件</w:t>
        </w:r>
        <w:r>
          <w:tab/>
        </w:r>
        <w:r>
          <w:fldChar w:fldCharType="begin"/>
        </w:r>
        <w:r>
          <w:instrText xml:space="preserve"> PAGEREF _Toc9084 \h </w:instrText>
        </w:r>
        <w:r>
          <w:fldChar w:fldCharType="separate"/>
        </w:r>
        <w:r>
          <w:t>56</w:t>
        </w:r>
        <w:r>
          <w:fldChar w:fldCharType="end"/>
        </w:r>
      </w:hyperlink>
    </w:p>
    <w:p>
      <w:pPr>
        <w:pStyle w:val="TOC2"/>
        <w:tabs>
          <w:tab w:val="right" w:leader="dot" w:pos="8306"/>
        </w:tabs>
      </w:pPr>
      <w:hyperlink w:anchor="_Toc12811" w:history="1">
        <w:r>
          <w:rPr>
            <w:rFonts w:ascii="仿宋" w:eastAsia="仿宋" w:hAnsi="仿宋" w:cs="仿宋" w:hint="eastAsia"/>
            <w:lang w:eastAsia="zh-CN"/>
          </w:rPr>
          <w:t>(四)、质量培训与教育</w:t>
        </w:r>
        <w:r>
          <w:tab/>
        </w:r>
        <w:r>
          <w:fldChar w:fldCharType="begin"/>
        </w:r>
        <w:r>
          <w:instrText xml:space="preserve"> PAGEREF _Toc12811 \h </w:instrText>
        </w:r>
        <w:r>
          <w:fldChar w:fldCharType="separate"/>
        </w:r>
        <w:r>
          <w:t>58</w:t>
        </w:r>
        <w:r>
          <w:fldChar w:fldCharType="end"/>
        </w:r>
      </w:hyperlink>
    </w:p>
    <w:p>
      <w:pPr>
        <w:pStyle w:val="TOC2"/>
        <w:tabs>
          <w:tab w:val="right" w:leader="dot" w:pos="8306"/>
        </w:tabs>
      </w:pPr>
      <w:hyperlink w:anchor="_Toc17735" w:history="1">
        <w:r>
          <w:rPr>
            <w:rFonts w:ascii="仿宋" w:eastAsia="仿宋" w:hAnsi="仿宋" w:cs="仿宋" w:hint="eastAsia"/>
            <w:lang w:eastAsia="zh-CN"/>
          </w:rPr>
          <w:t>(五)、质量审核与评价</w:t>
        </w:r>
        <w:r>
          <w:tab/>
        </w:r>
        <w:r>
          <w:fldChar w:fldCharType="begin"/>
        </w:r>
        <w:r>
          <w:instrText xml:space="preserve"> PAGEREF _Toc17735 \h </w:instrText>
        </w:r>
        <w:r>
          <w:fldChar w:fldCharType="separate"/>
        </w:r>
        <w:r>
          <w:t>60</w:t>
        </w:r>
        <w:r>
          <w:fldChar w:fldCharType="end"/>
        </w:r>
      </w:hyperlink>
    </w:p>
    <w:p>
      <w:pPr>
        <w:pStyle w:val="TOC2"/>
        <w:tabs>
          <w:tab w:val="right" w:leader="dot" w:pos="8306"/>
        </w:tabs>
      </w:pPr>
      <w:hyperlink w:anchor="_Toc29064" w:history="1">
        <w:r>
          <w:rPr>
            <w:rFonts w:ascii="仿宋" w:eastAsia="仿宋" w:hAnsi="仿宋" w:cs="仿宋" w:hint="eastAsia"/>
            <w:lang w:eastAsia="zh-CN"/>
          </w:rPr>
          <w:t>(六)、不符合与纠正措施</w:t>
        </w:r>
        <w:r>
          <w:tab/>
        </w:r>
        <w:r>
          <w:fldChar w:fldCharType="begin"/>
        </w:r>
        <w:r>
          <w:instrText xml:space="preserve"> PAGEREF _Toc29064 \h </w:instrText>
        </w:r>
        <w:r>
          <w:fldChar w:fldCharType="separate"/>
        </w:r>
        <w:r>
          <w:t>61</w:t>
        </w:r>
        <w:r>
          <w:fldChar w:fldCharType="end"/>
        </w:r>
      </w:hyperlink>
    </w:p>
    <w:p>
      <w:pPr>
        <w:pStyle w:val="TOC1"/>
        <w:tabs>
          <w:tab w:val="right" w:leader="dot" w:pos="8306"/>
        </w:tabs>
      </w:pPr>
      <w:hyperlink w:anchor="_Toc4822" w:history="1">
        <w:r>
          <w:rPr>
            <w:rFonts w:ascii="仿宋" w:eastAsia="仿宋" w:hAnsi="仿宋" w:cs="仿宋" w:hint="eastAsia"/>
            <w:lang w:eastAsia="zh-CN"/>
          </w:rPr>
          <w:t>十四、营销与推广策略</w:t>
        </w:r>
        <w:r>
          <w:tab/>
        </w:r>
        <w:r>
          <w:fldChar w:fldCharType="begin"/>
        </w:r>
        <w:r>
          <w:instrText xml:space="preserve"> PAGEREF _Toc4822 \h </w:instrText>
        </w:r>
        <w:r>
          <w:fldChar w:fldCharType="separate"/>
        </w:r>
        <w:r>
          <w:t>62</w:t>
        </w:r>
        <w:r>
          <w:fldChar w:fldCharType="end"/>
        </w:r>
      </w:hyperlink>
    </w:p>
    <w:p>
      <w:pPr>
        <w:pStyle w:val="TOC2"/>
        <w:tabs>
          <w:tab w:val="right" w:leader="dot" w:pos="8306"/>
        </w:tabs>
      </w:pPr>
      <w:hyperlink w:anchor="_Toc29931" w:history="1">
        <w:r>
          <w:rPr>
            <w:rFonts w:ascii="仿宋" w:eastAsia="仿宋" w:hAnsi="仿宋" w:cs="仿宋" w:hint="eastAsia"/>
            <w:lang w:eastAsia="zh-CN"/>
          </w:rPr>
          <w:t>(一)、产品/服务定位与特点</w:t>
        </w:r>
        <w:r>
          <w:tab/>
        </w:r>
        <w:r>
          <w:fldChar w:fldCharType="begin"/>
        </w:r>
        <w:r>
          <w:instrText xml:space="preserve"> PAGEREF _Toc29931 \h </w:instrText>
        </w:r>
        <w:r>
          <w:fldChar w:fldCharType="separate"/>
        </w:r>
        <w:r>
          <w:t>62</w:t>
        </w:r>
        <w:r>
          <w:fldChar w:fldCharType="end"/>
        </w:r>
      </w:hyperlink>
    </w:p>
    <w:p>
      <w:pPr>
        <w:pStyle w:val="TOC2"/>
        <w:tabs>
          <w:tab w:val="right" w:leader="dot" w:pos="8306"/>
        </w:tabs>
      </w:pPr>
      <w:hyperlink w:anchor="_Toc5150" w:history="1">
        <w:r>
          <w:rPr>
            <w:rFonts w:ascii="仿宋" w:eastAsia="仿宋" w:hAnsi="仿宋" w:cs="仿宋" w:hint="eastAsia"/>
            <w:lang w:eastAsia="zh-CN"/>
          </w:rPr>
          <w:t>(二)、市场定位与竞争分析</w:t>
        </w:r>
        <w:r>
          <w:tab/>
        </w:r>
        <w:r>
          <w:fldChar w:fldCharType="begin"/>
        </w:r>
        <w:r>
          <w:instrText xml:space="preserve"> PAGEREF _Toc5150 \h </w:instrText>
        </w:r>
        <w:r>
          <w:fldChar w:fldCharType="separate"/>
        </w:r>
        <w:r>
          <w:t>63</w:t>
        </w:r>
        <w:r>
          <w:fldChar w:fldCharType="end"/>
        </w:r>
      </w:hyperlink>
    </w:p>
    <w:p>
      <w:pPr>
        <w:pStyle w:val="TOC2"/>
        <w:tabs>
          <w:tab w:val="right" w:leader="dot" w:pos="8306"/>
        </w:tabs>
      </w:pPr>
      <w:hyperlink w:anchor="_Toc24543" w:history="1">
        <w:r>
          <w:rPr>
            <w:rFonts w:ascii="仿宋" w:eastAsia="仿宋" w:hAnsi="仿宋" w:cs="仿宋" w:hint="eastAsia"/>
            <w:lang w:eastAsia="zh-CN"/>
          </w:rPr>
          <w:t>(三)、营销渠道与策略</w:t>
        </w:r>
        <w:r>
          <w:tab/>
        </w:r>
        <w:r>
          <w:fldChar w:fldCharType="begin"/>
        </w:r>
        <w:r>
          <w:instrText xml:space="preserve"> PAGEREF _Toc24543 \h </w:instrText>
        </w:r>
        <w:r>
          <w:fldChar w:fldCharType="separate"/>
        </w:r>
        <w:r>
          <w:t>64</w:t>
        </w:r>
        <w:r>
          <w:fldChar w:fldCharType="end"/>
        </w:r>
      </w:hyperlink>
    </w:p>
    <w:p>
      <w:pPr>
        <w:pStyle w:val="TOC2"/>
        <w:tabs>
          <w:tab w:val="right" w:leader="dot" w:pos="8306"/>
        </w:tabs>
      </w:pPr>
      <w:hyperlink w:anchor="_Toc21378" w:history="1">
        <w:r>
          <w:rPr>
            <w:rFonts w:ascii="仿宋" w:eastAsia="仿宋" w:hAnsi="仿宋" w:cs="仿宋" w:hint="eastAsia"/>
            <w:lang w:eastAsia="zh-CN"/>
          </w:rPr>
          <w:t>(四)、推广与宣传活动</w:t>
        </w:r>
        <w:r>
          <w:tab/>
        </w:r>
        <w:r>
          <w:fldChar w:fldCharType="begin"/>
        </w:r>
        <w:r>
          <w:instrText xml:space="preserve"> PAGEREF _Toc21378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462"/>
      <w:r>
        <w:rPr>
          <w:rFonts w:ascii="仿宋" w:eastAsia="仿宋" w:hAnsi="仿宋" w:cs="仿宋" w:hint="eastAsia"/>
          <w:sz w:val="28"/>
          <w:lang w:eastAsia="zh-CN"/>
        </w:rPr>
        <w:t>一、锻压机项目土建工程</w:t>
      </w:r>
      <w:bookmarkEnd w:id="2"/>
    </w:p>
    <w:p>
      <w:pPr>
        <w:pStyle w:val="Heading2"/>
        <w:rPr>
          <w:rFonts w:ascii="仿宋" w:eastAsia="仿宋" w:hAnsi="仿宋" w:cs="仿宋" w:hint="eastAsia"/>
          <w:lang w:eastAsia="zh-CN"/>
        </w:rPr>
      </w:pPr>
      <w:bookmarkStart w:id="3" w:name="_Toc2356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在锻压机项目的建筑工程设计中，我们将秉承一系列重要的设计原则，以确保锻压机项目建筑在功能、美观、可持续性等方面达到最佳效果。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首要原则是确保建筑的功能性得到最大化的发挥。我们将充分理解锻压机项目的实际需求，合理布局各个功能区域，保证建筑在满足业务需求的同时，提供高效的工作环境。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在建筑设计中，我们将综合考虑建设和运营成本。通过精细的经济效益分析，确保设计方案在高效利用资源的同时，对锻压机项目的长期盈利能力有积极的贡献。</w:t>
      </w:r>
    </w:p>
    <w:p>
      <w:pPr>
        <w:pStyle w:val="Heading2"/>
        <w:ind w:firstLine="560" w:firstLineChars="200"/>
        <w:rPr>
          <w:rFonts w:ascii="仿宋" w:eastAsia="仿宋" w:hAnsi="仿宋" w:cs="仿宋" w:hint="eastAsia"/>
          <w:sz w:val="28"/>
          <w:lang w:eastAsia="zh-CN"/>
        </w:rPr>
      </w:pPr>
      <w:bookmarkStart w:id="4" w:name="_Toc317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锻压机项目的土建工程设计中，我们将精准设定设计年限，结合锻压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锻压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31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锻压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锻压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锻压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46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本期工程锻压机项目预计总建筑面积XXX平方米，其中：计容建筑面积XXX平方米，计划建筑工程投资XX万元，占锻压机项目总投资的XX%。</w:t>
      </w:r>
    </w:p>
    <w:p>
      <w:pPr>
        <w:pStyle w:val="Heading1"/>
        <w:ind w:firstLine="560" w:firstLineChars="200"/>
        <w:rPr>
          <w:rFonts w:ascii="仿宋" w:eastAsia="仿宋" w:hAnsi="仿宋" w:cs="仿宋" w:hint="eastAsia"/>
          <w:sz w:val="28"/>
          <w:lang w:eastAsia="zh-CN"/>
        </w:rPr>
      </w:pPr>
      <w:bookmarkStart w:id="7" w:name="_Toc14282"/>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6193"/>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锻压机项目的主要产品是XXXX，预计年产值为XXX万元。这一产品在市场中占据着重要的地位，其广泛的应用范围使得该锻压机项目的市场前景非常广阔。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锻压机项目的xxx产品作为重要的原材料之一，将在多个领域发挥关键作用。其在建筑、交通、能源等方面的广泛应用将为整个产业链提供强大的支持，形成产业协同效应。锻压机项目的年产值XXX万XXX万XXX万万元不仅反映了其在市场上的巨大潜力，更预示着它对国民经济的积极贡献。这种关联度高、涉及面广的产业关系，使得该锻压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9370"/>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总征地面积为XXXX平方米，相当于约XX.XX亩，其中净用地面积为XXXX平方米，红线范围内相当于约XX.XX亩。这一用地规模充分考虑了锻压机项目的建设需求，保障了锻压机项目在合适的空间内得以充分发展。锻压机项目规划的总建筑面积为XXXX平方米，其中主体工程建设占XXXX平方米，计容建筑面积达XXXX平方米。预计建筑工程的投资将达到XXXX万元，为锻压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计划购置的设备共计XXXX台（套），设备购置费用为XXXX万元。这一设备购置计划充分考虑到锻压机项目的生产需求和技术要求，确保了锻压机项目在生产运营中具备先进的技术装备和高效的生产能力。设备的合理配置将为锻压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计划总投资为XXXX万元，预计年实现营业收入为XXXX万元。这一产能规模的设定旨在确保锻压机项目能够在投资与回报之间取得平衡，实现长期可持续的发展。锻压机项目的总投资充分考虑到各个方面的需求，包括用地建设、设备购置等多个环节，以确保锻压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4229"/>
      <w:r>
        <w:rPr>
          <w:rFonts w:ascii="仿宋" w:eastAsia="仿宋" w:hAnsi="仿宋" w:cs="仿宋" w:hint="eastAsia"/>
          <w:sz w:val="28"/>
          <w:lang w:eastAsia="zh-CN"/>
        </w:rPr>
        <w:t>三、锻压机项目绩效评估</w:t>
      </w:r>
      <w:bookmarkEnd w:id="10"/>
    </w:p>
    <w:p>
      <w:pPr>
        <w:pStyle w:val="Heading2"/>
        <w:rPr>
          <w:rFonts w:ascii="仿宋" w:eastAsia="仿宋" w:hAnsi="仿宋" w:cs="仿宋" w:hint="eastAsia"/>
          <w:lang w:eastAsia="zh-CN"/>
        </w:rPr>
      </w:pPr>
      <w:bookmarkStart w:id="11" w:name="_Toc19506"/>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在锻压机项目中，我们设计了一套全面的绩效评估指标，以确保锻压机项目的可控和成功交付。这些指标跨足锻压机项目目标、成本、进度和质量等多个维度，为我们提供了全面洞察锻压机项目的健康状况。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锻压机项目目标达成率是我们关注的首要指标。我们设定了明确的目标，并通过定期监测和评估，迅速发现并应对潜在的目标偏差。这为锻压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成本绩效是另一个核心关注点。通过实际成本与预算成本的对比分析，我们深入了解成本差异的原因，及时调整资源分配，保持锻压机项目在经济效益方面的合理水平。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进度作为关键的绩效指标之一，得到了精心的关注。我们制定了详细的锻压机项目进度计划，并设立了进度符合度指标，确保实际进度与计划进度保持一致。这使我们能够快速发现和解决潜在的进度问题，保持锻压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锻压机项目绩效的不可或缺的一环。我们引入了一系列的质量标准和客户满意度指标，以确保锻压机项目交付的成果在质量上达到或超越预期水平。通过持续监测这些指标，我们努力提升锻压机项目整体质量水平，为锻压机项目的成功交付提供有力保障。通过这些科学且全面的绩效评估，我们能够更好地引导锻压机项目的持续改进，确保锻压机项目目标的顺利达成。</w:t>
      </w:r>
    </w:p>
    <w:p>
      <w:pPr>
        <w:pStyle w:val="Heading2"/>
        <w:ind w:firstLine="560" w:firstLineChars="200"/>
        <w:rPr>
          <w:rFonts w:ascii="仿宋" w:eastAsia="仿宋" w:hAnsi="仿宋" w:cs="仿宋" w:hint="eastAsia"/>
          <w:sz w:val="28"/>
          <w:lang w:eastAsia="zh-CN"/>
        </w:rPr>
      </w:pPr>
      <w:bookmarkStart w:id="12" w:name="_Toc32669"/>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绩效评估是锻压机项目中的关键环节，为确保锻压机项目达到预期目标，我们采用了多层次、多维度的绩效评估方法。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锻压机项目的战略目标对齐，确保每个决策和行动都与锻压机项目整体目标保持一致。团队会定期召开战略对齐会议，审视当前工作与锻压机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锻压机项目进度、质量、成本和风险等方面。这些指标通过数据收集和分析，为锻压机项目管理团队提供了客观的评估依据。例如，我们通过锻压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绩效评估不仅仅停留在锻压机项目内部，还考虑了锻压机项目对外部环境的影响。我们定期进行干系人满意度调查，以了解各利益相关方对锻压机项目的期望和满意度，并及时做出调整。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这种多层次、多角度的绩效评估方法，使得我们能够全面了解锻压机项目的运行状态，及时做出调整，确保锻压机项目在不断变化的环境中保持稳健前行。</w:t>
      </w:r>
    </w:p>
    <w:p>
      <w:pPr>
        <w:pStyle w:val="Heading2"/>
        <w:ind w:firstLine="560" w:firstLineChars="200"/>
        <w:rPr>
          <w:rFonts w:ascii="仿宋" w:eastAsia="仿宋" w:hAnsi="仿宋" w:cs="仿宋" w:hint="eastAsia"/>
          <w:sz w:val="28"/>
          <w:lang w:eastAsia="zh-CN"/>
        </w:rPr>
      </w:pPr>
      <w:bookmarkStart w:id="13" w:name="_Toc25208"/>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为了确保锻压机项目的有效管理和不断优化，我们采用了精心设计的绩效评估周期。这个周期旨在实现灵活、实时和全面的评估，以适应锻压机项目执行中的各种挑战。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锻压机项目的不同需求，分为短期、中期和长期。短期评估关注每个迭代或工作周期，以及时发现和解决当前任务中的问题。中期评估涵盖几个迭代，深入了解整体锻压机项目的趋势和性能。长期评估则着眼于整个锻压机项目阶段，确保锻压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锻压机项目管理工具和协作平台，团队成员能够随时更新和分享锻压机项目数据。这种实时性的反馈机制使我们能够及时察觉潜在问题，快速调整，保持锻压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锻压机项目的决策制定密不可分。每个周期的锻压机项目回顾会议成为集体总结经验、识别问题深层次原因并找到创新解决方案的平台。这种定期的反思与调整机制使锻压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8994"/>
      <w:r>
        <w:rPr>
          <w:rFonts w:ascii="仿宋" w:eastAsia="仿宋" w:hAnsi="仿宋" w:cs="仿宋" w:hint="eastAsia"/>
          <w:sz w:val="28"/>
          <w:lang w:eastAsia="zh-CN"/>
        </w:rPr>
        <w:t>四、锻压机项目建设单位说明</w:t>
      </w:r>
      <w:bookmarkEnd w:id="14"/>
    </w:p>
    <w:p>
      <w:pPr>
        <w:pStyle w:val="Heading2"/>
        <w:rPr>
          <w:rFonts w:ascii="仿宋" w:eastAsia="仿宋" w:hAnsi="仿宋" w:cs="仿宋" w:hint="eastAsia"/>
          <w:lang w:eastAsia="zh-CN"/>
        </w:rPr>
      </w:pPr>
      <w:bookmarkStart w:id="15" w:name="_Toc21183"/>
      <w:r>
        <w:rPr>
          <w:rFonts w:ascii="仿宋" w:eastAsia="仿宋" w:hAnsi="仿宋" w:cs="仿宋" w:hint="eastAsia"/>
          <w:lang w:eastAsia="zh-CN"/>
        </w:rPr>
        <w:t>(一)、锻压机项目承办单位基本情况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047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锻压机项目承办单位的XXXX，我们着眼于实现可持续的经济效益。通过技术创新和解决方案的提供，公司预计在锻压机项目执行期间将获得可观的收入增长。这一收入来源主要包括锻压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同时，我们注重成本控制和效率提升，以确保锻压机项目的可持续盈利。透过精细的管理和资源优化，公司期望实现锻压机项目利润最大化。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锻压机项目实施进行全面的投资评估，包括锻压机项目启动阶段的资金投入和后续运营成本。通过对锻压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锻压机项目实施过程中具备足够的资金流动性，公司将进行详尽的现金流分析。这包括资金需求的合理预测、锻压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563"/>
      <w:r>
        <w:rPr>
          <w:rFonts w:ascii="仿宋" w:eastAsia="仿宋" w:hAnsi="仿宋" w:cs="仿宋" w:hint="eastAsia"/>
          <w:sz w:val="28"/>
          <w:lang w:eastAsia="zh-CN"/>
        </w:rPr>
        <w:t>五、锻压机项目可持续发展</w:t>
      </w:r>
      <w:bookmarkEnd w:id="17"/>
    </w:p>
    <w:p>
      <w:pPr>
        <w:pStyle w:val="Heading2"/>
        <w:rPr>
          <w:rFonts w:ascii="仿宋" w:eastAsia="仿宋" w:hAnsi="仿宋" w:cs="仿宋" w:hint="eastAsia"/>
          <w:lang w:eastAsia="zh-CN"/>
        </w:rPr>
      </w:pPr>
      <w:bookmarkStart w:id="18" w:name="_Toc415"/>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锻压机项目中，锻压机项目团队着眼于未来，明确了可持续发展的战略方向。制定的具体可持续发展目标包括降低资源使用、采用环保技术、最大化社会效益等。这一步骤不仅有助于锻压机项目在环保和社会责任方面达到最高标准，也为未来提供了明确的指引，确保锻压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可持续实践的融入锻压机项目管理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锻压机项目管理周期。从锻压机项目规划开始，锻压机项目团队就考虑了环境和社会的因素。在执行阶段，锻压机项目团队积极推动绿色技术的应用，优化资源利用。此外，关注员工的社会责任，通过培训和沟通活动提高员工对可持续发展的认知，使他们能够在日常工作中践行可持续实践。这些举措不仅为锻压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4574"/>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扎根于锻压机项目的可持续发展理念，我们深信环保与社会责任是锻压机项目成功的关键支柱。在锻压机项目的每一步，我们都致力于通过创新和实践，履行对环境和社会的坚定责任。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团队通过引入先进的环保技术、建立高效的废物处理系统以及推动能源节约措施，积极履行环保责任。定期的环保监测和评估确保锻压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不仅致力于自身可持续发展，还注重对社会的回馈。通过支持社区锻压机项目、参与慈善事业、提供培训机会等方式，锻压机项目积极履行社会责任。与当地社区建立积极互动，关注员工的工作与生活平衡，以及员工的身心健康，是锻压机项目在社会责任层面的关键举措。这样的实践不仅增强了锻压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1209"/>
      <w:r>
        <w:rPr>
          <w:rFonts w:ascii="仿宋" w:eastAsia="仿宋" w:hAnsi="仿宋" w:cs="仿宋" w:hint="eastAsia"/>
          <w:sz w:val="28"/>
          <w:lang w:eastAsia="zh-CN"/>
        </w:rPr>
        <w:t>六、锻压机项目建设背景及必要性分析</w:t>
      </w:r>
      <w:bookmarkEnd w:id="20"/>
    </w:p>
    <w:p>
      <w:pPr>
        <w:pStyle w:val="Heading2"/>
        <w:rPr>
          <w:rFonts w:ascii="仿宋" w:eastAsia="仿宋" w:hAnsi="仿宋" w:cs="仿宋" w:hint="eastAsia"/>
          <w:lang w:eastAsia="zh-CN"/>
        </w:rPr>
      </w:pPr>
      <w:bookmarkStart w:id="21" w:name="_Toc28498"/>
      <w:r>
        <w:rPr>
          <w:rFonts w:ascii="仿宋" w:eastAsia="仿宋" w:hAnsi="仿宋" w:cs="仿宋" w:hint="eastAsia"/>
          <w:lang w:eastAsia="zh-CN"/>
        </w:rPr>
        <w:t>(一)、锻压机项目背景分析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锻压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我们的背景分析将深入挖掘当前行业的发展趋势，通过对竞争态势的全面审视，找到锻压机项目在这个潮流中的定位。同时，我们将关注行业内涌现的新兴机遇，以便锻压机项目更好地融入行业发展的潮流中。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锻压机项目提供了强大的发展动力。我们将聚焦于行业内最新的技术发展趋势，包括但不限于人工智能、大数据分析、物联网等领域。通过深度的技术研究，我们将确保锻压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锻压机项目发展的源泉。我们将投入更多的精力对市场需求进行深入剖析，超越表面的需求，深入挖掘潜在的市场痛点和机遇。通过对市场需求的细致了解，锻压机项目将更有针对性地设计解决方案，满足市场的多样化需求，从而更好地促进锻压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锻压机项目战略至关重要。我们将对竞争态势进行更为深入的分析，包括但不限于市场份额、产品特点、客户满意度等多个维度。通过深度的竞争分析，锻压机项目将能够更准确地把握市场脉搏，制定具有竞争力的锻压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锻压机项目的发展具有直接的影响。我们将进行更为全面的法规和政策分析，了解行业发展中的潜在法律风险和合规挑战。通过充分了解和遵守相关法规，锻压机项目将确保在法律框架内合法合规运营，为锻压机项目的稳健发展提供有力支持。</w:t>
      </w:r>
    </w:p>
    <w:p>
      <w:pPr>
        <w:pStyle w:val="Heading2"/>
        <w:ind w:firstLine="560" w:firstLineChars="200"/>
        <w:rPr>
          <w:rFonts w:ascii="仿宋" w:eastAsia="仿宋" w:hAnsi="仿宋" w:cs="仿宋" w:hint="eastAsia"/>
          <w:sz w:val="28"/>
          <w:lang w:eastAsia="zh-CN"/>
        </w:rPr>
      </w:pPr>
      <w:bookmarkStart w:id="22" w:name="_Toc23830"/>
      <w:r>
        <w:rPr>
          <w:rFonts w:ascii="仿宋" w:eastAsia="仿宋" w:hAnsi="仿宋" w:cs="仿宋" w:hint="eastAsia"/>
          <w:sz w:val="28"/>
          <w:lang w:eastAsia="zh-CN"/>
        </w:rPr>
        <w:t>(二)、锻压机项目建设必要性分析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建设的迫切性源于对行业发展趋势的深刻洞察。我们正处于一个行业变革的时代，科技创新、数字化转型成为企业发展的关键动力。锻压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建设不仅仅是为了跟上潮流，更是为了通过技术创新推动企业的持续发展。通过引入先进的技术和解决方案，锻压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https://d.book118.com/746242112053010041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0455C3"/>
    <w:rsid w:val="4B0455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6242112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2024-01-22T17:12:00Z</dcterms:created>
  <dcterms:modified xsi:type="dcterms:W3CDTF">2024-01-22T17:12:44Z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25F5371F67854B87ADF4CD4F3DC7D910_11</vt:lpwstr>
  </property>
  <property fmtid="{D5CDD505-2E9C-101B-9397-08002B2CF9AE}" pid="3" name="KSOProductBuildVer">
    <vt:lpwstr>2052-12.1.0.16120</vt:lpwstr>
  </property>
</Properties>
</file>