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纸卷包装输送系统项目规划设计蓝图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73" w:history="1">
        <w:r>
          <w:rPr>
            <w:rFonts w:ascii="仿宋" w:eastAsia="仿宋" w:hAnsi="仿宋" w:cs="仿宋" w:hint="eastAsia"/>
            <w:lang w:eastAsia="zh-CN"/>
          </w:rPr>
          <w:t>前言</w:t>
        </w:r>
        <w:r>
          <w:tab/>
        </w:r>
        <w:r>
          <w:fldChar w:fldCharType="begin"/>
        </w:r>
        <w:r>
          <w:instrText xml:space="preserve"> PAGEREF _Toc16173 \h </w:instrText>
        </w:r>
        <w:r>
          <w:fldChar w:fldCharType="separate"/>
        </w:r>
        <w:r>
          <w:t>3</w:t>
        </w:r>
        <w:r>
          <w:fldChar w:fldCharType="end"/>
        </w:r>
      </w:hyperlink>
    </w:p>
    <w:p>
      <w:pPr>
        <w:pStyle w:val="TOC1"/>
        <w:tabs>
          <w:tab w:val="right" w:leader="dot" w:pos="8306"/>
        </w:tabs>
      </w:pPr>
      <w:hyperlink w:anchor="_Toc4646" w:history="1">
        <w:r>
          <w:rPr>
            <w:rFonts w:ascii="仿宋" w:eastAsia="仿宋" w:hAnsi="仿宋" w:cs="仿宋" w:hint="eastAsia"/>
            <w:lang w:eastAsia="zh-CN"/>
          </w:rPr>
          <w:t>一、纸卷包装输送系统项目建设单位说明</w:t>
        </w:r>
        <w:r>
          <w:tab/>
        </w:r>
        <w:r>
          <w:fldChar w:fldCharType="begin"/>
        </w:r>
        <w:r>
          <w:instrText xml:space="preserve"> PAGEREF _Toc4646 \h </w:instrText>
        </w:r>
        <w:r>
          <w:fldChar w:fldCharType="separate"/>
        </w:r>
        <w:r>
          <w:t>3</w:t>
        </w:r>
        <w:r>
          <w:fldChar w:fldCharType="end"/>
        </w:r>
      </w:hyperlink>
    </w:p>
    <w:p>
      <w:pPr>
        <w:pStyle w:val="TOC2"/>
        <w:tabs>
          <w:tab w:val="right" w:leader="dot" w:pos="8306"/>
        </w:tabs>
      </w:pPr>
      <w:hyperlink w:anchor="_Toc24580" w:history="1">
        <w:r>
          <w:rPr>
            <w:rFonts w:ascii="仿宋" w:eastAsia="仿宋" w:hAnsi="仿宋" w:cs="仿宋" w:hint="eastAsia"/>
            <w:lang w:eastAsia="zh-CN"/>
          </w:rPr>
          <w:t>(一)、纸卷包装输送系统项目承办单位基本情况</w:t>
        </w:r>
        <w:r>
          <w:tab/>
        </w:r>
        <w:r>
          <w:fldChar w:fldCharType="begin"/>
        </w:r>
        <w:r>
          <w:instrText xml:space="preserve"> PAGEREF _Toc24580 \h </w:instrText>
        </w:r>
        <w:r>
          <w:fldChar w:fldCharType="separate"/>
        </w:r>
        <w:r>
          <w:t>3</w:t>
        </w:r>
        <w:r>
          <w:fldChar w:fldCharType="end"/>
        </w:r>
      </w:hyperlink>
    </w:p>
    <w:p>
      <w:pPr>
        <w:pStyle w:val="TOC2"/>
        <w:tabs>
          <w:tab w:val="right" w:leader="dot" w:pos="8306"/>
        </w:tabs>
      </w:pPr>
      <w:hyperlink w:anchor="_Toc12925" w:history="1">
        <w:r>
          <w:rPr>
            <w:rFonts w:ascii="仿宋" w:eastAsia="仿宋" w:hAnsi="仿宋" w:cs="仿宋" w:hint="eastAsia"/>
            <w:lang w:eastAsia="zh-CN"/>
          </w:rPr>
          <w:t>(二)、公司经济效益分析</w:t>
        </w:r>
        <w:r>
          <w:tab/>
        </w:r>
        <w:r>
          <w:fldChar w:fldCharType="begin"/>
        </w:r>
        <w:r>
          <w:instrText xml:space="preserve"> PAGEREF _Toc12925 \h </w:instrText>
        </w:r>
        <w:r>
          <w:fldChar w:fldCharType="separate"/>
        </w:r>
        <w:r>
          <w:t>4</w:t>
        </w:r>
        <w:r>
          <w:fldChar w:fldCharType="end"/>
        </w:r>
      </w:hyperlink>
    </w:p>
    <w:p>
      <w:pPr>
        <w:pStyle w:val="TOC1"/>
        <w:tabs>
          <w:tab w:val="right" w:leader="dot" w:pos="8306"/>
        </w:tabs>
      </w:pPr>
      <w:hyperlink w:anchor="_Toc5510" w:history="1">
        <w:r>
          <w:rPr>
            <w:rFonts w:ascii="仿宋" w:eastAsia="仿宋" w:hAnsi="仿宋" w:cs="仿宋" w:hint="eastAsia"/>
            <w:lang w:eastAsia="zh-CN"/>
          </w:rPr>
          <w:t>二、纸卷包装输送系统项目文档管理</w:t>
        </w:r>
        <w:r>
          <w:tab/>
        </w:r>
        <w:r>
          <w:fldChar w:fldCharType="begin"/>
        </w:r>
        <w:r>
          <w:instrText xml:space="preserve"> PAGEREF _Toc5510 \h </w:instrText>
        </w:r>
        <w:r>
          <w:fldChar w:fldCharType="separate"/>
        </w:r>
        <w:r>
          <w:t>5</w:t>
        </w:r>
        <w:r>
          <w:fldChar w:fldCharType="end"/>
        </w:r>
      </w:hyperlink>
    </w:p>
    <w:p>
      <w:pPr>
        <w:pStyle w:val="TOC2"/>
        <w:tabs>
          <w:tab w:val="right" w:leader="dot" w:pos="8306"/>
        </w:tabs>
      </w:pPr>
      <w:hyperlink w:anchor="_Toc28927" w:history="1">
        <w:r>
          <w:rPr>
            <w:rFonts w:ascii="仿宋" w:eastAsia="仿宋" w:hAnsi="仿宋" w:cs="仿宋" w:hint="eastAsia"/>
            <w:lang w:eastAsia="zh-CN"/>
          </w:rPr>
          <w:t>(一)、文档编制与审查</w:t>
        </w:r>
        <w:r>
          <w:tab/>
        </w:r>
        <w:r>
          <w:fldChar w:fldCharType="begin"/>
        </w:r>
        <w:r>
          <w:instrText xml:space="preserve"> PAGEREF _Toc28927 \h </w:instrText>
        </w:r>
        <w:r>
          <w:fldChar w:fldCharType="separate"/>
        </w:r>
        <w:r>
          <w:t>5</w:t>
        </w:r>
        <w:r>
          <w:fldChar w:fldCharType="end"/>
        </w:r>
      </w:hyperlink>
    </w:p>
    <w:p>
      <w:pPr>
        <w:pStyle w:val="TOC2"/>
        <w:tabs>
          <w:tab w:val="right" w:leader="dot" w:pos="8306"/>
        </w:tabs>
      </w:pPr>
      <w:hyperlink w:anchor="_Toc21769" w:history="1">
        <w:r>
          <w:rPr>
            <w:rFonts w:ascii="仿宋" w:eastAsia="仿宋" w:hAnsi="仿宋" w:cs="仿宋" w:hint="eastAsia"/>
            <w:lang w:eastAsia="zh-CN"/>
          </w:rPr>
          <w:t>(二)、文档发布与分发</w:t>
        </w:r>
        <w:r>
          <w:tab/>
        </w:r>
        <w:r>
          <w:fldChar w:fldCharType="begin"/>
        </w:r>
        <w:r>
          <w:instrText xml:space="preserve"> PAGEREF _Toc21769 \h </w:instrText>
        </w:r>
        <w:r>
          <w:fldChar w:fldCharType="separate"/>
        </w:r>
        <w:r>
          <w:t>6</w:t>
        </w:r>
        <w:r>
          <w:fldChar w:fldCharType="end"/>
        </w:r>
      </w:hyperlink>
    </w:p>
    <w:p>
      <w:pPr>
        <w:pStyle w:val="TOC2"/>
        <w:tabs>
          <w:tab w:val="right" w:leader="dot" w:pos="8306"/>
        </w:tabs>
      </w:pPr>
      <w:hyperlink w:anchor="_Toc30970" w:history="1">
        <w:r>
          <w:rPr>
            <w:rFonts w:ascii="仿宋" w:eastAsia="仿宋" w:hAnsi="仿宋" w:cs="仿宋" w:hint="eastAsia"/>
            <w:lang w:eastAsia="zh-CN"/>
          </w:rPr>
          <w:t>(三)、文档存档与归档</w:t>
        </w:r>
        <w:r>
          <w:tab/>
        </w:r>
        <w:r>
          <w:fldChar w:fldCharType="begin"/>
        </w:r>
        <w:r>
          <w:instrText xml:space="preserve"> PAGEREF _Toc30970 \h </w:instrText>
        </w:r>
        <w:r>
          <w:fldChar w:fldCharType="separate"/>
        </w:r>
        <w:r>
          <w:t>7</w:t>
        </w:r>
        <w:r>
          <w:fldChar w:fldCharType="end"/>
        </w:r>
      </w:hyperlink>
    </w:p>
    <w:p>
      <w:pPr>
        <w:pStyle w:val="TOC1"/>
        <w:tabs>
          <w:tab w:val="right" w:leader="dot" w:pos="8306"/>
        </w:tabs>
      </w:pPr>
      <w:hyperlink w:anchor="_Toc17069" w:history="1">
        <w:r>
          <w:rPr>
            <w:rFonts w:ascii="仿宋" w:eastAsia="仿宋" w:hAnsi="仿宋" w:cs="仿宋" w:hint="eastAsia"/>
            <w:lang w:eastAsia="zh-CN"/>
          </w:rPr>
          <w:t>三、纸卷包装输送系统项目危机管理</w:t>
        </w:r>
        <w:r>
          <w:tab/>
        </w:r>
        <w:r>
          <w:fldChar w:fldCharType="begin"/>
        </w:r>
        <w:r>
          <w:instrText xml:space="preserve"> PAGEREF _Toc17069 \h </w:instrText>
        </w:r>
        <w:r>
          <w:fldChar w:fldCharType="separate"/>
        </w:r>
        <w:r>
          <w:t>8</w:t>
        </w:r>
        <w:r>
          <w:fldChar w:fldCharType="end"/>
        </w:r>
      </w:hyperlink>
    </w:p>
    <w:p>
      <w:pPr>
        <w:pStyle w:val="TOC2"/>
        <w:tabs>
          <w:tab w:val="right" w:leader="dot" w:pos="8306"/>
        </w:tabs>
      </w:pPr>
      <w:hyperlink w:anchor="_Toc5103" w:history="1">
        <w:r>
          <w:rPr>
            <w:rFonts w:ascii="仿宋" w:eastAsia="仿宋" w:hAnsi="仿宋" w:cs="仿宋" w:hint="eastAsia"/>
            <w:lang w:eastAsia="zh-CN"/>
          </w:rPr>
          <w:t>(一)、危机预警与识别</w:t>
        </w:r>
        <w:r>
          <w:tab/>
        </w:r>
        <w:r>
          <w:fldChar w:fldCharType="begin"/>
        </w:r>
        <w:r>
          <w:instrText xml:space="preserve"> PAGEREF _Toc5103 \h </w:instrText>
        </w:r>
        <w:r>
          <w:fldChar w:fldCharType="separate"/>
        </w:r>
        <w:r>
          <w:t>8</w:t>
        </w:r>
        <w:r>
          <w:fldChar w:fldCharType="end"/>
        </w:r>
      </w:hyperlink>
    </w:p>
    <w:p>
      <w:pPr>
        <w:pStyle w:val="TOC2"/>
        <w:tabs>
          <w:tab w:val="right" w:leader="dot" w:pos="8306"/>
        </w:tabs>
      </w:pPr>
      <w:hyperlink w:anchor="_Toc26695" w:history="1">
        <w:r>
          <w:rPr>
            <w:rFonts w:ascii="仿宋" w:eastAsia="仿宋" w:hAnsi="仿宋" w:cs="仿宋" w:hint="eastAsia"/>
            <w:lang w:eastAsia="zh-CN"/>
          </w:rPr>
          <w:t>(二)、危机应对与恢复</w:t>
        </w:r>
        <w:r>
          <w:tab/>
        </w:r>
        <w:r>
          <w:fldChar w:fldCharType="begin"/>
        </w:r>
        <w:r>
          <w:instrText xml:space="preserve"> PAGEREF _Toc26695 \h </w:instrText>
        </w:r>
        <w:r>
          <w:fldChar w:fldCharType="separate"/>
        </w:r>
        <w:r>
          <w:t>9</w:t>
        </w:r>
        <w:r>
          <w:fldChar w:fldCharType="end"/>
        </w:r>
      </w:hyperlink>
    </w:p>
    <w:p>
      <w:pPr>
        <w:pStyle w:val="TOC1"/>
        <w:tabs>
          <w:tab w:val="right" w:leader="dot" w:pos="8306"/>
        </w:tabs>
      </w:pPr>
      <w:hyperlink w:anchor="_Toc22867" w:history="1">
        <w:r>
          <w:rPr>
            <w:rFonts w:ascii="仿宋" w:eastAsia="仿宋" w:hAnsi="仿宋" w:cs="仿宋" w:hint="eastAsia"/>
            <w:lang w:eastAsia="zh-CN"/>
          </w:rPr>
          <w:t>四、纸卷包装输送系统项目绩效评估</w:t>
        </w:r>
        <w:r>
          <w:tab/>
        </w:r>
        <w:r>
          <w:fldChar w:fldCharType="begin"/>
        </w:r>
        <w:r>
          <w:instrText xml:space="preserve"> PAGEREF _Toc22867 \h </w:instrText>
        </w:r>
        <w:r>
          <w:fldChar w:fldCharType="separate"/>
        </w:r>
        <w:r>
          <w:t>11</w:t>
        </w:r>
        <w:r>
          <w:fldChar w:fldCharType="end"/>
        </w:r>
      </w:hyperlink>
    </w:p>
    <w:p>
      <w:pPr>
        <w:pStyle w:val="TOC2"/>
        <w:tabs>
          <w:tab w:val="right" w:leader="dot" w:pos="8306"/>
        </w:tabs>
      </w:pPr>
      <w:hyperlink w:anchor="_Toc10404" w:history="1">
        <w:r>
          <w:rPr>
            <w:rFonts w:ascii="仿宋" w:eastAsia="仿宋" w:hAnsi="仿宋" w:cs="仿宋" w:hint="eastAsia"/>
            <w:lang w:eastAsia="zh-CN"/>
          </w:rPr>
          <w:t>(一)、绩效评估指标</w:t>
        </w:r>
        <w:r>
          <w:tab/>
        </w:r>
        <w:r>
          <w:fldChar w:fldCharType="begin"/>
        </w:r>
        <w:r>
          <w:instrText xml:space="preserve"> PAGEREF _Toc10404 \h </w:instrText>
        </w:r>
        <w:r>
          <w:fldChar w:fldCharType="separate"/>
        </w:r>
        <w:r>
          <w:t>11</w:t>
        </w:r>
        <w:r>
          <w:fldChar w:fldCharType="end"/>
        </w:r>
      </w:hyperlink>
    </w:p>
    <w:p>
      <w:pPr>
        <w:pStyle w:val="TOC2"/>
        <w:tabs>
          <w:tab w:val="right" w:leader="dot" w:pos="8306"/>
        </w:tabs>
      </w:pPr>
      <w:hyperlink w:anchor="_Toc19776" w:history="1">
        <w:r>
          <w:rPr>
            <w:rFonts w:ascii="仿宋" w:eastAsia="仿宋" w:hAnsi="仿宋" w:cs="仿宋" w:hint="eastAsia"/>
            <w:lang w:eastAsia="zh-CN"/>
          </w:rPr>
          <w:t>(二)、绩效评估方法</w:t>
        </w:r>
        <w:r>
          <w:tab/>
        </w:r>
        <w:r>
          <w:fldChar w:fldCharType="begin"/>
        </w:r>
        <w:r>
          <w:instrText xml:space="preserve"> PAGEREF _Toc19776 \h </w:instrText>
        </w:r>
        <w:r>
          <w:fldChar w:fldCharType="separate"/>
        </w:r>
        <w:r>
          <w:t>12</w:t>
        </w:r>
        <w:r>
          <w:fldChar w:fldCharType="end"/>
        </w:r>
      </w:hyperlink>
    </w:p>
    <w:p>
      <w:pPr>
        <w:pStyle w:val="TOC2"/>
        <w:tabs>
          <w:tab w:val="right" w:leader="dot" w:pos="8306"/>
        </w:tabs>
      </w:pPr>
      <w:hyperlink w:anchor="_Toc31215" w:history="1">
        <w:r>
          <w:rPr>
            <w:rFonts w:ascii="仿宋" w:eastAsia="仿宋" w:hAnsi="仿宋" w:cs="仿宋" w:hint="eastAsia"/>
            <w:lang w:eastAsia="zh-CN"/>
          </w:rPr>
          <w:t>(三)、绩效评估周期</w:t>
        </w:r>
        <w:r>
          <w:tab/>
        </w:r>
        <w:r>
          <w:fldChar w:fldCharType="begin"/>
        </w:r>
        <w:r>
          <w:instrText xml:space="preserve"> PAGEREF _Toc31215 \h </w:instrText>
        </w:r>
        <w:r>
          <w:fldChar w:fldCharType="separate"/>
        </w:r>
        <w:r>
          <w:t>13</w:t>
        </w:r>
        <w:r>
          <w:fldChar w:fldCharType="end"/>
        </w:r>
      </w:hyperlink>
    </w:p>
    <w:p>
      <w:pPr>
        <w:pStyle w:val="TOC1"/>
        <w:tabs>
          <w:tab w:val="right" w:leader="dot" w:pos="8306"/>
        </w:tabs>
      </w:pPr>
      <w:hyperlink w:anchor="_Toc28104" w:history="1">
        <w:r>
          <w:rPr>
            <w:rFonts w:ascii="仿宋" w:eastAsia="仿宋" w:hAnsi="仿宋" w:cs="仿宋" w:hint="eastAsia"/>
            <w:lang w:eastAsia="zh-CN"/>
          </w:rPr>
          <w:t>五、工艺说明</w:t>
        </w:r>
        <w:r>
          <w:tab/>
        </w:r>
        <w:r>
          <w:fldChar w:fldCharType="begin"/>
        </w:r>
        <w:r>
          <w:instrText xml:space="preserve"> PAGEREF _Toc28104 \h </w:instrText>
        </w:r>
        <w:r>
          <w:fldChar w:fldCharType="separate"/>
        </w:r>
        <w:r>
          <w:t>14</w:t>
        </w:r>
        <w:r>
          <w:fldChar w:fldCharType="end"/>
        </w:r>
      </w:hyperlink>
    </w:p>
    <w:p>
      <w:pPr>
        <w:pStyle w:val="TOC2"/>
        <w:tabs>
          <w:tab w:val="right" w:leader="dot" w:pos="8306"/>
        </w:tabs>
      </w:pPr>
      <w:hyperlink w:anchor="_Toc2112" w:history="1">
        <w:r>
          <w:rPr>
            <w:rFonts w:ascii="仿宋" w:eastAsia="仿宋" w:hAnsi="仿宋" w:cs="仿宋" w:hint="eastAsia"/>
            <w:lang w:eastAsia="zh-CN"/>
          </w:rPr>
          <w:t>(一)、技术管理特点</w:t>
        </w:r>
        <w:r>
          <w:tab/>
        </w:r>
        <w:r>
          <w:fldChar w:fldCharType="begin"/>
        </w:r>
        <w:r>
          <w:instrText xml:space="preserve"> PAGEREF _Toc2112 \h </w:instrText>
        </w:r>
        <w:r>
          <w:fldChar w:fldCharType="separate"/>
        </w:r>
        <w:r>
          <w:t>14</w:t>
        </w:r>
        <w:r>
          <w:fldChar w:fldCharType="end"/>
        </w:r>
      </w:hyperlink>
    </w:p>
    <w:p>
      <w:pPr>
        <w:pStyle w:val="TOC2"/>
        <w:tabs>
          <w:tab w:val="right" w:leader="dot" w:pos="8306"/>
        </w:tabs>
      </w:pPr>
      <w:hyperlink w:anchor="_Toc27590" w:history="1">
        <w:r>
          <w:rPr>
            <w:rFonts w:ascii="仿宋" w:eastAsia="仿宋" w:hAnsi="仿宋" w:cs="仿宋" w:hint="eastAsia"/>
            <w:lang w:eastAsia="zh-CN"/>
          </w:rPr>
          <w:t>(二)、纸卷包装输送系统项目工艺技术设计方案</w:t>
        </w:r>
        <w:r>
          <w:tab/>
        </w:r>
        <w:r>
          <w:fldChar w:fldCharType="begin"/>
        </w:r>
        <w:r>
          <w:instrText xml:space="preserve"> PAGEREF _Toc27590 \h </w:instrText>
        </w:r>
        <w:r>
          <w:fldChar w:fldCharType="separate"/>
        </w:r>
        <w:r>
          <w:t>15</w:t>
        </w:r>
        <w:r>
          <w:fldChar w:fldCharType="end"/>
        </w:r>
      </w:hyperlink>
    </w:p>
    <w:p>
      <w:pPr>
        <w:pStyle w:val="TOC2"/>
        <w:tabs>
          <w:tab w:val="right" w:leader="dot" w:pos="8306"/>
        </w:tabs>
      </w:pPr>
      <w:hyperlink w:anchor="_Toc10646" w:history="1">
        <w:r>
          <w:rPr>
            <w:rFonts w:ascii="仿宋" w:eastAsia="仿宋" w:hAnsi="仿宋" w:cs="仿宋" w:hint="eastAsia"/>
            <w:lang w:eastAsia="zh-CN"/>
          </w:rPr>
          <w:t>(三)、设备选型方案</w:t>
        </w:r>
        <w:r>
          <w:tab/>
        </w:r>
        <w:r>
          <w:fldChar w:fldCharType="begin"/>
        </w:r>
        <w:r>
          <w:instrText xml:space="preserve"> PAGEREF _Toc10646 \h </w:instrText>
        </w:r>
        <w:r>
          <w:fldChar w:fldCharType="separate"/>
        </w:r>
        <w:r>
          <w:t>16</w:t>
        </w:r>
        <w:r>
          <w:fldChar w:fldCharType="end"/>
        </w:r>
      </w:hyperlink>
    </w:p>
    <w:p>
      <w:pPr>
        <w:pStyle w:val="TOC1"/>
        <w:tabs>
          <w:tab w:val="right" w:leader="dot" w:pos="8306"/>
        </w:tabs>
      </w:pPr>
      <w:hyperlink w:anchor="_Toc29545" w:history="1">
        <w:r>
          <w:rPr>
            <w:rFonts w:ascii="仿宋" w:eastAsia="仿宋" w:hAnsi="仿宋" w:cs="仿宋" w:hint="eastAsia"/>
            <w:lang w:eastAsia="zh-CN"/>
          </w:rPr>
          <w:t>六、市场分析、调研</w:t>
        </w:r>
        <w:r>
          <w:tab/>
        </w:r>
        <w:r>
          <w:fldChar w:fldCharType="begin"/>
        </w:r>
        <w:r>
          <w:instrText xml:space="preserve"> PAGEREF _Toc29545 \h </w:instrText>
        </w:r>
        <w:r>
          <w:fldChar w:fldCharType="separate"/>
        </w:r>
        <w:r>
          <w:t>18</w:t>
        </w:r>
        <w:r>
          <w:fldChar w:fldCharType="end"/>
        </w:r>
      </w:hyperlink>
    </w:p>
    <w:p>
      <w:pPr>
        <w:pStyle w:val="TOC2"/>
        <w:tabs>
          <w:tab w:val="right" w:leader="dot" w:pos="8306"/>
        </w:tabs>
      </w:pPr>
      <w:hyperlink w:anchor="_Toc5849" w:history="1">
        <w:r>
          <w:rPr>
            <w:rFonts w:ascii="仿宋" w:eastAsia="仿宋" w:hAnsi="仿宋" w:cs="仿宋" w:hint="eastAsia"/>
            <w:lang w:eastAsia="zh-CN"/>
          </w:rPr>
          <w:t>(一)、纸卷包装输送系统行业分析</w:t>
        </w:r>
        <w:r>
          <w:tab/>
        </w:r>
        <w:r>
          <w:fldChar w:fldCharType="begin"/>
        </w:r>
        <w:r>
          <w:instrText xml:space="preserve"> PAGEREF _Toc5849 \h </w:instrText>
        </w:r>
        <w:r>
          <w:fldChar w:fldCharType="separate"/>
        </w:r>
        <w:r>
          <w:t>18</w:t>
        </w:r>
        <w:r>
          <w:fldChar w:fldCharType="end"/>
        </w:r>
      </w:hyperlink>
    </w:p>
    <w:p>
      <w:pPr>
        <w:pStyle w:val="TOC2"/>
        <w:tabs>
          <w:tab w:val="right" w:leader="dot" w:pos="8306"/>
        </w:tabs>
      </w:pPr>
      <w:hyperlink w:anchor="_Toc18882" w:history="1">
        <w:r>
          <w:rPr>
            <w:rFonts w:ascii="仿宋" w:eastAsia="仿宋" w:hAnsi="仿宋" w:cs="仿宋" w:hint="eastAsia"/>
            <w:lang w:eastAsia="zh-CN"/>
          </w:rPr>
          <w:t>(二)、纸卷包装输送系统市场分析预测</w:t>
        </w:r>
        <w:r>
          <w:tab/>
        </w:r>
        <w:r>
          <w:fldChar w:fldCharType="begin"/>
        </w:r>
        <w:r>
          <w:instrText xml:space="preserve"> PAGEREF _Toc18882 \h </w:instrText>
        </w:r>
        <w:r>
          <w:fldChar w:fldCharType="separate"/>
        </w:r>
        <w:r>
          <w:t>19</w:t>
        </w:r>
        <w:r>
          <w:fldChar w:fldCharType="end"/>
        </w:r>
      </w:hyperlink>
    </w:p>
    <w:p>
      <w:pPr>
        <w:pStyle w:val="TOC1"/>
        <w:tabs>
          <w:tab w:val="right" w:leader="dot" w:pos="8306"/>
        </w:tabs>
      </w:pPr>
      <w:hyperlink w:anchor="_Toc14729" w:history="1">
        <w:r>
          <w:rPr>
            <w:rFonts w:ascii="仿宋" w:eastAsia="仿宋" w:hAnsi="仿宋" w:cs="仿宋" w:hint="eastAsia"/>
            <w:lang w:eastAsia="zh-CN"/>
          </w:rPr>
          <w:t>七、纸卷包装输送系统项目投资规划</w:t>
        </w:r>
        <w:r>
          <w:tab/>
        </w:r>
        <w:r>
          <w:fldChar w:fldCharType="begin"/>
        </w:r>
        <w:r>
          <w:instrText xml:space="preserve"> PAGEREF _Toc14729 \h </w:instrText>
        </w:r>
        <w:r>
          <w:fldChar w:fldCharType="separate"/>
        </w:r>
        <w:r>
          <w:t>19</w:t>
        </w:r>
        <w:r>
          <w:fldChar w:fldCharType="end"/>
        </w:r>
      </w:hyperlink>
    </w:p>
    <w:p>
      <w:pPr>
        <w:pStyle w:val="TOC2"/>
        <w:tabs>
          <w:tab w:val="right" w:leader="dot" w:pos="8306"/>
        </w:tabs>
      </w:pPr>
      <w:hyperlink w:anchor="_Toc28704" w:history="1">
        <w:r>
          <w:rPr>
            <w:rFonts w:ascii="仿宋" w:eastAsia="仿宋" w:hAnsi="仿宋" w:cs="仿宋" w:hint="eastAsia"/>
            <w:lang w:eastAsia="zh-CN"/>
          </w:rPr>
          <w:t>(一)、纸卷包装输送系统项目总投资估算</w:t>
        </w:r>
        <w:r>
          <w:tab/>
        </w:r>
        <w:r>
          <w:fldChar w:fldCharType="begin"/>
        </w:r>
        <w:r>
          <w:instrText xml:space="preserve"> PAGEREF _Toc28704 \h </w:instrText>
        </w:r>
        <w:r>
          <w:fldChar w:fldCharType="separate"/>
        </w:r>
        <w:r>
          <w:t>19</w:t>
        </w:r>
        <w:r>
          <w:fldChar w:fldCharType="end"/>
        </w:r>
      </w:hyperlink>
    </w:p>
    <w:p>
      <w:pPr>
        <w:pStyle w:val="TOC2"/>
        <w:tabs>
          <w:tab w:val="right" w:leader="dot" w:pos="8306"/>
        </w:tabs>
      </w:pPr>
      <w:hyperlink w:anchor="_Toc7238" w:history="1">
        <w:r>
          <w:rPr>
            <w:rFonts w:ascii="仿宋" w:eastAsia="仿宋" w:hAnsi="仿宋" w:cs="仿宋" w:hint="eastAsia"/>
            <w:lang w:eastAsia="zh-CN"/>
          </w:rPr>
          <w:t>(二)、资金筹措</w:t>
        </w:r>
        <w:r>
          <w:tab/>
        </w:r>
        <w:r>
          <w:fldChar w:fldCharType="begin"/>
        </w:r>
        <w:r>
          <w:instrText xml:space="preserve"> PAGEREF _Toc7238 \h </w:instrText>
        </w:r>
        <w:r>
          <w:fldChar w:fldCharType="separate"/>
        </w:r>
        <w:r>
          <w:t>21</w:t>
        </w:r>
        <w:r>
          <w:fldChar w:fldCharType="end"/>
        </w:r>
      </w:hyperlink>
    </w:p>
    <w:p>
      <w:pPr>
        <w:pStyle w:val="TOC1"/>
        <w:tabs>
          <w:tab w:val="right" w:leader="dot" w:pos="8306"/>
        </w:tabs>
      </w:pPr>
      <w:hyperlink w:anchor="_Toc17157" w:history="1">
        <w:r>
          <w:rPr>
            <w:rFonts w:ascii="仿宋" w:eastAsia="仿宋" w:hAnsi="仿宋" w:cs="仿宋" w:hint="eastAsia"/>
            <w:lang w:eastAsia="zh-CN"/>
          </w:rPr>
          <w:t>八、纸卷包装输送系统项目风险管理</w:t>
        </w:r>
        <w:r>
          <w:tab/>
        </w:r>
        <w:r>
          <w:fldChar w:fldCharType="begin"/>
        </w:r>
        <w:r>
          <w:instrText xml:space="preserve"> PAGEREF _Toc17157 \h </w:instrText>
        </w:r>
        <w:r>
          <w:fldChar w:fldCharType="separate"/>
        </w:r>
        <w:r>
          <w:t>21</w:t>
        </w:r>
        <w:r>
          <w:fldChar w:fldCharType="end"/>
        </w:r>
      </w:hyperlink>
    </w:p>
    <w:p>
      <w:pPr>
        <w:pStyle w:val="TOC2"/>
        <w:tabs>
          <w:tab w:val="right" w:leader="dot" w:pos="8306"/>
        </w:tabs>
      </w:pPr>
      <w:hyperlink w:anchor="_Toc15457" w:history="1">
        <w:r>
          <w:rPr>
            <w:rFonts w:ascii="仿宋" w:eastAsia="仿宋" w:hAnsi="仿宋" w:cs="仿宋" w:hint="eastAsia"/>
            <w:lang w:eastAsia="zh-CN"/>
          </w:rPr>
          <w:t>(一)、风险识别与评估</w:t>
        </w:r>
        <w:r>
          <w:tab/>
        </w:r>
        <w:r>
          <w:fldChar w:fldCharType="begin"/>
        </w:r>
        <w:r>
          <w:instrText xml:space="preserve"> PAGEREF _Toc15457 \h </w:instrText>
        </w:r>
        <w:r>
          <w:fldChar w:fldCharType="separate"/>
        </w:r>
        <w:r>
          <w:t>21</w:t>
        </w:r>
        <w:r>
          <w:fldChar w:fldCharType="end"/>
        </w:r>
      </w:hyperlink>
    </w:p>
    <w:p>
      <w:pPr>
        <w:pStyle w:val="TOC2"/>
        <w:tabs>
          <w:tab w:val="right" w:leader="dot" w:pos="8306"/>
        </w:tabs>
      </w:pPr>
      <w:hyperlink w:anchor="_Toc31217" w:history="1">
        <w:r>
          <w:rPr>
            <w:rFonts w:ascii="仿宋" w:eastAsia="仿宋" w:hAnsi="仿宋" w:cs="仿宋" w:hint="eastAsia"/>
            <w:lang w:eastAsia="zh-CN"/>
          </w:rPr>
          <w:t>(二)、风险应对策略</w:t>
        </w:r>
        <w:r>
          <w:tab/>
        </w:r>
        <w:r>
          <w:fldChar w:fldCharType="begin"/>
        </w:r>
        <w:r>
          <w:instrText xml:space="preserve"> PAGEREF _Toc31217 \h </w:instrText>
        </w:r>
        <w:r>
          <w:fldChar w:fldCharType="separate"/>
        </w:r>
        <w:r>
          <w:t>23</w:t>
        </w:r>
        <w:r>
          <w:fldChar w:fldCharType="end"/>
        </w:r>
      </w:hyperlink>
    </w:p>
    <w:p>
      <w:pPr>
        <w:pStyle w:val="TOC2"/>
        <w:tabs>
          <w:tab w:val="right" w:leader="dot" w:pos="8306"/>
        </w:tabs>
      </w:pPr>
      <w:hyperlink w:anchor="_Toc11528" w:history="1">
        <w:r>
          <w:rPr>
            <w:rFonts w:ascii="仿宋" w:eastAsia="仿宋" w:hAnsi="仿宋" w:cs="仿宋" w:hint="eastAsia"/>
            <w:lang w:eastAsia="zh-CN"/>
          </w:rPr>
          <w:t>(三)、风险监控与控制</w:t>
        </w:r>
        <w:r>
          <w:tab/>
        </w:r>
        <w:r>
          <w:fldChar w:fldCharType="begin"/>
        </w:r>
        <w:r>
          <w:instrText xml:space="preserve"> PAGEREF _Toc11528 \h </w:instrText>
        </w:r>
        <w:r>
          <w:fldChar w:fldCharType="separate"/>
        </w:r>
        <w:r>
          <w:t>24</w:t>
        </w:r>
        <w:r>
          <w:fldChar w:fldCharType="end"/>
        </w:r>
      </w:hyperlink>
    </w:p>
    <w:p>
      <w:pPr>
        <w:pStyle w:val="TOC1"/>
        <w:tabs>
          <w:tab w:val="right" w:leader="dot" w:pos="8306"/>
        </w:tabs>
      </w:pPr>
      <w:hyperlink w:anchor="_Toc22105" w:history="1">
        <w:r>
          <w:rPr>
            <w:rFonts w:ascii="仿宋" w:eastAsia="仿宋" w:hAnsi="仿宋" w:cs="仿宋" w:hint="eastAsia"/>
            <w:lang w:eastAsia="zh-CN"/>
          </w:rPr>
          <w:t>九、纸卷包装输送系统项目社会影响</w:t>
        </w:r>
        <w:r>
          <w:tab/>
        </w:r>
        <w:r>
          <w:fldChar w:fldCharType="begin"/>
        </w:r>
        <w:r>
          <w:instrText xml:space="preserve"> PAGEREF _Toc22105 \h </w:instrText>
        </w:r>
        <w:r>
          <w:fldChar w:fldCharType="separate"/>
        </w:r>
        <w:r>
          <w:t>26</w:t>
        </w:r>
        <w:r>
          <w:fldChar w:fldCharType="end"/>
        </w:r>
      </w:hyperlink>
    </w:p>
    <w:p>
      <w:pPr>
        <w:pStyle w:val="TOC2"/>
        <w:tabs>
          <w:tab w:val="right" w:leader="dot" w:pos="8306"/>
        </w:tabs>
      </w:pPr>
      <w:hyperlink w:anchor="_Toc16599" w:history="1">
        <w:r>
          <w:rPr>
            <w:rFonts w:ascii="仿宋" w:eastAsia="仿宋" w:hAnsi="仿宋" w:cs="仿宋" w:hint="eastAsia"/>
            <w:lang w:eastAsia="zh-CN"/>
          </w:rPr>
          <w:t>(一)、社会责任与义务</w:t>
        </w:r>
        <w:r>
          <w:tab/>
        </w:r>
        <w:r>
          <w:fldChar w:fldCharType="begin"/>
        </w:r>
        <w:r>
          <w:instrText xml:space="preserve"> PAGEREF _Toc16599 \h </w:instrText>
        </w:r>
        <w:r>
          <w:fldChar w:fldCharType="separate"/>
        </w:r>
        <w:r>
          <w:t>26</w:t>
        </w:r>
        <w:r>
          <w:fldChar w:fldCharType="end"/>
        </w:r>
      </w:hyperlink>
    </w:p>
    <w:p>
      <w:pPr>
        <w:pStyle w:val="TOC2"/>
        <w:tabs>
          <w:tab w:val="right" w:leader="dot" w:pos="8306"/>
        </w:tabs>
      </w:pPr>
      <w:hyperlink w:anchor="_Toc897" w:history="1">
        <w:r>
          <w:rPr>
            <w:rFonts w:ascii="仿宋" w:eastAsia="仿宋" w:hAnsi="仿宋" w:cs="仿宋" w:hint="eastAsia"/>
            <w:lang w:eastAsia="zh-CN"/>
          </w:rPr>
          <w:t>(二)、社会参与与沟通</w:t>
        </w:r>
        <w:r>
          <w:tab/>
        </w:r>
        <w:r>
          <w:fldChar w:fldCharType="begin"/>
        </w:r>
        <w:r>
          <w:instrText xml:space="preserve"> PAGEREF _Toc897 \h </w:instrText>
        </w:r>
        <w:r>
          <w:fldChar w:fldCharType="separate"/>
        </w:r>
        <w:r>
          <w:t>26</w:t>
        </w:r>
        <w:r>
          <w:fldChar w:fldCharType="end"/>
        </w:r>
      </w:hyperlink>
    </w:p>
    <w:p>
      <w:pPr>
        <w:pStyle w:val="TOC1"/>
        <w:tabs>
          <w:tab w:val="right" w:leader="dot" w:pos="8306"/>
        </w:tabs>
      </w:pPr>
      <w:hyperlink w:anchor="_Toc21702" w:history="1">
        <w:r>
          <w:rPr>
            <w:rFonts w:ascii="仿宋" w:eastAsia="仿宋" w:hAnsi="仿宋" w:cs="仿宋" w:hint="eastAsia"/>
            <w:lang w:eastAsia="zh-CN"/>
          </w:rPr>
          <w:t>十、纸卷包装输送系统项目计划安排</w:t>
        </w:r>
        <w:r>
          <w:tab/>
        </w:r>
        <w:r>
          <w:fldChar w:fldCharType="begin"/>
        </w:r>
        <w:r>
          <w:instrText xml:space="preserve"> PAGEREF _Toc21702 \h </w:instrText>
        </w:r>
        <w:r>
          <w:fldChar w:fldCharType="separate"/>
        </w:r>
        <w:r>
          <w:t>27</w:t>
        </w:r>
        <w:r>
          <w:fldChar w:fldCharType="end"/>
        </w:r>
      </w:hyperlink>
    </w:p>
    <w:p>
      <w:pPr>
        <w:pStyle w:val="TOC2"/>
        <w:tabs>
          <w:tab w:val="right" w:leader="dot" w:pos="8306"/>
        </w:tabs>
      </w:pPr>
      <w:hyperlink w:anchor="_Toc30236" w:history="1">
        <w:r>
          <w:rPr>
            <w:rFonts w:ascii="仿宋" w:eastAsia="仿宋" w:hAnsi="仿宋" w:cs="仿宋" w:hint="eastAsia"/>
            <w:lang w:eastAsia="zh-CN"/>
          </w:rPr>
          <w:t>(一)、建设周期</w:t>
        </w:r>
        <w:r>
          <w:tab/>
        </w:r>
        <w:r>
          <w:fldChar w:fldCharType="begin"/>
        </w:r>
        <w:r>
          <w:instrText xml:space="preserve"> PAGEREF _Toc30236 \h </w:instrText>
        </w:r>
        <w:r>
          <w:fldChar w:fldCharType="separate"/>
        </w:r>
        <w:r>
          <w:t>27</w:t>
        </w:r>
        <w:r>
          <w:fldChar w:fldCharType="end"/>
        </w:r>
      </w:hyperlink>
    </w:p>
    <w:p>
      <w:pPr>
        <w:pStyle w:val="TOC2"/>
        <w:tabs>
          <w:tab w:val="right" w:leader="dot" w:pos="8306"/>
        </w:tabs>
      </w:pPr>
      <w:hyperlink w:anchor="_Toc28633" w:history="1">
        <w:r>
          <w:rPr>
            <w:rFonts w:ascii="仿宋" w:eastAsia="仿宋" w:hAnsi="仿宋" w:cs="仿宋" w:hint="eastAsia"/>
            <w:lang w:eastAsia="zh-CN"/>
          </w:rPr>
          <w:t>(二)、建设进度</w:t>
        </w:r>
        <w:r>
          <w:tab/>
        </w:r>
        <w:r>
          <w:fldChar w:fldCharType="begin"/>
        </w:r>
        <w:r>
          <w:instrText xml:space="preserve"> PAGEREF _Toc28633 \h </w:instrText>
        </w:r>
        <w:r>
          <w:fldChar w:fldCharType="separate"/>
        </w:r>
        <w:r>
          <w:t>28</w:t>
        </w:r>
        <w:r>
          <w:fldChar w:fldCharType="end"/>
        </w:r>
      </w:hyperlink>
    </w:p>
    <w:p>
      <w:pPr>
        <w:pStyle w:val="TOC2"/>
        <w:tabs>
          <w:tab w:val="right" w:leader="dot" w:pos="8306"/>
        </w:tabs>
      </w:pPr>
      <w:hyperlink w:anchor="_Toc20949" w:history="1">
        <w:r>
          <w:rPr>
            <w:rFonts w:ascii="仿宋" w:eastAsia="仿宋" w:hAnsi="仿宋" w:cs="仿宋" w:hint="eastAsia"/>
            <w:lang w:eastAsia="zh-CN"/>
          </w:rPr>
          <w:t>(三)、进度安排注意事项</w:t>
        </w:r>
        <w:r>
          <w:tab/>
        </w:r>
        <w:r>
          <w:fldChar w:fldCharType="begin"/>
        </w:r>
        <w:r>
          <w:instrText xml:space="preserve"> PAGEREF _Toc20949 \h </w:instrText>
        </w:r>
        <w:r>
          <w:fldChar w:fldCharType="separate"/>
        </w:r>
        <w:r>
          <w:t>29</w:t>
        </w:r>
        <w:r>
          <w:fldChar w:fldCharType="end"/>
        </w:r>
      </w:hyperlink>
    </w:p>
    <w:p>
      <w:pPr>
        <w:pStyle w:val="TOC2"/>
        <w:tabs>
          <w:tab w:val="right" w:leader="dot" w:pos="8306"/>
        </w:tabs>
      </w:pPr>
      <w:hyperlink w:anchor="_Toc17658" w:history="1">
        <w:r>
          <w:rPr>
            <w:rFonts w:ascii="仿宋" w:eastAsia="仿宋" w:hAnsi="仿宋" w:cs="仿宋" w:hint="eastAsia"/>
            <w:lang w:eastAsia="zh-CN"/>
          </w:rPr>
          <w:t>(四)、人力资源配置</w:t>
        </w:r>
        <w:r>
          <w:tab/>
        </w:r>
        <w:r>
          <w:fldChar w:fldCharType="begin"/>
        </w:r>
        <w:r>
          <w:instrText xml:space="preserve"> PAGEREF _Toc17658 \h </w:instrText>
        </w:r>
        <w:r>
          <w:fldChar w:fldCharType="separate"/>
        </w:r>
        <w:r>
          <w:t>31</w:t>
        </w:r>
        <w:r>
          <w:fldChar w:fldCharType="end"/>
        </w:r>
      </w:hyperlink>
    </w:p>
    <w:p>
      <w:pPr>
        <w:pStyle w:val="TOC1"/>
        <w:tabs>
          <w:tab w:val="right" w:leader="dot" w:pos="8306"/>
        </w:tabs>
      </w:pPr>
      <w:hyperlink w:anchor="_Toc19502" w:history="1">
        <w:r>
          <w:rPr>
            <w:rFonts w:ascii="仿宋" w:eastAsia="仿宋" w:hAnsi="仿宋" w:cs="仿宋" w:hint="eastAsia"/>
            <w:lang w:eastAsia="zh-CN"/>
          </w:rPr>
          <w:t>十一、纸卷包装输送系统项目技术管理</w:t>
        </w:r>
        <w:r>
          <w:tab/>
        </w:r>
        <w:r>
          <w:fldChar w:fldCharType="begin"/>
        </w:r>
        <w:r>
          <w:instrText xml:space="preserve"> PAGEREF _Toc19502 \h </w:instrText>
        </w:r>
        <w:r>
          <w:fldChar w:fldCharType="separate"/>
        </w:r>
        <w:r>
          <w:t>32</w:t>
        </w:r>
        <w:r>
          <w:fldChar w:fldCharType="end"/>
        </w:r>
      </w:hyperlink>
    </w:p>
    <w:p>
      <w:pPr>
        <w:pStyle w:val="TOC2"/>
        <w:tabs>
          <w:tab w:val="right" w:leader="dot" w:pos="8306"/>
        </w:tabs>
      </w:pPr>
      <w:hyperlink w:anchor="_Toc20701" w:history="1">
        <w:r>
          <w:rPr>
            <w:rFonts w:ascii="仿宋" w:eastAsia="仿宋" w:hAnsi="仿宋" w:cs="仿宋" w:hint="eastAsia"/>
            <w:lang w:eastAsia="zh-CN"/>
          </w:rPr>
          <w:t>(一)、技术方案选用方向</w:t>
        </w:r>
        <w:r>
          <w:tab/>
        </w:r>
        <w:r>
          <w:fldChar w:fldCharType="begin"/>
        </w:r>
        <w:r>
          <w:instrText xml:space="preserve"> PAGEREF _Toc20701 \h </w:instrText>
        </w:r>
        <w:r>
          <w:fldChar w:fldCharType="separate"/>
        </w:r>
        <w:r>
          <w:t>32</w:t>
        </w:r>
        <w:r>
          <w:fldChar w:fldCharType="end"/>
        </w:r>
      </w:hyperlink>
    </w:p>
    <w:p>
      <w:pPr>
        <w:pStyle w:val="TOC2"/>
        <w:tabs>
          <w:tab w:val="right" w:leader="dot" w:pos="8306"/>
        </w:tabs>
      </w:pPr>
      <w:hyperlink w:anchor="_Toc32605" w:history="1">
        <w:r>
          <w:rPr>
            <w:rFonts w:ascii="仿宋" w:eastAsia="仿宋" w:hAnsi="仿宋" w:cs="仿宋" w:hint="eastAsia"/>
            <w:lang w:eastAsia="zh-CN"/>
          </w:rPr>
          <w:t>(二)、工艺技术方案选用原则</w:t>
        </w:r>
        <w:r>
          <w:tab/>
        </w:r>
        <w:r>
          <w:fldChar w:fldCharType="begin"/>
        </w:r>
        <w:r>
          <w:instrText xml:space="preserve"> PAGEREF _Toc32605 \h </w:instrText>
        </w:r>
        <w:r>
          <w:fldChar w:fldCharType="separate"/>
        </w:r>
        <w:r>
          <w:t>33</w:t>
        </w:r>
        <w:r>
          <w:fldChar w:fldCharType="end"/>
        </w:r>
      </w:hyperlink>
    </w:p>
    <w:p>
      <w:pPr>
        <w:pStyle w:val="TOC2"/>
        <w:tabs>
          <w:tab w:val="right" w:leader="dot" w:pos="8306"/>
        </w:tabs>
      </w:pPr>
      <w:hyperlink w:anchor="_Toc23529" w:history="1">
        <w:r>
          <w:rPr>
            <w:rFonts w:ascii="仿宋" w:eastAsia="仿宋" w:hAnsi="仿宋" w:cs="仿宋" w:hint="eastAsia"/>
            <w:lang w:eastAsia="zh-CN"/>
          </w:rPr>
          <w:t>(三)、工艺技术方案要求</w:t>
        </w:r>
        <w:r>
          <w:tab/>
        </w:r>
        <w:r>
          <w:fldChar w:fldCharType="begin"/>
        </w:r>
        <w:r>
          <w:instrText xml:space="preserve"> PAGEREF _Toc23529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66" w:history="1">
        <w:r>
          <w:rPr>
            <w:rFonts w:ascii="仿宋" w:eastAsia="仿宋" w:hAnsi="仿宋" w:cs="仿宋" w:hint="eastAsia"/>
            <w:lang w:eastAsia="zh-CN"/>
          </w:rPr>
          <w:t>十二、纸卷包装输送系统项目创新与研发</w:t>
        </w:r>
        <w:r>
          <w:tab/>
        </w:r>
        <w:r>
          <w:fldChar w:fldCharType="begin"/>
        </w:r>
        <w:r>
          <w:instrText xml:space="preserve"> PAGEREF _Toc29966 \h </w:instrText>
        </w:r>
        <w:r>
          <w:fldChar w:fldCharType="separate"/>
        </w:r>
        <w:r>
          <w:t>38</w:t>
        </w:r>
        <w:r>
          <w:fldChar w:fldCharType="end"/>
        </w:r>
      </w:hyperlink>
    </w:p>
    <w:p>
      <w:pPr>
        <w:pStyle w:val="TOC2"/>
        <w:tabs>
          <w:tab w:val="right" w:leader="dot" w:pos="8306"/>
        </w:tabs>
      </w:pPr>
      <w:hyperlink w:anchor="_Toc10357" w:history="1">
        <w:r>
          <w:rPr>
            <w:rFonts w:ascii="仿宋" w:eastAsia="仿宋" w:hAnsi="仿宋" w:cs="仿宋" w:hint="eastAsia"/>
            <w:lang w:eastAsia="zh-CN"/>
          </w:rPr>
          <w:t>(一)、创新策略与方向</w:t>
        </w:r>
        <w:r>
          <w:tab/>
        </w:r>
        <w:r>
          <w:fldChar w:fldCharType="begin"/>
        </w:r>
        <w:r>
          <w:instrText xml:space="preserve"> PAGEREF _Toc10357 \h </w:instrText>
        </w:r>
        <w:r>
          <w:fldChar w:fldCharType="separate"/>
        </w:r>
        <w:r>
          <w:t>38</w:t>
        </w:r>
        <w:r>
          <w:fldChar w:fldCharType="end"/>
        </w:r>
      </w:hyperlink>
    </w:p>
    <w:p>
      <w:pPr>
        <w:pStyle w:val="TOC2"/>
        <w:tabs>
          <w:tab w:val="right" w:leader="dot" w:pos="8306"/>
        </w:tabs>
      </w:pPr>
      <w:hyperlink w:anchor="_Toc12337" w:history="1">
        <w:r>
          <w:rPr>
            <w:rFonts w:ascii="仿宋" w:eastAsia="仿宋" w:hAnsi="仿宋" w:cs="仿宋" w:hint="eastAsia"/>
            <w:lang w:eastAsia="zh-CN"/>
          </w:rPr>
          <w:t>(二)、研发规划与投入</w:t>
        </w:r>
        <w:r>
          <w:tab/>
        </w:r>
        <w:r>
          <w:fldChar w:fldCharType="begin"/>
        </w:r>
        <w:r>
          <w:instrText xml:space="preserve"> PAGEREF _Toc12337 \h </w:instrText>
        </w:r>
        <w:r>
          <w:fldChar w:fldCharType="separate"/>
        </w:r>
        <w:r>
          <w:t>39</w:t>
        </w:r>
        <w:r>
          <w:fldChar w:fldCharType="end"/>
        </w:r>
      </w:hyperlink>
    </w:p>
    <w:p>
      <w:pPr>
        <w:pStyle w:val="TOC1"/>
        <w:tabs>
          <w:tab w:val="right" w:leader="dot" w:pos="8306"/>
        </w:tabs>
      </w:pPr>
      <w:hyperlink w:anchor="_Toc6104" w:history="1">
        <w:r>
          <w:rPr>
            <w:rFonts w:ascii="仿宋" w:eastAsia="仿宋" w:hAnsi="仿宋" w:cs="仿宋" w:hint="eastAsia"/>
            <w:lang w:eastAsia="zh-CN"/>
          </w:rPr>
          <w:t>十三、风险识别与分类</w:t>
        </w:r>
        <w:r>
          <w:tab/>
        </w:r>
        <w:r>
          <w:fldChar w:fldCharType="begin"/>
        </w:r>
        <w:r>
          <w:instrText xml:space="preserve"> PAGEREF _Toc6104 \h </w:instrText>
        </w:r>
        <w:r>
          <w:fldChar w:fldCharType="separate"/>
        </w:r>
        <w:r>
          <w:t>41</w:t>
        </w:r>
        <w:r>
          <w:fldChar w:fldCharType="end"/>
        </w:r>
      </w:hyperlink>
    </w:p>
    <w:p>
      <w:pPr>
        <w:pStyle w:val="TOC2"/>
        <w:tabs>
          <w:tab w:val="right" w:leader="dot" w:pos="8306"/>
        </w:tabs>
      </w:pPr>
      <w:hyperlink w:anchor="_Toc30271" w:history="1">
        <w:r>
          <w:rPr>
            <w:rFonts w:ascii="仿宋" w:eastAsia="仿宋" w:hAnsi="仿宋" w:cs="仿宋" w:hint="eastAsia"/>
            <w:lang w:eastAsia="zh-CN"/>
          </w:rPr>
          <w:t>(一)、风险识别</w:t>
        </w:r>
        <w:r>
          <w:tab/>
        </w:r>
        <w:r>
          <w:fldChar w:fldCharType="begin"/>
        </w:r>
        <w:r>
          <w:instrText xml:space="preserve"> PAGEREF _Toc30271 \h </w:instrText>
        </w:r>
        <w:r>
          <w:fldChar w:fldCharType="separate"/>
        </w:r>
        <w:r>
          <w:t>41</w:t>
        </w:r>
        <w:r>
          <w:fldChar w:fldCharType="end"/>
        </w:r>
      </w:hyperlink>
    </w:p>
    <w:p>
      <w:pPr>
        <w:pStyle w:val="TOC2"/>
        <w:tabs>
          <w:tab w:val="right" w:leader="dot" w:pos="8306"/>
        </w:tabs>
      </w:pPr>
      <w:hyperlink w:anchor="_Toc9507" w:history="1">
        <w:r>
          <w:rPr>
            <w:rFonts w:ascii="仿宋" w:eastAsia="仿宋" w:hAnsi="仿宋" w:cs="仿宋" w:hint="eastAsia"/>
            <w:lang w:eastAsia="zh-CN"/>
          </w:rPr>
          <w:t>(二)、风险分类</w:t>
        </w:r>
        <w:r>
          <w:tab/>
        </w:r>
        <w:r>
          <w:fldChar w:fldCharType="begin"/>
        </w:r>
        <w:r>
          <w:instrText xml:space="preserve"> PAGEREF _Toc9507 \h </w:instrText>
        </w:r>
        <w:r>
          <w:fldChar w:fldCharType="separate"/>
        </w:r>
        <w:r>
          <w:t>42</w:t>
        </w:r>
        <w:r>
          <w:fldChar w:fldCharType="end"/>
        </w:r>
      </w:hyperlink>
    </w:p>
    <w:p>
      <w:pPr>
        <w:pStyle w:val="TOC1"/>
        <w:tabs>
          <w:tab w:val="right" w:leader="dot" w:pos="8306"/>
        </w:tabs>
      </w:pPr>
      <w:hyperlink w:anchor="_Toc23450" w:history="1">
        <w:r>
          <w:rPr>
            <w:rFonts w:ascii="仿宋" w:eastAsia="仿宋" w:hAnsi="仿宋" w:cs="仿宋" w:hint="eastAsia"/>
            <w:lang w:eastAsia="zh-CN"/>
          </w:rPr>
          <w:t>十四、纸卷包装输送系统项目实施时间节点</w:t>
        </w:r>
        <w:r>
          <w:tab/>
        </w:r>
        <w:r>
          <w:fldChar w:fldCharType="begin"/>
        </w:r>
        <w:r>
          <w:instrText xml:space="preserve"> PAGEREF _Toc23450 \h </w:instrText>
        </w:r>
        <w:r>
          <w:fldChar w:fldCharType="separate"/>
        </w:r>
        <w:r>
          <w:t>44</w:t>
        </w:r>
        <w:r>
          <w:fldChar w:fldCharType="end"/>
        </w:r>
      </w:hyperlink>
    </w:p>
    <w:p>
      <w:pPr>
        <w:pStyle w:val="TOC2"/>
        <w:tabs>
          <w:tab w:val="right" w:leader="dot" w:pos="8306"/>
        </w:tabs>
      </w:pPr>
      <w:hyperlink w:anchor="_Toc19069" w:history="1">
        <w:r>
          <w:rPr>
            <w:rFonts w:ascii="仿宋" w:eastAsia="仿宋" w:hAnsi="仿宋" w:cs="仿宋" w:hint="eastAsia"/>
            <w:lang w:eastAsia="zh-CN"/>
          </w:rPr>
          <w:t>(一)、纸卷包装输送系统项目启动阶段时间节点</w:t>
        </w:r>
        <w:r>
          <w:tab/>
        </w:r>
        <w:r>
          <w:fldChar w:fldCharType="begin"/>
        </w:r>
        <w:r>
          <w:instrText xml:space="preserve"> PAGEREF _Toc19069 \h </w:instrText>
        </w:r>
        <w:r>
          <w:fldChar w:fldCharType="separate"/>
        </w:r>
        <w:r>
          <w:t>44</w:t>
        </w:r>
        <w:r>
          <w:fldChar w:fldCharType="end"/>
        </w:r>
      </w:hyperlink>
    </w:p>
    <w:p>
      <w:pPr>
        <w:pStyle w:val="TOC2"/>
        <w:tabs>
          <w:tab w:val="right" w:leader="dot" w:pos="8306"/>
        </w:tabs>
      </w:pPr>
      <w:hyperlink w:anchor="_Toc29681" w:history="1">
        <w:r>
          <w:rPr>
            <w:rFonts w:ascii="仿宋" w:eastAsia="仿宋" w:hAnsi="仿宋" w:cs="仿宋" w:hint="eastAsia"/>
            <w:lang w:eastAsia="zh-CN"/>
          </w:rPr>
          <w:t>(二)、纸卷包装输送系统项目执行阶段时间节点</w:t>
        </w:r>
        <w:r>
          <w:tab/>
        </w:r>
        <w:r>
          <w:fldChar w:fldCharType="begin"/>
        </w:r>
        <w:r>
          <w:instrText xml:space="preserve"> PAGEREF _Toc29681 \h </w:instrText>
        </w:r>
        <w:r>
          <w:fldChar w:fldCharType="separate"/>
        </w:r>
        <w:r>
          <w:t>46</w:t>
        </w:r>
        <w:r>
          <w:fldChar w:fldCharType="end"/>
        </w:r>
      </w:hyperlink>
    </w:p>
    <w:p>
      <w:pPr>
        <w:pStyle w:val="TOC2"/>
        <w:tabs>
          <w:tab w:val="right" w:leader="dot" w:pos="8306"/>
        </w:tabs>
      </w:pPr>
      <w:hyperlink w:anchor="_Toc20079" w:history="1">
        <w:r>
          <w:rPr>
            <w:rFonts w:ascii="仿宋" w:eastAsia="仿宋" w:hAnsi="仿宋" w:cs="仿宋" w:hint="eastAsia"/>
            <w:lang w:eastAsia="zh-CN"/>
          </w:rPr>
          <w:t>(三)、纸卷包装输送系统项目完成阶段时间节点</w:t>
        </w:r>
        <w:r>
          <w:tab/>
        </w:r>
        <w:r>
          <w:fldChar w:fldCharType="begin"/>
        </w:r>
        <w:r>
          <w:instrText xml:space="preserve"> PAGEREF _Toc20079 \h </w:instrText>
        </w:r>
        <w:r>
          <w:fldChar w:fldCharType="separate"/>
        </w:r>
        <w:r>
          <w:t>47</w:t>
        </w:r>
        <w:r>
          <w:fldChar w:fldCharType="end"/>
        </w:r>
      </w:hyperlink>
    </w:p>
    <w:p>
      <w:pPr>
        <w:pStyle w:val="TOC1"/>
        <w:tabs>
          <w:tab w:val="right" w:leader="dot" w:pos="8306"/>
        </w:tabs>
      </w:pPr>
      <w:hyperlink w:anchor="_Toc20180" w:history="1">
        <w:r>
          <w:rPr>
            <w:rFonts w:ascii="仿宋" w:eastAsia="仿宋" w:hAnsi="仿宋" w:cs="仿宋" w:hint="eastAsia"/>
            <w:lang w:eastAsia="zh-CN"/>
          </w:rPr>
          <w:t>十五、纸卷包装输送系统项目实施保障措施</w:t>
        </w:r>
        <w:r>
          <w:tab/>
        </w:r>
        <w:r>
          <w:fldChar w:fldCharType="begin"/>
        </w:r>
        <w:r>
          <w:instrText xml:space="preserve"> PAGEREF _Toc20180 \h </w:instrText>
        </w:r>
        <w:r>
          <w:fldChar w:fldCharType="separate"/>
        </w:r>
        <w:r>
          <w:t>48</w:t>
        </w:r>
        <w:r>
          <w:fldChar w:fldCharType="end"/>
        </w:r>
      </w:hyperlink>
    </w:p>
    <w:p>
      <w:pPr>
        <w:pStyle w:val="TOC2"/>
        <w:tabs>
          <w:tab w:val="right" w:leader="dot" w:pos="8306"/>
        </w:tabs>
      </w:pPr>
      <w:hyperlink w:anchor="_Toc8372" w:history="1">
        <w:r>
          <w:rPr>
            <w:rFonts w:ascii="仿宋" w:eastAsia="仿宋" w:hAnsi="仿宋" w:cs="仿宋" w:hint="eastAsia"/>
            <w:lang w:eastAsia="zh-CN"/>
          </w:rPr>
          <w:t>(一)、纸卷包装输送系统项目实施保障机制</w:t>
        </w:r>
        <w:r>
          <w:tab/>
        </w:r>
        <w:r>
          <w:fldChar w:fldCharType="begin"/>
        </w:r>
        <w:r>
          <w:instrText xml:space="preserve"> PAGEREF _Toc8372 \h </w:instrText>
        </w:r>
        <w:r>
          <w:fldChar w:fldCharType="separate"/>
        </w:r>
        <w:r>
          <w:t>48</w:t>
        </w:r>
        <w:r>
          <w:fldChar w:fldCharType="end"/>
        </w:r>
      </w:hyperlink>
    </w:p>
    <w:p>
      <w:pPr>
        <w:pStyle w:val="TOC2"/>
        <w:tabs>
          <w:tab w:val="right" w:leader="dot" w:pos="8306"/>
        </w:tabs>
      </w:pPr>
      <w:hyperlink w:anchor="_Toc27101" w:history="1">
        <w:r>
          <w:rPr>
            <w:rFonts w:ascii="仿宋" w:eastAsia="仿宋" w:hAnsi="仿宋" w:cs="仿宋" w:hint="eastAsia"/>
            <w:lang w:eastAsia="zh-CN"/>
          </w:rPr>
          <w:t>(二)、纸卷包装输送系统项目法律合规要求</w:t>
        </w:r>
        <w:r>
          <w:tab/>
        </w:r>
        <w:r>
          <w:fldChar w:fldCharType="begin"/>
        </w:r>
        <w:r>
          <w:instrText xml:space="preserve"> PAGEREF _Toc27101 \h </w:instrText>
        </w:r>
        <w:r>
          <w:fldChar w:fldCharType="separate"/>
        </w:r>
        <w:r>
          <w:t>52</w:t>
        </w:r>
        <w:r>
          <w:fldChar w:fldCharType="end"/>
        </w:r>
      </w:hyperlink>
    </w:p>
    <w:p>
      <w:pPr>
        <w:pStyle w:val="TOC2"/>
        <w:tabs>
          <w:tab w:val="right" w:leader="dot" w:pos="8306"/>
        </w:tabs>
      </w:pPr>
      <w:hyperlink w:anchor="_Toc27192" w:history="1">
        <w:r>
          <w:rPr>
            <w:rFonts w:ascii="仿宋" w:eastAsia="仿宋" w:hAnsi="仿宋" w:cs="仿宋" w:hint="eastAsia"/>
            <w:lang w:eastAsia="zh-CN"/>
          </w:rPr>
          <w:t>(三)、纸卷包装输送系统项目合同管理与法律事务</w:t>
        </w:r>
        <w:r>
          <w:tab/>
        </w:r>
        <w:r>
          <w:fldChar w:fldCharType="begin"/>
        </w:r>
        <w:r>
          <w:instrText xml:space="preserve"> PAGEREF _Toc27192 \h </w:instrText>
        </w:r>
        <w:r>
          <w:fldChar w:fldCharType="separate"/>
        </w:r>
        <w:r>
          <w:t>56</w:t>
        </w:r>
        <w:r>
          <w:fldChar w:fldCharType="end"/>
        </w:r>
      </w:hyperlink>
    </w:p>
    <w:p>
      <w:pPr>
        <w:pStyle w:val="TOC2"/>
        <w:tabs>
          <w:tab w:val="right" w:leader="dot" w:pos="8306"/>
        </w:tabs>
      </w:pPr>
      <w:hyperlink w:anchor="_Toc19730" w:history="1">
        <w:r>
          <w:rPr>
            <w:rFonts w:ascii="仿宋" w:eastAsia="仿宋" w:hAnsi="仿宋" w:cs="仿宋" w:hint="eastAsia"/>
            <w:lang w:eastAsia="zh-CN"/>
          </w:rPr>
          <w:t>(四)、纸卷包装输送系统项目知识产权保护策略</w:t>
        </w:r>
        <w:r>
          <w:tab/>
        </w:r>
        <w:r>
          <w:fldChar w:fldCharType="begin"/>
        </w:r>
        <w:r>
          <w:instrText xml:space="preserve"> PAGEREF _Toc19730 \h </w:instrText>
        </w:r>
        <w:r>
          <w:fldChar w:fldCharType="separate"/>
        </w:r>
        <w:r>
          <w:t>62</w:t>
        </w:r>
        <w:r>
          <w:fldChar w:fldCharType="end"/>
        </w:r>
      </w:hyperlink>
    </w:p>
    <w:p>
      <w:pPr>
        <w:pStyle w:val="TOC1"/>
        <w:tabs>
          <w:tab w:val="right" w:leader="dot" w:pos="8306"/>
        </w:tabs>
      </w:pPr>
      <w:hyperlink w:anchor="_Toc21107" w:history="1">
        <w:r>
          <w:rPr>
            <w:rFonts w:ascii="仿宋" w:eastAsia="仿宋" w:hAnsi="仿宋" w:cs="仿宋" w:hint="eastAsia"/>
            <w:lang w:eastAsia="zh-CN"/>
          </w:rPr>
          <w:t>十六、营销与推广策略</w:t>
        </w:r>
        <w:r>
          <w:tab/>
        </w:r>
        <w:r>
          <w:fldChar w:fldCharType="begin"/>
        </w:r>
        <w:r>
          <w:instrText xml:space="preserve"> PAGEREF _Toc21107 \h </w:instrText>
        </w:r>
        <w:r>
          <w:fldChar w:fldCharType="separate"/>
        </w:r>
        <w:r>
          <w:t>65</w:t>
        </w:r>
        <w:r>
          <w:fldChar w:fldCharType="end"/>
        </w:r>
      </w:hyperlink>
    </w:p>
    <w:p>
      <w:pPr>
        <w:pStyle w:val="TOC2"/>
        <w:tabs>
          <w:tab w:val="right" w:leader="dot" w:pos="8306"/>
        </w:tabs>
      </w:pPr>
      <w:hyperlink w:anchor="_Toc27505" w:history="1">
        <w:r>
          <w:rPr>
            <w:rFonts w:ascii="仿宋" w:eastAsia="仿宋" w:hAnsi="仿宋" w:cs="仿宋" w:hint="eastAsia"/>
            <w:lang w:eastAsia="zh-CN"/>
          </w:rPr>
          <w:t>(一)、产品/服务定位与特点</w:t>
        </w:r>
        <w:r>
          <w:tab/>
        </w:r>
        <w:r>
          <w:fldChar w:fldCharType="begin"/>
        </w:r>
        <w:r>
          <w:instrText xml:space="preserve"> PAGEREF _Toc27505 \h </w:instrText>
        </w:r>
        <w:r>
          <w:fldChar w:fldCharType="separate"/>
        </w:r>
        <w:r>
          <w:t>65</w:t>
        </w:r>
        <w:r>
          <w:fldChar w:fldCharType="end"/>
        </w:r>
      </w:hyperlink>
    </w:p>
    <w:p>
      <w:pPr>
        <w:pStyle w:val="TOC2"/>
        <w:tabs>
          <w:tab w:val="right" w:leader="dot" w:pos="8306"/>
        </w:tabs>
      </w:pPr>
      <w:hyperlink w:anchor="_Toc19528" w:history="1">
        <w:r>
          <w:rPr>
            <w:rFonts w:ascii="仿宋" w:eastAsia="仿宋" w:hAnsi="仿宋" w:cs="仿宋" w:hint="eastAsia"/>
            <w:lang w:eastAsia="zh-CN"/>
          </w:rPr>
          <w:t>(二)、市场定位与竞争分析</w:t>
        </w:r>
        <w:r>
          <w:tab/>
        </w:r>
        <w:r>
          <w:fldChar w:fldCharType="begin"/>
        </w:r>
        <w:r>
          <w:instrText xml:space="preserve"> PAGEREF _Toc19528 \h </w:instrText>
        </w:r>
        <w:r>
          <w:fldChar w:fldCharType="separate"/>
        </w:r>
        <w:r>
          <w:t>66</w:t>
        </w:r>
        <w:r>
          <w:fldChar w:fldCharType="end"/>
        </w:r>
      </w:hyperlink>
    </w:p>
    <w:p>
      <w:pPr>
        <w:pStyle w:val="TOC2"/>
        <w:tabs>
          <w:tab w:val="right" w:leader="dot" w:pos="8306"/>
        </w:tabs>
      </w:pPr>
      <w:hyperlink w:anchor="_Toc28867" w:history="1">
        <w:r>
          <w:rPr>
            <w:rFonts w:ascii="仿宋" w:eastAsia="仿宋" w:hAnsi="仿宋" w:cs="仿宋" w:hint="eastAsia"/>
            <w:lang w:eastAsia="zh-CN"/>
          </w:rPr>
          <w:t>(三)、营销渠道与策略</w:t>
        </w:r>
        <w:r>
          <w:tab/>
        </w:r>
        <w:r>
          <w:fldChar w:fldCharType="begin"/>
        </w:r>
        <w:r>
          <w:instrText xml:space="preserve"> PAGEREF _Toc28867 \h </w:instrText>
        </w:r>
        <w:r>
          <w:fldChar w:fldCharType="separate"/>
        </w:r>
        <w:r>
          <w:t>68</w:t>
        </w:r>
        <w:r>
          <w:fldChar w:fldCharType="end"/>
        </w:r>
      </w:hyperlink>
    </w:p>
    <w:p>
      <w:pPr>
        <w:pStyle w:val="TOC2"/>
        <w:tabs>
          <w:tab w:val="right" w:leader="dot" w:pos="8306"/>
        </w:tabs>
      </w:pPr>
      <w:hyperlink w:anchor="_Toc3840" w:history="1">
        <w:r>
          <w:rPr>
            <w:rFonts w:ascii="仿宋" w:eastAsia="仿宋" w:hAnsi="仿宋" w:cs="仿宋" w:hint="eastAsia"/>
            <w:lang w:eastAsia="zh-CN"/>
          </w:rPr>
          <w:t>(四)、推广与宣传活动</w:t>
        </w:r>
        <w:r>
          <w:tab/>
        </w:r>
        <w:r>
          <w:fldChar w:fldCharType="begin"/>
        </w:r>
        <w:r>
          <w:instrText xml:space="preserve"> PAGEREF _Toc3840 \h </w:instrText>
        </w:r>
        <w:r>
          <w:fldChar w:fldCharType="separate"/>
        </w:r>
        <w:r>
          <w:t>69</w:t>
        </w:r>
        <w:r>
          <w:fldChar w:fldCharType="end"/>
        </w:r>
      </w:hyperlink>
    </w:p>
    <w:p>
      <w:pPr>
        <w:pStyle w:val="TOC1"/>
        <w:tabs>
          <w:tab w:val="right" w:leader="dot" w:pos="8306"/>
        </w:tabs>
      </w:pPr>
      <w:hyperlink w:anchor="_Toc12077" w:history="1">
        <w:r>
          <w:rPr>
            <w:rFonts w:ascii="仿宋" w:eastAsia="仿宋" w:hAnsi="仿宋" w:cs="仿宋" w:hint="eastAsia"/>
            <w:lang w:eastAsia="zh-CN"/>
          </w:rPr>
          <w:t>十七、纸卷包装输送系统项目治理与监督</w:t>
        </w:r>
        <w:r>
          <w:tab/>
        </w:r>
        <w:r>
          <w:fldChar w:fldCharType="begin"/>
        </w:r>
        <w:r>
          <w:instrText xml:space="preserve"> PAGEREF _Toc12077 \h </w:instrText>
        </w:r>
        <w:r>
          <w:fldChar w:fldCharType="separate"/>
        </w:r>
        <w:r>
          <w:t>74</w:t>
        </w:r>
        <w:r>
          <w:fldChar w:fldCharType="end"/>
        </w:r>
      </w:hyperlink>
    </w:p>
    <w:p>
      <w:pPr>
        <w:pStyle w:val="TOC2"/>
        <w:tabs>
          <w:tab w:val="right" w:leader="dot" w:pos="8306"/>
        </w:tabs>
      </w:pPr>
      <w:hyperlink w:anchor="_Toc17451" w:history="1">
        <w:r>
          <w:rPr>
            <w:rFonts w:ascii="仿宋" w:eastAsia="仿宋" w:hAnsi="仿宋" w:cs="仿宋" w:hint="eastAsia"/>
            <w:lang w:eastAsia="zh-CN"/>
          </w:rPr>
          <w:t>(一)、纸卷包装输送系统项目治理结构</w:t>
        </w:r>
        <w:r>
          <w:tab/>
        </w:r>
        <w:r>
          <w:fldChar w:fldCharType="begin"/>
        </w:r>
        <w:r>
          <w:instrText xml:space="preserve"> PAGEREF _Toc17451 \h </w:instrText>
        </w:r>
        <w:r>
          <w:fldChar w:fldCharType="separate"/>
        </w:r>
        <w:r>
          <w:t>74</w:t>
        </w:r>
        <w:r>
          <w:fldChar w:fldCharType="end"/>
        </w:r>
      </w:hyperlink>
    </w:p>
    <w:p>
      <w:pPr>
        <w:pStyle w:val="TOC2"/>
        <w:tabs>
          <w:tab w:val="right" w:leader="dot" w:pos="8306"/>
        </w:tabs>
      </w:pPr>
      <w:hyperlink w:anchor="_Toc12820" w:history="1">
        <w:r>
          <w:rPr>
            <w:rFonts w:ascii="仿宋" w:eastAsia="仿宋" w:hAnsi="仿宋" w:cs="仿宋" w:hint="eastAsia"/>
            <w:lang w:eastAsia="zh-CN"/>
          </w:rPr>
          <w:t>(二)、监督与审计</w:t>
        </w:r>
        <w:r>
          <w:tab/>
        </w:r>
        <w:r>
          <w:fldChar w:fldCharType="begin"/>
        </w:r>
        <w:r>
          <w:instrText xml:space="preserve"> PAGEREF _Toc12820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646"/>
      <w:r>
        <w:rPr>
          <w:rFonts w:ascii="仿宋" w:eastAsia="仿宋" w:hAnsi="仿宋" w:cs="仿宋" w:hint="eastAsia"/>
          <w:sz w:val="28"/>
          <w:lang w:eastAsia="zh-CN"/>
        </w:rPr>
        <w:t>一、纸卷包装输送系统项目建设单位说明</w:t>
      </w:r>
      <w:bookmarkEnd w:id="2"/>
    </w:p>
    <w:p>
      <w:pPr>
        <w:pStyle w:val="Heading2"/>
        <w:rPr>
          <w:rFonts w:ascii="仿宋" w:eastAsia="仿宋" w:hAnsi="仿宋" w:cs="仿宋" w:hint="eastAsia"/>
          <w:lang w:eastAsia="zh-CN"/>
        </w:rPr>
      </w:pPr>
      <w:bookmarkStart w:id="3" w:name="_Toc24580"/>
      <w:r>
        <w:rPr>
          <w:rFonts w:ascii="仿宋" w:eastAsia="仿宋" w:hAnsi="仿宋" w:cs="仿宋" w:hint="eastAsia"/>
          <w:lang w:eastAsia="zh-CN"/>
        </w:rPr>
        <w:t>(一)、纸卷包装输送系统项目承办单位基本情况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92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纸卷包装输送系统项目承办单位的XXXX，我们着眼于实现可持续的经济效益。通过技术创新和解决方案的提供，公司预计在纸卷包装输送系统项目执行期间将获得可观的收入增长。这一收入来源主要包括纸卷包装输送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同时，我们注重成本控制和效率提升，以确保纸卷包装输送系统项目的可持续盈利。透过精细的管理和资源优化，公司期望实现纸卷包装输送系统项目利润最大化。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纸卷包装输送系统项目实施进行全面的投资评估，包括纸卷包装输送系统项目启动阶段的资金投入和后续运营成本。通过对纸卷包装输送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纸卷包装输送系统项目实施过程中具备足够的资金流动性，公司将进行详尽的现金流分析。这包括资金需求的合理预测、纸卷包装输送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510"/>
      <w:r>
        <w:rPr>
          <w:rFonts w:ascii="仿宋" w:eastAsia="仿宋" w:hAnsi="仿宋" w:cs="仿宋" w:hint="eastAsia"/>
          <w:sz w:val="28"/>
          <w:lang w:eastAsia="zh-CN"/>
        </w:rPr>
        <w:t>二、纸卷包装输送系统项目文档管理</w:t>
      </w:r>
      <w:bookmarkEnd w:id="5"/>
    </w:p>
    <w:p>
      <w:pPr>
        <w:pStyle w:val="Heading2"/>
        <w:rPr>
          <w:rFonts w:ascii="仿宋" w:eastAsia="仿宋" w:hAnsi="仿宋" w:cs="仿宋" w:hint="eastAsia"/>
          <w:lang w:eastAsia="zh-CN"/>
        </w:rPr>
      </w:pPr>
      <w:bookmarkStart w:id="6" w:name="_Toc2892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纸卷包装输送系统项目高度重视文档的质量和准确性，以支持纸卷包装输送系统项目的各项活动和决策。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文档的编制始于纸卷包装输送系统项目计划的初期，我们制定了详细的文档编制计划，明确了每个文档的内容、格式和编写责任人。在纸卷包装输送系统项目启动阶段，我们首先编制了纸卷包装输送系统项目章程，明确定义了纸卷包装输送系统项目的目标、范围、风险等关键要素。随后，纸卷包装输送系统项目团队根据计划陆续编制了需求文档、设计文档、测试文档等各类文档，确保纸卷包装输送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纸卷包装输送系统项目管理中的重要环节，旨在确保纸卷包装输送系统项目文档符合质量标准和纸卷包装输送系统项目需求。在纸卷包装输送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纸卷包装输送系统项目相关利益方和专业领域的专家对文档进行独立审查。这有助于获取更全面、客观的反馈，确保纸卷包装输送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在文档编制与审查方面建立了严格的管理机制，通过规范的流程和多维度的审查，确保纸卷包装输送系统项目文档的质量、准确性和可靠性，为纸卷包装输送系统项目的顺利推进提供了有力支持。</w:t>
      </w:r>
    </w:p>
    <w:p>
      <w:pPr>
        <w:pStyle w:val="Heading2"/>
        <w:ind w:firstLine="560" w:firstLineChars="200"/>
        <w:rPr>
          <w:rFonts w:ascii="仿宋" w:eastAsia="仿宋" w:hAnsi="仿宋" w:cs="仿宋" w:hint="eastAsia"/>
          <w:sz w:val="28"/>
          <w:lang w:eastAsia="zh-CN"/>
        </w:rPr>
      </w:pPr>
      <w:bookmarkStart w:id="7" w:name="_Toc2176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在纸卷包装输送系统项目中，我们致力于优化文档发布与分发过程，以确保信息的高效传递和团队间协作的顺畅进行。以下是我们采取的关键优化策略：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我们通过多渠道发布文档，包括电子邮件、纸卷包装输送系统项目管理平台、内部网站等，以满足不同团队成员的偏好和需求。多渠道发布确保了信息的全面覆盖。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我们采用了精细的权限控制，确保只有授权人员可以访问敏感信息。这种安全措施保护了纸卷包装输送系统项目文档的机密性，防止了未经授权的信息泄露。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97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纸卷包装输送系统项目生命周期中一个至关重要的环节，直接关系到纸卷包装输送系统项目信息的长期保存和历史记录的完整性。在纸卷包装输送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069"/>
      <w:r>
        <w:rPr>
          <w:rFonts w:ascii="仿宋" w:eastAsia="仿宋" w:hAnsi="仿宋" w:cs="仿宋" w:hint="eastAsia"/>
          <w:sz w:val="28"/>
          <w:lang w:eastAsia="zh-CN"/>
        </w:rPr>
        <w:t>三、纸卷包装输送系统项目危机管理</w:t>
      </w:r>
      <w:bookmarkEnd w:id="9"/>
    </w:p>
    <w:p>
      <w:pPr>
        <w:pStyle w:val="Heading2"/>
        <w:rPr>
          <w:rFonts w:ascii="仿宋" w:eastAsia="仿宋" w:hAnsi="仿宋" w:cs="仿宋" w:hint="eastAsia"/>
          <w:lang w:eastAsia="zh-CN"/>
        </w:rPr>
      </w:pPr>
      <w:bookmarkStart w:id="10" w:name="_Toc510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纸卷包装输送系统项目危机管理中，危机预警与识别是确保纸卷包装输送系统项目稳健运行的核心步骤。通过建立全面的监测机制，纸卷包装输送系统项目团队旨在及时发现和理解潜在的风险和危机因素，以便采取及时的预防和应对措施，确保纸卷包装输送系统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纸卷包装输送系统项目团队全面分析了整个纸卷包装输送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纸卷包装输送系统项目团队着重于明确定义纸卷包装输送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纸卷包装输送系统项目进展的持续监控，团队能够及时发现潜在问题并作出迅速反应。纸卷包装输送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在这一阶段，团队的专业素养和反应速度将发挥至关重要的作用，以确保潜在危机能够在初期得到有效的处理，最大程度地减轻负面影响。通过危机预警与识别，纸卷包装输送系统项目得以更有序、可控地推进。</w:t>
      </w:r>
    </w:p>
    <w:p>
      <w:pPr>
        <w:pStyle w:val="Heading2"/>
        <w:ind w:firstLine="560" w:firstLineChars="200"/>
        <w:rPr>
          <w:rFonts w:ascii="仿宋" w:eastAsia="仿宋" w:hAnsi="仿宋" w:cs="仿宋" w:hint="eastAsia"/>
          <w:sz w:val="28"/>
          <w:lang w:eastAsia="zh-CN"/>
        </w:rPr>
      </w:pPr>
      <w:bookmarkStart w:id="11" w:name="_Toc2669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在危机发生时，纸卷包装输送系统项目团队立即行动，成立了应急小组。该小组的任务是迅速制定并实施紧急应对措施，以最小化潜在损失。以下是采取的主要措施：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暂停纸卷包装输送系统项目进度：为遏制危机蔓延，纸卷包装输送系统项目暂时停止进行，以便全面评估当前状况。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资源重新分配：重新评估纸卷包装输送系统项目资源的分配，确保最大限度地减小损失。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实时沟通：与关键利益相关者建立实时沟通机制，向他们传递纸卷包装输送系统项目危机的实际状况，保障纸卷包装输送系统项目核心利益。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在紧急应对的同时，纸卷包装输送系统项目团队强调了团队协作和有效沟通的重要性。以下是团队协作的关键举措：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信息共享机制：建立了信息共享平台，确保团队成员能够及时获取纸卷包装输送系统项目危机的实时信息。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领导者沟通：纸卷包装输送系统项目领导者通过定期会议和即时沟通工具，指导团队应对危机，保持团队稳定运行。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随着危机得到初步控制，纸卷包装输送系统项目团队转向制定恢复计划，以确保纸卷包装输送系统项目能够从中迅速恢复。主要恢复计划包括：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修复受损的进度计划：重新评估纸卷包装输送系统项目进度，制定修复计划，确保纸卷包装输送系统项目尽快回归正常进程。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重新调整资源分配：优化资源分配，确保纸卷包装输送系统项目在有限资源下高效运转。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风险管理机制加强：对纸卷包装输送系统项目风险进行全面评估，制定更强化的风险管理策略，以预防未来可能的危机。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2867"/>
      <w:r>
        <w:rPr>
          <w:rFonts w:ascii="仿宋" w:eastAsia="仿宋" w:hAnsi="仿宋" w:cs="仿宋" w:hint="eastAsia"/>
          <w:sz w:val="28"/>
          <w:lang w:eastAsia="zh-CN"/>
        </w:rPr>
        <w:t>四、纸卷包装输送系统项目绩效评估</w:t>
      </w:r>
      <w:bookmarkEnd w:id="12"/>
    </w:p>
    <w:p>
      <w:pPr>
        <w:pStyle w:val="Heading2"/>
        <w:rPr>
          <w:rFonts w:ascii="仿宋" w:eastAsia="仿宋" w:hAnsi="仿宋" w:cs="仿宋" w:hint="eastAsia"/>
          <w:lang w:eastAsia="zh-CN"/>
        </w:rPr>
      </w:pPr>
      <w:bookmarkStart w:id="13" w:name="_Toc1040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纸卷包装输送系统项目中，我们设计了一套全面的绩效评估指标，以确保纸卷包装输送系统项目的可控和成功交付。这些指标跨足纸卷包装输送系统项目目标、成本、进度和质量等多个维度，为我们提供了全面洞察纸卷包装输送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目标达成率是我们关注的首要指标。我们设定了明确的目标，并通过定期监测和评估，迅速发现并应对潜在的目标偏差。这为纸卷包装输送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成本绩效是另一个核心关注点。通过实际成本与预算成本的对比分析，我们深入了解成本差异的原因，及时调整资源分配，保持纸卷包装输送系统项目在经济效益方面的合理水平。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进度作为关键的绩效指标之一，得到了精心的关注。我们制定了详细的纸卷包装输送系统项目进度计划，并设立了进度符合度指标，确保实际进度与计划进度保持一致。这使我们能够快速发现和解决潜在的进度问题，保持纸卷包装输送系统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纸卷包装输送系统项目绩效的不可或缺的一环。我们引入了一系列的质量标准和客户满意度指标，以确保纸卷包装输送系统项目交付的成果在质量上达到或超越预期水平。通过持续监测这些指标，我们努力提升纸卷包装输送系统项目整体质量水平，为纸卷包装输送系统项目的成功交付提供有力保障。通过这些科学且全面的绩效评估，我们能够更好地引导纸卷包装输送系统项目的持续改进，确保纸卷包装输送系统项目目标的顺利达成。</w:t>
      </w:r>
    </w:p>
    <w:p>
      <w:pPr>
        <w:pStyle w:val="Heading2"/>
        <w:ind w:firstLine="560" w:firstLineChars="200"/>
        <w:rPr>
          <w:rFonts w:ascii="仿宋" w:eastAsia="仿宋" w:hAnsi="仿宋" w:cs="仿宋" w:hint="eastAsia"/>
          <w:sz w:val="28"/>
          <w:lang w:eastAsia="zh-CN"/>
        </w:rPr>
      </w:pPr>
      <w:bookmarkStart w:id="14" w:name="_Toc1977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绩效评估是纸卷包装输送系统项目中的关键环节，为确保纸卷包装输送系统项目达到预期目标，我们采用了多层次、多维度的绩效评估方法。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纸卷包装输送系统项目的战略目标对齐，确保每个决策和行动都与纸卷包装输送系统项目整体目标保持一致。团队会定期召开战略对齐会议，审视当前工作与纸卷包装输送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纸卷包装输送系统项目进度、质量、成本和风险等方面。这些指标通过数据收集和分析，为纸卷包装输送系统项目管理团队提供了客观的评估依据。例如，我们通过纸卷包装输送系统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纸卷包装输送系统项目内部，还考虑了纸卷包装输送系统项目对外部环境的影响。我们定期进行干系人满意度调查，以了解各利益相关方对纸卷包装输送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这种多层次、多角度的绩效评估方法，使得我们能够全面了解纸卷包装输送系统项目的运行状态，及时做出调整，确保纸卷包装输送系统项目在不断变化的环境中保持稳健前行。</w:t>
      </w:r>
    </w:p>
    <w:p>
      <w:pPr>
        <w:pStyle w:val="Heading2"/>
        <w:ind w:firstLine="560" w:firstLineChars="200"/>
        <w:rPr>
          <w:rFonts w:ascii="仿宋" w:eastAsia="仿宋" w:hAnsi="仿宋" w:cs="仿宋" w:hint="eastAsia"/>
          <w:sz w:val="28"/>
          <w:lang w:eastAsia="zh-CN"/>
        </w:rPr>
      </w:pPr>
      <w:bookmarkStart w:id="15" w:name="_Toc3121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为了确保纸卷包装输送系统项目的有效管理和不断优化，我们采用了精心设计的绩效评估周期。这个周期旨在实现灵活、实时和全面的评估，以适应纸卷包装输送系统项目执行中的各种挑战。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纸卷包装输送系统项目的不同需求，分为短期、中期和长期。短期评估关注每个迭代或工作周期，以及时发现和解决当前任务中的问题。中期评估涵盖几个迭代，深入了解整体纸卷包装输送系统项目的趋势和性能。长期评估则着眼于整个纸卷包装输送系统项目阶段，确保纸卷包装输送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纸卷包装输送系统项目管理工具和协作平台，团队成员能够随时更新和分享纸卷包装输送系统项目数据。这种实时性的反馈机制使我们能够及时察觉潜在问题，快速调整，保持纸卷包装输送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纸卷包装输送系统项目的决策制定密不可分。每个周期的纸卷包装输送系统项目回顾会议成为集体总结经验、识别问题深层次原因并找到创新解决方案的平台。这种定期的反思与调整机制使纸卷包装输送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8104"/>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11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技术管理特点体现在其创新导向。通过引入最先进的技术趋势和解决方案，纸卷包装输送系统项目致力于提升科技含量、提高质量和效率水平。这意味着我们将采用最新的工具和方法，确保纸卷包装输送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纸卷包装输送系统项目技术管理的显著特征。通过整合不同领域的技术资源，我们实现了跨学科的协同工作。这有助于优化技术架构，提高整体效能。此外，整合性策略还促进了不同技术团队之间的紧密沟通和高效合作，确保纸卷包装输送系统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纸卷包装输送系统项目所采用的技术。通过不断优化技术方案，纸卷包装输送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纸卷包装输送系统项目团队将在纸卷包装输送系统项目初期识别可能的技术风险，并采取相应的预防和应对措施。通过建立健全的风险评估机制，纸卷包装输送系统项目能够在实施过程中及时发现并解决潜在的技术问题，保障纸卷包装输送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纸卷包装输送系统项目中，技术将成为纸卷包装输送系统项目成功的有力支持。这一深度剖析揭示了技术管理在纸卷包装输送系统项目实施中的关键作用，为纸卷包装输送系统项目的技术基础奠定了坚实的基础。</w:t>
      </w:r>
    </w:p>
    <w:p>
      <w:pPr>
        <w:pStyle w:val="Heading2"/>
        <w:ind w:firstLine="560" w:firstLineChars="200"/>
        <w:rPr>
          <w:rFonts w:ascii="仿宋" w:eastAsia="仿宋" w:hAnsi="仿宋" w:cs="仿宋" w:hint="eastAsia"/>
          <w:sz w:val="28"/>
          <w:lang w:eastAsia="zh-CN"/>
        </w:rPr>
      </w:pPr>
      <w:bookmarkStart w:id="18" w:name="_Toc27590"/>
      <w:r>
        <w:rPr>
          <w:rFonts w:ascii="仿宋" w:eastAsia="仿宋" w:hAnsi="仿宋" w:cs="仿宋" w:hint="eastAsia"/>
          <w:sz w:val="28"/>
          <w:lang w:eastAsia="zh-CN"/>
        </w:rPr>
        <w:t>(二)、纸卷包装输送系统项目工艺技术设计方案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纸卷包装输送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纸卷包装输送系统项目将严格按照相关行业规范要求进行组织。通过有效控制产品质量，纸卷包装输送系统项目将致力于为顾客提供优质的纸卷包装输送系统项目产品和良好的服务。这体现了纸卷包装输送系统项目对于生产活动合规性和质量标准的高度重视，为纸卷包装输送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纸卷包装输送系统项目注重生态效益和清洁生产原则。纸卷包装输送系统项目建设将紧密结合地方特色经济发展，与社会经济发展规划和区域环境保护规划方案相协调一致。通过与当地区域自然生态系统的结合，纸卷包装输送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纸卷包装输送系统项目产品具有多样化的客户需求和个性化的特点。因此，纸卷包装输送系统项目产品规格品种多样，且单批生产数量较小。为满足这一特点，纸卷包装输送系统项目承办单位将建设先进的柔性制造生产线。通过广泛应用柔性制造技术，纸卷包装输送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纸卷包装输送系统项目采用的技术具有较高的技术含量和自动化水平，处于国内先进水平。这一技术选用不仅体现了对生产效率、质量和环境友好性的高标准要求，同时为纸卷包装输送系统项目的可持续发展奠定了坚实的基础。</w:t>
      </w:r>
    </w:p>
    <w:p>
      <w:pPr>
        <w:pStyle w:val="Heading2"/>
        <w:ind w:firstLine="560" w:firstLineChars="200"/>
        <w:rPr>
          <w:rFonts w:ascii="仿宋" w:eastAsia="仿宋" w:hAnsi="仿宋" w:cs="仿宋" w:hint="eastAsia"/>
          <w:sz w:val="28"/>
          <w:lang w:eastAsia="zh-CN"/>
        </w:rPr>
      </w:pPr>
      <w:bookmarkStart w:id="19" w:name="_Toc10646"/>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https://d.book118.com/747001023036006033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DF007B"/>
    <w:rsid w:val="29DF00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001023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2024-01-21T22:32:00Z</dcterms:created>
  <dcterms:modified xsi:type="dcterms:W3CDTF">2024-01-21T22:33:10Z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B0333E709A5E4039A56C7F7B2B23BDC4_11</vt:lpwstr>
  </property>
  <property fmtid="{D5CDD505-2E9C-101B-9397-08002B2CF9AE}" pid="3" name="KSOProductBuildVer">
    <vt:lpwstr>2052-12.1.0.16120</vt:lpwstr>
  </property>
</Properties>
</file>